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446" w:rsidRPr="004E5446" w:rsidRDefault="00DA6916" w:rsidP="000510DD">
      <w:pPr>
        <w:spacing w:after="0" w:line="360" w:lineRule="auto"/>
        <w:jc w:val="center"/>
        <w:rPr>
          <w:rFonts w:asciiTheme="majorBidi" w:hAnsiTheme="majorBidi" w:cstheme="majorBidi"/>
          <w:b/>
          <w:sz w:val="24"/>
          <w:szCs w:val="24"/>
        </w:rPr>
      </w:pPr>
      <w:r w:rsidRPr="004E5446">
        <w:rPr>
          <w:rFonts w:asciiTheme="majorBidi" w:hAnsiTheme="majorBidi" w:cstheme="majorBidi"/>
          <w:b/>
          <w:sz w:val="24"/>
          <w:szCs w:val="24"/>
        </w:rPr>
        <w:t xml:space="preserve">PRAKTEK BAGI HASIL TERNAK SAPI MENURUT HUKUM </w:t>
      </w:r>
    </w:p>
    <w:p w:rsidR="004E5446" w:rsidRPr="004E5446" w:rsidRDefault="00DA6916" w:rsidP="004E5446">
      <w:pPr>
        <w:spacing w:after="0" w:line="360" w:lineRule="auto"/>
        <w:jc w:val="center"/>
        <w:rPr>
          <w:rFonts w:asciiTheme="majorBidi" w:hAnsiTheme="majorBidi" w:cstheme="majorBidi"/>
          <w:b/>
          <w:sz w:val="24"/>
          <w:szCs w:val="24"/>
        </w:rPr>
      </w:pPr>
      <w:r w:rsidRPr="004E5446">
        <w:rPr>
          <w:rFonts w:asciiTheme="majorBidi" w:hAnsiTheme="majorBidi" w:cstheme="majorBidi"/>
          <w:b/>
          <w:sz w:val="24"/>
          <w:szCs w:val="24"/>
        </w:rPr>
        <w:t xml:space="preserve">EKONOMI SYARIAH (Studi Kasus Di Desa Senali Kecamatan </w:t>
      </w:r>
    </w:p>
    <w:p w:rsidR="000510DD" w:rsidRPr="004E5446" w:rsidRDefault="00DA6916" w:rsidP="004E5446">
      <w:pPr>
        <w:spacing w:after="0" w:line="360" w:lineRule="auto"/>
        <w:jc w:val="center"/>
        <w:rPr>
          <w:rFonts w:asciiTheme="majorBidi" w:hAnsiTheme="majorBidi" w:cstheme="majorBidi"/>
          <w:b/>
          <w:sz w:val="24"/>
          <w:szCs w:val="24"/>
        </w:rPr>
      </w:pPr>
      <w:r w:rsidRPr="004E5446">
        <w:rPr>
          <w:rFonts w:asciiTheme="majorBidi" w:hAnsiTheme="majorBidi" w:cstheme="majorBidi"/>
          <w:b/>
          <w:sz w:val="24"/>
          <w:szCs w:val="24"/>
        </w:rPr>
        <w:t>Arga Makmur Kabupaten Bengkulu Utara)</w:t>
      </w:r>
    </w:p>
    <w:p w:rsidR="00BF7F26" w:rsidRPr="00E86595" w:rsidRDefault="00BF7F26" w:rsidP="000510DD">
      <w:pPr>
        <w:spacing w:after="0" w:line="360" w:lineRule="auto"/>
        <w:jc w:val="center"/>
        <w:rPr>
          <w:rFonts w:asciiTheme="majorBidi" w:hAnsiTheme="majorBidi" w:cstheme="majorBidi"/>
          <w:b/>
          <w:bCs/>
          <w:sz w:val="24"/>
          <w:szCs w:val="24"/>
        </w:rPr>
      </w:pPr>
    </w:p>
    <w:p w:rsidR="00DA6916" w:rsidRPr="004E5446" w:rsidRDefault="000510DD" w:rsidP="004E5446">
      <w:pPr>
        <w:jc w:val="center"/>
        <w:rPr>
          <w:rFonts w:asciiTheme="majorBidi" w:hAnsiTheme="majorBidi" w:cstheme="majorBidi"/>
        </w:rPr>
      </w:pPr>
      <w:r>
        <w:rPr>
          <w:noProof/>
          <w:lang w:val="id-ID" w:eastAsia="id-ID"/>
        </w:rPr>
        <w:drawing>
          <wp:inline distT="0" distB="0" distL="0" distR="0">
            <wp:extent cx="2324100" cy="2105025"/>
            <wp:effectExtent l="19050" t="0" r="0" b="0"/>
            <wp:docPr id="1" name="Picture 2" descr="C:\Users\acer\Documents\logo\IMG-201810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logo\IMG-20181006-WA0004.jpg"/>
                    <pic:cNvPicPr>
                      <a:picLocks noChangeAspect="1" noChangeArrowheads="1"/>
                    </pic:cNvPicPr>
                  </pic:nvPicPr>
                  <pic:blipFill>
                    <a:blip r:embed="rId9"/>
                    <a:srcRect/>
                    <a:stretch>
                      <a:fillRect/>
                    </a:stretch>
                  </pic:blipFill>
                  <pic:spPr bwMode="auto">
                    <a:xfrm>
                      <a:off x="0" y="0"/>
                      <a:ext cx="2332878" cy="2112976"/>
                    </a:xfrm>
                    <a:prstGeom prst="rect">
                      <a:avLst/>
                    </a:prstGeom>
                    <a:noFill/>
                    <a:ln w="9525">
                      <a:noFill/>
                      <a:miter lim="800000"/>
                      <a:headEnd/>
                      <a:tailEnd/>
                    </a:ln>
                  </pic:spPr>
                </pic:pic>
              </a:graphicData>
            </a:graphic>
          </wp:inline>
        </w:drawing>
      </w:r>
    </w:p>
    <w:p w:rsidR="000510DD" w:rsidRDefault="000510DD" w:rsidP="000510DD">
      <w:pPr>
        <w:spacing w:after="0" w:line="360" w:lineRule="auto"/>
        <w:jc w:val="center"/>
        <w:rPr>
          <w:rFonts w:asciiTheme="majorBidi" w:hAnsiTheme="majorBidi" w:cstheme="majorBidi"/>
          <w:b/>
          <w:bCs/>
          <w:sz w:val="24"/>
          <w:szCs w:val="24"/>
        </w:rPr>
      </w:pPr>
      <w:r w:rsidRPr="0024263F">
        <w:rPr>
          <w:rFonts w:asciiTheme="majorBidi" w:hAnsiTheme="majorBidi" w:cstheme="majorBidi"/>
          <w:b/>
          <w:bCs/>
          <w:sz w:val="24"/>
          <w:szCs w:val="24"/>
        </w:rPr>
        <w:t>SKRIPSI</w:t>
      </w:r>
    </w:p>
    <w:p w:rsidR="004E5446" w:rsidRPr="0024263F" w:rsidRDefault="004E5446" w:rsidP="000510DD">
      <w:pPr>
        <w:spacing w:after="0" w:line="360" w:lineRule="auto"/>
        <w:jc w:val="center"/>
        <w:rPr>
          <w:rFonts w:asciiTheme="majorBidi" w:hAnsiTheme="majorBidi" w:cstheme="majorBidi"/>
          <w:b/>
          <w:bCs/>
          <w:sz w:val="24"/>
          <w:szCs w:val="24"/>
        </w:rPr>
      </w:pPr>
    </w:p>
    <w:p w:rsidR="00913129" w:rsidRDefault="000510DD" w:rsidP="00913129">
      <w:pPr>
        <w:spacing w:after="0" w:line="240" w:lineRule="auto"/>
        <w:jc w:val="center"/>
        <w:rPr>
          <w:rFonts w:asciiTheme="majorBidi" w:hAnsiTheme="majorBidi" w:cstheme="majorBidi"/>
          <w:sz w:val="24"/>
          <w:szCs w:val="24"/>
        </w:rPr>
      </w:pPr>
      <w:r w:rsidRPr="0024263F">
        <w:rPr>
          <w:rFonts w:asciiTheme="majorBidi" w:hAnsiTheme="majorBidi" w:cstheme="majorBidi"/>
          <w:sz w:val="24"/>
          <w:szCs w:val="24"/>
        </w:rPr>
        <w:t>Diajukan</w:t>
      </w:r>
      <w:r w:rsidR="00A54B92">
        <w:rPr>
          <w:rFonts w:asciiTheme="majorBidi" w:hAnsiTheme="majorBidi" w:cstheme="majorBidi"/>
          <w:sz w:val="24"/>
          <w:szCs w:val="24"/>
        </w:rPr>
        <w:t xml:space="preserve"> </w:t>
      </w:r>
      <w:r w:rsidRPr="0024263F">
        <w:rPr>
          <w:rFonts w:asciiTheme="majorBidi" w:hAnsiTheme="majorBidi" w:cstheme="majorBidi"/>
          <w:sz w:val="24"/>
          <w:szCs w:val="24"/>
        </w:rPr>
        <w:t>sebagai salah sat</w:t>
      </w:r>
      <w:r>
        <w:rPr>
          <w:rFonts w:asciiTheme="majorBidi" w:hAnsiTheme="majorBidi" w:cstheme="majorBidi"/>
          <w:sz w:val="24"/>
          <w:szCs w:val="24"/>
        </w:rPr>
        <w:t>u</w:t>
      </w:r>
      <w:r w:rsidR="00A54B92">
        <w:rPr>
          <w:rFonts w:asciiTheme="majorBidi" w:hAnsiTheme="majorBidi" w:cstheme="majorBidi"/>
          <w:sz w:val="24"/>
          <w:szCs w:val="24"/>
        </w:rPr>
        <w:t xml:space="preserve"> </w:t>
      </w:r>
      <w:r>
        <w:rPr>
          <w:rFonts w:asciiTheme="majorBidi" w:hAnsiTheme="majorBidi" w:cstheme="majorBidi"/>
          <w:sz w:val="24"/>
          <w:szCs w:val="24"/>
        </w:rPr>
        <w:t>syarat</w:t>
      </w:r>
      <w:r w:rsidR="00A54B92">
        <w:rPr>
          <w:rFonts w:asciiTheme="majorBidi" w:hAnsiTheme="majorBidi" w:cstheme="majorBidi"/>
          <w:sz w:val="24"/>
          <w:szCs w:val="24"/>
        </w:rPr>
        <w:t xml:space="preserve"> </w:t>
      </w:r>
      <w:r>
        <w:rPr>
          <w:rFonts w:asciiTheme="majorBidi" w:hAnsiTheme="majorBidi" w:cstheme="majorBidi"/>
          <w:sz w:val="24"/>
          <w:szCs w:val="24"/>
        </w:rPr>
        <w:t>untuk</w:t>
      </w:r>
      <w:r w:rsidR="00913129">
        <w:rPr>
          <w:rFonts w:asciiTheme="majorBidi" w:hAnsiTheme="majorBidi" w:cstheme="majorBidi"/>
          <w:sz w:val="24"/>
          <w:szCs w:val="24"/>
        </w:rPr>
        <w:t xml:space="preserve"> </w:t>
      </w:r>
      <w:r w:rsidR="00A54B92">
        <w:rPr>
          <w:rFonts w:asciiTheme="majorBidi" w:hAnsiTheme="majorBidi" w:cstheme="majorBidi"/>
          <w:sz w:val="24"/>
          <w:szCs w:val="24"/>
        </w:rPr>
        <w:t>m</w:t>
      </w:r>
      <w:r>
        <w:rPr>
          <w:rFonts w:asciiTheme="majorBidi" w:hAnsiTheme="majorBidi" w:cstheme="majorBidi"/>
          <w:sz w:val="24"/>
          <w:szCs w:val="24"/>
        </w:rPr>
        <w:t>endapatkan</w:t>
      </w:r>
      <w:r w:rsidR="00A54B92">
        <w:rPr>
          <w:rFonts w:asciiTheme="majorBidi" w:hAnsiTheme="majorBidi" w:cstheme="majorBidi"/>
          <w:sz w:val="24"/>
          <w:szCs w:val="24"/>
        </w:rPr>
        <w:t xml:space="preserve"> </w:t>
      </w:r>
    </w:p>
    <w:p w:rsidR="000510DD" w:rsidRDefault="00913129" w:rsidP="00913129">
      <w:pPr>
        <w:spacing w:after="0" w:line="240" w:lineRule="auto"/>
        <w:jc w:val="center"/>
        <w:rPr>
          <w:rFonts w:asciiTheme="majorBidi" w:hAnsiTheme="majorBidi" w:cstheme="majorBidi"/>
          <w:sz w:val="24"/>
          <w:szCs w:val="24"/>
        </w:rPr>
      </w:pPr>
      <w:r>
        <w:rPr>
          <w:rFonts w:asciiTheme="majorBidi" w:hAnsiTheme="majorBidi" w:cstheme="majorBidi"/>
          <w:sz w:val="24"/>
          <w:szCs w:val="24"/>
        </w:rPr>
        <w:t>G</w:t>
      </w:r>
      <w:r w:rsidR="000510DD">
        <w:rPr>
          <w:rFonts w:asciiTheme="majorBidi" w:hAnsiTheme="majorBidi" w:cstheme="majorBidi"/>
          <w:sz w:val="24"/>
          <w:szCs w:val="24"/>
        </w:rPr>
        <w:t>elar</w:t>
      </w:r>
      <w:r w:rsidR="00A54B92">
        <w:rPr>
          <w:rFonts w:asciiTheme="majorBidi" w:hAnsiTheme="majorBidi" w:cstheme="majorBidi"/>
          <w:sz w:val="24"/>
          <w:szCs w:val="24"/>
        </w:rPr>
        <w:t xml:space="preserve"> S</w:t>
      </w:r>
      <w:r w:rsidR="000510DD">
        <w:rPr>
          <w:rFonts w:asciiTheme="majorBidi" w:hAnsiTheme="majorBidi" w:cstheme="majorBidi"/>
          <w:sz w:val="24"/>
          <w:szCs w:val="24"/>
        </w:rPr>
        <w:t>arjana</w:t>
      </w:r>
      <w:r w:rsidR="00A54B92">
        <w:rPr>
          <w:rFonts w:asciiTheme="majorBidi" w:hAnsiTheme="majorBidi" w:cstheme="majorBidi"/>
          <w:sz w:val="24"/>
          <w:szCs w:val="24"/>
        </w:rPr>
        <w:t xml:space="preserve"> H</w:t>
      </w:r>
      <w:r w:rsidR="000510DD">
        <w:rPr>
          <w:rFonts w:asciiTheme="majorBidi" w:hAnsiTheme="majorBidi" w:cstheme="majorBidi"/>
          <w:sz w:val="24"/>
          <w:szCs w:val="24"/>
        </w:rPr>
        <w:t>ukum (SH)</w:t>
      </w:r>
    </w:p>
    <w:p w:rsidR="000510DD" w:rsidRDefault="000510DD" w:rsidP="000510DD">
      <w:pPr>
        <w:spacing w:after="0" w:line="360" w:lineRule="auto"/>
        <w:jc w:val="center"/>
        <w:rPr>
          <w:rFonts w:asciiTheme="majorBidi" w:hAnsiTheme="majorBidi" w:cstheme="majorBidi"/>
          <w:sz w:val="24"/>
          <w:szCs w:val="24"/>
        </w:rPr>
      </w:pPr>
    </w:p>
    <w:p w:rsidR="00BF7F26" w:rsidRDefault="00BF7F26" w:rsidP="000510DD">
      <w:pPr>
        <w:spacing w:after="0" w:line="360" w:lineRule="auto"/>
        <w:jc w:val="center"/>
        <w:rPr>
          <w:rFonts w:asciiTheme="majorBidi" w:hAnsiTheme="majorBidi" w:cstheme="majorBidi"/>
          <w:sz w:val="24"/>
          <w:szCs w:val="24"/>
        </w:rPr>
      </w:pPr>
    </w:p>
    <w:p w:rsidR="000510DD" w:rsidRDefault="000510DD" w:rsidP="004E5446">
      <w:pPr>
        <w:spacing w:after="0"/>
        <w:jc w:val="center"/>
        <w:rPr>
          <w:rFonts w:asciiTheme="majorBidi" w:hAnsiTheme="majorBidi" w:cstheme="majorBidi"/>
          <w:b/>
          <w:bCs/>
          <w:sz w:val="24"/>
          <w:szCs w:val="24"/>
        </w:rPr>
      </w:pPr>
      <w:proofErr w:type="gramStart"/>
      <w:r w:rsidRPr="009A6CA2">
        <w:rPr>
          <w:rFonts w:asciiTheme="majorBidi" w:hAnsiTheme="majorBidi" w:cstheme="majorBidi"/>
          <w:sz w:val="24"/>
          <w:szCs w:val="24"/>
        </w:rPr>
        <w:t>OLEH</w:t>
      </w:r>
      <w:r w:rsidRPr="0024263F">
        <w:rPr>
          <w:rFonts w:asciiTheme="majorBidi" w:hAnsiTheme="majorBidi" w:cstheme="majorBidi"/>
          <w:b/>
          <w:bCs/>
          <w:sz w:val="24"/>
          <w:szCs w:val="24"/>
        </w:rPr>
        <w:t xml:space="preserve"> :</w:t>
      </w:r>
      <w:proofErr w:type="gramEnd"/>
    </w:p>
    <w:p w:rsidR="004E5446" w:rsidRDefault="004E5446" w:rsidP="004E5446">
      <w:pPr>
        <w:spacing w:after="0"/>
        <w:jc w:val="center"/>
        <w:rPr>
          <w:rFonts w:asciiTheme="majorBidi" w:hAnsiTheme="majorBidi" w:cstheme="majorBidi"/>
          <w:b/>
          <w:bCs/>
          <w:sz w:val="24"/>
          <w:szCs w:val="24"/>
        </w:rPr>
      </w:pPr>
    </w:p>
    <w:p w:rsidR="000510DD" w:rsidRDefault="00DA6916" w:rsidP="000F5485">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HERNI</w:t>
      </w:r>
      <w:r w:rsidR="004E5446">
        <w:rPr>
          <w:rFonts w:asciiTheme="majorBidi" w:hAnsiTheme="majorBidi" w:cstheme="majorBidi"/>
          <w:b/>
          <w:bCs/>
          <w:sz w:val="24"/>
          <w:szCs w:val="24"/>
          <w:u w:val="single"/>
        </w:rPr>
        <w:t xml:space="preserve"> </w:t>
      </w:r>
      <w:r>
        <w:rPr>
          <w:rFonts w:asciiTheme="majorBidi" w:hAnsiTheme="majorBidi" w:cstheme="majorBidi"/>
          <w:b/>
          <w:bCs/>
          <w:sz w:val="24"/>
          <w:szCs w:val="24"/>
          <w:u w:val="single"/>
        </w:rPr>
        <w:t>YANTI</w:t>
      </w:r>
    </w:p>
    <w:p w:rsidR="000510DD" w:rsidRDefault="000510DD" w:rsidP="000F5485">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NIM: </w:t>
      </w:r>
      <w:r w:rsidRPr="0024263F">
        <w:rPr>
          <w:rFonts w:asciiTheme="majorBidi" w:hAnsiTheme="majorBidi" w:cstheme="majorBidi"/>
          <w:b/>
          <w:bCs/>
          <w:sz w:val="24"/>
          <w:szCs w:val="24"/>
        </w:rPr>
        <w:t>17111200</w:t>
      </w:r>
      <w:r w:rsidR="00DA6916">
        <w:rPr>
          <w:rFonts w:asciiTheme="majorBidi" w:hAnsiTheme="majorBidi" w:cstheme="majorBidi"/>
          <w:b/>
          <w:bCs/>
          <w:sz w:val="24"/>
          <w:szCs w:val="24"/>
        </w:rPr>
        <w:t>45</w:t>
      </w:r>
    </w:p>
    <w:p w:rsidR="00DA6916" w:rsidRDefault="00DA6916" w:rsidP="000F5485">
      <w:pPr>
        <w:spacing w:after="0" w:line="240" w:lineRule="auto"/>
        <w:jc w:val="center"/>
        <w:rPr>
          <w:rFonts w:asciiTheme="majorBidi" w:hAnsiTheme="majorBidi" w:cstheme="majorBidi"/>
          <w:b/>
          <w:bCs/>
          <w:sz w:val="24"/>
          <w:szCs w:val="24"/>
        </w:rPr>
      </w:pPr>
    </w:p>
    <w:p w:rsidR="000510DD" w:rsidRDefault="000510DD" w:rsidP="000F5485">
      <w:pPr>
        <w:spacing w:after="0" w:line="240" w:lineRule="auto"/>
        <w:rPr>
          <w:rFonts w:asciiTheme="majorBidi" w:hAnsiTheme="majorBidi" w:cstheme="majorBidi"/>
          <w:b/>
          <w:bCs/>
          <w:sz w:val="24"/>
          <w:szCs w:val="24"/>
        </w:rPr>
      </w:pPr>
    </w:p>
    <w:p w:rsidR="000510DD" w:rsidRDefault="000510DD" w:rsidP="000510DD">
      <w:pPr>
        <w:spacing w:after="0" w:line="240" w:lineRule="auto"/>
        <w:jc w:val="center"/>
        <w:rPr>
          <w:rFonts w:asciiTheme="majorBidi" w:hAnsiTheme="majorBidi" w:cstheme="majorBidi"/>
          <w:b/>
          <w:bCs/>
          <w:sz w:val="24"/>
          <w:szCs w:val="24"/>
        </w:rPr>
      </w:pPr>
    </w:p>
    <w:p w:rsidR="000510DD" w:rsidRDefault="000510DD" w:rsidP="000510DD">
      <w:pPr>
        <w:spacing w:after="0" w:line="240" w:lineRule="auto"/>
        <w:jc w:val="center"/>
        <w:rPr>
          <w:rFonts w:asciiTheme="majorBidi" w:hAnsiTheme="majorBidi" w:cstheme="majorBidi"/>
          <w:b/>
          <w:bCs/>
          <w:sz w:val="24"/>
          <w:szCs w:val="24"/>
        </w:rPr>
      </w:pPr>
    </w:p>
    <w:p w:rsidR="00BF7F26" w:rsidRDefault="00BF7F26" w:rsidP="000510DD">
      <w:pPr>
        <w:spacing w:after="0" w:line="240" w:lineRule="auto"/>
        <w:jc w:val="center"/>
        <w:rPr>
          <w:rFonts w:asciiTheme="majorBidi" w:hAnsiTheme="majorBidi" w:cstheme="majorBidi"/>
          <w:b/>
          <w:bCs/>
          <w:sz w:val="24"/>
          <w:szCs w:val="24"/>
        </w:rPr>
      </w:pPr>
    </w:p>
    <w:p w:rsidR="00DF2175" w:rsidRDefault="00DF2175" w:rsidP="00DF2175">
      <w:pPr>
        <w:spacing w:after="0" w:line="240" w:lineRule="auto"/>
        <w:rPr>
          <w:rFonts w:asciiTheme="majorBidi" w:hAnsiTheme="majorBidi" w:cstheme="majorBidi"/>
          <w:b/>
          <w:bCs/>
          <w:sz w:val="24"/>
          <w:szCs w:val="24"/>
        </w:rPr>
      </w:pPr>
    </w:p>
    <w:p w:rsidR="000510DD" w:rsidRPr="008072C2" w:rsidRDefault="000510DD" w:rsidP="000F5485">
      <w:pPr>
        <w:spacing w:after="0" w:line="240" w:lineRule="auto"/>
        <w:jc w:val="center"/>
        <w:rPr>
          <w:rFonts w:asciiTheme="majorBidi" w:hAnsiTheme="majorBidi" w:cstheme="majorBidi"/>
          <w:b/>
          <w:bCs/>
          <w:sz w:val="28"/>
          <w:szCs w:val="28"/>
        </w:rPr>
      </w:pPr>
      <w:r w:rsidRPr="008072C2">
        <w:rPr>
          <w:rFonts w:asciiTheme="majorBidi" w:hAnsiTheme="majorBidi" w:cstheme="majorBidi"/>
          <w:b/>
          <w:bCs/>
          <w:sz w:val="28"/>
          <w:szCs w:val="28"/>
        </w:rPr>
        <w:t>PRO</w:t>
      </w:r>
      <w:r w:rsidR="00BF7F26">
        <w:rPr>
          <w:rFonts w:asciiTheme="majorBidi" w:hAnsiTheme="majorBidi" w:cstheme="majorBidi"/>
          <w:b/>
          <w:bCs/>
          <w:sz w:val="28"/>
          <w:szCs w:val="28"/>
        </w:rPr>
        <w:t xml:space="preserve">GRAM STUDI </w:t>
      </w:r>
      <w:r w:rsidRPr="008072C2">
        <w:rPr>
          <w:rFonts w:asciiTheme="majorBidi" w:hAnsiTheme="majorBidi" w:cstheme="majorBidi"/>
          <w:b/>
          <w:bCs/>
          <w:sz w:val="28"/>
          <w:szCs w:val="28"/>
        </w:rPr>
        <w:t>HUKUM EKONOMI SYARIAH</w:t>
      </w:r>
      <w:r w:rsidR="009A6CA2">
        <w:rPr>
          <w:rFonts w:asciiTheme="majorBidi" w:hAnsiTheme="majorBidi" w:cstheme="majorBidi"/>
          <w:b/>
          <w:bCs/>
          <w:sz w:val="28"/>
          <w:szCs w:val="28"/>
        </w:rPr>
        <w:t xml:space="preserve"> (HES)</w:t>
      </w:r>
    </w:p>
    <w:p w:rsidR="000510DD" w:rsidRPr="008072C2" w:rsidRDefault="000510DD" w:rsidP="000F5485">
      <w:pPr>
        <w:spacing w:after="0" w:line="240" w:lineRule="auto"/>
        <w:jc w:val="center"/>
        <w:rPr>
          <w:rFonts w:asciiTheme="majorBidi" w:hAnsiTheme="majorBidi" w:cstheme="majorBidi"/>
          <w:b/>
          <w:bCs/>
          <w:sz w:val="28"/>
          <w:szCs w:val="28"/>
        </w:rPr>
      </w:pPr>
      <w:r w:rsidRPr="008072C2">
        <w:rPr>
          <w:rFonts w:asciiTheme="majorBidi" w:hAnsiTheme="majorBidi" w:cstheme="majorBidi"/>
          <w:b/>
          <w:bCs/>
          <w:sz w:val="28"/>
          <w:szCs w:val="28"/>
        </w:rPr>
        <w:t>FAKULTAS SYARIAH</w:t>
      </w:r>
    </w:p>
    <w:p w:rsidR="000510DD" w:rsidRPr="008072C2" w:rsidRDefault="000510DD" w:rsidP="00BF7F26">
      <w:pPr>
        <w:spacing w:after="0" w:line="240" w:lineRule="auto"/>
        <w:jc w:val="center"/>
        <w:rPr>
          <w:rFonts w:asciiTheme="majorBidi" w:hAnsiTheme="majorBidi" w:cstheme="majorBidi"/>
          <w:b/>
          <w:bCs/>
          <w:sz w:val="28"/>
          <w:szCs w:val="28"/>
        </w:rPr>
      </w:pPr>
      <w:r w:rsidRPr="008072C2">
        <w:rPr>
          <w:rFonts w:asciiTheme="majorBidi" w:hAnsiTheme="majorBidi" w:cstheme="majorBidi"/>
          <w:b/>
          <w:bCs/>
          <w:sz w:val="28"/>
          <w:szCs w:val="28"/>
        </w:rPr>
        <w:t>INSTITUT AGAMA ISLAM NEGERI</w:t>
      </w:r>
      <w:r w:rsidR="009A6CA2">
        <w:rPr>
          <w:rFonts w:asciiTheme="majorBidi" w:hAnsiTheme="majorBidi" w:cstheme="majorBidi"/>
          <w:b/>
          <w:bCs/>
          <w:sz w:val="28"/>
          <w:szCs w:val="28"/>
        </w:rPr>
        <w:t xml:space="preserve"> (IAIN)</w:t>
      </w:r>
      <w:r w:rsidR="00A54B92">
        <w:rPr>
          <w:rFonts w:asciiTheme="majorBidi" w:hAnsiTheme="majorBidi" w:cstheme="majorBidi"/>
          <w:b/>
          <w:bCs/>
          <w:sz w:val="28"/>
          <w:szCs w:val="28"/>
        </w:rPr>
        <w:t xml:space="preserve"> </w:t>
      </w:r>
      <w:r w:rsidRPr="008072C2">
        <w:rPr>
          <w:rFonts w:asciiTheme="majorBidi" w:hAnsiTheme="majorBidi" w:cstheme="majorBidi"/>
          <w:b/>
          <w:bCs/>
          <w:sz w:val="28"/>
          <w:szCs w:val="28"/>
        </w:rPr>
        <w:t>BENGKULU</w:t>
      </w:r>
    </w:p>
    <w:p w:rsidR="0024263F" w:rsidRDefault="00A54B92" w:rsidP="00A54B92">
      <w:pPr>
        <w:spacing w:after="0" w:line="240" w:lineRule="auto"/>
        <w:jc w:val="center"/>
        <w:rPr>
          <w:rFonts w:asciiTheme="majorBidi" w:hAnsiTheme="majorBidi" w:cstheme="majorBidi"/>
          <w:b/>
          <w:bCs/>
          <w:sz w:val="28"/>
          <w:szCs w:val="28"/>
          <w:lang w:val="id-ID"/>
        </w:rPr>
      </w:pPr>
      <w:r>
        <w:rPr>
          <w:rFonts w:asciiTheme="majorBidi" w:hAnsiTheme="majorBidi" w:cstheme="majorBidi"/>
          <w:b/>
          <w:bCs/>
          <w:sz w:val="28"/>
          <w:szCs w:val="28"/>
        </w:rPr>
        <w:t>2021</w:t>
      </w:r>
      <w:r w:rsidR="009A6CA2">
        <w:rPr>
          <w:rFonts w:asciiTheme="majorBidi" w:hAnsiTheme="majorBidi" w:cstheme="majorBidi"/>
          <w:b/>
          <w:bCs/>
          <w:sz w:val="28"/>
          <w:szCs w:val="28"/>
        </w:rPr>
        <w:t xml:space="preserve"> M/ 1442 H</w:t>
      </w: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CD264B" w:rsidP="00225E16">
      <w:pPr>
        <w:jc w:val="center"/>
        <w:rPr>
          <w:rFonts w:ascii="Algerian" w:hAnsi="Algerian" w:cs="Times New Roman"/>
          <w:sz w:val="24"/>
          <w:szCs w:val="24"/>
          <w:lang w:val="id-ID"/>
        </w:rPr>
      </w:pPr>
      <w:r>
        <w:rPr>
          <w:rFonts w:ascii="Algerian" w:hAnsi="Algerian" w:cs="Times New Roman"/>
          <w:noProof/>
          <w:sz w:val="24"/>
          <w:szCs w:val="24"/>
          <w:lang w:val="id-ID" w:eastAsia="id-ID"/>
        </w:rPr>
        <w:lastRenderedPageBreak/>
        <w:drawing>
          <wp:anchor distT="0" distB="0" distL="114300" distR="114300" simplePos="0" relativeHeight="251658240" behindDoc="0" locked="0" layoutInCell="1" allowOverlap="1">
            <wp:simplePos x="0" y="0"/>
            <wp:positionH relativeFrom="column">
              <wp:posOffset>-5519</wp:posOffset>
            </wp:positionH>
            <wp:positionV relativeFrom="paragraph">
              <wp:posOffset>-5519</wp:posOffset>
            </wp:positionV>
            <wp:extent cx="5511870" cy="8623738"/>
            <wp:effectExtent l="0" t="0" r="0" b="0"/>
            <wp:wrapNone/>
            <wp:docPr id="2" name="Picture 2" descr="C:\Users\User\Pictures\2021-02-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2-19\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97" t="3637"/>
                    <a:stretch/>
                  </pic:blipFill>
                  <pic:spPr bwMode="auto">
                    <a:xfrm rot="10800000">
                      <a:off x="0" y="0"/>
                      <a:ext cx="5507421" cy="8616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CD264B" w:rsidP="00225E16">
      <w:pPr>
        <w:jc w:val="center"/>
        <w:rPr>
          <w:rFonts w:ascii="Algerian" w:hAnsi="Algerian" w:cs="Times New Roman"/>
          <w:sz w:val="24"/>
          <w:szCs w:val="24"/>
          <w:lang w:val="id-ID"/>
        </w:rPr>
      </w:pPr>
      <w:r>
        <w:rPr>
          <w:rFonts w:ascii="Algerian" w:hAnsi="Algerian" w:cs="Times New Roman"/>
          <w:noProof/>
          <w:sz w:val="24"/>
          <w:szCs w:val="24"/>
          <w:lang w:val="id-ID" w:eastAsia="id-ID"/>
        </w:rPr>
        <w:lastRenderedPageBreak/>
        <w:drawing>
          <wp:anchor distT="0" distB="0" distL="114300" distR="114300" simplePos="0" relativeHeight="251659264" behindDoc="0" locked="0" layoutInCell="1" allowOverlap="1">
            <wp:simplePos x="0" y="0"/>
            <wp:positionH relativeFrom="column">
              <wp:posOffset>-5519</wp:posOffset>
            </wp:positionH>
            <wp:positionV relativeFrom="paragraph">
              <wp:posOffset>-5518</wp:posOffset>
            </wp:positionV>
            <wp:extent cx="5153781" cy="8623738"/>
            <wp:effectExtent l="0" t="0" r="0" b="0"/>
            <wp:wrapNone/>
            <wp:docPr id="3" name="Picture 3" descr="C:\Users\User\Pictures\2021-02-1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1-02-19\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547" t="4773"/>
                    <a:stretch/>
                  </pic:blipFill>
                  <pic:spPr bwMode="auto">
                    <a:xfrm rot="10800000">
                      <a:off x="0" y="0"/>
                      <a:ext cx="5149620" cy="8616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Default="00225E16" w:rsidP="00225E16">
      <w:pPr>
        <w:jc w:val="center"/>
        <w:rPr>
          <w:rFonts w:ascii="Algerian" w:hAnsi="Algerian" w:cs="Times New Roman"/>
          <w:sz w:val="24"/>
          <w:szCs w:val="24"/>
          <w:lang w:val="id-ID"/>
        </w:rPr>
      </w:pPr>
    </w:p>
    <w:p w:rsidR="00225E16" w:rsidRPr="00115EB5" w:rsidRDefault="00225E16" w:rsidP="00225E16">
      <w:pPr>
        <w:jc w:val="center"/>
        <w:rPr>
          <w:rFonts w:ascii="Algerian" w:hAnsi="Algerian" w:cs="Times New Roman"/>
          <w:sz w:val="24"/>
          <w:szCs w:val="24"/>
        </w:rPr>
      </w:pPr>
      <w:r w:rsidRPr="00115EB5">
        <w:rPr>
          <w:rFonts w:ascii="Algerian" w:hAnsi="Algerian" w:cs="Times New Roman"/>
          <w:sz w:val="24"/>
          <w:szCs w:val="24"/>
        </w:rPr>
        <w:t>MOTTO</w:t>
      </w:r>
    </w:p>
    <w:p w:rsidR="00225E16" w:rsidRDefault="00225E16" w:rsidP="00225E16">
      <w:pPr>
        <w:jc w:val="both"/>
        <w:rPr>
          <w:rFonts w:ascii="Algerian" w:hAnsi="Algerian" w:cs="Times New Roman"/>
          <w:i/>
          <w:iCs/>
          <w:sz w:val="24"/>
          <w:szCs w:val="24"/>
        </w:rPr>
      </w:pPr>
    </w:p>
    <w:p w:rsidR="00225E16" w:rsidRDefault="00225E16" w:rsidP="00225E16">
      <w:pPr>
        <w:spacing w:line="480" w:lineRule="auto"/>
        <w:jc w:val="center"/>
        <w:rPr>
          <w:rFonts w:ascii="Algerian" w:hAnsi="Algerian" w:cs="Times New Roman"/>
          <w:i/>
          <w:iCs/>
          <w:sz w:val="24"/>
          <w:szCs w:val="24"/>
        </w:rPr>
      </w:pPr>
      <w:r>
        <w:rPr>
          <w:rFonts w:ascii="Algerian" w:hAnsi="Algerian" w:cs="Times New Roman"/>
          <w:i/>
          <w:iCs/>
          <w:sz w:val="24"/>
          <w:szCs w:val="24"/>
        </w:rPr>
        <w:t xml:space="preserve">Nilai akhir dari proses pendidikan yang sejatinya yaitu terekapitulasi dari keberhasilannya yang menciptakan perubahan pada dirinya dan lingkungannya. </w:t>
      </w:r>
      <w:proofErr w:type="gramStart"/>
      <w:r>
        <w:rPr>
          <w:rFonts w:ascii="Algerian" w:hAnsi="Algerian" w:cs="Times New Roman"/>
          <w:i/>
          <w:iCs/>
          <w:sz w:val="24"/>
          <w:szCs w:val="24"/>
        </w:rPr>
        <w:t>Itulah fungsi daripada pendidikan yang sesungguhnya.</w:t>
      </w:r>
      <w:proofErr w:type="gramEnd"/>
    </w:p>
    <w:p w:rsidR="00225E16" w:rsidRDefault="00225E16" w:rsidP="00225E16">
      <w:pPr>
        <w:spacing w:line="480" w:lineRule="auto"/>
        <w:jc w:val="center"/>
        <w:rPr>
          <w:rFonts w:ascii="Algerian" w:hAnsi="Algerian" w:cs="Times New Roman"/>
          <w:i/>
          <w:iCs/>
          <w:sz w:val="24"/>
          <w:szCs w:val="24"/>
        </w:rPr>
      </w:pPr>
      <w:r>
        <w:rPr>
          <w:rFonts w:ascii="Algerian" w:hAnsi="Algerian" w:cs="Times New Roman"/>
          <w:i/>
          <w:iCs/>
          <w:sz w:val="24"/>
          <w:szCs w:val="24"/>
        </w:rPr>
        <w:t>“Herni Yanti”</w:t>
      </w: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A54B92">
      <w:pPr>
        <w:spacing w:after="0" w:line="240" w:lineRule="auto"/>
        <w:jc w:val="center"/>
        <w:rPr>
          <w:rFonts w:asciiTheme="majorBidi" w:hAnsiTheme="majorBidi" w:cstheme="majorBidi"/>
          <w:b/>
          <w:bCs/>
          <w:sz w:val="28"/>
          <w:szCs w:val="28"/>
          <w:lang w:val="id-ID"/>
        </w:rPr>
      </w:pPr>
    </w:p>
    <w:p w:rsidR="00225E16" w:rsidRDefault="00225E16" w:rsidP="00225E16">
      <w:pPr>
        <w:jc w:val="center"/>
        <w:rPr>
          <w:rFonts w:ascii="Times New Roman" w:hAnsi="Times New Roman" w:cs="Times New Roman"/>
          <w:b/>
          <w:bCs/>
          <w:sz w:val="24"/>
          <w:szCs w:val="24"/>
          <w:lang w:val="id-ID"/>
        </w:rPr>
      </w:pPr>
    </w:p>
    <w:p w:rsidR="00225E16" w:rsidRPr="00225E16" w:rsidRDefault="00225E16" w:rsidP="00225E16">
      <w:pPr>
        <w:jc w:val="center"/>
        <w:rPr>
          <w:rFonts w:ascii="Times New Roman" w:hAnsi="Times New Roman" w:cs="Times New Roman"/>
          <w:b/>
          <w:bCs/>
          <w:sz w:val="24"/>
          <w:szCs w:val="24"/>
          <w:lang w:val="id-ID"/>
        </w:rPr>
      </w:pPr>
      <w:r w:rsidRPr="00225E16">
        <w:rPr>
          <w:rFonts w:ascii="Times New Roman" w:hAnsi="Times New Roman" w:cs="Times New Roman"/>
          <w:b/>
          <w:bCs/>
          <w:sz w:val="24"/>
          <w:szCs w:val="24"/>
          <w:lang w:val="id-ID"/>
        </w:rPr>
        <w:lastRenderedPageBreak/>
        <w:t>PERSEMBAHAN</w:t>
      </w:r>
    </w:p>
    <w:p w:rsidR="00225E16" w:rsidRPr="00225E16" w:rsidRDefault="00225E16" w:rsidP="00225E16">
      <w:pPr>
        <w:rPr>
          <w:rFonts w:ascii="Times New Roman" w:hAnsi="Times New Roman" w:cs="Times New Roman"/>
          <w:b/>
          <w:bCs/>
          <w:sz w:val="24"/>
          <w:szCs w:val="24"/>
          <w:lang w:val="id-ID"/>
        </w:rPr>
      </w:pPr>
    </w:p>
    <w:p w:rsidR="00225E16" w:rsidRDefault="00225E16" w:rsidP="00225E16">
      <w:pPr>
        <w:spacing w:line="360" w:lineRule="auto"/>
        <w:ind w:firstLine="720"/>
        <w:jc w:val="both"/>
        <w:rPr>
          <w:rFonts w:ascii="Times New Roman" w:hAnsi="Times New Roman" w:cs="Times New Roman"/>
          <w:sz w:val="24"/>
          <w:szCs w:val="24"/>
        </w:rPr>
      </w:pPr>
      <w:r w:rsidRPr="00225E16">
        <w:rPr>
          <w:rFonts w:ascii="Times New Roman" w:hAnsi="Times New Roman" w:cs="Times New Roman"/>
          <w:sz w:val="24"/>
          <w:szCs w:val="24"/>
          <w:lang w:val="id-ID"/>
        </w:rPr>
        <w:t xml:space="preserve">Alhamdulillah dengan Ridho-Mu Ya Allah, sujud syukur kepada-Mu Ya Allah Yang Maha Agung nan Maha Adil, atas takdirmu telah kau jadikan aku manusia yang senantiasa berfikir, berilmu, beriman, dan bersabar dalam menempuh pendidikan yang aku jalani ini. </w:t>
      </w:r>
      <w:proofErr w:type="gramStart"/>
      <w:r>
        <w:rPr>
          <w:rFonts w:ascii="Times New Roman" w:hAnsi="Times New Roman" w:cs="Times New Roman"/>
          <w:sz w:val="24"/>
          <w:szCs w:val="24"/>
        </w:rPr>
        <w:t>Semoga keberhasilan menjadi salah satu langkah awal bagiku untuk meraih cita-citaku.</w:t>
      </w:r>
      <w:proofErr w:type="gramEnd"/>
      <w:r>
        <w:rPr>
          <w:rFonts w:ascii="Times New Roman" w:hAnsi="Times New Roman" w:cs="Times New Roman"/>
          <w:sz w:val="24"/>
          <w:szCs w:val="24"/>
        </w:rPr>
        <w:t xml:space="preserve"> Dengan rahmat Allah SWT pula yang telah memberikan kemudahan sehingga penulis bisa menyelesaikan tugas akhir kuliah (Skripsi) dengan tepat pada waktunya, sehingga penulis pun tidak dapat berkata banyak lagi. Hanya lantunan Al-Fatihah beriringan shalawat dalam hatiku merintih, menadahkan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dalam syukur yang tiada terkira, terimakasihku pada Mu Ya Allah SWT.</w:t>
      </w:r>
    </w:p>
    <w:p w:rsidR="00225E16" w:rsidRDefault="00225E16" w:rsidP="00225E16">
      <w:pPr>
        <w:spacing w:line="360" w:lineRule="auto"/>
        <w:jc w:val="both"/>
        <w:rPr>
          <w:rFonts w:ascii="Times New Roman" w:hAnsi="Times New Roman" w:cs="Times New Roman"/>
          <w:sz w:val="24"/>
          <w:szCs w:val="24"/>
        </w:rPr>
      </w:pPr>
      <w:r>
        <w:rPr>
          <w:rFonts w:ascii="Times New Roman" w:hAnsi="Times New Roman" w:cs="Times New Roman"/>
          <w:sz w:val="24"/>
          <w:szCs w:val="24"/>
        </w:rPr>
        <w:t>Ku persembahkan Karya sederhana ku ini untuk:</w:t>
      </w:r>
    </w:p>
    <w:p w:rsidR="00225E16" w:rsidRDefault="00225E16" w:rsidP="00225E1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Terkhusus Ayah ku (Herwan) dan Ibu ku (Haryana) tercinta yang telah memberikan dukungan moril maupun materi serta doa yang tiada henti untuk kesuksesan penulis, karena tiada kata seindah lantunan doa dan tiada doa yang paling khusyuk selain doa yang terucap dari orang tua. Ucapan terimakasih takkan pernah cukup untuk membalas semua pengorbanan ayah-ibu, oleh karena itu terimalah persembahan bukti cinta ku ini. Maaf ayah-ibu jika sampai saat ini Herni baru bisa memberikan ini untuk ayah-ibu, terimakasih limpahan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kasih sayang yang tak terhingga dan tak kan terbalas sampai kapanpun sehingga herni bisa menyelesaikan skripsi ini.</w:t>
      </w:r>
    </w:p>
    <w:p w:rsidR="00225E16" w:rsidRDefault="00225E16" w:rsidP="00225E1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Ayuk ku (Reka Desi Lestari) dan Adik ku (Riky Ardiansyah), terimakasih banyak karena telah mendukung ku dalam kelancaran skripsi ini dan menemani ku dalam keseharian selama menempuh kuliah.</w:t>
      </w:r>
    </w:p>
    <w:p w:rsidR="00225E16" w:rsidRDefault="00225E16" w:rsidP="00225E1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dosen pembimbing I (Dr. H. Toha Andiko, M.Ag) dan pembimbing II (Etry Mike, MH) yang selama ini telah tulus dan ikhlas meluangkan waktunya untuk membimbing dan mengarahkan saya, semua tiada ternilai harganya, dan saya tidak bisa membalas semuanya selain rasa syukur </w:t>
      </w:r>
      <w:r>
        <w:rPr>
          <w:rFonts w:ascii="Times New Roman" w:hAnsi="Times New Roman" w:cs="Times New Roman"/>
          <w:sz w:val="24"/>
          <w:szCs w:val="24"/>
        </w:rPr>
        <w:lastRenderedPageBreak/>
        <w:t xml:space="preserve">terimakasih banyak, terimakasih atas jasa bapak dan ibu. Jasa mu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selalu dikenang.</w:t>
      </w:r>
    </w:p>
    <w:p w:rsidR="00225E16" w:rsidRPr="00CD264B" w:rsidRDefault="00225E16" w:rsidP="00CD264B">
      <w:pPr>
        <w:spacing w:line="360" w:lineRule="auto"/>
        <w:jc w:val="both"/>
        <w:rPr>
          <w:rFonts w:ascii="Times New Roman" w:hAnsi="Times New Roman" w:cs="Times New Roman"/>
          <w:sz w:val="24"/>
          <w:szCs w:val="24"/>
          <w:lang w:val="id-ID"/>
        </w:rPr>
      </w:pPr>
    </w:p>
    <w:p w:rsidR="00CD264B" w:rsidRDefault="00CD264B" w:rsidP="00CD264B">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dosen Pembimbing Akademik (Wahyu Abdul Jafar, M.HI) yang selama ini senantiasa memberi kemudahan dan nasehat terbaiknya, saya ucapkan beribu terimakasih.</w:t>
      </w:r>
    </w:p>
    <w:p w:rsidR="00CD264B" w:rsidRDefault="00CD264B" w:rsidP="00CD264B">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keluarga (Nenek Nauya), (Nenek Kamar), (Datuk Ali), (Datuk Alwi), (Paman Kasbi), (Paman Ilul), (Paman Anton), (Bibik Romi), (Bibik Lela Asmara), (Bibik Lela Hartati), (Udo Andri), (Abang Fero), (Adek Deah), (Adek Ira), (Adek Laras), (Adek Lovi), (Adek Selfi), (Kak Ojhi), (Kak Roskan), dan yang lain yang tidak dapat aku sebutkan satu persatu, terimakasih atas suport kalian semuanya.</w:t>
      </w:r>
    </w:p>
    <w:p w:rsidR="00CD264B" w:rsidRDefault="00CD264B" w:rsidP="00CD264B">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Keponakan-keponakan ku (Syifa), (Haikal), (Salsa), dan (Khanza), terimakasih kalian selalu mewarnai hari-hari ku.</w:t>
      </w:r>
    </w:p>
    <w:p w:rsidR="00CD264B" w:rsidRDefault="00CD264B" w:rsidP="00CD264B">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Sahabat-sahabat ku (Heni Helvia), (Sindy Ambar), (Qotrin Nada).</w:t>
      </w:r>
    </w:p>
    <w:p w:rsidR="00CD264B" w:rsidRDefault="00CD264B" w:rsidP="00CD264B">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Segenap guru dan dosen yang telah mendidik dan mencurahkan mutiara ilmu kepada ku sejak SD sehingga selesainya studi ku di perguruan tinggi.</w:t>
      </w:r>
    </w:p>
    <w:p w:rsidR="00CD264B" w:rsidRDefault="00CD264B" w:rsidP="00CD264B">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Agama, Bangsa, dan Negara ku.</w:t>
      </w:r>
    </w:p>
    <w:p w:rsidR="00CD264B" w:rsidRDefault="00CD264B" w:rsidP="00CD264B">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Almamater ku tercinta (Institut Agama Islam Negeri Bengkulu).</w:t>
      </w:r>
    </w:p>
    <w:p w:rsidR="00CD264B" w:rsidRDefault="00CD264B" w:rsidP="00CD264B">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Hanya sebuah karya kecil ini dan sedikit untaian kata-kata yang dapat kupersembahkan kepada semua, maaf beribu maaf jika masih ada yang belum tertulis dalam karya sederhana ini namun beribu terimakasih pula ku ucapkan untuk semua yang sudah mendoakan.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segala kekhilafan dan kekurangan, ku rendahkan hati serta diri meminta beribu-ribu maaf tercurah.</w:t>
      </w:r>
      <w:proofErr w:type="gramEnd"/>
    </w:p>
    <w:p w:rsidR="00CD264B" w:rsidRDefault="00CD264B" w:rsidP="00CD264B">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Semoga skripsi ini nantinya bisa bermanfaat untuk semuanya dan bisa menjadi amal jariyah dikemudian hari nanti.</w:t>
      </w:r>
      <w:proofErr w:type="gramEnd"/>
    </w:p>
    <w:p w:rsidR="00CD264B" w:rsidRDefault="00CD264B" w:rsidP="00CD264B">
      <w:pPr>
        <w:jc w:val="both"/>
        <w:rPr>
          <w:rFonts w:ascii="Times New Roman" w:hAnsi="Times New Roman" w:cs="Times New Roman"/>
          <w:sz w:val="24"/>
          <w:szCs w:val="24"/>
        </w:rPr>
      </w:pPr>
    </w:p>
    <w:p w:rsidR="00CD264B" w:rsidRDefault="00CD264B" w:rsidP="00CD264B">
      <w:pPr>
        <w:jc w:val="both"/>
        <w:rPr>
          <w:rFonts w:ascii="Times New Roman" w:hAnsi="Times New Roman" w:cs="Times New Roman"/>
          <w:b/>
          <w:bCs/>
          <w:i/>
          <w:iCs/>
          <w:sz w:val="24"/>
          <w:szCs w:val="24"/>
          <w:lang w:val="id-ID"/>
        </w:rPr>
      </w:pPr>
      <w:r>
        <w:rPr>
          <w:rFonts w:ascii="Times New Roman" w:hAnsi="Times New Roman" w:cs="Times New Roman"/>
          <w:b/>
          <w:bCs/>
          <w:i/>
          <w:iCs/>
          <w:sz w:val="24"/>
          <w:szCs w:val="24"/>
        </w:rPr>
        <w:tab/>
      </w:r>
      <w:proofErr w:type="gramStart"/>
      <w:r>
        <w:rPr>
          <w:rFonts w:ascii="Times New Roman" w:hAnsi="Times New Roman" w:cs="Times New Roman"/>
          <w:b/>
          <w:bCs/>
          <w:i/>
          <w:iCs/>
          <w:sz w:val="24"/>
          <w:szCs w:val="24"/>
        </w:rPr>
        <w:t>Aamiin Allah Humma Amiiin.</w:t>
      </w:r>
      <w:proofErr w:type="gramEnd"/>
    </w:p>
    <w:p w:rsidR="00CD264B" w:rsidRPr="00CD264B" w:rsidRDefault="00CD264B" w:rsidP="00CD264B">
      <w:pPr>
        <w:pStyle w:val="ListParagraph"/>
        <w:spacing w:line="360" w:lineRule="auto"/>
        <w:ind w:left="426"/>
        <w:jc w:val="both"/>
        <w:rPr>
          <w:rFonts w:ascii="Times New Roman" w:hAnsi="Times New Roman" w:cs="Times New Roman"/>
          <w:sz w:val="24"/>
          <w:szCs w:val="24"/>
          <w:lang w:val="id-ID"/>
        </w:rPr>
        <w:sectPr w:rsidR="00CD264B" w:rsidRPr="00CD264B" w:rsidSect="00CD264B">
          <w:footerReference w:type="default" r:id="rId12"/>
          <w:headerReference w:type="first" r:id="rId13"/>
          <w:pgSz w:w="11906" w:h="16838"/>
          <w:pgMar w:top="2268" w:right="1701" w:bottom="1701" w:left="2268" w:header="708" w:footer="708" w:gutter="0"/>
          <w:pgNumType w:fmt="lowerRoman" w:start="1"/>
          <w:cols w:space="708"/>
          <w:docGrid w:linePitch="360"/>
        </w:sectPr>
      </w:pPr>
    </w:p>
    <w:p w:rsidR="00225E16" w:rsidRDefault="00784853" w:rsidP="00225E16">
      <w:pPr>
        <w:jc w:val="both"/>
        <w:rPr>
          <w:rFonts w:ascii="Times New Roman" w:hAnsi="Times New Roman" w:cs="Times New Roman"/>
          <w:b/>
          <w:bCs/>
          <w:i/>
          <w:iCs/>
          <w:sz w:val="24"/>
          <w:szCs w:val="24"/>
          <w:lang w:val="id-ID"/>
        </w:rPr>
      </w:pPr>
      <w:r>
        <w:rPr>
          <w:rFonts w:ascii="Times New Roman" w:hAnsi="Times New Roman" w:cs="Times New Roman"/>
          <w:b/>
          <w:bCs/>
          <w:i/>
          <w:iCs/>
          <w:noProof/>
          <w:sz w:val="24"/>
          <w:szCs w:val="24"/>
          <w:lang w:val="id-ID" w:eastAsia="id-ID"/>
        </w:rPr>
        <w:lastRenderedPageBreak/>
        <w:drawing>
          <wp:anchor distT="0" distB="0" distL="114300" distR="114300" simplePos="0" relativeHeight="251660288" behindDoc="0" locked="0" layoutInCell="1" allowOverlap="1">
            <wp:simplePos x="0" y="0"/>
            <wp:positionH relativeFrom="column">
              <wp:posOffset>-5519</wp:posOffset>
            </wp:positionH>
            <wp:positionV relativeFrom="paragraph">
              <wp:posOffset>-5519</wp:posOffset>
            </wp:positionV>
            <wp:extent cx="5305863" cy="8734097"/>
            <wp:effectExtent l="0" t="0" r="0" b="0"/>
            <wp:wrapNone/>
            <wp:docPr id="4" name="Picture 4" descr="C:\Users\User\Pictures\2021-02-1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1-02-19\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73" t="4319"/>
                    <a:stretch/>
                  </pic:blipFill>
                  <pic:spPr bwMode="auto">
                    <a:xfrm rot="10800000">
                      <a:off x="0" y="0"/>
                      <a:ext cx="5301580" cy="87270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225E16">
      <w:pPr>
        <w:jc w:val="both"/>
        <w:rPr>
          <w:rFonts w:ascii="Times New Roman" w:hAnsi="Times New Roman" w:cs="Times New Roman"/>
          <w:b/>
          <w:bCs/>
          <w:i/>
          <w:iCs/>
          <w:sz w:val="24"/>
          <w:szCs w:val="24"/>
          <w:lang w:val="id-ID"/>
        </w:rPr>
      </w:pPr>
    </w:p>
    <w:p w:rsidR="00225E16" w:rsidRDefault="00225E16" w:rsidP="00CD264B">
      <w:pPr>
        <w:spacing w:after="0" w:line="240" w:lineRule="auto"/>
        <w:rPr>
          <w:rFonts w:asciiTheme="majorBidi" w:hAnsiTheme="majorBidi" w:cstheme="majorBidi"/>
          <w:b/>
          <w:bCs/>
          <w:sz w:val="28"/>
          <w:szCs w:val="28"/>
          <w:lang w:val="id-ID"/>
        </w:rPr>
      </w:pPr>
    </w:p>
    <w:p w:rsidR="00225E16" w:rsidRPr="00225E16" w:rsidRDefault="00225E16" w:rsidP="00225E16">
      <w:pPr>
        <w:jc w:val="center"/>
        <w:rPr>
          <w:rFonts w:ascii="Times New Roman" w:hAnsi="Times New Roman" w:cs="Times New Roman"/>
          <w:b/>
          <w:bCs/>
          <w:sz w:val="24"/>
          <w:szCs w:val="24"/>
          <w:lang w:val="id-ID"/>
        </w:rPr>
      </w:pPr>
      <w:r w:rsidRPr="00225E16">
        <w:rPr>
          <w:rFonts w:ascii="Times New Roman" w:hAnsi="Times New Roman" w:cs="Times New Roman"/>
          <w:b/>
          <w:bCs/>
          <w:sz w:val="24"/>
          <w:szCs w:val="24"/>
          <w:lang w:val="id-ID"/>
        </w:rPr>
        <w:lastRenderedPageBreak/>
        <w:t>ABSTRAK</w:t>
      </w:r>
    </w:p>
    <w:p w:rsidR="00225E16" w:rsidRPr="00225E16" w:rsidRDefault="00225E16" w:rsidP="00225E16">
      <w:pPr>
        <w:rPr>
          <w:rFonts w:ascii="Times New Roman" w:hAnsi="Times New Roman" w:cs="Times New Roman"/>
          <w:b/>
          <w:bCs/>
          <w:sz w:val="24"/>
          <w:szCs w:val="24"/>
          <w:lang w:val="id-ID"/>
        </w:rPr>
      </w:pPr>
    </w:p>
    <w:p w:rsidR="00225E16" w:rsidRDefault="00225E16" w:rsidP="00225E16">
      <w:pPr>
        <w:jc w:val="both"/>
        <w:rPr>
          <w:rFonts w:ascii="Times New Roman" w:hAnsi="Times New Roman" w:cs="Times New Roman"/>
          <w:sz w:val="24"/>
          <w:szCs w:val="24"/>
        </w:rPr>
      </w:pPr>
      <w:r w:rsidRPr="00225E16">
        <w:rPr>
          <w:rFonts w:ascii="Times New Roman" w:hAnsi="Times New Roman" w:cs="Times New Roman"/>
          <w:sz w:val="24"/>
          <w:szCs w:val="24"/>
          <w:lang w:val="id-ID"/>
        </w:rPr>
        <w:t xml:space="preserve">HERNI YANTI, NIM: 1711120045, Dengan Judul Skripsi “Praktek Bagi Hasil Ternak Sapi Menurut Hukum Ekonomi Syariah (Studi Kasus Di Desa Senali Kecamatan Arga Makmur Kabupaten Bengkulu Utara)” Program Studi Hukum Ekonomi Syariah Institus Agama Islam Negeri (IAIN) Bengkulu. </w:t>
      </w:r>
      <w:r>
        <w:rPr>
          <w:rFonts w:ascii="Times New Roman" w:hAnsi="Times New Roman" w:cs="Times New Roman"/>
          <w:sz w:val="24"/>
          <w:szCs w:val="24"/>
        </w:rPr>
        <w:t>Pembimbing I) Dr. H. Toha Andiko, M. Ag, II) Etry Mike, MH</w:t>
      </w:r>
    </w:p>
    <w:p w:rsidR="00225E16" w:rsidRDefault="00225E16" w:rsidP="00225E16">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Permasalahan yang dibahas dalam skripsi ini adalah bagaimana praktek bagi hasil ternak sapi di Desa Senali Kecamatan Arga Makmur Kabupaten Bengkulu Utara dan bagaimana pandangan hukum ekonomi syariah terhadap bagi hasil ternak sapi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Tujuan dilakukannya penelitian ini yaitu untuk mengetahui bagaimana praktek akad </w:t>
      </w:r>
      <w:r>
        <w:rPr>
          <w:rFonts w:ascii="Times New Roman" w:hAnsi="Times New Roman" w:cs="Times New Roman"/>
          <w:i/>
          <w:iCs/>
          <w:sz w:val="24"/>
          <w:szCs w:val="24"/>
        </w:rPr>
        <w:t xml:space="preserve">mudharabah </w:t>
      </w:r>
      <w:r>
        <w:rPr>
          <w:rFonts w:ascii="Times New Roman" w:hAnsi="Times New Roman" w:cs="Times New Roman"/>
          <w:sz w:val="24"/>
          <w:szCs w:val="24"/>
        </w:rPr>
        <w:t>di Desa Senali dan untuk mengetahui pandangan hukum ekonomi syariah mengenai sistem yang digunakan.</w:t>
      </w:r>
      <w:proofErr w:type="gramEnd"/>
    </w:p>
    <w:p w:rsidR="00225E16" w:rsidRDefault="00225E16" w:rsidP="00225E16">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penelitian ini metode yang digunakan adalah jenis penelitian lapangan dengan pendekatan deskriptif kualitatif dan metode pengumpulan data yang digunakan adalah observasi terstruktur, wawancara, dan dokumentasi.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informan pada penelitian ini adalah masyarakat yang memelihara ternak sapi dan yang memiliki ternak sapi di Desa Senali.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penelitian menunjukkan bahwa praktek bagi hasil ternak sapi menurut hukum ekonomi syariah di Desa Senali Kecamatan Arga Makmur Kabupaten Bengkulu Utara, terdapat unsur </w:t>
      </w:r>
      <w:r>
        <w:rPr>
          <w:rFonts w:ascii="Times New Roman" w:hAnsi="Times New Roman" w:cs="Times New Roman"/>
          <w:i/>
          <w:iCs/>
          <w:sz w:val="24"/>
          <w:szCs w:val="24"/>
        </w:rPr>
        <w:t xml:space="preserve">gharar </w:t>
      </w:r>
      <w:r>
        <w:rPr>
          <w:rFonts w:ascii="Times New Roman" w:hAnsi="Times New Roman" w:cs="Times New Roman"/>
          <w:sz w:val="24"/>
          <w:szCs w:val="24"/>
        </w:rPr>
        <w:t xml:space="preserve">dan </w:t>
      </w:r>
      <w:r>
        <w:rPr>
          <w:rFonts w:ascii="Times New Roman" w:hAnsi="Times New Roman" w:cs="Times New Roman"/>
          <w:i/>
          <w:iCs/>
          <w:sz w:val="24"/>
          <w:szCs w:val="24"/>
        </w:rPr>
        <w:t xml:space="preserve">dharar </w:t>
      </w:r>
      <w:r>
        <w:rPr>
          <w:rFonts w:ascii="Times New Roman" w:hAnsi="Times New Roman" w:cs="Times New Roman"/>
          <w:sz w:val="24"/>
          <w:szCs w:val="24"/>
        </w:rPr>
        <w:t>yang dapat merugikan pemelihara ternak sapi.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Unsur </w:t>
      </w:r>
      <w:r>
        <w:rPr>
          <w:rFonts w:ascii="Times New Roman" w:hAnsi="Times New Roman" w:cs="Times New Roman"/>
          <w:i/>
          <w:iCs/>
          <w:sz w:val="24"/>
          <w:szCs w:val="24"/>
        </w:rPr>
        <w:t xml:space="preserve">gharar </w:t>
      </w:r>
      <w:r>
        <w:rPr>
          <w:rFonts w:ascii="Times New Roman" w:hAnsi="Times New Roman" w:cs="Times New Roman"/>
          <w:sz w:val="24"/>
          <w:szCs w:val="24"/>
        </w:rPr>
        <w:t>yang terdapat dalam kerjasama ini adalah adanya ketidakjelasan dalam pertanggung jawaban dalam hal modal.</w:t>
      </w:r>
      <w:proofErr w:type="gramEnd"/>
      <w:r>
        <w:rPr>
          <w:rFonts w:ascii="Times New Roman" w:hAnsi="Times New Roman" w:cs="Times New Roman"/>
          <w:sz w:val="24"/>
          <w:szCs w:val="24"/>
        </w:rPr>
        <w:t xml:space="preserve"> Sedangkan unsur </w:t>
      </w:r>
      <w:r>
        <w:rPr>
          <w:rFonts w:ascii="Times New Roman" w:hAnsi="Times New Roman" w:cs="Times New Roman"/>
          <w:i/>
          <w:iCs/>
          <w:sz w:val="24"/>
          <w:szCs w:val="24"/>
        </w:rPr>
        <w:t xml:space="preserve">dharar </w:t>
      </w:r>
      <w:r>
        <w:rPr>
          <w:rFonts w:ascii="Times New Roman" w:hAnsi="Times New Roman" w:cs="Times New Roman"/>
          <w:sz w:val="24"/>
          <w:szCs w:val="24"/>
        </w:rPr>
        <w:t xml:space="preserve">dalam kerjasama ini yaitu tidak adanya penggantian modal yang dikeluarkan oleh pemelihara dan tidak adanya pemberian pah atas jerih payah pemelihara </w:t>
      </w:r>
      <w:proofErr w:type="gramStart"/>
      <w:r>
        <w:rPr>
          <w:rFonts w:ascii="Times New Roman" w:hAnsi="Times New Roman" w:cs="Times New Roman"/>
          <w:sz w:val="24"/>
          <w:szCs w:val="24"/>
        </w:rPr>
        <w:t>atas  usahanya</w:t>
      </w:r>
      <w:proofErr w:type="gramEnd"/>
      <w:r>
        <w:rPr>
          <w:rFonts w:ascii="Times New Roman" w:hAnsi="Times New Roman" w:cs="Times New Roman"/>
          <w:sz w:val="24"/>
          <w:szCs w:val="24"/>
        </w:rPr>
        <w:t xml:space="preserve"> jika terjadinya kematian atas hewan ternak. </w:t>
      </w:r>
    </w:p>
    <w:p w:rsidR="00225E16" w:rsidRDefault="00225E16" w:rsidP="00225E16">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hasil penelitian, maka dapat diperoleh kesimpulan bahwa pandangan hukum ekonomi syariah terhadap praktek bagi hasil ternak sapi ini adalah tidak sahnya kerjasama dan tidak sesuainya sistem yang digunakan dengan aturan yang ada di Kompilasi Hukum Ekonomi Syariah (KHES).</w:t>
      </w:r>
      <w:proofErr w:type="gramEnd"/>
    </w:p>
    <w:p w:rsidR="00225E16" w:rsidRDefault="00225E16" w:rsidP="00225E16">
      <w:pPr>
        <w:ind w:firstLine="720"/>
        <w:jc w:val="both"/>
        <w:rPr>
          <w:rFonts w:ascii="Times New Roman" w:hAnsi="Times New Roman" w:cs="Times New Roman"/>
          <w:sz w:val="24"/>
          <w:szCs w:val="24"/>
        </w:rPr>
      </w:pPr>
    </w:p>
    <w:p w:rsidR="00225E16" w:rsidRDefault="00225E16" w:rsidP="00225E16">
      <w:pPr>
        <w:ind w:firstLine="720"/>
        <w:jc w:val="both"/>
        <w:rPr>
          <w:rFonts w:ascii="Times New Roman" w:hAnsi="Times New Roman" w:cs="Times New Roman"/>
          <w:sz w:val="24"/>
          <w:szCs w:val="24"/>
          <w:lang w:val="id-ID"/>
        </w:rPr>
      </w:pPr>
      <w:r w:rsidRPr="00F246E0">
        <w:rPr>
          <w:rFonts w:ascii="Times New Roman" w:hAnsi="Times New Roman" w:cs="Times New Roman"/>
          <w:sz w:val="24"/>
          <w:szCs w:val="24"/>
        </w:rPr>
        <w:t>Kata Kunci: Praktek Bagi Hasil Menurut Hukum Ekonomi Syariah</w:t>
      </w:r>
    </w:p>
    <w:p w:rsidR="00CD264B" w:rsidRPr="00CD264B" w:rsidRDefault="00CD264B" w:rsidP="00225E16">
      <w:pPr>
        <w:ind w:firstLine="720"/>
        <w:jc w:val="both"/>
        <w:rPr>
          <w:rFonts w:ascii="Times New Roman" w:hAnsi="Times New Roman" w:cs="Times New Roman"/>
          <w:sz w:val="24"/>
          <w:szCs w:val="24"/>
          <w:lang w:val="id-ID"/>
        </w:rPr>
      </w:pPr>
    </w:p>
    <w:p w:rsidR="00225E16" w:rsidRPr="00225E16" w:rsidRDefault="00225E16" w:rsidP="00225E16">
      <w:pPr>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 </w:t>
      </w:r>
      <w:bookmarkStart w:id="0" w:name="_Hlk63193219"/>
    </w:p>
    <w:p w:rsidR="00225E16" w:rsidRDefault="00225E16" w:rsidP="00225E1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rsidR="00225E16" w:rsidRDefault="00225E16" w:rsidP="00225E16">
      <w:pPr>
        <w:rPr>
          <w:rFonts w:ascii="Times New Roman" w:hAnsi="Times New Roman" w:cs="Times New Roman"/>
          <w:b/>
          <w:bCs/>
          <w:sz w:val="24"/>
          <w:szCs w:val="24"/>
        </w:rPr>
      </w:pPr>
    </w:p>
    <w:p w:rsidR="00225E16" w:rsidRDefault="00225E16" w:rsidP="00225E16">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Segala puji dan syukur kepada Allah Swt atas segala nikmat dan karunianya sehingga penulis dapat menyelesaikan skripsi yang berjudul “Praktek Bagi Hasil Ternak Sapi Menurut Hukum Ekonomi Syariah (Studi Kasus Di Desa Senali Kecamatan Arga Makmur Kabupaten Bengkulu Utara)”.</w:t>
      </w:r>
      <w:proofErr w:type="gramEnd"/>
    </w:p>
    <w:p w:rsidR="00225E16" w:rsidRDefault="00225E16" w:rsidP="00225E1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Shalawat dan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untuk Nabi besar Muhammad saw, yang telah berjuang untuk menyampaikan ajaran Islam sehingga umat Islam mendapat petunjuk ke jalan yang lurus baik di dunia maupun di akhirat. Penyusunan skripsi ini bertujuan untuk memenuhi salah satu syarat guna untuk memperoleh gelar Sarjana Hukum (S.H) pada Program Studi Hukum Ekonomi Syariah (HES) Jurusan Syariah pada Fakultas Syariah Institut Agama Islam Negeri (IAIN) Bengkulu. Dalam proses penyusunan skripsi ini, penulis mendapat bantuan dari berbagai pihak. Dengan demikian penulis ingin mengucapkan rasa terimakasih kepada:</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Prof. Dr. H. Sirajuddin M, M.Ag, MH, selaku Rektor IAIN Bengkulu.</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Dr. Imam Mahdi, MH. Selaku Dekan Fakultas Syariah Institut Agama Islam Negeri (IAIN) Bengkulu.</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Wery Gusmansyah, M.H. selaku Ketua Prodi Hukum Ekonomi Syariah Institut Agama Isalam Negeri (IAIN) Bengkulu.</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Wahyu Abdul Jafar, M.H.I selaku Pembimbing Akademik yang telah membimbing serta memberikan arahan-arahan selama masa perkuliahan saya.</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Dr. Toha Andiko, M.Ag selaku pembimbing I yang telah senantiasa meluangkan waktu untuk memberikan nasehat, arahan dan bimbingan dengan tulus dan penuh kesabaran.</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Etry Mike, M.H selaku pembimbing II yang telah senantiasa meluangkan waktu untuk memberikan nasehat, arahan dan bimbingan dengan tulus dan penuh kesabaran.</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Selaku </w:t>
      </w:r>
      <w:proofErr w:type="gramStart"/>
      <w:r>
        <w:rPr>
          <w:rFonts w:ascii="Times New Roman" w:hAnsi="Times New Roman" w:cs="Times New Roman"/>
          <w:sz w:val="24"/>
          <w:szCs w:val="24"/>
        </w:rPr>
        <w:t>penguji  I</w:t>
      </w:r>
      <w:proofErr w:type="gramEnd"/>
      <w:r>
        <w:rPr>
          <w:rFonts w:ascii="Times New Roman" w:hAnsi="Times New Roman" w:cs="Times New Roman"/>
          <w:sz w:val="24"/>
          <w:szCs w:val="24"/>
        </w:rPr>
        <w:t xml:space="preserve"> skripsi saya dan telah memberikan arahan-arahan untuk perbaikan skripsi saya dengan tulus dan penuh kesabaran.</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sectPr w:rsidR="00225E16" w:rsidSect="00CD264B">
          <w:footerReference w:type="default" r:id="rId15"/>
          <w:pgSz w:w="11906" w:h="16838"/>
          <w:pgMar w:top="2268" w:right="1701" w:bottom="1701" w:left="2268" w:header="708" w:footer="708" w:gutter="0"/>
          <w:cols w:space="708"/>
          <w:docGrid w:linePitch="360"/>
        </w:sectPr>
      </w:pPr>
    </w:p>
    <w:p w:rsidR="00225E16" w:rsidRPr="00367D78"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Selaku </w:t>
      </w:r>
      <w:proofErr w:type="gramStart"/>
      <w:r>
        <w:rPr>
          <w:rFonts w:ascii="Times New Roman" w:hAnsi="Times New Roman" w:cs="Times New Roman"/>
          <w:sz w:val="24"/>
          <w:szCs w:val="24"/>
        </w:rPr>
        <w:t>penguji  II</w:t>
      </w:r>
      <w:proofErr w:type="gramEnd"/>
      <w:r>
        <w:rPr>
          <w:rFonts w:ascii="Times New Roman" w:hAnsi="Times New Roman" w:cs="Times New Roman"/>
          <w:sz w:val="24"/>
          <w:szCs w:val="24"/>
        </w:rPr>
        <w:t xml:space="preserve"> skripsi saya dan telah memberikan arahan-arahan untuk perbaikan skripsi saya dengan tulus dan penuh kesabaran. </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dan Ibu Dosen Fakultas Syariah IAIN Bengkulu yang telah mengajar dan membimbing serta memberikan berbagai ilmunya dengan penuh keikhlasan.</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Kedua orang tua ku yang selalu mendoakan kesuksesan penulis.</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Staf dan karyawan Fakultas Syariah IAIN Bengkulu yang telah memberikan pelayanan dengan baik dan setulus hati dalam hal administrasi.</w:t>
      </w:r>
    </w:p>
    <w:p w:rsidR="00225E16" w:rsidRDefault="00225E16" w:rsidP="00225E16">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telah membantu dalam penulisan skripsi ini.</w:t>
      </w:r>
    </w:p>
    <w:p w:rsidR="00225E16" w:rsidRDefault="00225E16" w:rsidP="00225E1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penyusunan skripsi ini penulis menyadari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banyak kelemahan dan kekurangan dari berbagai sisi. </w:t>
      </w:r>
      <w:proofErr w:type="gramStart"/>
      <w:r>
        <w:rPr>
          <w:rFonts w:ascii="Times New Roman" w:hAnsi="Times New Roman" w:cs="Times New Roman"/>
          <w:sz w:val="24"/>
          <w:szCs w:val="24"/>
        </w:rPr>
        <w:t>Oleh karena itu, penulis mengharapkan kritik dan saran yang bersifat membangun demi kesempurnaan skripsi ini.</w:t>
      </w:r>
      <w:proofErr w:type="gramEnd"/>
      <w:r>
        <w:rPr>
          <w:rFonts w:ascii="Times New Roman" w:hAnsi="Times New Roman" w:cs="Times New Roman"/>
          <w:sz w:val="24"/>
          <w:szCs w:val="24"/>
        </w:rPr>
        <w:t xml:space="preserve"> </w:t>
      </w:r>
    </w:p>
    <w:p w:rsidR="00225E16" w:rsidRDefault="00225E16" w:rsidP="00225E16">
      <w:pPr>
        <w:spacing w:line="360" w:lineRule="auto"/>
        <w:ind w:firstLine="426"/>
        <w:jc w:val="both"/>
        <w:rPr>
          <w:rFonts w:ascii="Times New Roman" w:hAnsi="Times New Roman" w:cs="Times New Roman"/>
          <w:sz w:val="24"/>
          <w:szCs w:val="24"/>
        </w:rPr>
      </w:pPr>
    </w:p>
    <w:p w:rsidR="00225E16" w:rsidRDefault="00225E16" w:rsidP="00225E16">
      <w:pPr>
        <w:spacing w:line="360" w:lineRule="auto"/>
        <w:ind w:firstLine="426"/>
        <w:jc w:val="both"/>
        <w:rPr>
          <w:rFonts w:ascii="Times New Roman" w:hAnsi="Times New Roman" w:cs="Times New Roman"/>
          <w:sz w:val="24"/>
          <w:szCs w:val="24"/>
        </w:rPr>
      </w:pPr>
    </w:p>
    <w:p w:rsidR="00225E16" w:rsidRDefault="00225E16" w:rsidP="00225E16">
      <w:pPr>
        <w:pStyle w:val="ListParagraph"/>
        <w:ind w:left="426"/>
        <w:jc w:val="right"/>
        <w:rPr>
          <w:rFonts w:ascii="Times New Roman" w:hAnsi="Times New Roman" w:cs="Times New Roman"/>
          <w:sz w:val="24"/>
          <w:szCs w:val="24"/>
          <w:u w:val="single"/>
        </w:rPr>
      </w:pPr>
      <w:r w:rsidRPr="00A8241F">
        <w:rPr>
          <w:rFonts w:ascii="Times New Roman" w:hAnsi="Times New Roman" w:cs="Times New Roman"/>
          <w:sz w:val="24"/>
          <w:szCs w:val="24"/>
          <w:u w:val="single"/>
        </w:rPr>
        <w:t xml:space="preserve">Bengkulu,      </w:t>
      </w:r>
      <w:r>
        <w:rPr>
          <w:rFonts w:ascii="Times New Roman" w:hAnsi="Times New Roman" w:cs="Times New Roman"/>
          <w:sz w:val="24"/>
          <w:szCs w:val="24"/>
          <w:u w:val="single"/>
        </w:rPr>
        <w:t>Februari</w:t>
      </w:r>
      <w:r w:rsidRPr="00A8241F">
        <w:rPr>
          <w:rFonts w:ascii="Times New Roman" w:hAnsi="Times New Roman" w:cs="Times New Roman"/>
          <w:sz w:val="24"/>
          <w:szCs w:val="24"/>
          <w:u w:val="single"/>
        </w:rPr>
        <w:t xml:space="preserve"> 2021 M</w:t>
      </w:r>
    </w:p>
    <w:p w:rsidR="00225E16" w:rsidRDefault="00225E16" w:rsidP="00225E16">
      <w:pPr>
        <w:pStyle w:val="ListParagraph"/>
        <w:ind w:left="426"/>
        <w:jc w:val="right"/>
        <w:rPr>
          <w:rFonts w:ascii="Times New Roman" w:hAnsi="Times New Roman" w:cs="Times New Roman"/>
          <w:sz w:val="24"/>
          <w:szCs w:val="24"/>
          <w:u w:val="single"/>
        </w:rPr>
      </w:pPr>
      <w:r>
        <w:rPr>
          <w:rFonts w:ascii="Times New Roman" w:hAnsi="Times New Roman" w:cs="Times New Roman"/>
          <w:sz w:val="24"/>
          <w:szCs w:val="24"/>
          <w:u w:val="single"/>
        </w:rPr>
        <w:t>1442 H</w:t>
      </w:r>
    </w:p>
    <w:p w:rsidR="00225E16" w:rsidRPr="00DE651D" w:rsidRDefault="00225E16" w:rsidP="00225E16">
      <w:pPr>
        <w:pStyle w:val="ListParagraph"/>
        <w:ind w:left="426"/>
        <w:jc w:val="right"/>
        <w:rPr>
          <w:rFonts w:ascii="Times New Roman" w:hAnsi="Times New Roman" w:cs="Times New Roman"/>
          <w:sz w:val="24"/>
          <w:szCs w:val="24"/>
          <w:u w:val="single"/>
        </w:rPr>
      </w:pPr>
    </w:p>
    <w:p w:rsidR="00225E16" w:rsidRPr="00DE651D" w:rsidRDefault="00225E16" w:rsidP="00225E16">
      <w:pPr>
        <w:pStyle w:val="ListParagraph"/>
        <w:ind w:left="4452" w:right="140" w:firstLine="510"/>
        <w:rPr>
          <w:rFonts w:ascii="Times New Roman" w:hAnsi="Times New Roman" w:cs="Times New Roman"/>
          <w:sz w:val="24"/>
          <w:szCs w:val="24"/>
        </w:rPr>
      </w:pPr>
      <w:r>
        <w:rPr>
          <w:rFonts w:ascii="Times New Roman" w:hAnsi="Times New Roman" w:cs="Times New Roman"/>
          <w:sz w:val="24"/>
          <w:szCs w:val="24"/>
        </w:rPr>
        <w:t>Penulis</w:t>
      </w:r>
      <w:r>
        <w:rPr>
          <w:rFonts w:ascii="Times New Roman" w:hAnsi="Times New Roman" w:cs="Times New Roman"/>
          <w:sz w:val="24"/>
          <w:szCs w:val="24"/>
        </w:rPr>
        <w:tab/>
      </w:r>
      <w:r>
        <w:rPr>
          <w:rFonts w:ascii="Times New Roman" w:hAnsi="Times New Roman" w:cs="Times New Roman"/>
          <w:sz w:val="24"/>
          <w:szCs w:val="24"/>
        </w:rPr>
        <w:tab/>
      </w:r>
    </w:p>
    <w:p w:rsidR="00225E16" w:rsidRDefault="00225E16" w:rsidP="00225E16">
      <w:pPr>
        <w:pStyle w:val="ListParagraph"/>
        <w:ind w:left="426"/>
        <w:jc w:val="right"/>
        <w:rPr>
          <w:rFonts w:ascii="Times New Roman" w:hAnsi="Times New Roman" w:cs="Times New Roman"/>
          <w:sz w:val="24"/>
          <w:szCs w:val="24"/>
        </w:rPr>
      </w:pPr>
    </w:p>
    <w:p w:rsidR="00225E16" w:rsidRDefault="00225E16" w:rsidP="00225E16">
      <w:pPr>
        <w:pStyle w:val="ListParagraph"/>
        <w:ind w:left="426"/>
        <w:jc w:val="right"/>
        <w:rPr>
          <w:rFonts w:ascii="Times New Roman" w:hAnsi="Times New Roman" w:cs="Times New Roman"/>
          <w:sz w:val="24"/>
          <w:szCs w:val="24"/>
        </w:rPr>
      </w:pPr>
    </w:p>
    <w:p w:rsidR="00225E16" w:rsidRDefault="00225E16" w:rsidP="00225E16">
      <w:pPr>
        <w:pStyle w:val="ListParagraph"/>
        <w:ind w:left="426"/>
        <w:jc w:val="right"/>
        <w:rPr>
          <w:rFonts w:ascii="Times New Roman" w:hAnsi="Times New Roman" w:cs="Times New Roman"/>
          <w:sz w:val="24"/>
          <w:szCs w:val="24"/>
        </w:rPr>
      </w:pPr>
    </w:p>
    <w:p w:rsidR="00225E16" w:rsidRPr="00ED5F1A" w:rsidRDefault="00225E16" w:rsidP="00225E16">
      <w:pPr>
        <w:rPr>
          <w:rFonts w:ascii="Times New Roman" w:hAnsi="Times New Roman" w:cs="Times New Roman"/>
          <w:sz w:val="24"/>
          <w:szCs w:val="24"/>
        </w:rPr>
      </w:pPr>
    </w:p>
    <w:p w:rsidR="00225E16" w:rsidRDefault="00225E16" w:rsidP="00225E16">
      <w:pPr>
        <w:pStyle w:val="ListParagraph"/>
        <w:ind w:left="4746" w:firstLine="216"/>
        <w:rPr>
          <w:rFonts w:ascii="Times New Roman" w:hAnsi="Times New Roman" w:cs="Times New Roman"/>
          <w:sz w:val="24"/>
          <w:szCs w:val="24"/>
          <w:u w:val="single"/>
        </w:rPr>
      </w:pPr>
      <w:r w:rsidRPr="00A8241F">
        <w:rPr>
          <w:rFonts w:ascii="Times New Roman" w:hAnsi="Times New Roman" w:cs="Times New Roman"/>
          <w:sz w:val="24"/>
          <w:szCs w:val="24"/>
          <w:u w:val="single"/>
        </w:rPr>
        <w:t>Herni Yanti</w:t>
      </w:r>
    </w:p>
    <w:p w:rsidR="00225E16" w:rsidRPr="00A8241F" w:rsidRDefault="00225E16" w:rsidP="00225E16">
      <w:pPr>
        <w:pStyle w:val="ListParagraph"/>
        <w:ind w:left="4746" w:firstLine="216"/>
        <w:rPr>
          <w:rFonts w:ascii="Times New Roman" w:hAnsi="Times New Roman" w:cs="Times New Roman"/>
          <w:sz w:val="24"/>
          <w:szCs w:val="24"/>
        </w:rPr>
      </w:pPr>
      <w:r w:rsidRPr="00A8241F">
        <w:rPr>
          <w:rFonts w:ascii="Times New Roman" w:hAnsi="Times New Roman" w:cs="Times New Roman"/>
          <w:sz w:val="24"/>
          <w:szCs w:val="24"/>
        </w:rPr>
        <w:t>NIM: 1711120045</w:t>
      </w:r>
    </w:p>
    <w:bookmarkEnd w:id="0"/>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rsidR="00225E16" w:rsidRDefault="00225E16" w:rsidP="00225E16">
      <w:pPr>
        <w:rPr>
          <w:rFonts w:ascii="Times New Roman" w:hAnsi="Times New Roman" w:cs="Times New Roman"/>
          <w:b/>
          <w:bCs/>
          <w:sz w:val="24"/>
          <w:szCs w:val="24"/>
        </w:rPr>
      </w:pP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HALAMAN JUDUL</w:t>
      </w:r>
      <w:r>
        <w:rPr>
          <w:rFonts w:ascii="Times New Roman" w:hAnsi="Times New Roman" w:cs="Times New Roman"/>
          <w:b/>
          <w:bCs/>
          <w:sz w:val="24"/>
          <w:szCs w:val="24"/>
        </w:rPr>
        <w:tab/>
        <w:t>i</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PERSETUJUAN PEMBIMBING</w:t>
      </w:r>
      <w:r>
        <w:rPr>
          <w:rFonts w:ascii="Times New Roman" w:hAnsi="Times New Roman" w:cs="Times New Roman"/>
          <w:b/>
          <w:bCs/>
          <w:sz w:val="24"/>
          <w:szCs w:val="24"/>
        </w:rPr>
        <w:tab/>
        <w:t>ii</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PENGESAHAN</w:t>
      </w:r>
      <w:r>
        <w:rPr>
          <w:rFonts w:ascii="Times New Roman" w:hAnsi="Times New Roman" w:cs="Times New Roman"/>
          <w:b/>
          <w:bCs/>
          <w:sz w:val="24"/>
          <w:szCs w:val="24"/>
        </w:rPr>
        <w:tab/>
        <w:t>iii</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MOTTO</w:t>
      </w:r>
      <w:r>
        <w:rPr>
          <w:rFonts w:ascii="Times New Roman" w:hAnsi="Times New Roman" w:cs="Times New Roman"/>
          <w:b/>
          <w:bCs/>
          <w:sz w:val="24"/>
          <w:szCs w:val="24"/>
        </w:rPr>
        <w:tab/>
      </w:r>
      <w:proofErr w:type="gramStart"/>
      <w:r>
        <w:rPr>
          <w:rFonts w:ascii="Times New Roman" w:hAnsi="Times New Roman" w:cs="Times New Roman"/>
          <w:b/>
          <w:bCs/>
          <w:sz w:val="24"/>
          <w:szCs w:val="24"/>
        </w:rPr>
        <w:t>iv</w:t>
      </w:r>
      <w:proofErr w:type="gramEnd"/>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PERSEMBAHAN</w:t>
      </w:r>
      <w:r>
        <w:rPr>
          <w:rFonts w:ascii="Times New Roman" w:hAnsi="Times New Roman" w:cs="Times New Roman"/>
          <w:b/>
          <w:bCs/>
          <w:sz w:val="24"/>
          <w:szCs w:val="24"/>
        </w:rPr>
        <w:tab/>
        <w:t>v</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SURAT PERNYATAAN</w:t>
      </w:r>
      <w:r>
        <w:rPr>
          <w:rFonts w:ascii="Times New Roman" w:hAnsi="Times New Roman" w:cs="Times New Roman"/>
          <w:b/>
          <w:bCs/>
          <w:sz w:val="24"/>
          <w:szCs w:val="24"/>
        </w:rPr>
        <w:tab/>
        <w:t>vii</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t>viii</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KATA PENGANTAR</w:t>
      </w:r>
      <w:r>
        <w:rPr>
          <w:rFonts w:ascii="Times New Roman" w:hAnsi="Times New Roman" w:cs="Times New Roman"/>
          <w:b/>
          <w:bCs/>
          <w:sz w:val="24"/>
          <w:szCs w:val="24"/>
        </w:rPr>
        <w:tab/>
        <w:t>ix</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DAFTAR ISI</w:t>
      </w:r>
      <w:r>
        <w:rPr>
          <w:rFonts w:ascii="Times New Roman" w:hAnsi="Times New Roman" w:cs="Times New Roman"/>
          <w:b/>
          <w:bCs/>
          <w:sz w:val="24"/>
          <w:szCs w:val="24"/>
        </w:rPr>
        <w:tab/>
        <w:t>xi</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DAFTAR TABEL</w:t>
      </w:r>
      <w:r>
        <w:rPr>
          <w:rFonts w:ascii="Times New Roman" w:hAnsi="Times New Roman" w:cs="Times New Roman"/>
          <w:b/>
          <w:bCs/>
          <w:sz w:val="24"/>
          <w:szCs w:val="24"/>
        </w:rPr>
        <w:tab/>
        <w:t>xiii</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BAB I PENDAHULUAN</w:t>
      </w:r>
    </w:p>
    <w:p w:rsidR="00225E16" w:rsidRDefault="00225E16" w:rsidP="00225E16">
      <w:pPr>
        <w:pStyle w:val="ListParagraph"/>
        <w:numPr>
          <w:ilvl w:val="0"/>
          <w:numId w:val="3"/>
        </w:numPr>
        <w:tabs>
          <w:tab w:val="left" w:pos="709"/>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225E16" w:rsidRDefault="00225E16" w:rsidP="00225E16">
      <w:pPr>
        <w:pStyle w:val="ListParagraph"/>
        <w:numPr>
          <w:ilvl w:val="0"/>
          <w:numId w:val="3"/>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8</w:t>
      </w:r>
    </w:p>
    <w:p w:rsidR="00225E16" w:rsidRDefault="00225E16" w:rsidP="00225E16">
      <w:pPr>
        <w:pStyle w:val="ListParagraph"/>
        <w:numPr>
          <w:ilvl w:val="0"/>
          <w:numId w:val="3"/>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t>8</w:t>
      </w:r>
    </w:p>
    <w:p w:rsidR="00225E16" w:rsidRDefault="00225E16" w:rsidP="00225E16">
      <w:pPr>
        <w:pStyle w:val="ListParagraph"/>
        <w:numPr>
          <w:ilvl w:val="0"/>
          <w:numId w:val="3"/>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Tujuan Dan Manfaat Penelitian</w:t>
      </w:r>
      <w:r>
        <w:rPr>
          <w:rFonts w:ascii="Times New Roman" w:hAnsi="Times New Roman" w:cs="Times New Roman"/>
          <w:sz w:val="24"/>
          <w:szCs w:val="24"/>
        </w:rPr>
        <w:tab/>
        <w:t>9</w:t>
      </w:r>
    </w:p>
    <w:p w:rsidR="00225E16" w:rsidRDefault="00225E16" w:rsidP="00225E16">
      <w:pPr>
        <w:pStyle w:val="ListParagraph"/>
        <w:numPr>
          <w:ilvl w:val="0"/>
          <w:numId w:val="3"/>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Kegunaan Penelitian</w:t>
      </w:r>
      <w:r>
        <w:rPr>
          <w:rFonts w:ascii="Times New Roman" w:hAnsi="Times New Roman" w:cs="Times New Roman"/>
          <w:sz w:val="24"/>
          <w:szCs w:val="24"/>
        </w:rPr>
        <w:tab/>
        <w:t>9</w:t>
      </w:r>
    </w:p>
    <w:p w:rsidR="00225E16" w:rsidRDefault="00225E16" w:rsidP="00225E16">
      <w:pPr>
        <w:pStyle w:val="ListParagraph"/>
        <w:numPr>
          <w:ilvl w:val="0"/>
          <w:numId w:val="3"/>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t>10</w:t>
      </w:r>
    </w:p>
    <w:p w:rsidR="00225E16" w:rsidRDefault="00225E16" w:rsidP="00225E16">
      <w:pPr>
        <w:pStyle w:val="ListParagraph"/>
        <w:numPr>
          <w:ilvl w:val="0"/>
          <w:numId w:val="3"/>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t>13</w:t>
      </w:r>
    </w:p>
    <w:p w:rsidR="00225E16" w:rsidRDefault="00225E16" w:rsidP="00225E16">
      <w:pPr>
        <w:pStyle w:val="ListParagraph"/>
        <w:numPr>
          <w:ilvl w:val="0"/>
          <w:numId w:val="3"/>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t>20</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BAB II LANDASAN TEORI</w:t>
      </w:r>
    </w:p>
    <w:p w:rsidR="00225E16" w:rsidRDefault="00225E16" w:rsidP="00225E16">
      <w:pPr>
        <w:pStyle w:val="ListParagraph"/>
        <w:numPr>
          <w:ilvl w:val="0"/>
          <w:numId w:val="7"/>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Bagi Hasil</w:t>
      </w:r>
      <w:r>
        <w:rPr>
          <w:rFonts w:ascii="Times New Roman" w:hAnsi="Times New Roman" w:cs="Times New Roman"/>
          <w:sz w:val="24"/>
          <w:szCs w:val="24"/>
        </w:rPr>
        <w:tab/>
        <w:t>22</w:t>
      </w:r>
    </w:p>
    <w:p w:rsidR="00225E16" w:rsidRDefault="00225E16" w:rsidP="00225E16">
      <w:pPr>
        <w:pStyle w:val="ListParagraph"/>
        <w:numPr>
          <w:ilvl w:val="0"/>
          <w:numId w:val="7"/>
        </w:numPr>
        <w:tabs>
          <w:tab w:val="right" w:leader="dot" w:pos="7371"/>
          <w:tab w:val="left" w:leader="dot" w:pos="8505"/>
        </w:tabs>
        <w:ind w:left="709" w:right="521" w:hanging="425"/>
        <w:rPr>
          <w:rFonts w:ascii="Times New Roman" w:hAnsi="Times New Roman" w:cs="Times New Roman"/>
          <w:sz w:val="24"/>
          <w:szCs w:val="24"/>
        </w:rPr>
      </w:pPr>
      <w:r>
        <w:rPr>
          <w:rFonts w:ascii="Times New Roman" w:hAnsi="Times New Roman" w:cs="Times New Roman"/>
          <w:sz w:val="24"/>
          <w:szCs w:val="24"/>
        </w:rPr>
        <w:t>Mudharabah</w:t>
      </w:r>
      <w:r>
        <w:rPr>
          <w:rFonts w:ascii="Times New Roman" w:hAnsi="Times New Roman" w:cs="Times New Roman"/>
          <w:sz w:val="24"/>
          <w:szCs w:val="24"/>
        </w:rPr>
        <w:tab/>
        <w:t>23</w:t>
      </w:r>
    </w:p>
    <w:p w:rsidR="00225E16" w:rsidRDefault="00225E16" w:rsidP="00225E16">
      <w:pPr>
        <w:pStyle w:val="ListParagraph"/>
        <w:numPr>
          <w:ilvl w:val="0"/>
          <w:numId w:val="7"/>
        </w:numPr>
        <w:tabs>
          <w:tab w:val="right" w:leader="dot" w:pos="7371"/>
          <w:tab w:val="left" w:leader="dot" w:pos="8505"/>
        </w:tabs>
        <w:ind w:left="709" w:right="521" w:hanging="425"/>
        <w:rPr>
          <w:rFonts w:ascii="Times New Roman" w:hAnsi="Times New Roman" w:cs="Times New Roman"/>
          <w:sz w:val="24"/>
          <w:szCs w:val="24"/>
        </w:rPr>
      </w:pPr>
      <w:r>
        <w:rPr>
          <w:rFonts w:ascii="Times New Roman" w:hAnsi="Times New Roman" w:cs="Times New Roman"/>
          <w:sz w:val="24"/>
          <w:szCs w:val="24"/>
        </w:rPr>
        <w:t>Hukum Ekonomi Syariah</w:t>
      </w:r>
      <w:r>
        <w:rPr>
          <w:rFonts w:ascii="Times New Roman" w:hAnsi="Times New Roman" w:cs="Times New Roman"/>
          <w:sz w:val="24"/>
          <w:szCs w:val="24"/>
        </w:rPr>
        <w:tab/>
        <w:t>28</w:t>
      </w:r>
    </w:p>
    <w:p w:rsidR="00225E16" w:rsidRDefault="00225E16" w:rsidP="00225E16">
      <w:pPr>
        <w:pStyle w:val="ListParagraph"/>
        <w:numPr>
          <w:ilvl w:val="0"/>
          <w:numId w:val="7"/>
        </w:numPr>
        <w:tabs>
          <w:tab w:val="right" w:leader="dot" w:pos="7371"/>
          <w:tab w:val="left" w:leader="dot" w:pos="8505"/>
        </w:tabs>
        <w:ind w:left="709" w:right="521" w:hanging="425"/>
        <w:rPr>
          <w:rFonts w:ascii="Times New Roman" w:hAnsi="Times New Roman" w:cs="Times New Roman"/>
          <w:sz w:val="24"/>
          <w:szCs w:val="24"/>
        </w:rPr>
      </w:pPr>
      <w:r>
        <w:rPr>
          <w:rFonts w:ascii="Times New Roman" w:hAnsi="Times New Roman" w:cs="Times New Roman"/>
          <w:sz w:val="24"/>
          <w:szCs w:val="24"/>
        </w:rPr>
        <w:t>Gharar</w:t>
      </w:r>
      <w:r>
        <w:rPr>
          <w:rFonts w:ascii="Times New Roman" w:hAnsi="Times New Roman" w:cs="Times New Roman"/>
          <w:sz w:val="24"/>
          <w:szCs w:val="24"/>
        </w:rPr>
        <w:tab/>
        <w:t>32</w:t>
      </w:r>
    </w:p>
    <w:p w:rsidR="00225E16" w:rsidRPr="00222904" w:rsidRDefault="00225E16" w:rsidP="00225E16">
      <w:pPr>
        <w:pStyle w:val="ListParagraph"/>
        <w:numPr>
          <w:ilvl w:val="0"/>
          <w:numId w:val="7"/>
        </w:numPr>
        <w:tabs>
          <w:tab w:val="right" w:leader="dot" w:pos="7371"/>
          <w:tab w:val="left" w:leader="dot" w:pos="8505"/>
        </w:tabs>
        <w:ind w:left="709" w:right="521" w:hanging="425"/>
        <w:rPr>
          <w:rFonts w:ascii="Times New Roman" w:hAnsi="Times New Roman" w:cs="Times New Roman"/>
          <w:sz w:val="24"/>
          <w:szCs w:val="24"/>
        </w:rPr>
      </w:pPr>
      <w:r>
        <w:rPr>
          <w:rFonts w:ascii="Times New Roman" w:hAnsi="Times New Roman" w:cs="Times New Roman"/>
          <w:sz w:val="24"/>
          <w:szCs w:val="24"/>
        </w:rPr>
        <w:t>Dharar</w:t>
      </w:r>
      <w:r>
        <w:rPr>
          <w:rFonts w:ascii="Times New Roman" w:hAnsi="Times New Roman" w:cs="Times New Roman"/>
          <w:sz w:val="24"/>
          <w:szCs w:val="24"/>
        </w:rPr>
        <w:tab/>
        <w:t>34</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BAB III GAMBARAN UMUM OBJEK PENELITIAN</w:t>
      </w:r>
    </w:p>
    <w:p w:rsidR="00225E16" w:rsidRDefault="00225E16" w:rsidP="00225E16">
      <w:pPr>
        <w:pStyle w:val="ListParagraph"/>
        <w:numPr>
          <w:ilvl w:val="0"/>
          <w:numId w:val="6"/>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Letak Dan Luas Wilayah</w:t>
      </w:r>
      <w:r>
        <w:rPr>
          <w:rFonts w:ascii="Times New Roman" w:hAnsi="Times New Roman" w:cs="Times New Roman"/>
          <w:sz w:val="24"/>
          <w:szCs w:val="24"/>
        </w:rPr>
        <w:tab/>
        <w:t>37</w:t>
      </w:r>
    </w:p>
    <w:p w:rsidR="00225E16" w:rsidRDefault="00225E16" w:rsidP="00225E16">
      <w:pPr>
        <w:pStyle w:val="ListParagraph"/>
        <w:numPr>
          <w:ilvl w:val="0"/>
          <w:numId w:val="6"/>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Keadaan Alam</w:t>
      </w:r>
      <w:r>
        <w:rPr>
          <w:rFonts w:ascii="Times New Roman" w:hAnsi="Times New Roman" w:cs="Times New Roman"/>
          <w:sz w:val="24"/>
          <w:szCs w:val="24"/>
        </w:rPr>
        <w:tab/>
        <w:t>38</w:t>
      </w:r>
    </w:p>
    <w:p w:rsidR="00225E16" w:rsidRDefault="00225E16" w:rsidP="00225E16">
      <w:pPr>
        <w:pStyle w:val="ListParagraph"/>
        <w:numPr>
          <w:ilvl w:val="0"/>
          <w:numId w:val="6"/>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Jumlah Penduduk</w:t>
      </w:r>
      <w:r>
        <w:rPr>
          <w:rFonts w:ascii="Times New Roman" w:hAnsi="Times New Roman" w:cs="Times New Roman"/>
          <w:sz w:val="24"/>
          <w:szCs w:val="24"/>
        </w:rPr>
        <w:tab/>
        <w:t>39</w:t>
      </w:r>
    </w:p>
    <w:p w:rsidR="00225E16" w:rsidRDefault="00225E16" w:rsidP="00225E16">
      <w:pPr>
        <w:pStyle w:val="ListParagraph"/>
        <w:numPr>
          <w:ilvl w:val="0"/>
          <w:numId w:val="6"/>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lastRenderedPageBreak/>
        <w:t>Kondisi Ekonomi</w:t>
      </w:r>
      <w:r>
        <w:rPr>
          <w:rFonts w:ascii="Times New Roman" w:hAnsi="Times New Roman" w:cs="Times New Roman"/>
          <w:sz w:val="24"/>
          <w:szCs w:val="24"/>
        </w:rPr>
        <w:tab/>
        <w:t>40</w:t>
      </w:r>
    </w:p>
    <w:p w:rsidR="00225E16" w:rsidRPr="00E4623D" w:rsidRDefault="00225E16" w:rsidP="00225E16">
      <w:pPr>
        <w:pStyle w:val="ListParagraph"/>
        <w:numPr>
          <w:ilvl w:val="0"/>
          <w:numId w:val="6"/>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42</w:t>
      </w:r>
    </w:p>
    <w:p w:rsidR="00225E16" w:rsidRDefault="00225E16" w:rsidP="00225E16">
      <w:pPr>
        <w:pStyle w:val="ListParagraph"/>
        <w:numPr>
          <w:ilvl w:val="0"/>
          <w:numId w:val="6"/>
        </w:numPr>
        <w:tabs>
          <w:tab w:val="right" w:leader="dot" w:pos="7371"/>
          <w:tab w:val="left" w:leader="dot" w:pos="8505"/>
        </w:tabs>
        <w:ind w:left="709" w:hanging="425"/>
        <w:rPr>
          <w:rFonts w:ascii="Times New Roman" w:hAnsi="Times New Roman" w:cs="Times New Roman"/>
          <w:sz w:val="24"/>
          <w:szCs w:val="24"/>
        </w:rPr>
      </w:pPr>
      <w:r>
        <w:rPr>
          <w:rFonts w:ascii="Times New Roman" w:hAnsi="Times New Roman" w:cs="Times New Roman"/>
          <w:sz w:val="24"/>
          <w:szCs w:val="24"/>
        </w:rPr>
        <w:t>Data Pemilik Dan Pemelihara Yang Bagi Hasil</w:t>
      </w:r>
      <w:r>
        <w:rPr>
          <w:rFonts w:ascii="Times New Roman" w:hAnsi="Times New Roman" w:cs="Times New Roman"/>
          <w:sz w:val="24"/>
          <w:szCs w:val="24"/>
        </w:rPr>
        <w:tab/>
        <w:t>44</w:t>
      </w:r>
    </w:p>
    <w:p w:rsidR="00225E16" w:rsidRDefault="00225E16" w:rsidP="00225E16">
      <w:pPr>
        <w:tabs>
          <w:tab w:val="right" w:leader="dot" w:pos="7088"/>
          <w:tab w:val="left" w:leader="dot" w:pos="8505"/>
        </w:tabs>
        <w:rPr>
          <w:rFonts w:ascii="Times New Roman" w:hAnsi="Times New Roman" w:cs="Times New Roman"/>
          <w:b/>
          <w:bCs/>
          <w:sz w:val="24"/>
          <w:szCs w:val="24"/>
        </w:rPr>
        <w:sectPr w:rsidR="00225E16" w:rsidSect="00CD264B">
          <w:footerReference w:type="default" r:id="rId16"/>
          <w:pgSz w:w="11906" w:h="16838"/>
          <w:pgMar w:top="2268" w:right="1701" w:bottom="1701" w:left="2268" w:header="708" w:footer="708" w:gutter="0"/>
          <w:cols w:space="708"/>
          <w:docGrid w:linePitch="360"/>
        </w:sectPr>
      </w:pPr>
    </w:p>
    <w:p w:rsidR="00225E16" w:rsidRDefault="00225E16" w:rsidP="00225E16">
      <w:pPr>
        <w:tabs>
          <w:tab w:val="right" w:leader="dot" w:pos="7088"/>
          <w:tab w:val="left" w:leader="dot" w:pos="8505"/>
        </w:tabs>
        <w:rPr>
          <w:rFonts w:ascii="Times New Roman" w:hAnsi="Times New Roman" w:cs="Times New Roman"/>
          <w:b/>
          <w:bCs/>
          <w:sz w:val="24"/>
          <w:szCs w:val="24"/>
        </w:rPr>
      </w:pPr>
      <w:r>
        <w:rPr>
          <w:rFonts w:ascii="Times New Roman" w:hAnsi="Times New Roman" w:cs="Times New Roman"/>
          <w:b/>
          <w:bCs/>
          <w:sz w:val="24"/>
          <w:szCs w:val="24"/>
        </w:rPr>
        <w:lastRenderedPageBreak/>
        <w:t>BAB VI HASIL DAN PEMBAHASAN</w:t>
      </w:r>
    </w:p>
    <w:p w:rsidR="00225E16" w:rsidRDefault="00225E16" w:rsidP="00225E16">
      <w:pPr>
        <w:pStyle w:val="ListParagraph"/>
        <w:numPr>
          <w:ilvl w:val="0"/>
          <w:numId w:val="5"/>
        </w:numPr>
        <w:tabs>
          <w:tab w:val="right" w:leader="dot" w:pos="7370"/>
          <w:tab w:val="right" w:leader="dot" w:pos="7938"/>
          <w:tab w:val="left" w:leader="dot" w:pos="8505"/>
        </w:tabs>
        <w:ind w:left="709" w:right="567" w:hanging="425"/>
        <w:jc w:val="both"/>
        <w:rPr>
          <w:rFonts w:ascii="Times New Roman" w:hAnsi="Times New Roman" w:cs="Times New Roman"/>
          <w:sz w:val="24"/>
          <w:szCs w:val="24"/>
        </w:rPr>
      </w:pPr>
      <w:r>
        <w:rPr>
          <w:rFonts w:ascii="Times New Roman" w:hAnsi="Times New Roman" w:cs="Times New Roman"/>
          <w:sz w:val="24"/>
          <w:szCs w:val="24"/>
        </w:rPr>
        <w:t>Sistem Pelaksanaan Bagi Hasil Dan Pemeliharaan Sapi Di Desa Senali Kecamatan Arga Makmur Kabupaten Bengkulu Utara</w:t>
      </w:r>
      <w:r>
        <w:rPr>
          <w:rFonts w:ascii="Times New Roman" w:hAnsi="Times New Roman" w:cs="Times New Roman"/>
          <w:sz w:val="24"/>
          <w:szCs w:val="24"/>
        </w:rPr>
        <w:tab/>
        <w:t>46</w:t>
      </w:r>
    </w:p>
    <w:p w:rsidR="00225E16" w:rsidRPr="002A0950" w:rsidRDefault="00225E16" w:rsidP="00225E16">
      <w:pPr>
        <w:pStyle w:val="ListParagraph"/>
        <w:numPr>
          <w:ilvl w:val="0"/>
          <w:numId w:val="5"/>
        </w:numPr>
        <w:tabs>
          <w:tab w:val="right" w:leader="dot" w:pos="7371"/>
          <w:tab w:val="left" w:leader="dot" w:pos="8505"/>
        </w:tabs>
        <w:ind w:left="709" w:right="566" w:hanging="425"/>
        <w:jc w:val="both"/>
        <w:rPr>
          <w:rFonts w:ascii="Times New Roman" w:hAnsi="Times New Roman" w:cs="Times New Roman"/>
          <w:sz w:val="24"/>
          <w:szCs w:val="24"/>
        </w:rPr>
      </w:pPr>
      <w:bookmarkStart w:id="1" w:name="_Hlk58433290"/>
      <w:r>
        <w:rPr>
          <w:rFonts w:ascii="Times New Roman" w:hAnsi="Times New Roman" w:cs="Times New Roman"/>
          <w:sz w:val="24"/>
          <w:szCs w:val="24"/>
        </w:rPr>
        <w:t>Tinjauan Hukum Ekonomi Syariah Terhadap Pelaksanaan Bagi Hasil Dan Pemeliharaan Sapi Di Desa Senali Kecamatan Arga Makmur Kabupaten Bengkulu Utara</w:t>
      </w:r>
      <w:bookmarkEnd w:id="1"/>
      <w:r>
        <w:rPr>
          <w:rFonts w:ascii="Times New Roman" w:hAnsi="Times New Roman" w:cs="Times New Roman"/>
          <w:sz w:val="24"/>
          <w:szCs w:val="24"/>
        </w:rPr>
        <w:tab/>
        <w:t>58</w:t>
      </w:r>
    </w:p>
    <w:p w:rsidR="00225E16" w:rsidRDefault="00225E16" w:rsidP="00225E16">
      <w:pPr>
        <w:tabs>
          <w:tab w:val="right" w:leader="dot" w:pos="7371"/>
          <w:tab w:val="left" w:leader="dot" w:pos="8505"/>
        </w:tabs>
        <w:rPr>
          <w:rFonts w:ascii="Times New Roman" w:hAnsi="Times New Roman" w:cs="Times New Roman"/>
          <w:b/>
          <w:bCs/>
          <w:sz w:val="24"/>
          <w:szCs w:val="24"/>
        </w:rPr>
      </w:pPr>
      <w:r>
        <w:rPr>
          <w:rFonts w:ascii="Times New Roman" w:hAnsi="Times New Roman" w:cs="Times New Roman"/>
          <w:b/>
          <w:bCs/>
          <w:sz w:val="24"/>
          <w:szCs w:val="24"/>
        </w:rPr>
        <w:t>BAB V PENUTUP</w:t>
      </w:r>
    </w:p>
    <w:p w:rsidR="00225E16" w:rsidRDefault="00225E16" w:rsidP="00225E16">
      <w:pPr>
        <w:pStyle w:val="ListParagraph"/>
        <w:numPr>
          <w:ilvl w:val="0"/>
          <w:numId w:val="4"/>
        </w:numPr>
        <w:tabs>
          <w:tab w:val="righ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62</w:t>
      </w:r>
    </w:p>
    <w:p w:rsidR="00225E16" w:rsidRPr="002A0950" w:rsidRDefault="00225E16" w:rsidP="00225E16">
      <w:pPr>
        <w:pStyle w:val="ListParagraph"/>
        <w:numPr>
          <w:ilvl w:val="0"/>
          <w:numId w:val="4"/>
        </w:numPr>
        <w:tabs>
          <w:tab w:val="right" w:leader="dot" w:pos="7371"/>
          <w:tab w:val="left" w:leader="dot" w:pos="8505"/>
        </w:tabs>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63</w:t>
      </w:r>
    </w:p>
    <w:p w:rsidR="00225E16" w:rsidRDefault="00225E16" w:rsidP="00225E16">
      <w:pPr>
        <w:tabs>
          <w:tab w:val="left" w:leader="dot" w:pos="8505"/>
        </w:tabs>
        <w:rPr>
          <w:rFonts w:ascii="Times New Roman" w:hAnsi="Times New Roman" w:cs="Times New Roman"/>
          <w:b/>
          <w:bCs/>
          <w:sz w:val="24"/>
          <w:szCs w:val="24"/>
        </w:rPr>
      </w:pPr>
      <w:r>
        <w:rPr>
          <w:rFonts w:ascii="Times New Roman" w:hAnsi="Times New Roman" w:cs="Times New Roman"/>
          <w:b/>
          <w:bCs/>
          <w:sz w:val="24"/>
          <w:szCs w:val="24"/>
        </w:rPr>
        <w:t>DAFTAR PUSTAKA</w:t>
      </w:r>
    </w:p>
    <w:p w:rsidR="00225E16" w:rsidRPr="002A0950" w:rsidRDefault="00225E16" w:rsidP="00225E16">
      <w:pPr>
        <w:tabs>
          <w:tab w:val="left" w:leader="dot" w:pos="8505"/>
        </w:tabs>
        <w:rPr>
          <w:rFonts w:ascii="Times New Roman" w:hAnsi="Times New Roman" w:cs="Times New Roman"/>
          <w:b/>
          <w:bCs/>
          <w:sz w:val="24"/>
          <w:szCs w:val="24"/>
        </w:rPr>
      </w:pPr>
      <w:r>
        <w:rPr>
          <w:rFonts w:ascii="Times New Roman" w:hAnsi="Times New Roman" w:cs="Times New Roman"/>
          <w:b/>
          <w:bCs/>
          <w:sz w:val="24"/>
          <w:szCs w:val="24"/>
        </w:rPr>
        <w:t>LAMPIRAN-LAMPIRAN</w:t>
      </w: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jc w:val="center"/>
        <w:rPr>
          <w:rFonts w:ascii="Times New Roman" w:hAnsi="Times New Roman" w:cs="Times New Roman"/>
          <w:b/>
          <w:bCs/>
          <w:sz w:val="24"/>
          <w:szCs w:val="24"/>
        </w:rPr>
      </w:pPr>
      <w:r w:rsidRPr="00DE5C76">
        <w:rPr>
          <w:rFonts w:ascii="Times New Roman" w:hAnsi="Times New Roman" w:cs="Times New Roman"/>
          <w:b/>
          <w:bCs/>
          <w:sz w:val="24"/>
          <w:szCs w:val="24"/>
        </w:rPr>
        <w:lastRenderedPageBreak/>
        <w:t>DAFTAR TABEL</w:t>
      </w:r>
    </w:p>
    <w:p w:rsidR="00225E16" w:rsidRDefault="00225E16" w:rsidP="00225E16">
      <w:pPr>
        <w:rPr>
          <w:rFonts w:ascii="Times New Roman" w:hAnsi="Times New Roman" w:cs="Times New Roman"/>
          <w:b/>
          <w:bCs/>
          <w:sz w:val="24"/>
          <w:szCs w:val="24"/>
        </w:rPr>
      </w:pPr>
    </w:p>
    <w:p w:rsidR="00225E16" w:rsidRDefault="00225E16" w:rsidP="00225E16">
      <w:pPr>
        <w:tabs>
          <w:tab w:val="right" w:leader="dot" w:pos="8505"/>
        </w:tabs>
        <w:ind w:right="521"/>
        <w:rPr>
          <w:rFonts w:ascii="Times New Roman" w:hAnsi="Times New Roman" w:cs="Times New Roman"/>
          <w:sz w:val="24"/>
          <w:szCs w:val="24"/>
        </w:rPr>
      </w:pPr>
      <w:r>
        <w:rPr>
          <w:rFonts w:ascii="Times New Roman" w:hAnsi="Times New Roman" w:cs="Times New Roman"/>
          <w:sz w:val="24"/>
          <w:szCs w:val="24"/>
        </w:rPr>
        <w:t>Tabel 1.1    Data Pemilik dan Identitas</w:t>
      </w:r>
      <w:r>
        <w:rPr>
          <w:rFonts w:ascii="Times New Roman" w:hAnsi="Times New Roman" w:cs="Times New Roman"/>
          <w:sz w:val="24"/>
          <w:szCs w:val="24"/>
        </w:rPr>
        <w:tab/>
        <w:t>15</w:t>
      </w:r>
    </w:p>
    <w:p w:rsidR="00225E16" w:rsidRPr="00175D09" w:rsidRDefault="00225E16" w:rsidP="00225E16">
      <w:pPr>
        <w:tabs>
          <w:tab w:val="right" w:leader="dot" w:pos="8505"/>
        </w:tabs>
        <w:rPr>
          <w:rFonts w:ascii="Times New Roman" w:hAnsi="Times New Roman" w:cs="Times New Roman"/>
          <w:sz w:val="24"/>
          <w:szCs w:val="24"/>
        </w:rPr>
      </w:pPr>
      <w:r>
        <w:rPr>
          <w:rFonts w:ascii="Times New Roman" w:hAnsi="Times New Roman" w:cs="Times New Roman"/>
          <w:sz w:val="24"/>
          <w:szCs w:val="24"/>
        </w:rPr>
        <w:t>Tabel 1.2    Data Pemelihara dan Identitas</w:t>
      </w:r>
      <w:r>
        <w:rPr>
          <w:rFonts w:ascii="Times New Roman" w:hAnsi="Times New Roman" w:cs="Times New Roman"/>
          <w:sz w:val="24"/>
          <w:szCs w:val="24"/>
        </w:rPr>
        <w:tab/>
        <w:t>16</w:t>
      </w:r>
    </w:p>
    <w:p w:rsidR="00225E16" w:rsidRDefault="00225E16" w:rsidP="00225E16">
      <w:pPr>
        <w:tabs>
          <w:tab w:val="right" w:leader="dot" w:pos="8505"/>
        </w:tabs>
        <w:jc w:val="both"/>
        <w:rPr>
          <w:rFonts w:ascii="Times New Roman" w:hAnsi="Times New Roman" w:cs="Times New Roman"/>
          <w:sz w:val="24"/>
          <w:szCs w:val="24"/>
        </w:rPr>
      </w:pPr>
      <w:r>
        <w:rPr>
          <w:rFonts w:ascii="Times New Roman" w:hAnsi="Times New Roman" w:cs="Times New Roman"/>
          <w:sz w:val="24"/>
          <w:szCs w:val="24"/>
        </w:rPr>
        <w:t>Tabel 1.3    Jumlah Penduduk Menurut Jenis Kelamin</w:t>
      </w:r>
      <w:r>
        <w:rPr>
          <w:rFonts w:ascii="Times New Roman" w:hAnsi="Times New Roman" w:cs="Times New Roman"/>
          <w:sz w:val="24"/>
          <w:szCs w:val="24"/>
        </w:rPr>
        <w:tab/>
        <w:t>40</w:t>
      </w:r>
    </w:p>
    <w:p w:rsidR="00225E16" w:rsidRDefault="00225E16" w:rsidP="00225E16">
      <w:pPr>
        <w:tabs>
          <w:tab w:val="right" w:leader="dot" w:pos="8505"/>
        </w:tabs>
        <w:jc w:val="both"/>
        <w:rPr>
          <w:rFonts w:ascii="Times New Roman" w:hAnsi="Times New Roman" w:cs="Times New Roman"/>
          <w:sz w:val="24"/>
          <w:szCs w:val="24"/>
        </w:rPr>
      </w:pPr>
      <w:r>
        <w:rPr>
          <w:rFonts w:ascii="Times New Roman" w:hAnsi="Times New Roman" w:cs="Times New Roman"/>
          <w:sz w:val="24"/>
          <w:szCs w:val="24"/>
        </w:rPr>
        <w:t>Tabel 1.4    Jumlah Penduduk Menurut Jenis Pekerjaan</w:t>
      </w:r>
      <w:r>
        <w:rPr>
          <w:rFonts w:ascii="Times New Roman" w:hAnsi="Times New Roman" w:cs="Times New Roman"/>
          <w:sz w:val="24"/>
          <w:szCs w:val="24"/>
        </w:rPr>
        <w:tab/>
        <w:t>41</w:t>
      </w:r>
    </w:p>
    <w:p w:rsidR="00225E16" w:rsidRDefault="00225E16" w:rsidP="00225E16">
      <w:pPr>
        <w:tabs>
          <w:tab w:val="right" w:leader="dot" w:pos="8505"/>
        </w:tabs>
        <w:jc w:val="both"/>
        <w:rPr>
          <w:rFonts w:ascii="Times New Roman" w:hAnsi="Times New Roman" w:cs="Times New Roman"/>
          <w:sz w:val="24"/>
          <w:szCs w:val="24"/>
        </w:rPr>
      </w:pPr>
      <w:r>
        <w:rPr>
          <w:rFonts w:ascii="Times New Roman" w:hAnsi="Times New Roman" w:cs="Times New Roman"/>
          <w:sz w:val="24"/>
          <w:szCs w:val="24"/>
        </w:rPr>
        <w:t>Tabel 1.5    Penduduk Desa Dilihat Dari Jenis Pendidikan</w:t>
      </w:r>
      <w:r>
        <w:rPr>
          <w:rFonts w:ascii="Times New Roman" w:hAnsi="Times New Roman" w:cs="Times New Roman"/>
          <w:sz w:val="24"/>
          <w:szCs w:val="24"/>
        </w:rPr>
        <w:tab/>
        <w:t>43</w:t>
      </w:r>
    </w:p>
    <w:p w:rsidR="00225E16" w:rsidRPr="00DE5C76" w:rsidRDefault="00225E16" w:rsidP="00225E16">
      <w:pPr>
        <w:tabs>
          <w:tab w:val="right" w:leader="dot" w:pos="8505"/>
        </w:tabs>
        <w:jc w:val="both"/>
        <w:rPr>
          <w:rFonts w:ascii="Times New Roman" w:hAnsi="Times New Roman" w:cs="Times New Roman"/>
          <w:sz w:val="24"/>
          <w:szCs w:val="24"/>
        </w:rPr>
      </w:pPr>
      <w:r>
        <w:rPr>
          <w:rFonts w:ascii="Times New Roman" w:hAnsi="Times New Roman" w:cs="Times New Roman"/>
          <w:sz w:val="24"/>
          <w:szCs w:val="24"/>
        </w:rPr>
        <w:t>Tabel 1.6    Data Pemelihara Dan Pemilik Sapi</w:t>
      </w:r>
      <w:r>
        <w:rPr>
          <w:rFonts w:ascii="Times New Roman" w:hAnsi="Times New Roman" w:cs="Times New Roman"/>
          <w:sz w:val="24"/>
          <w:szCs w:val="24"/>
        </w:rPr>
        <w:tab/>
        <w:t>44</w:t>
      </w: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784853" w:rsidRDefault="00784853" w:rsidP="00784853">
      <w:pPr>
        <w:spacing w:line="480" w:lineRule="auto"/>
        <w:rPr>
          <w:rFonts w:asciiTheme="majorBidi" w:hAnsiTheme="majorBidi" w:cstheme="majorBidi"/>
          <w:b/>
          <w:sz w:val="24"/>
          <w:szCs w:val="24"/>
        </w:rPr>
        <w:sectPr w:rsidR="00784853" w:rsidSect="00CD264B">
          <w:headerReference w:type="default" r:id="rId17"/>
          <w:footerReference w:type="default" r:id="rId18"/>
          <w:footerReference w:type="first" r:id="rId19"/>
          <w:pgSz w:w="11906" w:h="16838" w:code="9"/>
          <w:pgMar w:top="2268" w:right="1701" w:bottom="1701" w:left="2268" w:header="709" w:footer="709" w:gutter="0"/>
          <w:cols w:space="708"/>
          <w:titlePg/>
          <w:bidi/>
          <w:rtlGutter/>
          <w:docGrid w:linePitch="360"/>
        </w:sectPr>
      </w:pPr>
    </w:p>
    <w:p w:rsidR="00225E16" w:rsidRPr="005F56D4" w:rsidRDefault="00784853" w:rsidP="00784853">
      <w:pPr>
        <w:spacing w:line="480" w:lineRule="auto"/>
        <w:jc w:val="center"/>
        <w:rPr>
          <w:rFonts w:asciiTheme="majorBidi" w:hAnsiTheme="majorBidi" w:cstheme="majorBidi"/>
          <w:b/>
          <w:sz w:val="24"/>
          <w:szCs w:val="24"/>
        </w:rPr>
      </w:pPr>
      <w:r>
        <w:rPr>
          <w:rFonts w:asciiTheme="majorBidi" w:hAnsiTheme="majorBidi" w:cstheme="majorBidi"/>
          <w:b/>
          <w:noProof/>
          <w:sz w:val="24"/>
          <w:szCs w:val="24"/>
          <w:lang w:val="id-ID" w:eastAsia="id-ID"/>
        </w:rPr>
        <w:lastRenderedPageBreak/>
        <w:pict>
          <v:oval id="_x0000_s1026" style="position:absolute;left:0;text-align:left;margin-left:365.75pt;margin-top:-93.55pt;width:52.15pt;height:64.55pt;z-index:251661312" fillcolor="white [3212]" strokecolor="white [3212]"/>
        </w:pict>
      </w:r>
      <w:r w:rsidR="00225E16" w:rsidRPr="005F56D4">
        <w:rPr>
          <w:rFonts w:asciiTheme="majorBidi" w:hAnsiTheme="majorBidi" w:cstheme="majorBidi"/>
          <w:b/>
          <w:sz w:val="24"/>
          <w:szCs w:val="24"/>
        </w:rPr>
        <w:t>BAB I</w:t>
      </w:r>
    </w:p>
    <w:p w:rsidR="00225E16" w:rsidRDefault="00225E16" w:rsidP="00225E16">
      <w:pPr>
        <w:spacing w:line="480" w:lineRule="auto"/>
        <w:jc w:val="center"/>
        <w:rPr>
          <w:rFonts w:asciiTheme="majorBidi" w:hAnsiTheme="majorBidi" w:cstheme="majorBidi"/>
          <w:b/>
          <w:sz w:val="24"/>
          <w:szCs w:val="24"/>
        </w:rPr>
      </w:pPr>
      <w:r w:rsidRPr="005F56D4">
        <w:rPr>
          <w:rFonts w:asciiTheme="majorBidi" w:hAnsiTheme="majorBidi" w:cstheme="majorBidi"/>
          <w:b/>
          <w:sz w:val="24"/>
          <w:szCs w:val="24"/>
        </w:rPr>
        <w:t>PENDAHULUAN</w:t>
      </w:r>
    </w:p>
    <w:p w:rsidR="00225E16" w:rsidRPr="005F56D4" w:rsidRDefault="00225E16" w:rsidP="00225E16">
      <w:pPr>
        <w:spacing w:line="480" w:lineRule="auto"/>
        <w:jc w:val="center"/>
        <w:rPr>
          <w:rFonts w:asciiTheme="majorBidi" w:hAnsiTheme="majorBidi" w:cstheme="majorBidi"/>
          <w:b/>
          <w:sz w:val="24"/>
          <w:szCs w:val="24"/>
        </w:rPr>
      </w:pPr>
    </w:p>
    <w:p w:rsidR="00225E16" w:rsidRPr="005F56D4" w:rsidRDefault="00225E16" w:rsidP="00225E16">
      <w:pPr>
        <w:pStyle w:val="ListParagraph"/>
        <w:numPr>
          <w:ilvl w:val="0"/>
          <w:numId w:val="8"/>
        </w:numPr>
        <w:spacing w:after="0" w:line="480" w:lineRule="auto"/>
        <w:ind w:left="360"/>
        <w:jc w:val="both"/>
        <w:rPr>
          <w:rFonts w:asciiTheme="majorBidi" w:hAnsiTheme="majorBidi" w:cstheme="majorBidi"/>
          <w:b/>
          <w:sz w:val="24"/>
          <w:szCs w:val="24"/>
        </w:rPr>
      </w:pPr>
      <w:r w:rsidRPr="005F56D4">
        <w:rPr>
          <w:rFonts w:asciiTheme="majorBidi" w:hAnsiTheme="majorBidi" w:cstheme="majorBidi"/>
          <w:b/>
          <w:sz w:val="24"/>
          <w:szCs w:val="24"/>
          <w:lang w:val="id-ID"/>
        </w:rPr>
        <w:t>Latar Belakang</w:t>
      </w:r>
      <w:r>
        <w:rPr>
          <w:rFonts w:asciiTheme="majorBidi" w:hAnsiTheme="majorBidi" w:cstheme="majorBidi"/>
          <w:b/>
          <w:sz w:val="24"/>
          <w:szCs w:val="24"/>
        </w:rPr>
        <w:t xml:space="preserve"> Masalah</w:t>
      </w:r>
    </w:p>
    <w:p w:rsidR="00225E16" w:rsidRPr="00314C8A" w:rsidRDefault="00225E16" w:rsidP="00225E16">
      <w:pPr>
        <w:spacing w:line="480" w:lineRule="auto"/>
        <w:ind w:left="357" w:firstLine="720"/>
        <w:jc w:val="both"/>
        <w:rPr>
          <w:rFonts w:asciiTheme="majorBidi" w:hAnsiTheme="majorBidi" w:cstheme="majorBidi"/>
          <w:sz w:val="24"/>
          <w:szCs w:val="24"/>
        </w:rPr>
      </w:pPr>
      <w:proofErr w:type="gramStart"/>
      <w:r w:rsidRPr="00314C8A">
        <w:rPr>
          <w:rFonts w:asciiTheme="majorBidi" w:hAnsiTheme="majorBidi" w:cstheme="majorBidi"/>
          <w:sz w:val="24"/>
          <w:szCs w:val="24"/>
        </w:rPr>
        <w:t>Agama Islam merupakan sistem kehidupan yang bersifat komprehensif dan universal yang mengatur semua aspek, baik sosial, ekonomi, dan politik maupun kehidupan yang bersifat spritual.</w:t>
      </w:r>
      <w:proofErr w:type="gramEnd"/>
      <w:r w:rsidRPr="00314C8A">
        <w:rPr>
          <w:rFonts w:asciiTheme="majorBidi" w:hAnsiTheme="majorBidi" w:cstheme="majorBidi"/>
          <w:sz w:val="24"/>
          <w:szCs w:val="24"/>
        </w:rPr>
        <w:t xml:space="preserve"> </w:t>
      </w:r>
      <w:proofErr w:type="gramStart"/>
      <w:r w:rsidRPr="00314C8A">
        <w:rPr>
          <w:rFonts w:asciiTheme="majorBidi" w:hAnsiTheme="majorBidi" w:cstheme="majorBidi"/>
          <w:sz w:val="24"/>
          <w:szCs w:val="24"/>
        </w:rPr>
        <w:t>Islam bersifat komprensif artinya mengatu</w:t>
      </w:r>
      <w:r>
        <w:rPr>
          <w:rFonts w:asciiTheme="majorBidi" w:hAnsiTheme="majorBidi" w:cstheme="majorBidi"/>
          <w:sz w:val="24"/>
          <w:szCs w:val="24"/>
        </w:rPr>
        <w:t>r semua aspek kehidupan manusia.</w:t>
      </w:r>
      <w:proofErr w:type="gramEnd"/>
      <w:r>
        <w:rPr>
          <w:rFonts w:asciiTheme="majorBidi" w:hAnsiTheme="majorBidi" w:cstheme="majorBidi"/>
          <w:sz w:val="24"/>
          <w:szCs w:val="24"/>
        </w:rPr>
        <w:t xml:space="preserve"> </w:t>
      </w:r>
      <w:proofErr w:type="gramStart"/>
      <w:r w:rsidRPr="00314C8A">
        <w:rPr>
          <w:rFonts w:asciiTheme="majorBidi" w:hAnsiTheme="majorBidi" w:cstheme="majorBidi"/>
          <w:sz w:val="24"/>
          <w:szCs w:val="24"/>
        </w:rPr>
        <w:t xml:space="preserve">Sedangkan Islam bersifat universal maksudnya syariah Islam itu </w:t>
      </w:r>
      <w:r>
        <w:rPr>
          <w:rFonts w:asciiTheme="majorBidi" w:hAnsiTheme="majorBidi" w:cstheme="majorBidi"/>
          <w:sz w:val="24"/>
          <w:szCs w:val="24"/>
        </w:rPr>
        <w:t>d</w:t>
      </w:r>
      <w:r w:rsidRPr="00314C8A">
        <w:rPr>
          <w:rFonts w:asciiTheme="majorBidi" w:hAnsiTheme="majorBidi" w:cstheme="majorBidi"/>
          <w:sz w:val="24"/>
          <w:szCs w:val="24"/>
        </w:rPr>
        <w:t>apat diterapkankan dalam setiap waktu dan tempat sampai datangnya hari kiamat nanti.</w:t>
      </w:r>
      <w:proofErr w:type="gramEnd"/>
      <w:r>
        <w:rPr>
          <w:rStyle w:val="FootnoteReference"/>
          <w:rFonts w:asciiTheme="majorBidi" w:hAnsiTheme="majorBidi" w:cstheme="majorBidi"/>
          <w:sz w:val="24"/>
          <w:szCs w:val="24"/>
        </w:rPr>
        <w:footnoteReference w:id="1"/>
      </w:r>
    </w:p>
    <w:p w:rsidR="00225E16" w:rsidRPr="00314C8A" w:rsidRDefault="00225E16" w:rsidP="00225E16">
      <w:pPr>
        <w:spacing w:line="480" w:lineRule="auto"/>
        <w:ind w:left="357" w:firstLine="720"/>
        <w:jc w:val="both"/>
        <w:rPr>
          <w:rFonts w:asciiTheme="majorBidi" w:hAnsiTheme="majorBidi" w:cstheme="majorBidi"/>
          <w:sz w:val="24"/>
          <w:szCs w:val="24"/>
        </w:rPr>
      </w:pPr>
      <w:proofErr w:type="gramStart"/>
      <w:r w:rsidRPr="00314C8A">
        <w:rPr>
          <w:rFonts w:asciiTheme="majorBidi" w:hAnsiTheme="majorBidi" w:cstheme="majorBidi"/>
          <w:sz w:val="24"/>
          <w:szCs w:val="24"/>
        </w:rPr>
        <w:t>Fiqh muamalah merupakan salah satu unsur penerapan sehingga biasa diaplikasikan dalam segala kedudukan dan kondisi kehidupan manusia.</w:t>
      </w:r>
      <w:proofErr w:type="gramEnd"/>
      <w:r w:rsidRPr="00314C8A">
        <w:rPr>
          <w:rFonts w:asciiTheme="majorBidi" w:hAnsiTheme="majorBidi" w:cstheme="majorBidi"/>
          <w:sz w:val="24"/>
          <w:szCs w:val="24"/>
        </w:rPr>
        <w:t xml:space="preserve"> Salah satu bentuk muamalah yang dapat dilakukan dalam kehidupan adalah sistem bagi hasil (kerjasama diantara dua belah pihak yaitu pemilik modal dengan pengelola yang pembagian hasil dari kerjasama itu dibagi menurut perjanjian yang telah disepakati antara kedua belah pihak).Pada bagi hasil terdapat ketetapan dalam akad atau perjanjian, ketetapan yang dimaksud adalah penetapan pembagian hasil atau keuntungan kedua belah pihak yaitu pemilik modal dan pengelola.</w:t>
      </w:r>
      <w:r>
        <w:rPr>
          <w:rStyle w:val="FootnoteReference"/>
          <w:rFonts w:asciiTheme="majorBidi" w:hAnsiTheme="majorBidi" w:cstheme="majorBidi"/>
          <w:sz w:val="24"/>
          <w:szCs w:val="24"/>
        </w:rPr>
        <w:footnoteReference w:id="2"/>
      </w:r>
    </w:p>
    <w:p w:rsidR="00225E16" w:rsidRDefault="00225E16" w:rsidP="00225E16">
      <w:pPr>
        <w:spacing w:line="480" w:lineRule="auto"/>
        <w:jc w:val="both"/>
        <w:rPr>
          <w:rFonts w:asciiTheme="majorBidi" w:hAnsiTheme="majorBidi" w:cstheme="majorBidi"/>
          <w:sz w:val="24"/>
          <w:szCs w:val="24"/>
        </w:rPr>
        <w:sectPr w:rsidR="00225E16" w:rsidSect="00784853">
          <w:pgSz w:w="11906" w:h="16838" w:code="9"/>
          <w:pgMar w:top="2268" w:right="1701" w:bottom="1701" w:left="2268" w:header="709" w:footer="709" w:gutter="0"/>
          <w:pgNumType w:start="1"/>
          <w:cols w:space="708"/>
          <w:titlePg/>
          <w:bidi/>
          <w:rtlGutter/>
          <w:docGrid w:linePitch="360"/>
        </w:sectPr>
      </w:pPr>
    </w:p>
    <w:p w:rsidR="00225E16" w:rsidRPr="00314C8A" w:rsidRDefault="00225E16" w:rsidP="00225E16">
      <w:pPr>
        <w:spacing w:line="480" w:lineRule="auto"/>
        <w:ind w:left="357" w:firstLine="720"/>
        <w:jc w:val="both"/>
        <w:rPr>
          <w:rFonts w:asciiTheme="majorBidi" w:hAnsiTheme="majorBidi" w:cstheme="majorBidi"/>
          <w:sz w:val="24"/>
          <w:szCs w:val="24"/>
        </w:rPr>
      </w:pPr>
      <w:r w:rsidRPr="00314C8A">
        <w:rPr>
          <w:rFonts w:asciiTheme="majorBidi" w:hAnsiTheme="majorBidi" w:cstheme="majorBidi"/>
          <w:sz w:val="24"/>
          <w:szCs w:val="24"/>
        </w:rPr>
        <w:lastRenderedPageBreak/>
        <w:t xml:space="preserve">Sebagaimana dalam firman Allah Swt, dalam </w:t>
      </w:r>
      <w:proofErr w:type="gramStart"/>
      <w:r w:rsidRPr="00314C8A">
        <w:rPr>
          <w:rFonts w:asciiTheme="majorBidi" w:hAnsiTheme="majorBidi" w:cstheme="majorBidi"/>
          <w:sz w:val="24"/>
          <w:szCs w:val="24"/>
        </w:rPr>
        <w:t>surat</w:t>
      </w:r>
      <w:proofErr w:type="gramEnd"/>
      <w:r w:rsidRPr="00314C8A">
        <w:rPr>
          <w:rFonts w:asciiTheme="majorBidi" w:hAnsiTheme="majorBidi" w:cstheme="majorBidi"/>
          <w:sz w:val="24"/>
          <w:szCs w:val="24"/>
        </w:rPr>
        <w:t xml:space="preserve"> Al-Jumu'ah ayat 10 yang berbunyi:</w:t>
      </w:r>
    </w:p>
    <w:p w:rsidR="00225E16" w:rsidRDefault="00225E16" w:rsidP="00225E16">
      <w:pPr>
        <w:bidi/>
        <w:spacing w:line="240" w:lineRule="auto"/>
        <w:ind w:left="-1" w:right="426"/>
        <w:jc w:val="both"/>
        <w:rPr>
          <w:rFonts w:ascii="Traditional Arabic" w:hAnsi="Traditional Arabic" w:cs="Traditional Arabic"/>
          <w:sz w:val="32"/>
          <w:szCs w:val="32"/>
          <w:rtl/>
        </w:rPr>
      </w:pP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8C"/>
      </w:r>
      <w:r w:rsidRPr="00311C79">
        <w:rPr>
          <w:rFonts w:ascii="Traditional Arabic" w:hAnsi="Traditional Arabic" w:cs="Traditional Arabic" w:hint="cs"/>
          <w:sz w:val="32"/>
          <w:szCs w:val="32"/>
        </w:rPr>
        <w:sym w:font="HQPB4" w:char="F0CE"/>
      </w:r>
      <w:r w:rsidRPr="00311C79">
        <w:rPr>
          <w:rFonts w:ascii="Traditional Arabic" w:hAnsi="Traditional Arabic" w:cs="Traditional Arabic" w:hint="cs"/>
          <w:sz w:val="32"/>
          <w:szCs w:val="32"/>
        </w:rPr>
        <w:sym w:font="HQPB1" w:char="F02A"/>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F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1" w:char="F04D"/>
      </w:r>
      <w:r w:rsidRPr="00311C79">
        <w:rPr>
          <w:rFonts w:ascii="Traditional Arabic" w:hAnsi="Traditional Arabic" w:cs="Traditional Arabic" w:hint="cs"/>
          <w:sz w:val="32"/>
          <w:szCs w:val="32"/>
        </w:rPr>
        <w:sym w:font="HQPB5" w:char="F075"/>
      </w:r>
      <w:r w:rsidRPr="00311C79">
        <w:rPr>
          <w:rFonts w:ascii="Traditional Arabic" w:hAnsi="Traditional Arabic" w:cs="Traditional Arabic" w:hint="cs"/>
          <w:sz w:val="32"/>
          <w:szCs w:val="32"/>
        </w:rPr>
        <w:sym w:font="HQPB2" w:char="F08A"/>
      </w:r>
      <w:r w:rsidRPr="00311C79">
        <w:rPr>
          <w:rFonts w:ascii="Traditional Arabic" w:hAnsi="Traditional Arabic" w:cs="Traditional Arabic" w:hint="cs"/>
          <w:sz w:val="32"/>
          <w:szCs w:val="32"/>
        </w:rPr>
        <w:sym w:font="HQPB4" w:char="F0C5"/>
      </w:r>
      <w:r w:rsidRPr="00311C79">
        <w:rPr>
          <w:rFonts w:ascii="Traditional Arabic" w:hAnsi="Traditional Arabic" w:cs="Traditional Arabic" w:hint="cs"/>
          <w:sz w:val="32"/>
          <w:szCs w:val="32"/>
        </w:rPr>
        <w:sym w:font="HQPB1" w:char="F0D2"/>
      </w:r>
      <w:r w:rsidRPr="00311C79">
        <w:rPr>
          <w:rFonts w:ascii="Traditional Arabic" w:hAnsi="Traditional Arabic" w:cs="Traditional Arabic" w:hint="cs"/>
          <w:sz w:val="32"/>
          <w:szCs w:val="32"/>
        </w:rPr>
        <w:sym w:font="HQPB4" w:char="F0E8"/>
      </w:r>
      <w:r w:rsidRPr="00311C79">
        <w:rPr>
          <w:rFonts w:ascii="Traditional Arabic" w:hAnsi="Traditional Arabic" w:cs="Traditional Arabic" w:hint="cs"/>
          <w:sz w:val="32"/>
          <w:szCs w:val="32"/>
        </w:rPr>
        <w:sym w:font="HQPB2" w:char="F025"/>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E4"/>
      </w:r>
      <w:r w:rsidRPr="00311C79">
        <w:rPr>
          <w:rFonts w:ascii="Traditional Arabic" w:hAnsi="Traditional Arabic" w:cs="Traditional Arabic" w:hint="cs"/>
          <w:sz w:val="32"/>
          <w:szCs w:val="32"/>
        </w:rPr>
        <w:sym w:font="HQPB2" w:char="F06F"/>
      </w:r>
      <w:r w:rsidRPr="00311C79">
        <w:rPr>
          <w:rFonts w:ascii="Traditional Arabic" w:hAnsi="Traditional Arabic" w:cs="Traditional Arabic" w:hint="cs"/>
          <w:sz w:val="32"/>
          <w:szCs w:val="32"/>
        </w:rPr>
        <w:sym w:font="HQPB5" w:char="F034"/>
      </w:r>
      <w:r w:rsidRPr="00311C79">
        <w:rPr>
          <w:rFonts w:ascii="Traditional Arabic" w:hAnsi="Traditional Arabic" w:cs="Traditional Arabic" w:hint="cs"/>
          <w:sz w:val="32"/>
          <w:szCs w:val="32"/>
        </w:rPr>
        <w:sym w:font="HQPB2" w:char="F071"/>
      </w:r>
      <w:r w:rsidRPr="00311C79">
        <w:rPr>
          <w:rFonts w:ascii="Traditional Arabic" w:hAnsi="Traditional Arabic" w:cs="Traditional Arabic" w:hint="cs"/>
          <w:sz w:val="32"/>
          <w:szCs w:val="32"/>
        </w:rPr>
        <w:sym w:font="HQPB5" w:char="F06E"/>
      </w:r>
      <w:r w:rsidRPr="00311C79">
        <w:rPr>
          <w:rFonts w:ascii="Traditional Arabic" w:hAnsi="Traditional Arabic" w:cs="Traditional Arabic" w:hint="cs"/>
          <w:sz w:val="32"/>
          <w:szCs w:val="32"/>
        </w:rPr>
        <w:sym w:font="HQPB2" w:char="F03D"/>
      </w:r>
      <w:r w:rsidRPr="00311C79">
        <w:rPr>
          <w:rFonts w:ascii="Traditional Arabic" w:hAnsi="Traditional Arabic" w:cs="Traditional Arabic" w:hint="cs"/>
          <w:sz w:val="32"/>
          <w:szCs w:val="32"/>
        </w:rPr>
        <w:sym w:font="HQPB4" w:char="F0A2"/>
      </w:r>
      <w:r w:rsidRPr="00311C79">
        <w:rPr>
          <w:rFonts w:ascii="Traditional Arabic" w:hAnsi="Traditional Arabic" w:cs="Traditional Arabic" w:hint="cs"/>
          <w:sz w:val="32"/>
          <w:szCs w:val="32"/>
        </w:rPr>
        <w:sym w:font="HQPB1" w:char="F0C1"/>
      </w:r>
      <w:r w:rsidRPr="00311C79">
        <w:rPr>
          <w:rFonts w:ascii="Traditional Arabic" w:hAnsi="Traditional Arabic" w:cs="Traditional Arabic" w:hint="cs"/>
          <w:sz w:val="32"/>
          <w:szCs w:val="32"/>
        </w:rPr>
        <w:sym w:font="HQPB2" w:char="F039"/>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28"/>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2" w:char="F072"/>
      </w:r>
      <w:r w:rsidRPr="00311C79">
        <w:rPr>
          <w:rFonts w:ascii="Traditional Arabic" w:hAnsi="Traditional Arabic" w:cs="Traditional Arabic" w:hint="cs"/>
          <w:sz w:val="32"/>
          <w:szCs w:val="32"/>
        </w:rPr>
        <w:sym w:font="HQPB4" w:char="F0E3"/>
      </w:r>
      <w:r w:rsidRPr="00311C79">
        <w:rPr>
          <w:rFonts w:ascii="Traditional Arabic" w:hAnsi="Traditional Arabic" w:cs="Traditional Arabic" w:hint="cs"/>
          <w:sz w:val="32"/>
          <w:szCs w:val="32"/>
        </w:rPr>
        <w:sym w:font="HQPB1" w:char="F08D"/>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1" w:char="F0B1"/>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1" w:char="F046"/>
      </w:r>
      <w:r w:rsidRPr="00311C79">
        <w:rPr>
          <w:rFonts w:ascii="Traditional Arabic" w:hAnsi="Traditional Arabic" w:cs="Traditional Arabic" w:hint="cs"/>
          <w:sz w:val="32"/>
          <w:szCs w:val="32"/>
        </w:rPr>
        <w:sym w:font="HQPB2" w:char="F052"/>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4"/>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F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92"/>
      </w:r>
      <w:r w:rsidRPr="00311C79">
        <w:rPr>
          <w:rFonts w:ascii="Traditional Arabic" w:hAnsi="Traditional Arabic" w:cs="Traditional Arabic" w:hint="cs"/>
          <w:sz w:val="32"/>
          <w:szCs w:val="32"/>
        </w:rPr>
        <w:sym w:font="HQPB4" w:char="F0CE"/>
      </w:r>
      <w:r w:rsidRPr="00311C79">
        <w:rPr>
          <w:rFonts w:ascii="Traditional Arabic" w:hAnsi="Traditional Arabic" w:cs="Traditional Arabic" w:hint="cs"/>
          <w:sz w:val="32"/>
          <w:szCs w:val="32"/>
        </w:rPr>
        <w:sym w:font="HQPB1" w:char="F0FB"/>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C7"/>
      </w:r>
      <w:r w:rsidRPr="00311C79">
        <w:rPr>
          <w:rFonts w:ascii="Traditional Arabic" w:hAnsi="Traditional Arabic" w:cs="Traditional Arabic" w:hint="cs"/>
          <w:sz w:val="32"/>
          <w:szCs w:val="32"/>
        </w:rPr>
        <w:sym w:font="HQPB1" w:char="F0DA"/>
      </w:r>
      <w:r w:rsidRPr="00311C79">
        <w:rPr>
          <w:rFonts w:ascii="Traditional Arabic" w:hAnsi="Traditional Arabic" w:cs="Traditional Arabic" w:hint="cs"/>
          <w:sz w:val="32"/>
          <w:szCs w:val="32"/>
        </w:rPr>
        <w:sym w:font="HQPB4" w:char="F0F6"/>
      </w:r>
      <w:r w:rsidRPr="00311C79">
        <w:rPr>
          <w:rFonts w:ascii="Traditional Arabic" w:hAnsi="Traditional Arabic" w:cs="Traditional Arabic" w:hint="cs"/>
          <w:sz w:val="32"/>
          <w:szCs w:val="32"/>
        </w:rPr>
        <w:sym w:font="HQPB1" w:char="F091"/>
      </w:r>
      <w:r w:rsidRPr="00311C79">
        <w:rPr>
          <w:rFonts w:ascii="Traditional Arabic" w:hAnsi="Traditional Arabic" w:cs="Traditional Arabic" w:hint="cs"/>
          <w:sz w:val="32"/>
          <w:szCs w:val="32"/>
        </w:rPr>
        <w:sym w:font="HQPB5" w:char="F046"/>
      </w:r>
      <w:r w:rsidRPr="00311C79">
        <w:rPr>
          <w:rFonts w:ascii="Traditional Arabic" w:hAnsi="Traditional Arabic" w:cs="Traditional Arabic" w:hint="cs"/>
          <w:sz w:val="32"/>
          <w:szCs w:val="32"/>
        </w:rPr>
        <w:sym w:font="HQPB2" w:char="F07B"/>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28"/>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2" w:char="F071"/>
      </w:r>
      <w:r w:rsidRPr="00311C79">
        <w:rPr>
          <w:rFonts w:ascii="Traditional Arabic" w:hAnsi="Traditional Arabic" w:cs="Traditional Arabic" w:hint="cs"/>
          <w:sz w:val="32"/>
          <w:szCs w:val="32"/>
        </w:rPr>
        <w:sym w:font="HQPB4" w:char="F0E4"/>
      </w:r>
      <w:r w:rsidRPr="00311C79">
        <w:rPr>
          <w:rFonts w:ascii="Traditional Arabic" w:hAnsi="Traditional Arabic" w:cs="Traditional Arabic" w:hint="cs"/>
          <w:sz w:val="32"/>
          <w:szCs w:val="32"/>
        </w:rPr>
        <w:sym w:font="HQPB1" w:char="F0F3"/>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1" w:char="F047"/>
      </w:r>
      <w:r w:rsidRPr="00311C79">
        <w:rPr>
          <w:rFonts w:ascii="Traditional Arabic" w:hAnsi="Traditional Arabic" w:cs="Traditional Arabic" w:hint="cs"/>
          <w:sz w:val="32"/>
          <w:szCs w:val="32"/>
        </w:rPr>
        <w:sym w:font="HQPB4" w:char="F0F6"/>
      </w:r>
      <w:r w:rsidRPr="00311C79">
        <w:rPr>
          <w:rFonts w:ascii="Traditional Arabic" w:hAnsi="Traditional Arabic" w:cs="Traditional Arabic" w:hint="cs"/>
          <w:sz w:val="32"/>
          <w:szCs w:val="32"/>
        </w:rPr>
        <w:sym w:font="HQPB1" w:char="F02F"/>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5" w:char="F075"/>
      </w:r>
      <w:r w:rsidRPr="00311C79">
        <w:rPr>
          <w:rFonts w:ascii="Traditional Arabic" w:hAnsi="Traditional Arabic" w:cs="Traditional Arabic" w:hint="cs"/>
          <w:sz w:val="32"/>
          <w:szCs w:val="32"/>
        </w:rPr>
        <w:sym w:font="HQPB2" w:char="F07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60"/>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2" w:char="F04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C8"/>
      </w:r>
      <w:r w:rsidRPr="00311C79">
        <w:rPr>
          <w:rFonts w:ascii="Traditional Arabic" w:hAnsi="Traditional Arabic" w:cs="Traditional Arabic" w:hint="cs"/>
          <w:sz w:val="32"/>
          <w:szCs w:val="32"/>
        </w:rPr>
        <w:sym w:font="HQPB2" w:char="F040"/>
      </w:r>
      <w:r w:rsidRPr="00311C79">
        <w:rPr>
          <w:rFonts w:ascii="Traditional Arabic" w:hAnsi="Traditional Arabic" w:cs="Traditional Arabic" w:hint="cs"/>
          <w:sz w:val="32"/>
          <w:szCs w:val="32"/>
        </w:rPr>
        <w:sym w:font="HQPB4" w:char="F0F4"/>
      </w:r>
      <w:r w:rsidRPr="00311C79">
        <w:rPr>
          <w:rFonts w:ascii="Traditional Arabic" w:hAnsi="Traditional Arabic" w:cs="Traditional Arabic" w:hint="cs"/>
          <w:sz w:val="32"/>
          <w:szCs w:val="32"/>
        </w:rPr>
        <w:sym w:font="HQPB1" w:char="F0D2"/>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F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AB"/>
      </w:r>
      <w:r w:rsidRPr="00311C79">
        <w:rPr>
          <w:rFonts w:ascii="Traditional Arabic" w:hAnsi="Traditional Arabic" w:cs="Traditional Arabic" w:hint="cs"/>
          <w:sz w:val="32"/>
          <w:szCs w:val="32"/>
        </w:rPr>
        <w:sym w:font="HQPB1" w:char="F021"/>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28"/>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2" w:char="F072"/>
      </w:r>
      <w:r w:rsidRPr="00311C79">
        <w:rPr>
          <w:rFonts w:ascii="Traditional Arabic" w:hAnsi="Traditional Arabic" w:cs="Traditional Arabic" w:hint="cs"/>
          <w:sz w:val="32"/>
          <w:szCs w:val="32"/>
        </w:rPr>
        <w:sym w:font="HQPB4" w:char="F0E3"/>
      </w:r>
      <w:r w:rsidRPr="00311C79">
        <w:rPr>
          <w:rFonts w:ascii="Traditional Arabic" w:hAnsi="Traditional Arabic" w:cs="Traditional Arabic" w:hint="cs"/>
          <w:sz w:val="32"/>
          <w:szCs w:val="32"/>
        </w:rPr>
        <w:sym w:font="HQPB1" w:char="F08D"/>
      </w:r>
      <w:r w:rsidRPr="00311C79">
        <w:rPr>
          <w:rFonts w:ascii="Traditional Arabic" w:hAnsi="Traditional Arabic" w:cs="Traditional Arabic" w:hint="cs"/>
          <w:sz w:val="32"/>
          <w:szCs w:val="32"/>
        </w:rPr>
        <w:sym w:font="HQPB4" w:char="F0E4"/>
      </w:r>
      <w:r w:rsidRPr="00311C79">
        <w:rPr>
          <w:rFonts w:ascii="Traditional Arabic" w:hAnsi="Traditional Arabic" w:cs="Traditional Arabic" w:hint="cs"/>
          <w:sz w:val="32"/>
          <w:szCs w:val="32"/>
        </w:rPr>
        <w:sym w:font="HQPB2" w:char="F02E"/>
      </w:r>
      <w:r w:rsidRPr="00311C79">
        <w:rPr>
          <w:rFonts w:ascii="Traditional Arabic" w:hAnsi="Traditional Arabic" w:cs="Traditional Arabic" w:hint="cs"/>
          <w:sz w:val="32"/>
          <w:szCs w:val="32"/>
        </w:rPr>
        <w:sym w:font="HQPB4" w:char="F0F8"/>
      </w:r>
      <w:r w:rsidRPr="00311C79">
        <w:rPr>
          <w:rFonts w:ascii="Traditional Arabic" w:hAnsi="Traditional Arabic" w:cs="Traditional Arabic" w:hint="cs"/>
          <w:sz w:val="32"/>
          <w:szCs w:val="32"/>
        </w:rPr>
        <w:sym w:font="HQPB1" w:char="F08C"/>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5" w:char="F075"/>
      </w:r>
      <w:r w:rsidRPr="00311C79">
        <w:rPr>
          <w:rFonts w:ascii="Traditional Arabic" w:hAnsi="Traditional Arabic" w:cs="Traditional Arabic" w:hint="cs"/>
          <w:sz w:val="32"/>
          <w:szCs w:val="32"/>
        </w:rPr>
        <w:sym w:font="HQPB2" w:char="F07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A9"/>
      </w:r>
      <w:r w:rsidRPr="00311C79">
        <w:rPr>
          <w:rFonts w:ascii="Traditional Arabic" w:hAnsi="Traditional Arabic" w:cs="Traditional Arabic" w:hint="cs"/>
          <w:sz w:val="32"/>
          <w:szCs w:val="32"/>
        </w:rPr>
        <w:sym w:font="HQPB1" w:char="F021"/>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4" w:char="F05A"/>
      </w:r>
      <w:r w:rsidRPr="00311C79">
        <w:rPr>
          <w:rFonts w:ascii="Traditional Arabic" w:hAnsi="Traditional Arabic" w:cs="Traditional Arabic" w:hint="cs"/>
          <w:sz w:val="32"/>
          <w:szCs w:val="32"/>
        </w:rPr>
        <w:sym w:font="HQPB1" w:char="F08E"/>
      </w:r>
      <w:r w:rsidRPr="00311C79">
        <w:rPr>
          <w:rFonts w:ascii="Traditional Arabic" w:hAnsi="Traditional Arabic" w:cs="Traditional Arabic" w:hint="cs"/>
          <w:sz w:val="32"/>
          <w:szCs w:val="32"/>
        </w:rPr>
        <w:sym w:font="HQPB2" w:char="F08D"/>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1" w:char="F057"/>
      </w:r>
      <w:r w:rsidRPr="00311C79">
        <w:rPr>
          <w:rFonts w:ascii="Traditional Arabic" w:hAnsi="Traditional Arabic" w:cs="Traditional Arabic" w:hint="cs"/>
          <w:sz w:val="32"/>
          <w:szCs w:val="32"/>
        </w:rPr>
        <w:sym w:font="HQPB5" w:char="F078"/>
      </w:r>
      <w:r w:rsidRPr="00311C79">
        <w:rPr>
          <w:rFonts w:ascii="Traditional Arabic" w:hAnsi="Traditional Arabic" w:cs="Traditional Arabic" w:hint="cs"/>
          <w:sz w:val="32"/>
          <w:szCs w:val="32"/>
        </w:rPr>
        <w:sym w:font="HQPB2" w:char="F02E"/>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F6"/>
      </w:r>
      <w:r w:rsidRPr="00311C79">
        <w:rPr>
          <w:rFonts w:ascii="Traditional Arabic" w:hAnsi="Traditional Arabic" w:cs="Traditional Arabic" w:hint="cs"/>
          <w:sz w:val="32"/>
          <w:szCs w:val="32"/>
        </w:rPr>
        <w:sym w:font="HQPB3" w:char="F02F"/>
      </w:r>
      <w:r w:rsidRPr="00311C79">
        <w:rPr>
          <w:rFonts w:ascii="Traditional Arabic" w:hAnsi="Traditional Arabic" w:cs="Traditional Arabic" w:hint="cs"/>
          <w:sz w:val="32"/>
          <w:szCs w:val="32"/>
        </w:rPr>
        <w:sym w:font="HQPB4" w:char="F0E4"/>
      </w:r>
      <w:r w:rsidRPr="00311C79">
        <w:rPr>
          <w:rFonts w:ascii="Traditional Arabic" w:hAnsi="Traditional Arabic" w:cs="Traditional Arabic" w:hint="cs"/>
          <w:sz w:val="32"/>
          <w:szCs w:val="32"/>
        </w:rPr>
        <w:sym w:font="HQPB2" w:char="F033"/>
      </w:r>
      <w:r w:rsidRPr="00311C79">
        <w:rPr>
          <w:rFonts w:ascii="Traditional Arabic" w:hAnsi="Traditional Arabic" w:cs="Traditional Arabic" w:hint="cs"/>
          <w:sz w:val="32"/>
          <w:szCs w:val="32"/>
        </w:rPr>
        <w:sym w:font="HQPB4" w:char="F0AF"/>
      </w:r>
      <w:r w:rsidRPr="00311C79">
        <w:rPr>
          <w:rFonts w:ascii="Traditional Arabic" w:hAnsi="Traditional Arabic" w:cs="Traditional Arabic" w:hint="cs"/>
          <w:sz w:val="32"/>
          <w:szCs w:val="32"/>
        </w:rPr>
        <w:sym w:font="HQPB2" w:char="F03D"/>
      </w:r>
      <w:r w:rsidRPr="00311C79">
        <w:rPr>
          <w:rFonts w:ascii="Traditional Arabic" w:hAnsi="Traditional Arabic" w:cs="Traditional Arabic" w:hint="cs"/>
          <w:sz w:val="32"/>
          <w:szCs w:val="32"/>
        </w:rPr>
        <w:sym w:font="HQPB5" w:char="F079"/>
      </w:r>
      <w:r w:rsidRPr="00311C79">
        <w:rPr>
          <w:rFonts w:ascii="Traditional Arabic" w:hAnsi="Traditional Arabic" w:cs="Traditional Arabic" w:hint="cs"/>
          <w:sz w:val="32"/>
          <w:szCs w:val="32"/>
        </w:rPr>
        <w:sym w:font="HQPB1" w:char="F0E8"/>
      </w:r>
      <w:r w:rsidRPr="00311C79">
        <w:rPr>
          <w:rFonts w:ascii="Traditional Arabic" w:hAnsi="Traditional Arabic" w:cs="Traditional Arabic" w:hint="cs"/>
          <w:sz w:val="32"/>
          <w:szCs w:val="32"/>
        </w:rPr>
        <w:sym w:font="HQPB4" w:char="F0A9"/>
      </w:r>
      <w:r w:rsidRPr="00311C79">
        <w:rPr>
          <w:rFonts w:ascii="Traditional Arabic" w:hAnsi="Traditional Arabic" w:cs="Traditional Arabic" w:hint="cs"/>
          <w:sz w:val="32"/>
          <w:szCs w:val="32"/>
        </w:rPr>
        <w:sym w:font="HQPB2" w:char="F03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2" w:char="F062"/>
      </w:r>
      <w:r w:rsidRPr="00311C79">
        <w:rPr>
          <w:rFonts w:ascii="Traditional Arabic" w:hAnsi="Traditional Arabic" w:cs="Traditional Arabic" w:hint="cs"/>
          <w:sz w:val="32"/>
          <w:szCs w:val="32"/>
        </w:rPr>
        <w:sym w:font="HQPB2" w:char="F071"/>
      </w:r>
      <w:r w:rsidRPr="00311C79">
        <w:rPr>
          <w:rFonts w:ascii="Traditional Arabic" w:hAnsi="Traditional Arabic" w:cs="Traditional Arabic" w:hint="cs"/>
          <w:sz w:val="32"/>
          <w:szCs w:val="32"/>
        </w:rPr>
        <w:sym w:font="HQPB4" w:char="F0DF"/>
      </w:r>
      <w:r w:rsidRPr="00311C79">
        <w:rPr>
          <w:rFonts w:ascii="Traditional Arabic" w:hAnsi="Traditional Arabic" w:cs="Traditional Arabic" w:hint="cs"/>
          <w:sz w:val="32"/>
          <w:szCs w:val="32"/>
        </w:rPr>
        <w:sym w:font="HQPB1" w:char="F073"/>
      </w:r>
      <w:r w:rsidRPr="00311C79">
        <w:rPr>
          <w:rFonts w:ascii="Traditional Arabic" w:hAnsi="Traditional Arabic" w:cs="Traditional Arabic" w:hint="cs"/>
          <w:sz w:val="32"/>
          <w:szCs w:val="32"/>
        </w:rPr>
        <w:sym w:font="HQPB4" w:char="F0CE"/>
      </w:r>
      <w:r w:rsidRPr="00311C79">
        <w:rPr>
          <w:rFonts w:ascii="Traditional Arabic" w:hAnsi="Traditional Arabic" w:cs="Traditional Arabic" w:hint="cs"/>
          <w:sz w:val="32"/>
          <w:szCs w:val="32"/>
        </w:rPr>
        <w:sym w:font="HQPB2" w:char="F03D"/>
      </w:r>
      <w:r w:rsidRPr="00311C79">
        <w:rPr>
          <w:rFonts w:ascii="Traditional Arabic" w:hAnsi="Traditional Arabic" w:cs="Traditional Arabic" w:hint="cs"/>
          <w:sz w:val="32"/>
          <w:szCs w:val="32"/>
        </w:rPr>
        <w:sym w:font="HQPB4" w:char="F0F8"/>
      </w:r>
      <w:r w:rsidRPr="00311C79">
        <w:rPr>
          <w:rFonts w:ascii="Traditional Arabic" w:hAnsi="Traditional Arabic" w:cs="Traditional Arabic" w:hint="cs"/>
          <w:sz w:val="32"/>
          <w:szCs w:val="32"/>
        </w:rPr>
        <w:sym w:font="HQPB1" w:char="F0FF"/>
      </w:r>
      <w:r w:rsidRPr="00311C79">
        <w:rPr>
          <w:rFonts w:ascii="Traditional Arabic" w:hAnsi="Traditional Arabic" w:cs="Traditional Arabic" w:hint="cs"/>
          <w:sz w:val="32"/>
          <w:szCs w:val="32"/>
        </w:rPr>
        <w:sym w:font="HQPB4" w:char="F0E8"/>
      </w:r>
      <w:r w:rsidRPr="00311C79">
        <w:rPr>
          <w:rFonts w:ascii="Traditional Arabic" w:hAnsi="Traditional Arabic" w:cs="Traditional Arabic" w:hint="cs"/>
          <w:sz w:val="32"/>
          <w:szCs w:val="32"/>
        </w:rPr>
        <w:sym w:font="HQPB1" w:char="F03F"/>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C7"/>
      </w:r>
      <w:r w:rsidRPr="00311C79">
        <w:rPr>
          <w:rFonts w:ascii="Traditional Arabic" w:hAnsi="Traditional Arabic" w:cs="Traditional Arabic" w:hint="cs"/>
          <w:sz w:val="32"/>
          <w:szCs w:val="32"/>
        </w:rPr>
        <w:sym w:font="HQPB2" w:char="F0CA"/>
      </w:r>
      <w:r w:rsidRPr="00311C79">
        <w:rPr>
          <w:rFonts w:ascii="Traditional Arabic" w:hAnsi="Traditional Arabic" w:cs="Traditional Arabic" w:hint="cs"/>
          <w:sz w:val="32"/>
          <w:szCs w:val="32"/>
        </w:rPr>
        <w:sym w:font="HQPB2" w:char="F0C9"/>
      </w:r>
      <w:r w:rsidRPr="00311C79">
        <w:rPr>
          <w:rFonts w:ascii="Traditional Arabic" w:hAnsi="Traditional Arabic" w:cs="Traditional Arabic" w:hint="cs"/>
          <w:sz w:val="32"/>
          <w:szCs w:val="32"/>
        </w:rPr>
        <w:sym w:font="HQPB2" w:char="F0C8"/>
      </w:r>
      <w:r w:rsidRPr="00311C79">
        <w:rPr>
          <w:rFonts w:ascii="Traditional Arabic" w:hAnsi="Traditional Arabic" w:cs="Traditional Arabic" w:hint="cs"/>
          <w:sz w:val="32"/>
          <w:szCs w:val="32"/>
          <w:rtl/>
        </w:rPr>
        <w:t xml:space="preserve"> </w:t>
      </w:r>
    </w:p>
    <w:p w:rsidR="00225E16" w:rsidRPr="00311C79" w:rsidRDefault="00225E16" w:rsidP="00225E16">
      <w:pPr>
        <w:bidi/>
        <w:spacing w:line="240" w:lineRule="auto"/>
        <w:ind w:left="-1" w:right="426"/>
        <w:jc w:val="both"/>
        <w:rPr>
          <w:rFonts w:ascii="Traditional Arabic" w:hAnsi="Traditional Arabic" w:cs="Traditional Arabic"/>
          <w:sz w:val="32"/>
          <w:szCs w:val="32"/>
        </w:rPr>
      </w:pPr>
    </w:p>
    <w:p w:rsidR="00225E16" w:rsidRPr="002A72C9" w:rsidRDefault="00225E16" w:rsidP="00225E16">
      <w:pPr>
        <w:spacing w:line="240" w:lineRule="auto"/>
        <w:jc w:val="both"/>
        <w:rPr>
          <w:rFonts w:asciiTheme="majorBidi" w:hAnsiTheme="majorBidi" w:cstheme="majorBidi"/>
          <w:sz w:val="24"/>
          <w:szCs w:val="24"/>
          <w:lang w:val="id-ID"/>
        </w:rPr>
      </w:pPr>
      <w:r w:rsidRPr="002A72C9">
        <w:rPr>
          <w:rFonts w:asciiTheme="majorBidi" w:hAnsiTheme="majorBidi" w:cstheme="majorBidi"/>
          <w:sz w:val="24"/>
          <w:szCs w:val="24"/>
          <w:lang w:val="id-ID"/>
        </w:rPr>
        <w:t>Artinya:</w:t>
      </w:r>
    </w:p>
    <w:p w:rsidR="00225E16" w:rsidRDefault="00225E16" w:rsidP="00225E16">
      <w:pPr>
        <w:pStyle w:val="ListParagraph"/>
        <w:spacing w:line="240" w:lineRule="auto"/>
        <w:ind w:left="397" w:firstLine="720"/>
        <w:jc w:val="both"/>
        <w:rPr>
          <w:rFonts w:asciiTheme="majorBidi" w:hAnsiTheme="majorBidi" w:cstheme="majorBidi"/>
          <w:i/>
          <w:iCs/>
          <w:sz w:val="24"/>
          <w:szCs w:val="24"/>
          <w:lang w:val="id-ID"/>
        </w:rPr>
      </w:pPr>
    </w:p>
    <w:p w:rsidR="00225E16" w:rsidRDefault="00225E16" w:rsidP="00225E16">
      <w:pPr>
        <w:pStyle w:val="ListParagraph"/>
        <w:spacing w:line="240" w:lineRule="auto"/>
        <w:ind w:left="397" w:firstLine="720"/>
        <w:jc w:val="both"/>
        <w:rPr>
          <w:rFonts w:asciiTheme="majorBidi" w:hAnsiTheme="majorBidi" w:cstheme="majorBidi"/>
          <w:i/>
          <w:iCs/>
          <w:sz w:val="24"/>
          <w:szCs w:val="24"/>
        </w:rPr>
      </w:pPr>
      <w:r w:rsidRPr="00E35759">
        <w:rPr>
          <w:rFonts w:asciiTheme="majorBidi" w:hAnsiTheme="majorBidi" w:cstheme="majorBidi"/>
          <w:i/>
          <w:iCs/>
          <w:sz w:val="24"/>
          <w:szCs w:val="24"/>
          <w:lang w:val="id-ID"/>
        </w:rPr>
        <w:t>Apabila telah ditu</w:t>
      </w:r>
      <w:r w:rsidRPr="002A72C9">
        <w:rPr>
          <w:rFonts w:asciiTheme="majorBidi" w:hAnsiTheme="majorBidi" w:cstheme="majorBidi"/>
          <w:i/>
          <w:iCs/>
          <w:sz w:val="24"/>
          <w:szCs w:val="24"/>
          <w:lang w:val="id-ID"/>
        </w:rPr>
        <w:t xml:space="preserve"> </w:t>
      </w:r>
      <w:r w:rsidRPr="00E35759">
        <w:rPr>
          <w:rFonts w:asciiTheme="majorBidi" w:hAnsiTheme="majorBidi" w:cstheme="majorBidi"/>
          <w:i/>
          <w:iCs/>
          <w:sz w:val="24"/>
          <w:szCs w:val="24"/>
          <w:lang w:val="id-ID"/>
        </w:rPr>
        <w:t xml:space="preserve">naikan shalat, Maka bertebaranlah kamu di muka bumi; dan carilah karunia Allah dan ingatlah Allah banyak-banyak supaya kamu beruntung. </w:t>
      </w:r>
      <w:r w:rsidRPr="00E35759">
        <w:rPr>
          <w:rFonts w:asciiTheme="majorBidi" w:hAnsiTheme="majorBidi" w:cstheme="majorBidi"/>
          <w:i/>
          <w:iCs/>
          <w:sz w:val="24"/>
          <w:szCs w:val="24"/>
        </w:rPr>
        <w:t>(Qs.Al-Jumu'ah:10)</w:t>
      </w:r>
      <w:r w:rsidRPr="00E35759">
        <w:rPr>
          <w:rStyle w:val="FootnoteReference"/>
          <w:rFonts w:asciiTheme="majorBidi" w:hAnsiTheme="majorBidi" w:cstheme="majorBidi"/>
          <w:i/>
          <w:iCs/>
          <w:sz w:val="24"/>
          <w:szCs w:val="24"/>
        </w:rPr>
        <w:footnoteReference w:id="3"/>
      </w:r>
    </w:p>
    <w:p w:rsidR="00225E16" w:rsidRPr="005E1403" w:rsidRDefault="00225E16" w:rsidP="00225E16">
      <w:pPr>
        <w:pStyle w:val="ListParagraph"/>
        <w:spacing w:line="240" w:lineRule="auto"/>
        <w:ind w:left="397" w:firstLine="720"/>
        <w:jc w:val="both"/>
        <w:rPr>
          <w:rFonts w:asciiTheme="majorBidi" w:hAnsiTheme="majorBidi" w:cstheme="majorBidi"/>
          <w:sz w:val="24"/>
          <w:szCs w:val="24"/>
        </w:rPr>
      </w:pPr>
    </w:p>
    <w:p w:rsidR="00225E16" w:rsidRDefault="00225E16" w:rsidP="00225E16">
      <w:pPr>
        <w:pStyle w:val="ListParagraph"/>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 Dan firman Allah dalam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Al-Baqarah ayat 198:</w:t>
      </w:r>
    </w:p>
    <w:p w:rsidR="00225E16" w:rsidRDefault="00225E16" w:rsidP="00225E16">
      <w:pPr>
        <w:bidi/>
        <w:spacing w:line="240" w:lineRule="auto"/>
        <w:ind w:left="-1" w:right="426"/>
        <w:jc w:val="both"/>
        <w:rPr>
          <w:rFonts w:ascii="Traditional Arabic" w:hAnsi="Traditional Arabic" w:cs="Traditional Arabic"/>
          <w:sz w:val="32"/>
          <w:szCs w:val="32"/>
        </w:rPr>
      </w:pPr>
      <w:r w:rsidRPr="00311C79">
        <w:rPr>
          <w:rFonts w:ascii="Traditional Arabic" w:hAnsi="Traditional Arabic" w:cs="Traditional Arabic" w:hint="cs"/>
          <w:sz w:val="32"/>
          <w:szCs w:val="32"/>
        </w:rPr>
        <w:sym w:font="HQPB5" w:char="F07D"/>
      </w:r>
      <w:r w:rsidRPr="00311C79">
        <w:rPr>
          <w:rFonts w:ascii="Traditional Arabic" w:hAnsi="Traditional Arabic" w:cs="Traditional Arabic" w:hint="cs"/>
          <w:sz w:val="32"/>
          <w:szCs w:val="32"/>
        </w:rPr>
        <w:sym w:font="HQPB1" w:char="F0A7"/>
      </w:r>
      <w:r w:rsidRPr="00311C79">
        <w:rPr>
          <w:rFonts w:ascii="Traditional Arabic" w:hAnsi="Traditional Arabic" w:cs="Traditional Arabic" w:hint="cs"/>
          <w:sz w:val="32"/>
          <w:szCs w:val="32"/>
        </w:rPr>
        <w:sym w:font="HQPB4" w:char="F0F8"/>
      </w:r>
      <w:r w:rsidRPr="00311C79">
        <w:rPr>
          <w:rFonts w:ascii="Traditional Arabic" w:hAnsi="Traditional Arabic" w:cs="Traditional Arabic" w:hint="cs"/>
          <w:sz w:val="32"/>
          <w:szCs w:val="32"/>
        </w:rPr>
        <w:sym w:font="HQPB2" w:char="F08A"/>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2" w:char="F03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F6"/>
      </w:r>
      <w:r w:rsidRPr="00311C79">
        <w:rPr>
          <w:rFonts w:ascii="Traditional Arabic" w:hAnsi="Traditional Arabic" w:cs="Traditional Arabic" w:hint="cs"/>
          <w:sz w:val="32"/>
          <w:szCs w:val="32"/>
        </w:rPr>
        <w:sym w:font="HQPB2" w:char="F04E"/>
      </w:r>
      <w:r w:rsidRPr="00311C79">
        <w:rPr>
          <w:rFonts w:ascii="Traditional Arabic" w:hAnsi="Traditional Arabic" w:cs="Traditional Arabic" w:hint="cs"/>
          <w:sz w:val="32"/>
          <w:szCs w:val="32"/>
        </w:rPr>
        <w:sym w:font="HQPB4" w:char="F0E0"/>
      </w:r>
      <w:r w:rsidRPr="00311C79">
        <w:rPr>
          <w:rFonts w:ascii="Traditional Arabic" w:hAnsi="Traditional Arabic" w:cs="Traditional Arabic" w:hint="cs"/>
          <w:sz w:val="32"/>
          <w:szCs w:val="32"/>
        </w:rPr>
        <w:sym w:font="HQPB2" w:char="F036"/>
      </w:r>
      <w:r w:rsidRPr="00311C79">
        <w:rPr>
          <w:rFonts w:ascii="Traditional Arabic" w:hAnsi="Traditional Arabic" w:cs="Traditional Arabic" w:hint="cs"/>
          <w:sz w:val="32"/>
          <w:szCs w:val="32"/>
        </w:rPr>
        <w:sym w:font="HQPB4" w:char="F0F8"/>
      </w:r>
      <w:r w:rsidRPr="00311C79">
        <w:rPr>
          <w:rFonts w:ascii="Traditional Arabic" w:hAnsi="Traditional Arabic" w:cs="Traditional Arabic" w:hint="cs"/>
          <w:sz w:val="32"/>
          <w:szCs w:val="32"/>
        </w:rPr>
        <w:sym w:font="HQPB2" w:char="F08B"/>
      </w:r>
      <w:r w:rsidRPr="00311C79">
        <w:rPr>
          <w:rFonts w:ascii="Traditional Arabic" w:hAnsi="Traditional Arabic" w:cs="Traditional Arabic" w:hint="cs"/>
          <w:sz w:val="32"/>
          <w:szCs w:val="32"/>
        </w:rPr>
        <w:sym w:font="HQPB5" w:char="F06E"/>
      </w:r>
      <w:r w:rsidRPr="00311C79">
        <w:rPr>
          <w:rFonts w:ascii="Traditional Arabic" w:hAnsi="Traditional Arabic" w:cs="Traditional Arabic" w:hint="cs"/>
          <w:sz w:val="32"/>
          <w:szCs w:val="32"/>
        </w:rPr>
        <w:sym w:font="HQPB2" w:char="F03D"/>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1" w:char="F0E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EE"/>
      </w:r>
      <w:r w:rsidRPr="00311C79">
        <w:rPr>
          <w:rFonts w:ascii="Traditional Arabic" w:hAnsi="Traditional Arabic" w:cs="Traditional Arabic" w:hint="cs"/>
          <w:sz w:val="32"/>
          <w:szCs w:val="32"/>
        </w:rPr>
        <w:sym w:font="HQPB1" w:char="F079"/>
      </w:r>
      <w:r w:rsidRPr="00311C79">
        <w:rPr>
          <w:rFonts w:ascii="Traditional Arabic" w:hAnsi="Traditional Arabic" w:cs="Traditional Arabic" w:hint="cs"/>
          <w:sz w:val="32"/>
          <w:szCs w:val="32"/>
        </w:rPr>
        <w:sym w:font="HQPB1" w:char="F024"/>
      </w:r>
      <w:r w:rsidRPr="00311C79">
        <w:rPr>
          <w:rFonts w:ascii="Traditional Arabic" w:hAnsi="Traditional Arabic" w:cs="Traditional Arabic" w:hint="cs"/>
          <w:sz w:val="32"/>
          <w:szCs w:val="32"/>
        </w:rPr>
        <w:sym w:font="HQPB5" w:char="F06F"/>
      </w:r>
      <w:r w:rsidRPr="00311C79">
        <w:rPr>
          <w:rFonts w:ascii="Traditional Arabic" w:hAnsi="Traditional Arabic" w:cs="Traditional Arabic" w:hint="cs"/>
          <w:sz w:val="32"/>
          <w:szCs w:val="32"/>
        </w:rPr>
        <w:sym w:font="HQPB2" w:char="F059"/>
      </w:r>
      <w:r w:rsidRPr="00311C79">
        <w:rPr>
          <w:rFonts w:ascii="Traditional Arabic" w:hAnsi="Traditional Arabic" w:cs="Traditional Arabic" w:hint="cs"/>
          <w:sz w:val="32"/>
          <w:szCs w:val="32"/>
        </w:rPr>
        <w:sym w:font="HQPB4" w:char="F0E3"/>
      </w:r>
      <w:r w:rsidRPr="00311C79">
        <w:rPr>
          <w:rFonts w:ascii="Traditional Arabic" w:hAnsi="Traditional Arabic" w:cs="Traditional Arabic" w:hint="cs"/>
          <w:sz w:val="32"/>
          <w:szCs w:val="32"/>
        </w:rPr>
        <w:sym w:font="HQPB1" w:char="F05F"/>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62"/>
      </w:r>
      <w:r w:rsidRPr="00311C79">
        <w:rPr>
          <w:rFonts w:ascii="Traditional Arabic" w:hAnsi="Traditional Arabic" w:cs="Traditional Arabic" w:hint="cs"/>
          <w:sz w:val="32"/>
          <w:szCs w:val="32"/>
        </w:rPr>
        <w:sym w:font="HQPB5" w:char="F072"/>
      </w:r>
      <w:r w:rsidRPr="00311C79">
        <w:rPr>
          <w:rFonts w:ascii="Traditional Arabic" w:hAnsi="Traditional Arabic" w:cs="Traditional Arabic" w:hint="cs"/>
          <w:sz w:val="32"/>
          <w:szCs w:val="32"/>
        </w:rPr>
        <w:sym w:font="HQPB1" w:char="F026"/>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28"/>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2" w:char="F071"/>
      </w:r>
      <w:r w:rsidRPr="00311C79">
        <w:rPr>
          <w:rFonts w:ascii="Traditional Arabic" w:hAnsi="Traditional Arabic" w:cs="Traditional Arabic" w:hint="cs"/>
          <w:sz w:val="32"/>
          <w:szCs w:val="32"/>
        </w:rPr>
        <w:sym w:font="HQPB4" w:char="F0E4"/>
      </w:r>
      <w:r w:rsidRPr="00311C79">
        <w:rPr>
          <w:rFonts w:ascii="Traditional Arabic" w:hAnsi="Traditional Arabic" w:cs="Traditional Arabic" w:hint="cs"/>
          <w:sz w:val="32"/>
          <w:szCs w:val="32"/>
        </w:rPr>
        <w:sym w:font="HQPB1" w:char="F0F3"/>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1" w:char="F047"/>
      </w:r>
      <w:r w:rsidRPr="00311C79">
        <w:rPr>
          <w:rFonts w:ascii="Traditional Arabic" w:hAnsi="Traditional Arabic" w:cs="Traditional Arabic" w:hint="cs"/>
          <w:sz w:val="32"/>
          <w:szCs w:val="32"/>
        </w:rPr>
        <w:sym w:font="HQPB4" w:char="F0F6"/>
      </w:r>
      <w:r w:rsidRPr="00311C79">
        <w:rPr>
          <w:rFonts w:ascii="Traditional Arabic" w:hAnsi="Traditional Arabic" w:cs="Traditional Arabic" w:hint="cs"/>
          <w:sz w:val="32"/>
          <w:szCs w:val="32"/>
        </w:rPr>
        <w:sym w:font="HQPB1" w:char="F03B"/>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3F"/>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57"/>
      </w:r>
      <w:r w:rsidRPr="00311C79">
        <w:rPr>
          <w:rFonts w:ascii="Traditional Arabic" w:hAnsi="Traditional Arabic" w:cs="Traditional Arabic" w:hint="cs"/>
          <w:sz w:val="32"/>
          <w:szCs w:val="32"/>
        </w:rPr>
        <w:sym w:font="HQPB2" w:char="F078"/>
      </w:r>
      <w:r w:rsidRPr="00311C79">
        <w:rPr>
          <w:rFonts w:ascii="Traditional Arabic" w:hAnsi="Traditional Arabic" w:cs="Traditional Arabic" w:hint="cs"/>
          <w:sz w:val="32"/>
          <w:szCs w:val="32"/>
        </w:rPr>
        <w:sym w:font="HQPB4" w:char="F0F4"/>
      </w:r>
      <w:r w:rsidRPr="00311C79">
        <w:rPr>
          <w:rFonts w:ascii="Traditional Arabic" w:hAnsi="Traditional Arabic" w:cs="Traditional Arabic" w:hint="cs"/>
          <w:sz w:val="32"/>
          <w:szCs w:val="32"/>
        </w:rPr>
        <w:sym w:font="HQPB1" w:char="F0D2"/>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F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60"/>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4" w:char="F069"/>
      </w:r>
      <w:r w:rsidRPr="00311C79">
        <w:rPr>
          <w:rFonts w:ascii="Traditional Arabic" w:hAnsi="Traditional Arabic" w:cs="Traditional Arabic" w:hint="cs"/>
          <w:sz w:val="32"/>
          <w:szCs w:val="32"/>
        </w:rPr>
        <w:sym w:font="HQPB2" w:char="F04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F6"/>
      </w:r>
      <w:r w:rsidRPr="00311C79">
        <w:rPr>
          <w:rFonts w:ascii="Traditional Arabic" w:hAnsi="Traditional Arabic" w:cs="Traditional Arabic" w:hint="cs"/>
          <w:sz w:val="32"/>
          <w:szCs w:val="32"/>
        </w:rPr>
        <w:sym w:font="HQPB2" w:char="F04E"/>
      </w:r>
      <w:r w:rsidRPr="00311C79">
        <w:rPr>
          <w:rFonts w:ascii="Traditional Arabic" w:hAnsi="Traditional Arabic" w:cs="Traditional Arabic" w:hint="cs"/>
          <w:sz w:val="32"/>
          <w:szCs w:val="32"/>
        </w:rPr>
        <w:sym w:font="HQPB4" w:char="F0E0"/>
      </w:r>
      <w:r w:rsidRPr="00311C79">
        <w:rPr>
          <w:rFonts w:ascii="Traditional Arabic" w:hAnsi="Traditional Arabic" w:cs="Traditional Arabic" w:hint="cs"/>
          <w:sz w:val="32"/>
          <w:szCs w:val="32"/>
        </w:rPr>
        <w:sym w:font="HQPB2" w:char="F036"/>
      </w:r>
      <w:r w:rsidRPr="00311C79">
        <w:rPr>
          <w:rFonts w:ascii="Traditional Arabic" w:hAnsi="Traditional Arabic" w:cs="Traditional Arabic" w:hint="cs"/>
          <w:sz w:val="32"/>
          <w:szCs w:val="32"/>
        </w:rPr>
        <w:sym w:font="HQPB4" w:char="F0CE"/>
      </w:r>
      <w:r w:rsidRPr="00311C79">
        <w:rPr>
          <w:rFonts w:ascii="Traditional Arabic" w:hAnsi="Traditional Arabic" w:cs="Traditional Arabic" w:hint="cs"/>
          <w:sz w:val="32"/>
          <w:szCs w:val="32"/>
        </w:rPr>
        <w:sym w:font="HQPB4" w:char="F06E"/>
      </w:r>
      <w:r w:rsidRPr="00311C79">
        <w:rPr>
          <w:rFonts w:ascii="Traditional Arabic" w:hAnsi="Traditional Arabic" w:cs="Traditional Arabic" w:hint="cs"/>
          <w:sz w:val="32"/>
          <w:szCs w:val="32"/>
        </w:rPr>
        <w:sym w:font="HQPB1" w:char="F02F"/>
      </w:r>
      <w:r w:rsidRPr="00311C79">
        <w:rPr>
          <w:rFonts w:ascii="Traditional Arabic" w:hAnsi="Traditional Arabic" w:cs="Traditional Arabic" w:hint="cs"/>
          <w:sz w:val="32"/>
          <w:szCs w:val="32"/>
        </w:rPr>
        <w:sym w:font="HQPB4" w:char="F0A7"/>
      </w:r>
      <w:r w:rsidRPr="00311C79">
        <w:rPr>
          <w:rFonts w:ascii="Traditional Arabic" w:hAnsi="Traditional Arabic" w:cs="Traditional Arabic" w:hint="cs"/>
          <w:sz w:val="32"/>
          <w:szCs w:val="32"/>
        </w:rPr>
        <w:sym w:font="HQPB1" w:char="F091"/>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34"/>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21"/>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8C"/>
      </w:r>
      <w:r w:rsidRPr="00311C79">
        <w:rPr>
          <w:rFonts w:ascii="Traditional Arabic" w:hAnsi="Traditional Arabic" w:cs="Traditional Arabic" w:hint="cs"/>
          <w:sz w:val="32"/>
          <w:szCs w:val="32"/>
        </w:rPr>
        <w:sym w:font="HQPB4" w:char="F0CE"/>
      </w:r>
      <w:r w:rsidRPr="00311C79">
        <w:rPr>
          <w:rFonts w:ascii="Traditional Arabic" w:hAnsi="Traditional Arabic" w:cs="Traditional Arabic" w:hint="cs"/>
          <w:sz w:val="32"/>
          <w:szCs w:val="32"/>
        </w:rPr>
        <w:sym w:font="HQPB1" w:char="F02A"/>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F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4F"/>
      </w:r>
      <w:r w:rsidRPr="00311C79">
        <w:rPr>
          <w:rFonts w:ascii="Traditional Arabic" w:hAnsi="Traditional Arabic" w:cs="Traditional Arabic" w:hint="cs"/>
          <w:sz w:val="32"/>
          <w:szCs w:val="32"/>
        </w:rPr>
        <w:sym w:font="HQPB4" w:char="F0E7"/>
      </w:r>
      <w:r w:rsidRPr="00311C79">
        <w:rPr>
          <w:rFonts w:ascii="Traditional Arabic" w:hAnsi="Traditional Arabic" w:cs="Traditional Arabic" w:hint="cs"/>
          <w:sz w:val="32"/>
          <w:szCs w:val="32"/>
        </w:rPr>
        <w:sym w:font="HQPB1" w:char="F046"/>
      </w:r>
      <w:r w:rsidRPr="00311C79">
        <w:rPr>
          <w:rFonts w:ascii="Traditional Arabic" w:hAnsi="Traditional Arabic" w:cs="Traditional Arabic" w:hint="cs"/>
          <w:sz w:val="32"/>
          <w:szCs w:val="32"/>
        </w:rPr>
        <w:sym w:font="HQPB4" w:char="F0F4"/>
      </w:r>
      <w:r w:rsidRPr="00311C79">
        <w:rPr>
          <w:rFonts w:ascii="Traditional Arabic" w:hAnsi="Traditional Arabic" w:cs="Traditional Arabic" w:hint="cs"/>
          <w:sz w:val="32"/>
          <w:szCs w:val="32"/>
        </w:rPr>
        <w:sym w:font="HQPB1" w:char="F0D2"/>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F9"/>
      </w:r>
      <w:r w:rsidRPr="00311C79">
        <w:rPr>
          <w:rFonts w:ascii="Traditional Arabic" w:hAnsi="Traditional Arabic" w:cs="Traditional Arabic" w:hint="cs"/>
          <w:sz w:val="32"/>
          <w:szCs w:val="32"/>
        </w:rPr>
        <w:sym w:font="HQPB5" w:char="F072"/>
      </w:r>
      <w:r w:rsidRPr="00311C79">
        <w:rPr>
          <w:rFonts w:ascii="Traditional Arabic" w:hAnsi="Traditional Arabic" w:cs="Traditional Arabic" w:hint="cs"/>
          <w:sz w:val="32"/>
          <w:szCs w:val="32"/>
        </w:rPr>
        <w:sym w:font="HQPB1" w:char="F026"/>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EF"/>
      </w:r>
      <w:r w:rsidRPr="00311C79">
        <w:rPr>
          <w:rFonts w:ascii="Traditional Arabic" w:hAnsi="Traditional Arabic" w:cs="Traditional Arabic" w:hint="cs"/>
          <w:sz w:val="32"/>
          <w:szCs w:val="32"/>
        </w:rPr>
        <w:sym w:font="HQPB2" w:char="F0C6"/>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4" w:char="F069"/>
      </w:r>
      <w:r w:rsidRPr="00311C79">
        <w:rPr>
          <w:rFonts w:ascii="Traditional Arabic" w:hAnsi="Traditional Arabic" w:cs="Traditional Arabic" w:hint="cs"/>
          <w:sz w:val="32"/>
          <w:szCs w:val="32"/>
        </w:rPr>
        <w:sym w:font="HQPB2" w:char="F04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3B"/>
      </w:r>
      <w:r w:rsidRPr="00311C79">
        <w:rPr>
          <w:rFonts w:ascii="Traditional Arabic" w:hAnsi="Traditional Arabic" w:cs="Traditional Arabic" w:hint="cs"/>
          <w:sz w:val="32"/>
          <w:szCs w:val="32"/>
        </w:rPr>
        <w:sym w:font="HQPB1" w:char="F04D"/>
      </w:r>
      <w:r w:rsidRPr="00311C79">
        <w:rPr>
          <w:rFonts w:ascii="Traditional Arabic" w:hAnsi="Traditional Arabic" w:cs="Traditional Arabic" w:hint="cs"/>
          <w:sz w:val="32"/>
          <w:szCs w:val="32"/>
        </w:rPr>
        <w:sym w:font="HQPB2" w:char="F0BB"/>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F9"/>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1" w:char="F08D"/>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1" w:char="F0E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28"/>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2" w:char="F072"/>
      </w:r>
      <w:r w:rsidRPr="00311C79">
        <w:rPr>
          <w:rFonts w:ascii="Traditional Arabic" w:hAnsi="Traditional Arabic" w:cs="Traditional Arabic" w:hint="cs"/>
          <w:sz w:val="32"/>
          <w:szCs w:val="32"/>
        </w:rPr>
        <w:sym w:font="HQPB4" w:char="F0E3"/>
      </w:r>
      <w:r w:rsidRPr="00311C79">
        <w:rPr>
          <w:rFonts w:ascii="Traditional Arabic" w:hAnsi="Traditional Arabic" w:cs="Traditional Arabic" w:hint="cs"/>
          <w:sz w:val="32"/>
          <w:szCs w:val="32"/>
        </w:rPr>
        <w:sym w:font="HQPB1" w:char="F08D"/>
      </w:r>
      <w:r w:rsidRPr="00311C79">
        <w:rPr>
          <w:rFonts w:ascii="Traditional Arabic" w:hAnsi="Traditional Arabic" w:cs="Traditional Arabic" w:hint="cs"/>
          <w:sz w:val="32"/>
          <w:szCs w:val="32"/>
        </w:rPr>
        <w:sym w:font="HQPB4" w:char="F0E0"/>
      </w:r>
      <w:r w:rsidRPr="00311C79">
        <w:rPr>
          <w:rFonts w:ascii="Traditional Arabic" w:hAnsi="Traditional Arabic" w:cs="Traditional Arabic" w:hint="cs"/>
          <w:sz w:val="32"/>
          <w:szCs w:val="32"/>
        </w:rPr>
        <w:sym w:font="HQPB2" w:char="F032"/>
      </w:r>
      <w:r w:rsidRPr="00311C79">
        <w:rPr>
          <w:rFonts w:ascii="Traditional Arabic" w:hAnsi="Traditional Arabic" w:cs="Traditional Arabic" w:hint="cs"/>
          <w:sz w:val="32"/>
          <w:szCs w:val="32"/>
        </w:rPr>
        <w:sym w:font="HQPB4" w:char="F0F8"/>
      </w:r>
      <w:r w:rsidRPr="00311C79">
        <w:rPr>
          <w:rFonts w:ascii="Traditional Arabic" w:hAnsi="Traditional Arabic" w:cs="Traditional Arabic" w:hint="cs"/>
          <w:sz w:val="32"/>
          <w:szCs w:val="32"/>
        </w:rPr>
        <w:sym w:font="HQPB1" w:char="F08C"/>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4"/>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1" w:char="F0F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A9"/>
      </w:r>
      <w:r w:rsidRPr="00311C79">
        <w:rPr>
          <w:rFonts w:ascii="Traditional Arabic" w:hAnsi="Traditional Arabic" w:cs="Traditional Arabic" w:hint="cs"/>
          <w:sz w:val="32"/>
          <w:szCs w:val="32"/>
        </w:rPr>
        <w:sym w:font="HQPB1" w:char="F021"/>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79"/>
      </w:r>
      <w:r w:rsidRPr="00311C79">
        <w:rPr>
          <w:rFonts w:ascii="Traditional Arabic" w:hAnsi="Traditional Arabic" w:cs="Traditional Arabic" w:hint="cs"/>
          <w:sz w:val="32"/>
          <w:szCs w:val="32"/>
        </w:rPr>
        <w:sym w:font="HQPB1" w:char="F089"/>
      </w:r>
      <w:r w:rsidRPr="00311C79">
        <w:rPr>
          <w:rFonts w:ascii="Traditional Arabic" w:hAnsi="Traditional Arabic" w:cs="Traditional Arabic" w:hint="cs"/>
          <w:sz w:val="32"/>
          <w:szCs w:val="32"/>
        </w:rPr>
        <w:sym w:font="HQPB2" w:char="F059"/>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1" w:char="F0E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CC"/>
      </w:r>
      <w:r w:rsidRPr="00311C79">
        <w:rPr>
          <w:rFonts w:ascii="Traditional Arabic" w:hAnsi="Traditional Arabic" w:cs="Traditional Arabic" w:hint="cs"/>
          <w:sz w:val="32"/>
          <w:szCs w:val="32"/>
        </w:rPr>
        <w:sym w:font="HQPB1" w:char="F08D"/>
      </w:r>
      <w:r w:rsidRPr="00311C79">
        <w:rPr>
          <w:rFonts w:ascii="Traditional Arabic" w:hAnsi="Traditional Arabic" w:cs="Traditional Arabic" w:hint="cs"/>
          <w:sz w:val="32"/>
          <w:szCs w:val="32"/>
        </w:rPr>
        <w:sym w:font="HQPB5" w:char="F079"/>
      </w:r>
      <w:r w:rsidRPr="00311C79">
        <w:rPr>
          <w:rFonts w:ascii="Traditional Arabic" w:hAnsi="Traditional Arabic" w:cs="Traditional Arabic" w:hint="cs"/>
          <w:sz w:val="32"/>
          <w:szCs w:val="32"/>
        </w:rPr>
        <w:sym w:font="HQPB1" w:char="F0E8"/>
      </w:r>
      <w:r w:rsidRPr="00311C79">
        <w:rPr>
          <w:rFonts w:ascii="Traditional Arabic" w:hAnsi="Traditional Arabic" w:cs="Traditional Arabic" w:hint="cs"/>
          <w:sz w:val="32"/>
          <w:szCs w:val="32"/>
        </w:rPr>
        <w:sym w:font="HQPB4" w:char="F0F4"/>
      </w:r>
      <w:r w:rsidRPr="00311C79">
        <w:rPr>
          <w:rFonts w:ascii="Traditional Arabic" w:hAnsi="Traditional Arabic" w:cs="Traditional Arabic" w:hint="cs"/>
          <w:sz w:val="32"/>
          <w:szCs w:val="32"/>
        </w:rPr>
        <w:sym w:font="HQPB1" w:char="F0B1"/>
      </w:r>
      <w:r w:rsidRPr="00311C79">
        <w:rPr>
          <w:rFonts w:ascii="Traditional Arabic" w:hAnsi="Traditional Arabic" w:cs="Traditional Arabic" w:hint="cs"/>
          <w:sz w:val="32"/>
          <w:szCs w:val="32"/>
        </w:rPr>
        <w:sym w:font="HQPB5" w:char="F079"/>
      </w:r>
      <w:r w:rsidRPr="00311C79">
        <w:rPr>
          <w:rFonts w:ascii="Traditional Arabic" w:hAnsi="Traditional Arabic" w:cs="Traditional Arabic" w:hint="cs"/>
          <w:sz w:val="32"/>
          <w:szCs w:val="32"/>
        </w:rPr>
        <w:sym w:font="HQPB2" w:char="F04A"/>
      </w:r>
      <w:r w:rsidRPr="00311C79">
        <w:rPr>
          <w:rFonts w:ascii="Traditional Arabic" w:hAnsi="Traditional Arabic" w:cs="Traditional Arabic" w:hint="cs"/>
          <w:sz w:val="32"/>
          <w:szCs w:val="32"/>
        </w:rPr>
        <w:sym w:font="HQPB4" w:char="F0F8"/>
      </w:r>
      <w:r w:rsidRPr="00311C79">
        <w:rPr>
          <w:rFonts w:ascii="Traditional Arabic" w:hAnsi="Traditional Arabic" w:cs="Traditional Arabic" w:hint="cs"/>
          <w:sz w:val="32"/>
          <w:szCs w:val="32"/>
        </w:rPr>
        <w:sym w:font="HQPB2" w:char="F039"/>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2" w:char="F051"/>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1" w:char="F08D"/>
      </w:r>
      <w:r w:rsidRPr="00311C79">
        <w:rPr>
          <w:rFonts w:ascii="Traditional Arabic" w:hAnsi="Traditional Arabic" w:cs="Traditional Arabic" w:hint="cs"/>
          <w:sz w:val="32"/>
          <w:szCs w:val="32"/>
        </w:rPr>
        <w:sym w:font="HQPB5" w:char="F079"/>
      </w:r>
      <w:r w:rsidRPr="00311C79">
        <w:rPr>
          <w:rFonts w:ascii="Traditional Arabic" w:hAnsi="Traditional Arabic" w:cs="Traditional Arabic" w:hint="cs"/>
          <w:sz w:val="32"/>
          <w:szCs w:val="32"/>
        </w:rPr>
        <w:sym w:font="HQPB1" w:char="F073"/>
      </w:r>
      <w:r w:rsidRPr="00311C79">
        <w:rPr>
          <w:rFonts w:ascii="Traditional Arabic" w:hAnsi="Traditional Arabic" w:cs="Traditional Arabic" w:hint="cs"/>
          <w:sz w:val="32"/>
          <w:szCs w:val="32"/>
        </w:rPr>
        <w:sym w:font="HQPB4" w:char="F0F8"/>
      </w:r>
      <w:r w:rsidRPr="00311C79">
        <w:rPr>
          <w:rFonts w:ascii="Traditional Arabic" w:hAnsi="Traditional Arabic" w:cs="Traditional Arabic" w:hint="cs"/>
          <w:sz w:val="32"/>
          <w:szCs w:val="32"/>
        </w:rPr>
        <w:sym w:font="HQPB2" w:char="F039"/>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28"/>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E7"/>
      </w:r>
      <w:r w:rsidRPr="00311C79">
        <w:rPr>
          <w:rFonts w:ascii="Traditional Arabic" w:hAnsi="Traditional Arabic" w:cs="Traditional Arabic" w:hint="cs"/>
          <w:sz w:val="32"/>
          <w:szCs w:val="32"/>
        </w:rPr>
        <w:sym w:font="HQPB2" w:char="F06E"/>
      </w:r>
      <w:r w:rsidRPr="00311C79">
        <w:rPr>
          <w:rFonts w:ascii="Traditional Arabic" w:hAnsi="Traditional Arabic" w:cs="Traditional Arabic" w:hint="cs"/>
          <w:sz w:val="32"/>
          <w:szCs w:val="32"/>
        </w:rPr>
        <w:sym w:font="HQPB2" w:char="F072"/>
      </w:r>
      <w:r w:rsidRPr="00311C79">
        <w:rPr>
          <w:rFonts w:ascii="Traditional Arabic" w:hAnsi="Traditional Arabic" w:cs="Traditional Arabic" w:hint="cs"/>
          <w:sz w:val="32"/>
          <w:szCs w:val="32"/>
        </w:rPr>
        <w:sym w:font="HQPB4" w:char="F0E3"/>
      </w:r>
      <w:r w:rsidRPr="00311C79">
        <w:rPr>
          <w:rFonts w:ascii="Traditional Arabic" w:hAnsi="Traditional Arabic" w:cs="Traditional Arabic" w:hint="cs"/>
          <w:sz w:val="32"/>
          <w:szCs w:val="32"/>
        </w:rPr>
        <w:sym w:font="HQPB1" w:char="F08D"/>
      </w:r>
      <w:r w:rsidRPr="00311C79">
        <w:rPr>
          <w:rFonts w:ascii="Traditional Arabic" w:hAnsi="Traditional Arabic" w:cs="Traditional Arabic" w:hint="cs"/>
          <w:sz w:val="32"/>
          <w:szCs w:val="32"/>
        </w:rPr>
        <w:sym w:font="HQPB4" w:char="F0E0"/>
      </w:r>
      <w:r w:rsidRPr="00311C79">
        <w:rPr>
          <w:rFonts w:ascii="Traditional Arabic" w:hAnsi="Traditional Arabic" w:cs="Traditional Arabic" w:hint="cs"/>
          <w:sz w:val="32"/>
          <w:szCs w:val="32"/>
        </w:rPr>
        <w:sym w:font="HQPB2" w:char="F032"/>
      </w:r>
      <w:r w:rsidRPr="00311C79">
        <w:rPr>
          <w:rFonts w:ascii="Traditional Arabic" w:hAnsi="Traditional Arabic" w:cs="Traditional Arabic" w:hint="cs"/>
          <w:sz w:val="32"/>
          <w:szCs w:val="32"/>
        </w:rPr>
        <w:sym w:font="HQPB4" w:char="F0F8"/>
      </w:r>
      <w:r w:rsidRPr="00311C79">
        <w:rPr>
          <w:rFonts w:ascii="Traditional Arabic" w:hAnsi="Traditional Arabic" w:cs="Traditional Arabic" w:hint="cs"/>
          <w:sz w:val="32"/>
          <w:szCs w:val="32"/>
        </w:rPr>
        <w:sym w:font="HQPB1" w:char="F08C"/>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Pr>
        <w:sym w:font="HQPB5" w:char="F075"/>
      </w:r>
      <w:r w:rsidRPr="00311C79">
        <w:rPr>
          <w:rFonts w:ascii="Traditional Arabic" w:hAnsi="Traditional Arabic" w:cs="Traditional Arabic" w:hint="cs"/>
          <w:sz w:val="32"/>
          <w:szCs w:val="32"/>
        </w:rPr>
        <w:sym w:font="HQPB2" w:char="F07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1" w:char="F024"/>
      </w:r>
      <w:r w:rsidRPr="00311C79">
        <w:rPr>
          <w:rFonts w:ascii="Traditional Arabic" w:hAnsi="Traditional Arabic" w:cs="Traditional Arabic" w:hint="cs"/>
          <w:sz w:val="32"/>
          <w:szCs w:val="32"/>
        </w:rPr>
        <w:sym w:font="HQPB5" w:char="F079"/>
      </w:r>
      <w:r w:rsidRPr="00311C79">
        <w:rPr>
          <w:rFonts w:ascii="Traditional Arabic" w:hAnsi="Traditional Arabic" w:cs="Traditional Arabic" w:hint="cs"/>
          <w:sz w:val="32"/>
          <w:szCs w:val="32"/>
        </w:rPr>
        <w:sym w:font="HQPB2" w:char="F04A"/>
      </w:r>
      <w:r w:rsidRPr="00311C79">
        <w:rPr>
          <w:rFonts w:ascii="Traditional Arabic" w:hAnsi="Traditional Arabic" w:cs="Traditional Arabic" w:hint="cs"/>
          <w:sz w:val="32"/>
          <w:szCs w:val="32"/>
        </w:rPr>
        <w:sym w:font="HQPB5" w:char="F078"/>
      </w:r>
      <w:r w:rsidRPr="00311C79">
        <w:rPr>
          <w:rFonts w:ascii="Traditional Arabic" w:hAnsi="Traditional Arabic" w:cs="Traditional Arabic" w:hint="cs"/>
          <w:sz w:val="32"/>
          <w:szCs w:val="32"/>
        </w:rPr>
        <w:sym w:font="HQPB2" w:char="F02E"/>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4" w:char="F0F6"/>
      </w:r>
      <w:r w:rsidRPr="00311C79">
        <w:rPr>
          <w:rFonts w:ascii="Traditional Arabic" w:hAnsi="Traditional Arabic" w:cs="Traditional Arabic" w:hint="cs"/>
          <w:sz w:val="32"/>
          <w:szCs w:val="32"/>
        </w:rPr>
        <w:sym w:font="HQPB2" w:char="F04E"/>
      </w:r>
      <w:r w:rsidRPr="00311C79">
        <w:rPr>
          <w:rFonts w:ascii="Traditional Arabic" w:hAnsi="Traditional Arabic" w:cs="Traditional Arabic" w:hint="cs"/>
          <w:sz w:val="32"/>
          <w:szCs w:val="32"/>
        </w:rPr>
        <w:sym w:font="HQPB4" w:char="F0E0"/>
      </w:r>
      <w:r w:rsidRPr="00311C79">
        <w:rPr>
          <w:rFonts w:ascii="Traditional Arabic" w:hAnsi="Traditional Arabic" w:cs="Traditional Arabic" w:hint="cs"/>
          <w:sz w:val="32"/>
          <w:szCs w:val="32"/>
        </w:rPr>
        <w:sym w:font="HQPB2" w:char="F036"/>
      </w:r>
      <w:r w:rsidRPr="00311C79">
        <w:rPr>
          <w:rFonts w:ascii="Traditional Arabic" w:hAnsi="Traditional Arabic" w:cs="Traditional Arabic" w:hint="cs"/>
          <w:sz w:val="32"/>
          <w:szCs w:val="32"/>
        </w:rPr>
        <w:sym w:font="HQPB3" w:char="F031"/>
      </w:r>
      <w:r w:rsidRPr="00311C79">
        <w:rPr>
          <w:rFonts w:ascii="Traditional Arabic" w:hAnsi="Traditional Arabic" w:cs="Traditional Arabic" w:hint="cs"/>
          <w:sz w:val="32"/>
          <w:szCs w:val="32"/>
        </w:rPr>
        <w:sym w:font="HQPB5" w:char="F079"/>
      </w:r>
      <w:r w:rsidRPr="00311C79">
        <w:rPr>
          <w:rFonts w:ascii="Traditional Arabic" w:hAnsi="Traditional Arabic" w:cs="Traditional Arabic" w:hint="cs"/>
          <w:sz w:val="32"/>
          <w:szCs w:val="32"/>
        </w:rPr>
        <w:sym w:font="HQPB1" w:char="F089"/>
      </w:r>
      <w:r w:rsidRPr="00311C79">
        <w:rPr>
          <w:rFonts w:ascii="Traditional Arabic" w:hAnsi="Traditional Arabic" w:cs="Traditional Arabic" w:hint="cs"/>
          <w:sz w:val="32"/>
          <w:szCs w:val="32"/>
        </w:rPr>
        <w:sym w:font="HQPB5" w:char="F079"/>
      </w:r>
      <w:r w:rsidRPr="00311C79">
        <w:rPr>
          <w:rFonts w:ascii="Traditional Arabic" w:hAnsi="Traditional Arabic" w:cs="Traditional Arabic" w:hint="cs"/>
          <w:sz w:val="32"/>
          <w:szCs w:val="32"/>
        </w:rPr>
        <w:sym w:font="HQPB2" w:char="F064"/>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62"/>
      </w:r>
      <w:r w:rsidRPr="00311C79">
        <w:rPr>
          <w:rFonts w:ascii="Traditional Arabic" w:hAnsi="Traditional Arabic" w:cs="Traditional Arabic" w:hint="cs"/>
          <w:sz w:val="32"/>
          <w:szCs w:val="32"/>
        </w:rPr>
        <w:sym w:font="HQPB4" w:char="F0CE"/>
      </w:r>
      <w:r w:rsidRPr="00311C79">
        <w:rPr>
          <w:rFonts w:ascii="Traditional Arabic" w:hAnsi="Traditional Arabic" w:cs="Traditional Arabic" w:hint="cs"/>
          <w:sz w:val="32"/>
          <w:szCs w:val="32"/>
        </w:rPr>
        <w:sym w:font="HQPB1" w:char="F029"/>
      </w:r>
      <w:r w:rsidRPr="00311C79">
        <w:rPr>
          <w:rFonts w:ascii="Traditional Arabic" w:hAnsi="Traditional Arabic" w:cs="Traditional Arabic" w:hint="cs"/>
          <w:sz w:val="32"/>
          <w:szCs w:val="32"/>
        </w:rPr>
        <w:sym w:font="HQPB5" w:char="F075"/>
      </w:r>
      <w:r w:rsidRPr="00311C79">
        <w:rPr>
          <w:rFonts w:ascii="Traditional Arabic" w:hAnsi="Traditional Arabic" w:cs="Traditional Arabic" w:hint="cs"/>
          <w:sz w:val="32"/>
          <w:szCs w:val="32"/>
        </w:rPr>
        <w:sym w:font="HQPB2" w:char="F07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4F"/>
      </w:r>
      <w:r w:rsidRPr="00311C79">
        <w:rPr>
          <w:rFonts w:ascii="Traditional Arabic" w:hAnsi="Traditional Arabic" w:cs="Traditional Arabic" w:hint="cs"/>
          <w:sz w:val="32"/>
          <w:szCs w:val="32"/>
        </w:rPr>
        <w:sym w:font="HQPB4" w:char="F0E7"/>
      </w:r>
      <w:r w:rsidRPr="00311C79">
        <w:rPr>
          <w:rFonts w:ascii="Traditional Arabic" w:hAnsi="Traditional Arabic" w:cs="Traditional Arabic" w:hint="cs"/>
          <w:sz w:val="32"/>
          <w:szCs w:val="32"/>
        </w:rPr>
        <w:sym w:font="HQPB1" w:char="F046"/>
      </w:r>
      <w:r w:rsidRPr="00311C79">
        <w:rPr>
          <w:rFonts w:ascii="Traditional Arabic" w:hAnsi="Traditional Arabic" w:cs="Traditional Arabic" w:hint="cs"/>
          <w:sz w:val="32"/>
          <w:szCs w:val="32"/>
        </w:rPr>
        <w:sym w:font="HQPB2" w:char="F05A"/>
      </w:r>
      <w:r w:rsidRPr="00311C79">
        <w:rPr>
          <w:rFonts w:ascii="Traditional Arabic" w:hAnsi="Traditional Arabic" w:cs="Traditional Arabic" w:hint="cs"/>
          <w:sz w:val="32"/>
          <w:szCs w:val="32"/>
        </w:rPr>
        <w:sym w:font="HQPB4" w:char="F0E0"/>
      </w:r>
      <w:r w:rsidRPr="00311C79">
        <w:rPr>
          <w:rFonts w:ascii="Traditional Arabic" w:hAnsi="Traditional Arabic" w:cs="Traditional Arabic" w:hint="cs"/>
          <w:sz w:val="32"/>
          <w:szCs w:val="32"/>
        </w:rPr>
        <w:sym w:font="HQPB2" w:char="F03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60"/>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4" w:char="F069"/>
      </w:r>
      <w:r w:rsidRPr="00311C79">
        <w:rPr>
          <w:rFonts w:ascii="Traditional Arabic" w:hAnsi="Traditional Arabic" w:cs="Traditional Arabic" w:hint="cs"/>
          <w:sz w:val="32"/>
          <w:szCs w:val="32"/>
        </w:rPr>
        <w:sym w:font="HQPB2" w:char="F042"/>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BE"/>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3" w:char="F026"/>
      </w:r>
      <w:r w:rsidRPr="00311C79">
        <w:rPr>
          <w:rFonts w:ascii="Traditional Arabic" w:hAnsi="Traditional Arabic" w:cs="Traditional Arabic" w:hint="cs"/>
          <w:sz w:val="32"/>
          <w:szCs w:val="32"/>
        </w:rPr>
        <w:sym w:font="HQPB4" w:char="F0CE"/>
      </w:r>
      <w:r w:rsidRPr="00311C79">
        <w:rPr>
          <w:rFonts w:ascii="Traditional Arabic" w:hAnsi="Traditional Arabic" w:cs="Traditional Arabic" w:hint="cs"/>
          <w:sz w:val="32"/>
          <w:szCs w:val="32"/>
        </w:rPr>
        <w:sym w:font="HQPB3" w:char="F023"/>
      </w:r>
      <w:r w:rsidRPr="00311C79">
        <w:rPr>
          <w:rFonts w:ascii="Traditional Arabic" w:hAnsi="Traditional Arabic" w:cs="Traditional Arabic" w:hint="cs"/>
          <w:sz w:val="32"/>
          <w:szCs w:val="32"/>
        </w:rPr>
        <w:sym w:font="HQPB4" w:char="F0F6"/>
      </w:r>
      <w:r w:rsidRPr="00311C79">
        <w:rPr>
          <w:rFonts w:ascii="Traditional Arabic" w:hAnsi="Traditional Arabic" w:cs="Traditional Arabic" w:hint="cs"/>
          <w:sz w:val="32"/>
          <w:szCs w:val="32"/>
        </w:rPr>
        <w:sym w:font="HQPB1" w:char="F037"/>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2" w:char="F025"/>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7A"/>
      </w:r>
      <w:r w:rsidRPr="00311C79">
        <w:rPr>
          <w:rFonts w:ascii="Traditional Arabic" w:hAnsi="Traditional Arabic" w:cs="Traditional Arabic" w:hint="cs"/>
          <w:sz w:val="32"/>
          <w:szCs w:val="32"/>
        </w:rPr>
        <w:sym w:font="HQPB2" w:char="F060"/>
      </w:r>
      <w:r w:rsidRPr="00311C79">
        <w:rPr>
          <w:rFonts w:ascii="Traditional Arabic" w:hAnsi="Traditional Arabic" w:cs="Traditional Arabic" w:hint="cs"/>
          <w:sz w:val="32"/>
          <w:szCs w:val="32"/>
        </w:rPr>
        <w:sym w:font="HQPB4" w:char="F0CF"/>
      </w:r>
      <w:r w:rsidRPr="00311C79">
        <w:rPr>
          <w:rFonts w:ascii="Traditional Arabic" w:hAnsi="Traditional Arabic" w:cs="Traditional Arabic" w:hint="cs"/>
          <w:sz w:val="32"/>
          <w:szCs w:val="32"/>
        </w:rPr>
        <w:sym w:font="HQPB2" w:char="F04A"/>
      </w:r>
      <w:r w:rsidRPr="00311C79">
        <w:rPr>
          <w:rFonts w:ascii="Traditional Arabic" w:hAnsi="Traditional Arabic" w:cs="Traditional Arabic" w:hint="cs"/>
          <w:sz w:val="32"/>
          <w:szCs w:val="32"/>
        </w:rPr>
        <w:sym w:font="HQPB5" w:char="F073"/>
      </w:r>
      <w:r w:rsidRPr="00311C79">
        <w:rPr>
          <w:rFonts w:ascii="Traditional Arabic" w:hAnsi="Traditional Arabic" w:cs="Traditional Arabic" w:hint="cs"/>
          <w:sz w:val="32"/>
          <w:szCs w:val="32"/>
        </w:rPr>
        <w:sym w:font="HQPB2" w:char="F039"/>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5" w:char="F074"/>
      </w:r>
      <w:r w:rsidRPr="00311C79">
        <w:rPr>
          <w:rFonts w:ascii="Traditional Arabic" w:hAnsi="Traditional Arabic" w:cs="Traditional Arabic" w:hint="cs"/>
          <w:sz w:val="32"/>
          <w:szCs w:val="32"/>
        </w:rPr>
        <w:sym w:font="HQPB2" w:char="F0FB"/>
      </w:r>
      <w:r w:rsidRPr="00311C79">
        <w:rPr>
          <w:rFonts w:ascii="Traditional Arabic" w:hAnsi="Traditional Arabic" w:cs="Traditional Arabic" w:hint="cs"/>
          <w:sz w:val="32"/>
          <w:szCs w:val="32"/>
        </w:rPr>
        <w:sym w:font="HQPB3" w:char="F02C"/>
      </w:r>
      <w:r w:rsidRPr="00311C79">
        <w:rPr>
          <w:rFonts w:ascii="Traditional Arabic" w:hAnsi="Traditional Arabic" w:cs="Traditional Arabic" w:hint="cs"/>
          <w:sz w:val="32"/>
          <w:szCs w:val="32"/>
        </w:rPr>
        <w:sym w:font="HQPB4" w:char="F0CE"/>
      </w:r>
      <w:r w:rsidRPr="00311C79">
        <w:rPr>
          <w:rFonts w:ascii="Traditional Arabic" w:hAnsi="Traditional Arabic" w:cs="Traditional Arabic" w:hint="cs"/>
          <w:sz w:val="32"/>
          <w:szCs w:val="32"/>
        </w:rPr>
        <w:sym w:font="HQPB4" w:char="F06B"/>
      </w:r>
      <w:r w:rsidRPr="00311C79">
        <w:rPr>
          <w:rFonts w:ascii="Traditional Arabic" w:hAnsi="Traditional Arabic" w:cs="Traditional Arabic" w:hint="cs"/>
          <w:sz w:val="32"/>
          <w:szCs w:val="32"/>
        </w:rPr>
        <w:sym w:font="HQPB3" w:char="F021"/>
      </w:r>
      <w:r w:rsidRPr="00311C79">
        <w:rPr>
          <w:rFonts w:ascii="Traditional Arabic" w:hAnsi="Traditional Arabic" w:cs="Traditional Arabic" w:hint="cs"/>
          <w:sz w:val="32"/>
          <w:szCs w:val="32"/>
        </w:rPr>
        <w:sym w:font="HQPB5" w:char="F021"/>
      </w:r>
      <w:r w:rsidRPr="00311C79">
        <w:rPr>
          <w:rFonts w:ascii="Traditional Arabic" w:hAnsi="Traditional Arabic" w:cs="Traditional Arabic" w:hint="cs"/>
          <w:sz w:val="32"/>
          <w:szCs w:val="32"/>
        </w:rPr>
        <w:sym w:font="HQPB1" w:char="F024"/>
      </w:r>
      <w:r w:rsidRPr="00311C79">
        <w:rPr>
          <w:rFonts w:ascii="Traditional Arabic" w:hAnsi="Traditional Arabic" w:cs="Traditional Arabic" w:hint="cs"/>
          <w:sz w:val="32"/>
          <w:szCs w:val="32"/>
        </w:rPr>
        <w:sym w:font="HQPB5" w:char="F09E"/>
      </w:r>
      <w:r w:rsidRPr="00311C79">
        <w:rPr>
          <w:rFonts w:ascii="Traditional Arabic" w:hAnsi="Traditional Arabic" w:cs="Traditional Arabic" w:hint="cs"/>
          <w:sz w:val="32"/>
          <w:szCs w:val="32"/>
        </w:rPr>
        <w:sym w:font="HQPB1" w:char="F0D2"/>
      </w:r>
      <w:r w:rsidRPr="00311C79">
        <w:rPr>
          <w:rFonts w:ascii="Traditional Arabic" w:hAnsi="Traditional Arabic" w:cs="Traditional Arabic" w:hint="cs"/>
          <w:sz w:val="32"/>
          <w:szCs w:val="32"/>
        </w:rPr>
        <w:sym w:font="HQPB2" w:char="F039"/>
      </w:r>
      <w:r w:rsidRPr="00311C79">
        <w:rPr>
          <w:rFonts w:ascii="Traditional Arabic" w:hAnsi="Traditional Arabic" w:cs="Traditional Arabic" w:hint="cs"/>
          <w:sz w:val="32"/>
          <w:szCs w:val="32"/>
        </w:rPr>
        <w:sym w:font="HQPB5" w:char="F024"/>
      </w:r>
      <w:r w:rsidRPr="00311C79">
        <w:rPr>
          <w:rFonts w:ascii="Traditional Arabic" w:hAnsi="Traditional Arabic" w:cs="Traditional Arabic" w:hint="cs"/>
          <w:sz w:val="32"/>
          <w:szCs w:val="32"/>
        </w:rPr>
        <w:sym w:font="HQPB1" w:char="F023"/>
      </w:r>
      <w:r w:rsidRPr="00311C79">
        <w:rPr>
          <w:rFonts w:ascii="Traditional Arabic" w:hAnsi="Traditional Arabic" w:cs="Traditional Arabic" w:hint="cs"/>
          <w:sz w:val="32"/>
          <w:szCs w:val="32"/>
          <w:rtl/>
        </w:rPr>
        <w:t xml:space="preserve"> </w:t>
      </w:r>
      <w:r w:rsidRPr="00311C79">
        <w:rPr>
          <w:rFonts w:ascii="Traditional Arabic" w:hAnsi="Traditional Arabic" w:cs="Traditional Arabic" w:hint="cs"/>
          <w:sz w:val="32"/>
          <w:szCs w:val="32"/>
        </w:rPr>
        <w:sym w:font="HQPB2" w:char="F0C7"/>
      </w:r>
      <w:r w:rsidRPr="00311C79">
        <w:rPr>
          <w:rFonts w:ascii="Traditional Arabic" w:hAnsi="Traditional Arabic" w:cs="Traditional Arabic" w:hint="cs"/>
          <w:sz w:val="32"/>
          <w:szCs w:val="32"/>
        </w:rPr>
        <w:sym w:font="HQPB2" w:char="F0CA"/>
      </w:r>
      <w:r w:rsidRPr="00311C79">
        <w:rPr>
          <w:rFonts w:ascii="Traditional Arabic" w:hAnsi="Traditional Arabic" w:cs="Traditional Arabic" w:hint="cs"/>
          <w:sz w:val="32"/>
          <w:szCs w:val="32"/>
        </w:rPr>
        <w:sym w:font="HQPB2" w:char="F0D2"/>
      </w:r>
      <w:r w:rsidRPr="00311C79">
        <w:rPr>
          <w:rFonts w:ascii="Traditional Arabic" w:hAnsi="Traditional Arabic" w:cs="Traditional Arabic" w:hint="cs"/>
          <w:sz w:val="32"/>
          <w:szCs w:val="32"/>
        </w:rPr>
        <w:sym w:font="HQPB2" w:char="F0D1"/>
      </w:r>
      <w:r w:rsidRPr="00311C79">
        <w:rPr>
          <w:rFonts w:ascii="Traditional Arabic" w:hAnsi="Traditional Arabic" w:cs="Traditional Arabic" w:hint="cs"/>
          <w:sz w:val="32"/>
          <w:szCs w:val="32"/>
        </w:rPr>
        <w:sym w:font="HQPB2" w:char="F0C8"/>
      </w:r>
    </w:p>
    <w:p w:rsidR="00225E16" w:rsidRPr="00311C79" w:rsidRDefault="00225E16" w:rsidP="00225E16">
      <w:pPr>
        <w:bidi/>
        <w:spacing w:line="240" w:lineRule="auto"/>
        <w:ind w:left="-1" w:right="426"/>
        <w:jc w:val="both"/>
        <w:rPr>
          <w:rFonts w:ascii="Traditional Arabic" w:hAnsi="Traditional Arabic" w:cs="Traditional Arabic"/>
          <w:sz w:val="32"/>
          <w:szCs w:val="32"/>
        </w:rPr>
      </w:pPr>
      <w:r w:rsidRPr="00311C79">
        <w:rPr>
          <w:rFonts w:ascii="Traditional Arabic" w:hAnsi="Traditional Arabic" w:cs="Traditional Arabic" w:hint="cs"/>
          <w:sz w:val="32"/>
          <w:szCs w:val="32"/>
          <w:rtl/>
        </w:rPr>
        <w:t xml:space="preserve"> </w:t>
      </w:r>
    </w:p>
    <w:p w:rsidR="00225E16" w:rsidRPr="005E1403" w:rsidRDefault="00225E16" w:rsidP="00225E16">
      <w:pPr>
        <w:spacing w:line="240" w:lineRule="auto"/>
        <w:jc w:val="both"/>
        <w:rPr>
          <w:rFonts w:asciiTheme="majorBidi" w:hAnsiTheme="majorBidi" w:cstheme="majorBidi"/>
          <w:sz w:val="24"/>
          <w:szCs w:val="24"/>
        </w:rPr>
      </w:pPr>
      <w:r>
        <w:rPr>
          <w:rFonts w:asciiTheme="majorBidi" w:hAnsiTheme="majorBidi" w:cstheme="majorBidi"/>
          <w:sz w:val="24"/>
          <w:szCs w:val="24"/>
        </w:rPr>
        <w:t>Artinya:</w:t>
      </w:r>
    </w:p>
    <w:p w:rsidR="00225E16" w:rsidRDefault="00225E16" w:rsidP="00225E16">
      <w:pPr>
        <w:pStyle w:val="ListParagraph"/>
        <w:spacing w:line="240" w:lineRule="auto"/>
        <w:ind w:left="397" w:firstLine="698"/>
        <w:jc w:val="both"/>
        <w:rPr>
          <w:rFonts w:asciiTheme="majorBidi" w:hAnsiTheme="majorBidi" w:cstheme="majorBidi"/>
          <w:i/>
          <w:iCs/>
          <w:sz w:val="24"/>
          <w:szCs w:val="24"/>
        </w:rPr>
      </w:pPr>
    </w:p>
    <w:p w:rsidR="00225E16" w:rsidRDefault="00225E16" w:rsidP="00225E16">
      <w:pPr>
        <w:pStyle w:val="ListParagraph"/>
        <w:spacing w:line="240" w:lineRule="auto"/>
        <w:ind w:left="397" w:firstLine="698"/>
        <w:jc w:val="both"/>
        <w:rPr>
          <w:rFonts w:asciiTheme="majorBidi" w:hAnsiTheme="majorBidi" w:cstheme="majorBidi"/>
          <w:i/>
          <w:iCs/>
          <w:sz w:val="24"/>
          <w:szCs w:val="24"/>
        </w:rPr>
      </w:pPr>
      <w:proofErr w:type="gramStart"/>
      <w:r>
        <w:rPr>
          <w:rFonts w:asciiTheme="majorBidi" w:hAnsiTheme="majorBidi" w:cstheme="majorBidi"/>
          <w:i/>
          <w:iCs/>
          <w:sz w:val="24"/>
          <w:szCs w:val="24"/>
        </w:rPr>
        <w:t>Tidak ada dosa bagimu untuk mencari karunia (rezeki hasil perniagaan) dari Tuhanmu.</w:t>
      </w:r>
      <w:proofErr w:type="gramEnd"/>
      <w:r>
        <w:rPr>
          <w:rFonts w:asciiTheme="majorBidi" w:hAnsiTheme="majorBidi" w:cstheme="majorBidi"/>
          <w:i/>
          <w:iCs/>
          <w:sz w:val="24"/>
          <w:szCs w:val="24"/>
        </w:rPr>
        <w:t xml:space="preserve"> Maka apabila kamu telah bertolak dari 'Arafat, berdzikirlah kepada Allah di Masy'arilharam dan berdzikirlah (dengan menyebut) Allah sebagaimana yang ditunjukkan-Nya kepadamu; dan </w:t>
      </w:r>
      <w:r>
        <w:rPr>
          <w:rFonts w:asciiTheme="majorBidi" w:hAnsiTheme="majorBidi" w:cstheme="majorBidi"/>
          <w:i/>
          <w:iCs/>
          <w:sz w:val="24"/>
          <w:szCs w:val="24"/>
        </w:rPr>
        <w:lastRenderedPageBreak/>
        <w:t>Sesungguhnya kamu sebelum itu benar-benar termasuk orang-orang yang sesat (Qs.Al-Baqarah</w:t>
      </w:r>
      <w:proofErr w:type="gramStart"/>
      <w:r>
        <w:rPr>
          <w:rFonts w:asciiTheme="majorBidi" w:hAnsiTheme="majorBidi" w:cstheme="majorBidi"/>
          <w:i/>
          <w:iCs/>
          <w:sz w:val="24"/>
          <w:szCs w:val="24"/>
        </w:rPr>
        <w:t>:198</w:t>
      </w:r>
      <w:proofErr w:type="gramEnd"/>
      <w:r>
        <w:rPr>
          <w:rFonts w:asciiTheme="majorBidi" w:hAnsiTheme="majorBidi" w:cstheme="majorBidi"/>
          <w:i/>
          <w:iCs/>
          <w:sz w:val="24"/>
          <w:szCs w:val="24"/>
        </w:rPr>
        <w:t>)</w:t>
      </w:r>
      <w:r>
        <w:rPr>
          <w:rStyle w:val="FootnoteReference"/>
          <w:rFonts w:asciiTheme="majorBidi" w:hAnsiTheme="majorBidi" w:cstheme="majorBidi"/>
          <w:i/>
          <w:iCs/>
          <w:sz w:val="24"/>
          <w:szCs w:val="24"/>
        </w:rPr>
        <w:footnoteReference w:id="4"/>
      </w:r>
    </w:p>
    <w:p w:rsidR="00225E16" w:rsidRDefault="00225E16" w:rsidP="00225E16">
      <w:pPr>
        <w:pStyle w:val="ListParagraph"/>
        <w:spacing w:line="240" w:lineRule="auto"/>
        <w:ind w:left="397" w:firstLine="698"/>
        <w:jc w:val="both"/>
        <w:rPr>
          <w:rFonts w:asciiTheme="majorBidi" w:hAnsiTheme="majorBidi" w:cstheme="majorBidi"/>
          <w:i/>
          <w:iCs/>
          <w:sz w:val="24"/>
          <w:szCs w:val="24"/>
        </w:rPr>
      </w:pPr>
    </w:p>
    <w:p w:rsidR="00225E16" w:rsidRDefault="00225E16" w:rsidP="00225E16">
      <w:pPr>
        <w:pStyle w:val="ListParagraph"/>
        <w:spacing w:line="480" w:lineRule="auto"/>
        <w:ind w:firstLine="720"/>
        <w:jc w:val="both"/>
        <w:rPr>
          <w:rFonts w:asciiTheme="majorBidi" w:hAnsiTheme="majorBidi" w:cstheme="majorBidi"/>
          <w:sz w:val="24"/>
          <w:szCs w:val="24"/>
        </w:rPr>
      </w:pPr>
    </w:p>
    <w:p w:rsidR="00225E16" w:rsidRDefault="00225E16" w:rsidP="00225E16">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Adapun hadis yang berbunyi:</w:t>
      </w:r>
    </w:p>
    <w:p w:rsidR="00225E16" w:rsidRPr="00E549D1" w:rsidRDefault="00225E16" w:rsidP="00225E16">
      <w:pPr>
        <w:bidi/>
        <w:spacing w:line="240" w:lineRule="auto"/>
        <w:ind w:right="397"/>
        <w:jc w:val="both"/>
        <w:rPr>
          <w:rFonts w:ascii="Traditional Arabic" w:hAnsi="Traditional Arabic" w:cs="Traditional Arabic"/>
          <w:sz w:val="40"/>
          <w:szCs w:val="40"/>
        </w:rPr>
      </w:pPr>
      <w:r w:rsidRPr="00E549D1">
        <w:rPr>
          <w:rFonts w:ascii="Traditional Arabic" w:hAnsi="Traditional Arabic" w:cs="Traditional Arabic" w:hint="cs"/>
          <w:sz w:val="40"/>
          <w:szCs w:val="40"/>
          <w:rtl/>
        </w:rPr>
        <w:t>حَدَّثَنَا الْحَسَنُ بْنُ عَلِيٍّ الخَلاَّلُ حَدَّثَنَا بِشْرُ بْنُ ثَابِتٍ البَزَّارُ حَدَّثَنَا نَصْرُ بْنُ القَاسِمِ عَنْ عَبْدِ الرَّحْمنِ بْنِ دَاوُدَ عَنْ صَالِحِ بْنِ صُهَيْبٍ عَنْ أَبِيْهِ قَالَ رَسُوْلُ اللهِ صَلَي اللهُ عَلَيْهِ وَسَلَمَ ثَلاَثٌ فِيْهِنَّ البَرَكَةُ البَيْعُ إِلَي أَجَلٍ وَالمُقَارَضَةُ وَاَخْلاَطُ البُرِّ بِالشَّعِيْرِ لِلْبَيْتِ لاَ لِلْبَيْعِ</w:t>
      </w:r>
    </w:p>
    <w:p w:rsidR="00225E16" w:rsidRDefault="00225E16" w:rsidP="00225E16">
      <w:pPr>
        <w:spacing w:line="240" w:lineRule="auto"/>
        <w:ind w:left="397" w:firstLine="704"/>
        <w:jc w:val="both"/>
        <w:rPr>
          <w:rFonts w:ascii="Times New Roman" w:hAnsi="Times New Roman" w:cs="Times New Roman"/>
          <w:i/>
          <w:iCs/>
          <w:sz w:val="24"/>
          <w:szCs w:val="24"/>
        </w:rPr>
      </w:pPr>
    </w:p>
    <w:p w:rsidR="00225E16" w:rsidRDefault="00225E16" w:rsidP="00225E16">
      <w:pPr>
        <w:spacing w:line="240" w:lineRule="auto"/>
        <w:jc w:val="both"/>
        <w:rPr>
          <w:rFonts w:ascii="Times New Roman" w:hAnsi="Times New Roman" w:cs="Times New Roman"/>
          <w:sz w:val="24"/>
          <w:szCs w:val="24"/>
        </w:rPr>
      </w:pPr>
      <w:r>
        <w:rPr>
          <w:rFonts w:ascii="Times New Roman" w:hAnsi="Times New Roman" w:cs="Times New Roman"/>
          <w:sz w:val="24"/>
          <w:szCs w:val="24"/>
        </w:rPr>
        <w:t>Artinya:</w:t>
      </w:r>
    </w:p>
    <w:p w:rsidR="00225E16" w:rsidRPr="005E1403" w:rsidRDefault="00225E16" w:rsidP="00225E16">
      <w:pPr>
        <w:spacing w:line="240" w:lineRule="auto"/>
        <w:jc w:val="both"/>
        <w:rPr>
          <w:rFonts w:ascii="Times New Roman" w:hAnsi="Times New Roman" w:cs="Times New Roman"/>
          <w:sz w:val="24"/>
          <w:szCs w:val="24"/>
        </w:rPr>
      </w:pPr>
    </w:p>
    <w:p w:rsidR="00225E16" w:rsidRDefault="00225E16" w:rsidP="00225E16">
      <w:pPr>
        <w:spacing w:line="240" w:lineRule="auto"/>
        <w:ind w:left="397" w:firstLine="704"/>
        <w:jc w:val="both"/>
        <w:rPr>
          <w:rFonts w:ascii="Times New Roman" w:hAnsi="Times New Roman" w:cs="Times New Roman"/>
          <w:i/>
          <w:iCs/>
          <w:sz w:val="24"/>
          <w:szCs w:val="24"/>
        </w:rPr>
      </w:pPr>
      <w:r w:rsidRPr="007105D1">
        <w:rPr>
          <w:rFonts w:ascii="Times New Roman" w:hAnsi="Times New Roman" w:cs="Times New Roman"/>
          <w:i/>
          <w:iCs/>
          <w:sz w:val="24"/>
          <w:szCs w:val="24"/>
        </w:rPr>
        <w:t>Telah menceritakan kepada kami Al Hasan bin Ali Al Khallal berkata, telah menceritakan kepada kami Bisyr bin Tsabit Al Bazzar berkata, telah menceritakan kepada kami Nashr bin Al Qasim dari 'Abdurrahman bin Dawud dari Shalih bin Shuhaib dari bapaknya ia berkata, "Rasuulullah shallallahu 'alaihi wasallam bersabda: "Tiga hal yang di dalamnya terdapat barakah; jual beli yang memberri tempo, peminjaman, dan campuran gandum dengan tepung untuk di konsumsi orang-orang rumah bukan untuk dijual."</w:t>
      </w:r>
      <w:r>
        <w:rPr>
          <w:rStyle w:val="FootnoteReference"/>
          <w:rFonts w:ascii="Times New Roman" w:hAnsi="Times New Roman" w:cs="Times New Roman"/>
          <w:i/>
          <w:iCs/>
          <w:sz w:val="24"/>
          <w:szCs w:val="24"/>
        </w:rPr>
        <w:footnoteReference w:id="5"/>
      </w:r>
    </w:p>
    <w:p w:rsidR="00225E16" w:rsidRPr="007105D1" w:rsidRDefault="00225E16" w:rsidP="00225E16">
      <w:pPr>
        <w:spacing w:line="240" w:lineRule="auto"/>
        <w:ind w:left="397" w:firstLine="704"/>
        <w:jc w:val="both"/>
        <w:rPr>
          <w:rFonts w:ascii="Times New Roman" w:hAnsi="Times New Roman" w:cs="Times New Roman"/>
          <w:i/>
          <w:iCs/>
          <w:sz w:val="24"/>
          <w:szCs w:val="24"/>
        </w:rPr>
      </w:pPr>
    </w:p>
    <w:p w:rsidR="00225E16" w:rsidRPr="007105D1" w:rsidRDefault="00225E16" w:rsidP="00225E16">
      <w:pPr>
        <w:pStyle w:val="ListParagraph"/>
        <w:spacing w:line="480" w:lineRule="auto"/>
        <w:ind w:left="397" w:firstLine="720"/>
        <w:jc w:val="both"/>
        <w:rPr>
          <w:rFonts w:asciiTheme="majorBidi" w:hAnsiTheme="majorBidi" w:cstheme="majorBidi"/>
          <w:sz w:val="24"/>
          <w:szCs w:val="24"/>
          <w:lang w:val="id-ID"/>
        </w:rPr>
      </w:pPr>
      <w:r w:rsidRPr="00A01F19">
        <w:rPr>
          <w:rFonts w:asciiTheme="majorBidi" w:hAnsiTheme="majorBidi" w:cstheme="majorBidi"/>
          <w:i/>
          <w:iCs/>
          <w:sz w:val="24"/>
          <w:szCs w:val="24"/>
          <w:lang w:val="id-ID"/>
        </w:rPr>
        <w:t>Mudharabah</w:t>
      </w:r>
      <w:r w:rsidRPr="007105D1">
        <w:rPr>
          <w:rFonts w:asciiTheme="majorBidi" w:hAnsiTheme="majorBidi" w:cstheme="majorBidi"/>
          <w:sz w:val="24"/>
          <w:szCs w:val="24"/>
          <w:lang w:val="id-ID"/>
        </w:rPr>
        <w:t xml:space="preserve"> adalah suatu akad kerjasama dalam usaha antara kedua belah pihak dimana pihak lainnya menjadi pengelola usaha. Keuntungan usaha secara </w:t>
      </w:r>
      <w:r w:rsidRPr="00A01F19">
        <w:rPr>
          <w:rFonts w:asciiTheme="majorBidi" w:hAnsiTheme="majorBidi" w:cstheme="majorBidi"/>
          <w:i/>
          <w:iCs/>
          <w:sz w:val="24"/>
          <w:szCs w:val="24"/>
          <w:lang w:val="id-ID"/>
        </w:rPr>
        <w:t>mudharabah</w:t>
      </w:r>
      <w:r w:rsidRPr="007105D1">
        <w:rPr>
          <w:rFonts w:asciiTheme="majorBidi" w:hAnsiTheme="majorBidi" w:cstheme="majorBidi"/>
          <w:sz w:val="24"/>
          <w:szCs w:val="24"/>
          <w:lang w:val="id-ID"/>
        </w:rPr>
        <w:t xml:space="preserve"> akan dibagi menurut kesepakatan yang telah disepakati kedua belah pihak dalam kontrak usaha yang dilakukan, sedangkan jika terjadi kerugian akan ditanggung oleh pihak pertama atau juga disebut </w:t>
      </w:r>
      <w:r w:rsidRPr="007105D1">
        <w:rPr>
          <w:rFonts w:asciiTheme="majorBidi" w:hAnsiTheme="majorBidi" w:cstheme="majorBidi"/>
          <w:sz w:val="24"/>
          <w:szCs w:val="24"/>
          <w:lang w:val="id-ID"/>
        </w:rPr>
        <w:lastRenderedPageBreak/>
        <w:t>pemilik modal, dalam kerugian tersebut bukan dikarenakan kelalaian dari pihak kedua atau pengelola usaha.</w:t>
      </w:r>
      <w:r w:rsidRPr="005F56D4">
        <w:rPr>
          <w:rStyle w:val="FootnoteReference"/>
          <w:rFonts w:asciiTheme="majorBidi" w:hAnsiTheme="majorBidi" w:cstheme="majorBidi"/>
          <w:sz w:val="24"/>
          <w:szCs w:val="24"/>
        </w:rPr>
        <w:footnoteReference w:id="6"/>
      </w:r>
    </w:p>
    <w:p w:rsidR="00225E16" w:rsidRPr="007105D1" w:rsidRDefault="00225E16" w:rsidP="00225E16">
      <w:pPr>
        <w:pStyle w:val="ListParagraph"/>
        <w:spacing w:line="480" w:lineRule="auto"/>
        <w:ind w:left="397" w:firstLine="720"/>
        <w:jc w:val="both"/>
        <w:rPr>
          <w:rFonts w:asciiTheme="majorBidi" w:hAnsiTheme="majorBidi" w:cstheme="majorBidi"/>
          <w:sz w:val="24"/>
          <w:szCs w:val="24"/>
          <w:lang w:val="id-ID"/>
        </w:rPr>
      </w:pPr>
      <w:r w:rsidRPr="007105D1">
        <w:rPr>
          <w:rFonts w:asciiTheme="majorBidi" w:hAnsiTheme="majorBidi" w:cstheme="majorBidi"/>
          <w:sz w:val="24"/>
          <w:szCs w:val="24"/>
          <w:lang w:val="id-ID"/>
        </w:rPr>
        <w:t xml:space="preserve">Dasar perjanjian </w:t>
      </w:r>
      <w:r w:rsidRPr="00A01F19">
        <w:rPr>
          <w:rFonts w:asciiTheme="majorBidi" w:hAnsiTheme="majorBidi" w:cstheme="majorBidi"/>
          <w:i/>
          <w:iCs/>
          <w:sz w:val="24"/>
          <w:szCs w:val="24"/>
          <w:lang w:val="id-ID"/>
        </w:rPr>
        <w:t>mudharabah</w:t>
      </w:r>
      <w:r w:rsidRPr="007105D1">
        <w:rPr>
          <w:rFonts w:asciiTheme="majorBidi" w:hAnsiTheme="majorBidi" w:cstheme="majorBidi"/>
          <w:sz w:val="24"/>
          <w:szCs w:val="24"/>
          <w:lang w:val="id-ID"/>
        </w:rPr>
        <w:t xml:space="preserve"> adalah kepercayaan murni, sehingga dalam kerangka pengelolaan dana oleh </w:t>
      </w:r>
      <w:r w:rsidRPr="00ED3830">
        <w:rPr>
          <w:rFonts w:asciiTheme="majorBidi" w:hAnsiTheme="majorBidi" w:cstheme="majorBidi"/>
          <w:i/>
          <w:iCs/>
          <w:sz w:val="24"/>
          <w:szCs w:val="24"/>
          <w:lang w:val="id-ID"/>
        </w:rPr>
        <w:t>mudharib</w:t>
      </w:r>
      <w:r w:rsidRPr="007105D1">
        <w:rPr>
          <w:rFonts w:asciiTheme="majorBidi" w:hAnsiTheme="majorBidi" w:cstheme="majorBidi"/>
          <w:sz w:val="24"/>
          <w:szCs w:val="24"/>
          <w:lang w:val="id-ID"/>
        </w:rPr>
        <w:t xml:space="preserve">, </w:t>
      </w:r>
      <w:r w:rsidRPr="00A01F19">
        <w:rPr>
          <w:rFonts w:asciiTheme="majorBidi" w:hAnsiTheme="majorBidi" w:cstheme="majorBidi"/>
          <w:i/>
          <w:iCs/>
          <w:sz w:val="24"/>
          <w:szCs w:val="24"/>
          <w:lang w:val="id-ID"/>
        </w:rPr>
        <w:t>shahibul maal</w:t>
      </w:r>
      <w:r>
        <w:rPr>
          <w:rFonts w:asciiTheme="majorBidi" w:hAnsiTheme="majorBidi" w:cstheme="majorBidi"/>
          <w:sz w:val="24"/>
          <w:szCs w:val="24"/>
          <w:lang w:val="id-ID"/>
        </w:rPr>
        <w:t xml:space="preserve"> (penyedia modal) tidak di</w:t>
      </w:r>
      <w:r w:rsidRPr="007105D1">
        <w:rPr>
          <w:rFonts w:asciiTheme="majorBidi" w:hAnsiTheme="majorBidi" w:cstheme="majorBidi"/>
          <w:sz w:val="24"/>
          <w:szCs w:val="24"/>
          <w:lang w:val="id-ID"/>
        </w:rPr>
        <w:t xml:space="preserve">perkenankan melakukan invertensi dalam bentuk apapun selain hak melakukan pengawasan untuk menghindari pemanfaatan dana di luar rencana yang telah disepakati, serta sebagai antisipasi terjadinya kecerobohan atau kecurangan yang dapat dilakukan oleh </w:t>
      </w:r>
      <w:r w:rsidRPr="00ED3830">
        <w:rPr>
          <w:rFonts w:asciiTheme="majorBidi" w:hAnsiTheme="majorBidi" w:cstheme="majorBidi"/>
          <w:i/>
          <w:iCs/>
          <w:sz w:val="24"/>
          <w:szCs w:val="24"/>
          <w:lang w:val="id-ID"/>
        </w:rPr>
        <w:t>mudharib</w:t>
      </w:r>
      <w:r w:rsidRPr="007105D1">
        <w:rPr>
          <w:rFonts w:asciiTheme="majorBidi" w:hAnsiTheme="majorBidi" w:cstheme="majorBidi"/>
          <w:sz w:val="24"/>
          <w:szCs w:val="24"/>
          <w:lang w:val="id-ID"/>
        </w:rPr>
        <w:t>.</w:t>
      </w:r>
    </w:p>
    <w:p w:rsidR="00225E16" w:rsidRDefault="00225E16" w:rsidP="00225E16">
      <w:pPr>
        <w:pStyle w:val="ListParagraph"/>
        <w:spacing w:line="480" w:lineRule="auto"/>
        <w:ind w:left="397" w:firstLine="720"/>
        <w:jc w:val="both"/>
        <w:rPr>
          <w:rFonts w:asciiTheme="majorBidi" w:hAnsiTheme="majorBidi" w:cstheme="majorBidi"/>
          <w:sz w:val="24"/>
          <w:szCs w:val="24"/>
        </w:rPr>
      </w:pPr>
      <w:r w:rsidRPr="007105D1">
        <w:rPr>
          <w:rFonts w:asciiTheme="majorBidi" w:hAnsiTheme="majorBidi" w:cstheme="majorBidi"/>
          <w:sz w:val="24"/>
          <w:szCs w:val="24"/>
          <w:lang w:val="id-ID"/>
        </w:rPr>
        <w:t xml:space="preserve">Dalam </w:t>
      </w:r>
      <w:r w:rsidRPr="00ED3830">
        <w:rPr>
          <w:rFonts w:asciiTheme="majorBidi" w:hAnsiTheme="majorBidi" w:cstheme="majorBidi"/>
          <w:i/>
          <w:iCs/>
          <w:sz w:val="24"/>
          <w:szCs w:val="24"/>
          <w:lang w:val="id-ID"/>
        </w:rPr>
        <w:t>mudharabah</w:t>
      </w:r>
      <w:r w:rsidRPr="007105D1">
        <w:rPr>
          <w:rFonts w:asciiTheme="majorBidi" w:hAnsiTheme="majorBidi" w:cstheme="majorBidi"/>
          <w:sz w:val="24"/>
          <w:szCs w:val="24"/>
          <w:lang w:val="id-ID"/>
        </w:rPr>
        <w:t xml:space="preserve">, pihak yang bekerja sama dengan modal yang diperoleh melalui perjanjian, </w:t>
      </w:r>
      <w:r w:rsidRPr="00ED3830">
        <w:rPr>
          <w:rFonts w:asciiTheme="majorBidi" w:hAnsiTheme="majorBidi" w:cstheme="majorBidi"/>
          <w:i/>
          <w:iCs/>
          <w:sz w:val="24"/>
          <w:szCs w:val="24"/>
          <w:lang w:val="id-ID"/>
        </w:rPr>
        <w:t>mudharabah</w:t>
      </w:r>
      <w:r w:rsidRPr="007105D1">
        <w:rPr>
          <w:rFonts w:asciiTheme="majorBidi" w:hAnsiTheme="majorBidi" w:cstheme="majorBidi"/>
          <w:sz w:val="24"/>
          <w:szCs w:val="24"/>
          <w:lang w:val="id-ID"/>
        </w:rPr>
        <w:t xml:space="preserve"> tidak dapat secara sah dibebankan dengan tanggungjawab karena adanya kerugian. Pada ketetapannya bahwa dalam </w:t>
      </w:r>
      <w:r w:rsidRPr="00ED3830">
        <w:rPr>
          <w:rFonts w:asciiTheme="majorBidi" w:hAnsiTheme="majorBidi" w:cstheme="majorBidi"/>
          <w:i/>
          <w:iCs/>
          <w:sz w:val="24"/>
          <w:szCs w:val="24"/>
          <w:lang w:val="id-ID"/>
        </w:rPr>
        <w:t>mudharabah</w:t>
      </w:r>
      <w:r w:rsidRPr="007105D1">
        <w:rPr>
          <w:rFonts w:asciiTheme="majorBidi" w:hAnsiTheme="majorBidi" w:cstheme="majorBidi"/>
          <w:sz w:val="24"/>
          <w:szCs w:val="24"/>
          <w:lang w:val="id-ID"/>
        </w:rPr>
        <w:t xml:space="preserve"> pihak yang bekerja tidak menanamkan modalnya dalam usaha, maka tidak bertanggung jawab atas adanya kerugian, dan kontrak yang dibuat antara pemilik modal dengan orang yang menjalankan usaha tersebut harus membagi keuntungan. </w:t>
      </w:r>
      <w:proofErr w:type="gramStart"/>
      <w:r w:rsidRPr="005F56D4">
        <w:rPr>
          <w:rFonts w:asciiTheme="majorBidi" w:hAnsiTheme="majorBidi" w:cstheme="majorBidi"/>
          <w:sz w:val="24"/>
          <w:szCs w:val="24"/>
        </w:rPr>
        <w:t>Berdasarkan ketetapan dan perjanjian sebelumnya, pihak yang menjalankan usaha tidak harus bertanggung</w:t>
      </w:r>
      <w:r>
        <w:rPr>
          <w:rFonts w:asciiTheme="majorBidi" w:hAnsiTheme="majorBidi" w:cstheme="majorBidi"/>
          <w:sz w:val="24"/>
          <w:szCs w:val="24"/>
        </w:rPr>
        <w:t xml:space="preserve"> </w:t>
      </w:r>
      <w:r w:rsidRPr="005F56D4">
        <w:rPr>
          <w:rFonts w:asciiTheme="majorBidi" w:hAnsiTheme="majorBidi" w:cstheme="majorBidi"/>
          <w:sz w:val="24"/>
          <w:szCs w:val="24"/>
        </w:rPr>
        <w:t>jawab atas kerugian.</w:t>
      </w:r>
      <w:proofErr w:type="gramEnd"/>
      <w:r w:rsidRPr="005F56D4">
        <w:rPr>
          <w:rStyle w:val="FootnoteReference"/>
          <w:rFonts w:asciiTheme="majorBidi" w:hAnsiTheme="majorBidi" w:cstheme="majorBidi"/>
          <w:sz w:val="24"/>
          <w:szCs w:val="24"/>
        </w:rPr>
        <w:footnoteReference w:id="7"/>
      </w:r>
    </w:p>
    <w:p w:rsidR="00225E16" w:rsidRDefault="00225E16" w:rsidP="00225E16">
      <w:pPr>
        <w:pStyle w:val="ListParagraph"/>
        <w:spacing w:line="480" w:lineRule="auto"/>
        <w:ind w:left="397" w:firstLine="720"/>
        <w:jc w:val="both"/>
        <w:rPr>
          <w:rFonts w:asciiTheme="majorBidi" w:hAnsiTheme="majorBidi" w:cstheme="majorBidi"/>
          <w:sz w:val="24"/>
          <w:szCs w:val="24"/>
        </w:rPr>
      </w:pPr>
      <w:proofErr w:type="gramStart"/>
      <w:r>
        <w:rPr>
          <w:rFonts w:asciiTheme="majorBidi" w:hAnsiTheme="majorBidi" w:cstheme="majorBidi"/>
          <w:sz w:val="24"/>
          <w:szCs w:val="24"/>
        </w:rPr>
        <w:t>Dalam kerjasama, yang menjadi unsur utamanya adalah akad, jika akad yang ditetapkan pada saat perjanjian tidak memenuhi syarat dan rukun maka akad yang dilakukan itu batal.</w:t>
      </w:r>
      <w:proofErr w:type="gramEnd"/>
      <w:r>
        <w:rPr>
          <w:rFonts w:asciiTheme="majorBidi" w:hAnsiTheme="majorBidi" w:cstheme="majorBidi"/>
          <w:sz w:val="24"/>
          <w:szCs w:val="24"/>
        </w:rPr>
        <w:t xml:space="preserve"> Adapun syarat dan rukun akad </w:t>
      </w:r>
      <w:r w:rsidRPr="00A01F19">
        <w:rPr>
          <w:rFonts w:asciiTheme="majorBidi" w:hAnsiTheme="majorBidi" w:cstheme="majorBidi"/>
          <w:i/>
          <w:iCs/>
          <w:sz w:val="24"/>
          <w:szCs w:val="24"/>
        </w:rPr>
        <w:t>mudharabah</w:t>
      </w:r>
      <w:r>
        <w:rPr>
          <w:rFonts w:asciiTheme="majorBidi" w:hAnsiTheme="majorBidi" w:cstheme="majorBidi"/>
          <w:sz w:val="24"/>
          <w:szCs w:val="24"/>
        </w:rPr>
        <w:t xml:space="preserve"> yang diatur dalam Kompilasi Hukum Ekonomi Syariah (KHES) yaitu:</w:t>
      </w:r>
    </w:p>
    <w:p w:rsidR="00225E16" w:rsidRPr="005E6E0B" w:rsidRDefault="00225E16" w:rsidP="00225E16">
      <w:pPr>
        <w:pStyle w:val="ListParagraph"/>
        <w:numPr>
          <w:ilvl w:val="0"/>
          <w:numId w:val="21"/>
        </w:numPr>
        <w:spacing w:after="200" w:line="480" w:lineRule="auto"/>
        <w:ind w:left="757"/>
        <w:jc w:val="both"/>
        <w:rPr>
          <w:rFonts w:asciiTheme="majorBidi" w:hAnsiTheme="majorBidi" w:cstheme="majorBidi"/>
          <w:sz w:val="24"/>
          <w:szCs w:val="24"/>
        </w:rPr>
      </w:pPr>
      <w:r w:rsidRPr="005E6E0B">
        <w:rPr>
          <w:rFonts w:asciiTheme="majorBidi" w:hAnsiTheme="majorBidi" w:cstheme="majorBidi"/>
          <w:sz w:val="24"/>
          <w:szCs w:val="24"/>
          <w:lang w:val="id-ID"/>
        </w:rPr>
        <w:lastRenderedPageBreak/>
        <w:t xml:space="preserve">Syarat kerjasama dalam </w:t>
      </w:r>
      <w:r w:rsidRPr="00A01F19">
        <w:rPr>
          <w:rFonts w:asciiTheme="majorBidi" w:hAnsiTheme="majorBidi" w:cstheme="majorBidi"/>
          <w:i/>
          <w:iCs/>
          <w:sz w:val="24"/>
          <w:szCs w:val="24"/>
          <w:lang w:val="id-ID"/>
        </w:rPr>
        <w:t>mudharabah</w:t>
      </w:r>
      <w:r w:rsidRPr="005E6E0B">
        <w:rPr>
          <w:rFonts w:asciiTheme="majorBidi" w:hAnsiTheme="majorBidi" w:cstheme="majorBidi"/>
          <w:sz w:val="24"/>
          <w:szCs w:val="24"/>
          <w:lang w:val="id-ID"/>
        </w:rPr>
        <w:t xml:space="preserve"> diatur dalam pasal 231 Kompilasi Hukum Ekonomi Syariah (KHES) yang berbunyi: (1) Pemilik modal wajib menyerahkan dana dan/atau barang yang berharga kepada pihak lain untuk melakukan kerjasama dalam usaha. </w:t>
      </w:r>
      <w:r w:rsidRPr="005E6E0B">
        <w:rPr>
          <w:rFonts w:asciiTheme="majorBidi" w:hAnsiTheme="majorBidi" w:cstheme="majorBidi"/>
          <w:sz w:val="24"/>
          <w:szCs w:val="24"/>
        </w:rPr>
        <w:t xml:space="preserve">(2) Penerima modal menjalankan usaha dalam bidang yang disepakati. (3) Kesepakatan bidang usaha yang </w:t>
      </w:r>
      <w:proofErr w:type="gramStart"/>
      <w:r w:rsidRPr="005E6E0B">
        <w:rPr>
          <w:rFonts w:asciiTheme="majorBidi" w:hAnsiTheme="majorBidi" w:cstheme="majorBidi"/>
          <w:sz w:val="24"/>
          <w:szCs w:val="24"/>
        </w:rPr>
        <w:t>akan</w:t>
      </w:r>
      <w:proofErr w:type="gramEnd"/>
      <w:r w:rsidRPr="005E6E0B">
        <w:rPr>
          <w:rFonts w:asciiTheme="majorBidi" w:hAnsiTheme="majorBidi" w:cstheme="majorBidi"/>
          <w:sz w:val="24"/>
          <w:szCs w:val="24"/>
        </w:rPr>
        <w:t xml:space="preserve"> dilakukan dalam akad.</w:t>
      </w:r>
    </w:p>
    <w:p w:rsidR="00225E16" w:rsidRPr="005E6E0B" w:rsidRDefault="00225E16" w:rsidP="00225E16">
      <w:pPr>
        <w:pStyle w:val="ListParagraph"/>
        <w:numPr>
          <w:ilvl w:val="0"/>
          <w:numId w:val="21"/>
        </w:numPr>
        <w:spacing w:after="200" w:line="480" w:lineRule="auto"/>
        <w:ind w:left="757"/>
        <w:jc w:val="both"/>
        <w:rPr>
          <w:rFonts w:asciiTheme="majorBidi" w:hAnsiTheme="majorBidi" w:cstheme="majorBidi"/>
          <w:sz w:val="24"/>
          <w:szCs w:val="24"/>
        </w:rPr>
      </w:pPr>
      <w:r w:rsidRPr="005E6E0B">
        <w:rPr>
          <w:rFonts w:asciiTheme="majorBidi" w:hAnsiTheme="majorBidi" w:cstheme="majorBidi"/>
          <w:sz w:val="24"/>
          <w:szCs w:val="24"/>
        </w:rPr>
        <w:t xml:space="preserve">Rukun kerjasama dalam </w:t>
      </w:r>
      <w:r w:rsidRPr="00A01F19">
        <w:rPr>
          <w:rFonts w:asciiTheme="majorBidi" w:hAnsiTheme="majorBidi" w:cstheme="majorBidi"/>
          <w:i/>
          <w:iCs/>
          <w:sz w:val="24"/>
          <w:szCs w:val="24"/>
        </w:rPr>
        <w:t>mudharabah</w:t>
      </w:r>
      <w:r w:rsidRPr="005E6E0B">
        <w:rPr>
          <w:rFonts w:asciiTheme="majorBidi" w:hAnsiTheme="majorBidi" w:cstheme="majorBidi"/>
          <w:sz w:val="24"/>
          <w:szCs w:val="24"/>
        </w:rPr>
        <w:t xml:space="preserve"> diatur dalam pasal 232 Kompilasi Hukum Ekonomi Syariah (KHES) yang </w:t>
      </w:r>
      <w:proofErr w:type="gramStart"/>
      <w:r w:rsidRPr="005E6E0B">
        <w:rPr>
          <w:rFonts w:asciiTheme="majorBidi" w:hAnsiTheme="majorBidi" w:cstheme="majorBidi"/>
          <w:sz w:val="24"/>
          <w:szCs w:val="24"/>
        </w:rPr>
        <w:t>berbunyi:</w:t>
      </w:r>
      <w:proofErr w:type="gramEnd"/>
      <w:r w:rsidRPr="005E6E0B">
        <w:rPr>
          <w:rFonts w:asciiTheme="majorBidi" w:hAnsiTheme="majorBidi" w:cstheme="majorBidi"/>
          <w:sz w:val="24"/>
          <w:szCs w:val="24"/>
        </w:rPr>
        <w:t xml:space="preserve">(1) </w:t>
      </w:r>
      <w:r w:rsidRPr="005E6E0B">
        <w:rPr>
          <w:rFonts w:asciiTheme="majorBidi" w:hAnsiTheme="majorBidi" w:cstheme="majorBidi"/>
          <w:i/>
          <w:iCs/>
          <w:sz w:val="24"/>
          <w:szCs w:val="24"/>
        </w:rPr>
        <w:t>Shahib al-mal</w:t>
      </w:r>
      <w:r w:rsidRPr="005E6E0B">
        <w:rPr>
          <w:rFonts w:asciiTheme="majorBidi" w:hAnsiTheme="majorBidi" w:cstheme="majorBidi"/>
          <w:sz w:val="24"/>
          <w:szCs w:val="24"/>
        </w:rPr>
        <w:t xml:space="preserve">/pemilik modal. (2) </w:t>
      </w:r>
      <w:r w:rsidRPr="005E6E0B">
        <w:rPr>
          <w:rFonts w:asciiTheme="majorBidi" w:hAnsiTheme="majorBidi" w:cstheme="majorBidi"/>
          <w:i/>
          <w:iCs/>
          <w:sz w:val="24"/>
          <w:szCs w:val="24"/>
        </w:rPr>
        <w:t>Mudharib</w:t>
      </w:r>
      <w:r w:rsidRPr="005E6E0B">
        <w:rPr>
          <w:rFonts w:asciiTheme="majorBidi" w:hAnsiTheme="majorBidi" w:cstheme="majorBidi"/>
          <w:sz w:val="24"/>
          <w:szCs w:val="24"/>
        </w:rPr>
        <w:t>/pelaku usaha; dan. (3) Akad.</w:t>
      </w:r>
      <w:r>
        <w:rPr>
          <w:rStyle w:val="FootnoteReference"/>
          <w:rFonts w:asciiTheme="majorBidi" w:hAnsiTheme="majorBidi" w:cstheme="majorBidi"/>
          <w:sz w:val="24"/>
          <w:szCs w:val="24"/>
        </w:rPr>
        <w:footnoteReference w:id="8"/>
      </w:r>
    </w:p>
    <w:p w:rsidR="00225E16" w:rsidRPr="004F3028" w:rsidRDefault="00225E16" w:rsidP="00225E16">
      <w:pPr>
        <w:spacing w:line="480" w:lineRule="auto"/>
        <w:ind w:left="397"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Dalam kerjasama ini modal ditanggung seluruhnya oleh </w:t>
      </w:r>
      <w:r>
        <w:rPr>
          <w:rFonts w:asciiTheme="majorBidi" w:hAnsiTheme="majorBidi" w:cstheme="majorBidi"/>
          <w:i/>
          <w:iCs/>
          <w:sz w:val="24"/>
          <w:szCs w:val="24"/>
        </w:rPr>
        <w:t xml:space="preserve">shahib al-mal </w:t>
      </w:r>
      <w:r>
        <w:rPr>
          <w:rFonts w:asciiTheme="majorBidi" w:hAnsiTheme="majorBidi" w:cstheme="majorBidi"/>
          <w:sz w:val="24"/>
          <w:szCs w:val="24"/>
        </w:rPr>
        <w:t>(pemberi modal) dan pemelihara hanya mengelola modal yang diberikan oleh pemodal.</w:t>
      </w:r>
      <w:proofErr w:type="gramEnd"/>
      <w:r>
        <w:rPr>
          <w:rFonts w:asciiTheme="majorBidi" w:hAnsiTheme="majorBidi" w:cstheme="majorBidi"/>
          <w:sz w:val="24"/>
          <w:szCs w:val="24"/>
        </w:rPr>
        <w:t xml:space="preserve"> Seperti yang telah diatur dala Pasal 247 Kompilasi Hukum Ekonomi Syariah (KHES) yang berbunyi: biaya perjalanan yang dilakukan oleh </w:t>
      </w:r>
      <w:r>
        <w:rPr>
          <w:rFonts w:asciiTheme="majorBidi" w:hAnsiTheme="majorBidi" w:cstheme="majorBidi"/>
          <w:i/>
          <w:iCs/>
          <w:sz w:val="24"/>
          <w:szCs w:val="24"/>
        </w:rPr>
        <w:t>mudharib</w:t>
      </w:r>
      <w:r>
        <w:rPr>
          <w:rFonts w:asciiTheme="majorBidi" w:hAnsiTheme="majorBidi" w:cstheme="majorBidi"/>
          <w:sz w:val="24"/>
          <w:szCs w:val="24"/>
        </w:rPr>
        <w:t xml:space="preserve"> dalam rangka melaksanakan bisnis kerjasama, dibebankan pada modal dari </w:t>
      </w:r>
      <w:r>
        <w:rPr>
          <w:rFonts w:asciiTheme="majorBidi" w:hAnsiTheme="majorBidi" w:cstheme="majorBidi"/>
          <w:i/>
          <w:iCs/>
          <w:sz w:val="24"/>
          <w:szCs w:val="24"/>
        </w:rPr>
        <w:t>shahib al-mal.</w:t>
      </w:r>
      <w:r>
        <w:rPr>
          <w:rStyle w:val="FootnoteReference"/>
          <w:rFonts w:asciiTheme="majorBidi" w:hAnsiTheme="majorBidi" w:cstheme="majorBidi"/>
          <w:i/>
          <w:iCs/>
          <w:sz w:val="24"/>
          <w:szCs w:val="24"/>
        </w:rPr>
        <w:footnoteReference w:id="9"/>
      </w:r>
      <w:proofErr w:type="gramStart"/>
      <w:r>
        <w:rPr>
          <w:rFonts w:asciiTheme="majorBidi" w:hAnsiTheme="majorBidi" w:cstheme="majorBidi"/>
          <w:sz w:val="24"/>
          <w:szCs w:val="24"/>
        </w:rPr>
        <w:t>Jadi menurut penulis bahwa semua modal dan biaya yang bersangkutan dengan pemeliharaan ternak sapi itu ditanggung oleh pemilik modal.</w:t>
      </w:r>
      <w:proofErr w:type="gramEnd"/>
    </w:p>
    <w:p w:rsidR="00225E16" w:rsidRPr="00C11EC2" w:rsidRDefault="00225E16" w:rsidP="00225E16">
      <w:pPr>
        <w:spacing w:line="480" w:lineRule="auto"/>
        <w:ind w:left="397" w:firstLine="720"/>
        <w:jc w:val="both"/>
        <w:rPr>
          <w:rFonts w:asciiTheme="majorBidi" w:hAnsiTheme="majorBidi" w:cstheme="majorBidi"/>
          <w:sz w:val="24"/>
          <w:szCs w:val="24"/>
        </w:rPr>
      </w:pPr>
      <w:r w:rsidRPr="00C11EC2">
        <w:rPr>
          <w:rFonts w:asciiTheme="majorBidi" w:hAnsiTheme="majorBidi" w:cstheme="majorBidi"/>
          <w:sz w:val="24"/>
          <w:szCs w:val="24"/>
        </w:rPr>
        <w:t>Kerja sama antara pemilik ternak sapi dan pemelihara ternak sapi di Desa Senali Kecamatan Arga Makmur Kabupaten Bengkulu Utara ini</w:t>
      </w:r>
      <w:r>
        <w:rPr>
          <w:rFonts w:asciiTheme="majorBidi" w:hAnsiTheme="majorBidi" w:cstheme="majorBidi"/>
          <w:sz w:val="24"/>
          <w:szCs w:val="24"/>
        </w:rPr>
        <w:t xml:space="preserve"> </w:t>
      </w:r>
      <w:r w:rsidRPr="00C11EC2">
        <w:rPr>
          <w:rFonts w:asciiTheme="majorBidi" w:hAnsiTheme="majorBidi" w:cstheme="majorBidi"/>
          <w:sz w:val="24"/>
          <w:szCs w:val="24"/>
        </w:rPr>
        <w:t>dilakukan dengan menggunakan sistem bagi hasil atau mudharabah yang memiliki dua jenis sistem bagi hasil</w:t>
      </w:r>
      <w:r>
        <w:rPr>
          <w:rFonts w:asciiTheme="majorBidi" w:hAnsiTheme="majorBidi" w:cstheme="majorBidi"/>
          <w:sz w:val="24"/>
          <w:szCs w:val="24"/>
        </w:rPr>
        <w:t xml:space="preserve">, dalam kerjasama ini yang dibahas adalah </w:t>
      </w:r>
      <w:r>
        <w:rPr>
          <w:rFonts w:asciiTheme="majorBidi" w:hAnsiTheme="majorBidi" w:cstheme="majorBidi"/>
          <w:sz w:val="24"/>
          <w:szCs w:val="24"/>
        </w:rPr>
        <w:lastRenderedPageBreak/>
        <w:t xml:space="preserve">kerjasama dalam dua kategori yaitu dalam kategori pengembangbiakan dan </w:t>
      </w:r>
      <w:r w:rsidRPr="00C11EC2">
        <w:rPr>
          <w:rFonts w:asciiTheme="majorBidi" w:hAnsiTheme="majorBidi" w:cstheme="majorBidi"/>
          <w:sz w:val="24"/>
          <w:szCs w:val="24"/>
        </w:rPr>
        <w:t xml:space="preserve">. </w:t>
      </w:r>
      <w:proofErr w:type="gramStart"/>
      <w:r w:rsidRPr="00C11EC2">
        <w:rPr>
          <w:rFonts w:asciiTheme="majorBidi" w:hAnsiTheme="majorBidi" w:cstheme="majorBidi"/>
          <w:sz w:val="24"/>
          <w:szCs w:val="24"/>
        </w:rPr>
        <w:t xml:space="preserve">Sistem bagi hasil yang pertama yaitu </w:t>
      </w:r>
      <w:r>
        <w:rPr>
          <w:rFonts w:asciiTheme="majorBidi" w:hAnsiTheme="majorBidi" w:cstheme="majorBidi"/>
          <w:sz w:val="24"/>
          <w:szCs w:val="24"/>
        </w:rPr>
        <w:t>pada kategori pengembangbiakan dan penggemukan.</w:t>
      </w:r>
      <w:proofErr w:type="gramEnd"/>
      <w:r>
        <w:rPr>
          <w:rFonts w:asciiTheme="majorBidi" w:hAnsiTheme="majorBidi" w:cstheme="majorBidi"/>
          <w:sz w:val="24"/>
          <w:szCs w:val="24"/>
        </w:rPr>
        <w:t xml:space="preserve"> </w:t>
      </w:r>
      <w:proofErr w:type="gramStart"/>
      <w:r w:rsidRPr="00C11EC2">
        <w:rPr>
          <w:rFonts w:asciiTheme="majorBidi" w:hAnsiTheme="majorBidi" w:cstheme="majorBidi"/>
          <w:sz w:val="24"/>
          <w:szCs w:val="24"/>
        </w:rPr>
        <w:t>jika</w:t>
      </w:r>
      <w:proofErr w:type="gramEnd"/>
      <w:r w:rsidRPr="00C11EC2">
        <w:rPr>
          <w:rFonts w:asciiTheme="majorBidi" w:hAnsiTheme="majorBidi" w:cstheme="majorBidi"/>
          <w:sz w:val="24"/>
          <w:szCs w:val="24"/>
        </w:rPr>
        <w:t xml:space="preserve"> pemelihara sapi mengajukan kepada pemilik sapi untuk memelihara ternak sa</w:t>
      </w:r>
      <w:r>
        <w:rPr>
          <w:rFonts w:asciiTheme="majorBidi" w:hAnsiTheme="majorBidi" w:cstheme="majorBidi"/>
          <w:sz w:val="24"/>
          <w:szCs w:val="24"/>
        </w:rPr>
        <w:t xml:space="preserve">pi yang berjenis kelamin betina, </w:t>
      </w:r>
      <w:r w:rsidRPr="00C11EC2">
        <w:rPr>
          <w:rFonts w:asciiTheme="majorBidi" w:hAnsiTheme="majorBidi" w:cstheme="majorBidi"/>
          <w:sz w:val="24"/>
          <w:szCs w:val="24"/>
        </w:rPr>
        <w:t>maka sistem bagi hasil yang digunakan yaitu dengan cara membagikan anak sapi yang dipelihara oleh pihak pemelihara dengan pembagian 50% untuk pemilik sapi dan 50% untuk pemelihara.</w:t>
      </w:r>
      <w:r>
        <w:rPr>
          <w:rFonts w:asciiTheme="majorBidi" w:hAnsiTheme="majorBidi" w:cstheme="majorBidi"/>
          <w:sz w:val="24"/>
          <w:szCs w:val="24"/>
        </w:rPr>
        <w:t xml:space="preserve"> </w:t>
      </w:r>
      <w:proofErr w:type="gramStart"/>
      <w:r>
        <w:rPr>
          <w:rFonts w:asciiTheme="majorBidi" w:hAnsiTheme="majorBidi" w:cstheme="majorBidi"/>
          <w:sz w:val="24"/>
          <w:szCs w:val="24"/>
        </w:rPr>
        <w:t>C</w:t>
      </w:r>
      <w:r w:rsidRPr="00C11EC2">
        <w:rPr>
          <w:rFonts w:asciiTheme="majorBidi" w:hAnsiTheme="majorBidi" w:cstheme="majorBidi"/>
          <w:sz w:val="24"/>
          <w:szCs w:val="24"/>
        </w:rPr>
        <w:t>ontohnya jika sapi betina yang dipelihara oleh pihak pemelihara itu melahirkan dua ekor anak sapi</w:t>
      </w:r>
      <w:r>
        <w:rPr>
          <w:rFonts w:asciiTheme="majorBidi" w:hAnsiTheme="majorBidi" w:cstheme="majorBidi"/>
          <w:sz w:val="24"/>
          <w:szCs w:val="24"/>
        </w:rPr>
        <w:t>,</w:t>
      </w:r>
      <w:r w:rsidRPr="00C11EC2">
        <w:rPr>
          <w:rFonts w:asciiTheme="majorBidi" w:hAnsiTheme="majorBidi" w:cstheme="majorBidi"/>
          <w:sz w:val="24"/>
          <w:szCs w:val="24"/>
        </w:rPr>
        <w:t xml:space="preserve"> maka dari anak sapi itu dibagi dua, satu untuk pemilik ternak sapi dan satu untuk pemelihara ternak sapi.</w:t>
      </w:r>
      <w:proofErr w:type="gramEnd"/>
      <w:r w:rsidRPr="00C11EC2">
        <w:rPr>
          <w:rFonts w:asciiTheme="majorBidi" w:hAnsiTheme="majorBidi" w:cstheme="majorBidi"/>
          <w:sz w:val="24"/>
          <w:szCs w:val="24"/>
        </w:rPr>
        <w:t xml:space="preserve"> </w:t>
      </w:r>
    </w:p>
    <w:p w:rsidR="00225E16" w:rsidRPr="00EA15FC" w:rsidRDefault="00225E16" w:rsidP="00225E16">
      <w:pPr>
        <w:pStyle w:val="ListParagraph"/>
        <w:spacing w:line="480" w:lineRule="auto"/>
        <w:ind w:left="397" w:firstLine="720"/>
        <w:jc w:val="both"/>
        <w:rPr>
          <w:rFonts w:asciiTheme="majorBidi" w:hAnsiTheme="majorBidi" w:cstheme="majorBidi"/>
          <w:sz w:val="24"/>
          <w:szCs w:val="24"/>
          <w:lang w:val="id-ID"/>
        </w:rPr>
      </w:pPr>
      <w:r w:rsidRPr="00EA15FC">
        <w:rPr>
          <w:rFonts w:asciiTheme="majorBidi" w:hAnsiTheme="majorBidi" w:cstheme="majorBidi"/>
          <w:sz w:val="24"/>
          <w:szCs w:val="24"/>
          <w:lang w:val="id-ID"/>
        </w:rPr>
        <w:t>Sedangkan sistem bagi hasil yang kedua yaitu jika pemelihara sapi mengajukan kepada pemilik ternak sapi untuk memelihara ternak sapi yang berjenis kelamin jantan, maka sistem bagi hasil yang digunakan berbeda dengan sistem bagi hasil dari ternak sapi yang berjenis kelamin betina, adapun sistem bagi hasil pada hewan ternak sapi yang berjenis kelamin jantan ini menggunakan penentuan harga terlebih dahulu terhadap sapi yang akan dipelihara, lalu jika sapi sudah besar dan siap untuk dijual maka dari hasil penjualan disisihkan terlebih dahulu dari harga sapi yang telah ditetapkan pada saat akad yang menjadi modal, lalu sisa dari penyisihan modal itu adalah untung yang didapat dan akan dibagi dua. Contohnya, ketika akad pemilik ternak sapi menentukan harga jual sapi yang akan dipelihara dan ketika sapi telah siap untuk dijual</w:t>
      </w:r>
      <w:r>
        <w:rPr>
          <w:rFonts w:asciiTheme="majorBidi" w:hAnsiTheme="majorBidi" w:cstheme="majorBidi"/>
          <w:sz w:val="24"/>
          <w:szCs w:val="24"/>
          <w:lang w:val="id-ID"/>
        </w:rPr>
        <w:t>,</w:t>
      </w:r>
      <w:r w:rsidRPr="00EA15FC">
        <w:rPr>
          <w:rFonts w:asciiTheme="majorBidi" w:hAnsiTheme="majorBidi" w:cstheme="majorBidi"/>
          <w:sz w:val="24"/>
          <w:szCs w:val="24"/>
          <w:lang w:val="id-ID"/>
        </w:rPr>
        <w:t xml:space="preserve"> maka pemelihara akan menjual sapi tersebut dengan memberitahu kepada pemilik bahwa pemelihara akan menjual sapi tersebut. Ketika telah terjual maka uang modal yang telah ditentukan diberikan terlebih </w:t>
      </w:r>
      <w:r w:rsidRPr="00EA15FC">
        <w:rPr>
          <w:rFonts w:asciiTheme="majorBidi" w:hAnsiTheme="majorBidi" w:cstheme="majorBidi"/>
          <w:sz w:val="24"/>
          <w:szCs w:val="24"/>
          <w:lang w:val="id-ID"/>
        </w:rPr>
        <w:lastRenderedPageBreak/>
        <w:t>dahulu dan sisa dari pengembalian modal dibagi dua, 50% untuk pemelihara dan 50% untuk pemilik ternak sapi.</w:t>
      </w:r>
    </w:p>
    <w:p w:rsidR="00225E16" w:rsidRPr="00EA15FC" w:rsidRDefault="00225E16" w:rsidP="00225E16">
      <w:pPr>
        <w:pStyle w:val="ListParagraph"/>
        <w:spacing w:line="480" w:lineRule="auto"/>
        <w:ind w:left="397" w:firstLine="720"/>
        <w:jc w:val="both"/>
        <w:rPr>
          <w:rFonts w:asciiTheme="majorBidi" w:hAnsiTheme="majorBidi" w:cstheme="majorBidi"/>
          <w:sz w:val="24"/>
          <w:szCs w:val="24"/>
          <w:lang w:val="id-ID"/>
        </w:rPr>
      </w:pPr>
      <w:r w:rsidRPr="00EA15FC">
        <w:rPr>
          <w:rFonts w:asciiTheme="majorBidi" w:hAnsiTheme="majorBidi" w:cstheme="majorBidi"/>
          <w:sz w:val="24"/>
          <w:szCs w:val="24"/>
          <w:lang w:val="id-ID"/>
        </w:rPr>
        <w:t>Adapun modal yang disediakan oleh pemilik sapi yaitu hanya berupa hewan ternak sapi itu saja dan jenis kelamin yang sesuai dengan apa yang ingin dipelihara oleh pemelihara sapi tersebut.</w:t>
      </w:r>
      <w:r>
        <w:rPr>
          <w:rStyle w:val="FootnoteReference"/>
          <w:rFonts w:asciiTheme="majorBidi" w:hAnsiTheme="majorBidi" w:cstheme="majorBidi"/>
          <w:sz w:val="24"/>
          <w:szCs w:val="24"/>
          <w:lang w:val="id-ID"/>
        </w:rPr>
        <w:footnoteReference w:id="10"/>
      </w:r>
    </w:p>
    <w:p w:rsidR="00225E16" w:rsidRPr="00360E4D" w:rsidRDefault="00225E16" w:rsidP="00225E16">
      <w:pPr>
        <w:pStyle w:val="ListParagraph"/>
        <w:spacing w:line="480" w:lineRule="auto"/>
        <w:ind w:left="397" w:firstLine="720"/>
        <w:jc w:val="both"/>
        <w:rPr>
          <w:rFonts w:asciiTheme="majorBidi" w:hAnsiTheme="majorBidi" w:cstheme="majorBidi"/>
          <w:sz w:val="24"/>
          <w:szCs w:val="24"/>
          <w:lang w:val="id-ID"/>
        </w:rPr>
      </w:pPr>
      <w:r w:rsidRPr="00EA15FC">
        <w:rPr>
          <w:rFonts w:asciiTheme="majorBidi" w:hAnsiTheme="majorBidi" w:cstheme="majorBidi"/>
          <w:sz w:val="24"/>
          <w:szCs w:val="24"/>
          <w:lang w:val="id-ID"/>
        </w:rPr>
        <w:t xml:space="preserve">Dari observasi awal, penulis menduga bahwa dalam akad kerjasama antara pemilik ternak sapi dan pemelihara ternak sapi itu tidak sah karena tidak memenuhi syarat sah akad </w:t>
      </w:r>
      <w:r w:rsidRPr="00ED3830">
        <w:rPr>
          <w:rFonts w:asciiTheme="majorBidi" w:hAnsiTheme="majorBidi" w:cstheme="majorBidi"/>
          <w:i/>
          <w:iCs/>
          <w:sz w:val="24"/>
          <w:szCs w:val="24"/>
          <w:lang w:val="id-ID"/>
        </w:rPr>
        <w:t>mudharabah</w:t>
      </w:r>
      <w:r>
        <w:rPr>
          <w:rFonts w:asciiTheme="majorBidi" w:hAnsiTheme="majorBidi" w:cstheme="majorBidi"/>
          <w:sz w:val="24"/>
          <w:szCs w:val="24"/>
          <w:lang w:val="id-ID"/>
        </w:rPr>
        <w:t xml:space="preserve">, rukun </w:t>
      </w:r>
      <w:r>
        <w:rPr>
          <w:rFonts w:asciiTheme="majorBidi" w:hAnsiTheme="majorBidi" w:cstheme="majorBidi"/>
          <w:i/>
          <w:iCs/>
          <w:sz w:val="24"/>
          <w:szCs w:val="24"/>
          <w:lang w:val="id-ID"/>
        </w:rPr>
        <w:t>mudharabah</w:t>
      </w:r>
      <w:r>
        <w:rPr>
          <w:rFonts w:asciiTheme="majorBidi" w:hAnsiTheme="majorBidi" w:cstheme="majorBidi"/>
          <w:sz w:val="24"/>
          <w:szCs w:val="24"/>
          <w:lang w:val="id-ID"/>
        </w:rPr>
        <w:t xml:space="preserve"> dan tidak memenuhi ketentuan</w:t>
      </w:r>
      <w:r w:rsidRPr="00EA15FC">
        <w:rPr>
          <w:rFonts w:asciiTheme="majorBidi" w:hAnsiTheme="majorBidi" w:cstheme="majorBidi"/>
          <w:sz w:val="24"/>
          <w:szCs w:val="24"/>
          <w:lang w:val="id-ID"/>
        </w:rPr>
        <w:t xml:space="preserve"> seperti yang telah diatur dalam Kompilasi Hukum Ekonomi Syariah (KHES).</w:t>
      </w:r>
      <w:r>
        <w:rPr>
          <w:rFonts w:asciiTheme="majorBidi" w:hAnsiTheme="majorBidi" w:cstheme="majorBidi"/>
          <w:sz w:val="24"/>
          <w:szCs w:val="24"/>
          <w:lang w:val="id-ID"/>
        </w:rPr>
        <w:t xml:space="preserve"> Padahal dalam Kompilasi Hukum Ekonomi Syariah (KHES), akad </w:t>
      </w:r>
      <w:r>
        <w:rPr>
          <w:rFonts w:asciiTheme="majorBidi" w:hAnsiTheme="majorBidi" w:cstheme="majorBidi"/>
          <w:i/>
          <w:iCs/>
          <w:sz w:val="24"/>
          <w:szCs w:val="24"/>
          <w:lang w:val="id-ID"/>
        </w:rPr>
        <w:t>mudharabah</w:t>
      </w:r>
      <w:r>
        <w:rPr>
          <w:rFonts w:asciiTheme="majorBidi" w:hAnsiTheme="majorBidi" w:cstheme="majorBidi"/>
          <w:sz w:val="24"/>
          <w:szCs w:val="24"/>
          <w:lang w:val="id-ID"/>
        </w:rPr>
        <w:t xml:space="preserve"> mengharuskan pemilik modal menanggung seluruh biaya pemeliharaan sapi tersebut sampai beranak atau sampai layak jual, disamping itu resiko kematian sapi juga tidak ditentukan dalam perjanjian. Oleh sebab itu, penulis menduga bahwa praktek bagi hasil tenak sapi di Desa Senali tersebut mengandung unsur </w:t>
      </w:r>
      <w:r w:rsidRPr="00F35B33">
        <w:rPr>
          <w:rFonts w:asciiTheme="majorBidi" w:hAnsiTheme="majorBidi" w:cstheme="majorBidi"/>
          <w:i/>
          <w:iCs/>
          <w:sz w:val="24"/>
          <w:szCs w:val="24"/>
          <w:lang w:val="id-ID"/>
        </w:rPr>
        <w:t>gharar</w:t>
      </w:r>
      <w:r>
        <w:rPr>
          <w:rFonts w:asciiTheme="majorBidi" w:hAnsiTheme="majorBidi" w:cstheme="majorBidi"/>
          <w:sz w:val="24"/>
          <w:szCs w:val="24"/>
          <w:lang w:val="id-ID"/>
        </w:rPr>
        <w:t xml:space="preserve"> dan </w:t>
      </w:r>
      <w:r w:rsidRPr="00F35B33">
        <w:rPr>
          <w:rFonts w:asciiTheme="majorBidi" w:hAnsiTheme="majorBidi" w:cstheme="majorBidi"/>
          <w:i/>
          <w:iCs/>
          <w:sz w:val="24"/>
          <w:szCs w:val="24"/>
          <w:lang w:val="id-ID"/>
        </w:rPr>
        <w:t>dharar</w:t>
      </w:r>
      <w:r>
        <w:rPr>
          <w:rFonts w:asciiTheme="majorBidi" w:hAnsiTheme="majorBidi" w:cstheme="majorBidi"/>
          <w:i/>
          <w:iCs/>
          <w:sz w:val="24"/>
          <w:szCs w:val="24"/>
          <w:lang w:val="id-ID"/>
        </w:rPr>
        <w:t>.</w:t>
      </w:r>
    </w:p>
    <w:p w:rsidR="00225E16" w:rsidRPr="00360E4D" w:rsidRDefault="00225E16" w:rsidP="00225E16">
      <w:pPr>
        <w:pStyle w:val="ListParagraph"/>
        <w:spacing w:line="480" w:lineRule="auto"/>
        <w:ind w:left="397"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Adapun syarat akad </w:t>
      </w:r>
      <w:r>
        <w:rPr>
          <w:rFonts w:asciiTheme="majorBidi" w:hAnsiTheme="majorBidi" w:cstheme="majorBidi"/>
          <w:i/>
          <w:iCs/>
          <w:sz w:val="24"/>
          <w:szCs w:val="24"/>
          <w:lang w:val="id-ID"/>
        </w:rPr>
        <w:t xml:space="preserve">mudharabah </w:t>
      </w:r>
      <w:r>
        <w:rPr>
          <w:rFonts w:asciiTheme="majorBidi" w:hAnsiTheme="majorBidi" w:cstheme="majorBidi"/>
          <w:sz w:val="24"/>
          <w:szCs w:val="24"/>
          <w:lang w:val="id-ID"/>
        </w:rPr>
        <w:t xml:space="preserve">pada Kompilasi Hukum Ekonomi Syariah (KHES) yang telah diatur dalam Pasal 231 yang berbunyi: (1) Pemilik modal wajib menyerahkan dana dan/atau barang yang berharga kepada pihak lain untuk melakukan kerja sama dalam usaha. (2) Penerima modal menjalankan usaha dalam bidang yang disepakati. (3) Kesepakatan bidang usaha yang akan dilakukan ditetapkan dalam akad. Sedangkan rukun </w:t>
      </w:r>
      <w:r>
        <w:rPr>
          <w:rFonts w:asciiTheme="majorBidi" w:hAnsiTheme="majorBidi" w:cstheme="majorBidi"/>
          <w:i/>
          <w:iCs/>
          <w:sz w:val="24"/>
          <w:szCs w:val="24"/>
          <w:lang w:val="id-ID"/>
        </w:rPr>
        <w:t>mudharabah</w:t>
      </w:r>
      <w:r>
        <w:rPr>
          <w:rFonts w:asciiTheme="majorBidi" w:hAnsiTheme="majorBidi" w:cstheme="majorBidi"/>
          <w:sz w:val="24"/>
          <w:szCs w:val="24"/>
          <w:lang w:val="id-ID"/>
        </w:rPr>
        <w:t xml:space="preserve"> dalam kerja sama ini yaitu: (1) </w:t>
      </w:r>
      <w:r>
        <w:rPr>
          <w:rFonts w:asciiTheme="majorBidi" w:hAnsiTheme="majorBidi" w:cstheme="majorBidi"/>
          <w:i/>
          <w:iCs/>
          <w:sz w:val="24"/>
          <w:szCs w:val="24"/>
          <w:lang w:val="id-ID"/>
        </w:rPr>
        <w:t>Shahib al-mal</w:t>
      </w:r>
      <w:r>
        <w:rPr>
          <w:rFonts w:asciiTheme="majorBidi" w:hAnsiTheme="majorBidi" w:cstheme="majorBidi"/>
          <w:sz w:val="24"/>
          <w:szCs w:val="24"/>
          <w:lang w:val="id-ID"/>
        </w:rPr>
        <w:t xml:space="preserve">/pemilik modal. (2) </w:t>
      </w:r>
      <w:r>
        <w:rPr>
          <w:rFonts w:asciiTheme="majorBidi" w:hAnsiTheme="majorBidi" w:cstheme="majorBidi"/>
          <w:i/>
          <w:iCs/>
          <w:sz w:val="24"/>
          <w:szCs w:val="24"/>
          <w:lang w:val="id-ID"/>
        </w:rPr>
        <w:lastRenderedPageBreak/>
        <w:t>Mudharib</w:t>
      </w:r>
      <w:r>
        <w:rPr>
          <w:rFonts w:asciiTheme="majorBidi" w:hAnsiTheme="majorBidi" w:cstheme="majorBidi"/>
          <w:sz w:val="24"/>
          <w:szCs w:val="24"/>
          <w:lang w:val="id-ID"/>
        </w:rPr>
        <w:t xml:space="preserve">/pelaku usaha; dan. (3) Akad. Adapun beberapa ketentuan yang diatur dalam Kompilasi Hukum Ekonomi Syariah (KHES)  yaitu: (1) Pasal 233 berbunyi "Kesepakatan bidang usaha yangakan dilakukan dapat bersifat mutlak/bebas dan </w:t>
      </w:r>
      <w:r>
        <w:rPr>
          <w:rFonts w:asciiTheme="majorBidi" w:hAnsiTheme="majorBidi" w:cstheme="majorBidi"/>
          <w:i/>
          <w:iCs/>
          <w:sz w:val="24"/>
          <w:szCs w:val="24"/>
          <w:lang w:val="id-ID"/>
        </w:rPr>
        <w:t>muqayyad</w:t>
      </w:r>
      <w:r>
        <w:rPr>
          <w:rFonts w:asciiTheme="majorBidi" w:hAnsiTheme="majorBidi" w:cstheme="majorBidi"/>
          <w:sz w:val="24"/>
          <w:szCs w:val="24"/>
          <w:lang w:val="id-ID"/>
        </w:rPr>
        <w:t xml:space="preserve">/terbatas pada bidang usaha tertentu, tempat tertentu, dan waktu tertentu". (2) Pasal 236 berbunyi "Pembagian keuntungan hasil usaha antara </w:t>
      </w:r>
      <w:r>
        <w:rPr>
          <w:rFonts w:asciiTheme="majorBidi" w:hAnsiTheme="majorBidi" w:cstheme="majorBidi"/>
          <w:i/>
          <w:iCs/>
          <w:sz w:val="24"/>
          <w:szCs w:val="24"/>
          <w:lang w:val="id-ID"/>
        </w:rPr>
        <w:t>shahib al-mal</w:t>
      </w:r>
      <w:r>
        <w:rPr>
          <w:rFonts w:asciiTheme="majorBidi" w:hAnsiTheme="majorBidi" w:cstheme="majorBidi"/>
          <w:sz w:val="24"/>
          <w:szCs w:val="24"/>
          <w:lang w:val="id-ID"/>
        </w:rPr>
        <w:t xml:space="preserve"> dengan </w:t>
      </w:r>
      <w:r>
        <w:rPr>
          <w:rFonts w:asciiTheme="majorBidi" w:hAnsiTheme="majorBidi" w:cstheme="majorBidi"/>
          <w:i/>
          <w:iCs/>
          <w:sz w:val="24"/>
          <w:szCs w:val="24"/>
          <w:lang w:val="id-ID"/>
        </w:rPr>
        <w:t>mudharib</w:t>
      </w:r>
      <w:r>
        <w:rPr>
          <w:rFonts w:asciiTheme="majorBidi" w:hAnsiTheme="majorBidi" w:cstheme="majorBidi"/>
          <w:sz w:val="24"/>
          <w:szCs w:val="24"/>
          <w:lang w:val="id-ID"/>
        </w:rPr>
        <w:t xml:space="preserve"> dinyatakan secara jelas dan pasti". (3) Pasal 237 berbunyi "Akad </w:t>
      </w:r>
      <w:r>
        <w:rPr>
          <w:rFonts w:asciiTheme="majorBidi" w:hAnsiTheme="majorBidi" w:cstheme="majorBidi"/>
          <w:i/>
          <w:iCs/>
          <w:sz w:val="24"/>
          <w:szCs w:val="24"/>
          <w:lang w:val="id-ID"/>
        </w:rPr>
        <w:t>mudharabah</w:t>
      </w:r>
      <w:r>
        <w:rPr>
          <w:rFonts w:asciiTheme="majorBidi" w:hAnsiTheme="majorBidi" w:cstheme="majorBidi"/>
          <w:sz w:val="24"/>
          <w:szCs w:val="24"/>
          <w:lang w:val="id-ID"/>
        </w:rPr>
        <w:t xml:space="preserve"> yang tidak memenuhi syarat adalah batal". (4) Pasal 247 berbunyi "Biaya perjalanan yang dilakukan oleh </w:t>
      </w:r>
      <w:r>
        <w:rPr>
          <w:rFonts w:asciiTheme="majorBidi" w:hAnsiTheme="majorBidi" w:cstheme="majorBidi"/>
          <w:i/>
          <w:iCs/>
          <w:sz w:val="24"/>
          <w:szCs w:val="24"/>
          <w:lang w:val="id-ID"/>
        </w:rPr>
        <w:t>mudharib</w:t>
      </w:r>
      <w:r>
        <w:rPr>
          <w:rFonts w:asciiTheme="majorBidi" w:hAnsiTheme="majorBidi" w:cstheme="majorBidi"/>
          <w:sz w:val="24"/>
          <w:szCs w:val="24"/>
          <w:lang w:val="id-ID"/>
        </w:rPr>
        <w:t xml:space="preserve"> dalam rangka melaksanakan bisnis kerja sama, dibebankan pada modal dari </w:t>
      </w:r>
      <w:r>
        <w:rPr>
          <w:rFonts w:asciiTheme="majorBidi" w:hAnsiTheme="majorBidi" w:cstheme="majorBidi"/>
          <w:i/>
          <w:iCs/>
          <w:sz w:val="24"/>
          <w:szCs w:val="24"/>
          <w:lang w:val="id-ID"/>
        </w:rPr>
        <w:t>shahib al-mal".</w:t>
      </w:r>
      <w:r>
        <w:rPr>
          <w:rFonts w:asciiTheme="majorBidi" w:hAnsiTheme="majorBidi" w:cstheme="majorBidi"/>
          <w:sz w:val="24"/>
          <w:szCs w:val="24"/>
          <w:lang w:val="id-ID"/>
        </w:rPr>
        <w:t xml:space="preserve"> (5) Pasal 252 berbunyi "Kerugian usaha dan kerusakan barang dagangan dalam kerja sama </w:t>
      </w:r>
      <w:r>
        <w:rPr>
          <w:rFonts w:asciiTheme="majorBidi" w:hAnsiTheme="majorBidi" w:cstheme="majorBidi"/>
          <w:i/>
          <w:iCs/>
          <w:sz w:val="24"/>
          <w:szCs w:val="24"/>
          <w:lang w:val="id-ID"/>
        </w:rPr>
        <w:t xml:space="preserve">mudharabah </w:t>
      </w:r>
      <w:r>
        <w:rPr>
          <w:rFonts w:asciiTheme="majorBidi" w:hAnsiTheme="majorBidi" w:cstheme="majorBidi"/>
          <w:sz w:val="24"/>
          <w:szCs w:val="24"/>
          <w:lang w:val="id-ID"/>
        </w:rPr>
        <w:t xml:space="preserve">yang terjadi bukan karena kelalaian </w:t>
      </w:r>
      <w:r>
        <w:rPr>
          <w:rFonts w:asciiTheme="majorBidi" w:hAnsiTheme="majorBidi" w:cstheme="majorBidi"/>
          <w:i/>
          <w:iCs/>
          <w:sz w:val="24"/>
          <w:szCs w:val="24"/>
          <w:lang w:val="id-ID"/>
        </w:rPr>
        <w:t>mudharib</w:t>
      </w:r>
      <w:r>
        <w:rPr>
          <w:rFonts w:asciiTheme="majorBidi" w:hAnsiTheme="majorBidi" w:cstheme="majorBidi"/>
          <w:sz w:val="24"/>
          <w:szCs w:val="24"/>
          <w:lang w:val="id-ID"/>
        </w:rPr>
        <w:t>, dibebankan pada pemilik modal.</w:t>
      </w:r>
      <w:r>
        <w:rPr>
          <w:rStyle w:val="FootnoteReference"/>
          <w:rFonts w:asciiTheme="majorBidi" w:hAnsiTheme="majorBidi" w:cstheme="majorBidi"/>
          <w:sz w:val="24"/>
          <w:szCs w:val="24"/>
          <w:lang w:val="id-ID"/>
        </w:rPr>
        <w:footnoteReference w:id="11"/>
      </w:r>
    </w:p>
    <w:p w:rsidR="00225E16" w:rsidRPr="00225E16" w:rsidRDefault="00225E16" w:rsidP="00225E16">
      <w:pPr>
        <w:pStyle w:val="ListParagraph"/>
        <w:spacing w:line="480" w:lineRule="auto"/>
        <w:ind w:left="397" w:firstLine="720"/>
        <w:jc w:val="both"/>
        <w:rPr>
          <w:rFonts w:asciiTheme="majorBidi" w:hAnsiTheme="majorBidi" w:cstheme="majorBidi"/>
          <w:sz w:val="24"/>
          <w:szCs w:val="24"/>
          <w:lang w:val="id-ID"/>
        </w:rPr>
      </w:pPr>
      <w:r w:rsidRPr="00EA15FC">
        <w:rPr>
          <w:rFonts w:asciiTheme="majorBidi" w:hAnsiTheme="majorBidi" w:cstheme="majorBidi"/>
          <w:sz w:val="24"/>
          <w:szCs w:val="24"/>
          <w:lang w:val="id-ID"/>
        </w:rPr>
        <w:t>Dengan adanya permasalahan diatas, penulis tertarik untuk melakukan penelitian lebih lanjut dan lebih mendalam dalam sebuah skripsi yang berjudul</w:t>
      </w:r>
      <w:r w:rsidRPr="00225E16">
        <w:rPr>
          <w:rFonts w:asciiTheme="majorBidi" w:hAnsiTheme="majorBidi" w:cstheme="majorBidi"/>
          <w:sz w:val="24"/>
          <w:szCs w:val="24"/>
          <w:lang w:val="id-ID"/>
        </w:rPr>
        <w:t xml:space="preserve"> </w:t>
      </w:r>
      <w:r w:rsidRPr="00C044CE">
        <w:rPr>
          <w:rFonts w:asciiTheme="majorBidi" w:hAnsiTheme="majorBidi" w:cstheme="majorBidi"/>
          <w:sz w:val="24"/>
          <w:szCs w:val="24"/>
          <w:lang w:val="id-ID"/>
        </w:rPr>
        <w:t>"Praktek Bagi Hasil Ternak Sapi Menurut Hukum Ekonomi Syariah (Studi Kasus Di Desa Senali Kecamatan Arga Makmur Kabupaten Bengkulu Utara)"</w:t>
      </w:r>
    </w:p>
    <w:p w:rsidR="00225E16" w:rsidRPr="005F56D4" w:rsidRDefault="00225E16" w:rsidP="00225E16">
      <w:pPr>
        <w:pStyle w:val="ListParagraph"/>
        <w:numPr>
          <w:ilvl w:val="0"/>
          <w:numId w:val="8"/>
        </w:numPr>
        <w:spacing w:after="200" w:line="480" w:lineRule="auto"/>
        <w:ind w:left="360"/>
        <w:jc w:val="both"/>
        <w:rPr>
          <w:rFonts w:asciiTheme="majorBidi" w:hAnsiTheme="majorBidi" w:cstheme="majorBidi"/>
          <w:b/>
          <w:sz w:val="24"/>
          <w:szCs w:val="24"/>
        </w:rPr>
      </w:pPr>
      <w:r w:rsidRPr="005F56D4">
        <w:rPr>
          <w:rFonts w:asciiTheme="majorBidi" w:hAnsiTheme="majorBidi" w:cstheme="majorBidi"/>
          <w:b/>
          <w:sz w:val="24"/>
          <w:szCs w:val="24"/>
          <w:lang w:val="id-ID"/>
        </w:rPr>
        <w:t>Rumusan Masalah</w:t>
      </w:r>
    </w:p>
    <w:p w:rsidR="00225E16" w:rsidRPr="005F56D4" w:rsidRDefault="00225E16" w:rsidP="00225E16">
      <w:pPr>
        <w:pStyle w:val="ListParagraph"/>
        <w:spacing w:line="480" w:lineRule="auto"/>
        <w:ind w:left="397" w:firstLine="720"/>
        <w:jc w:val="both"/>
        <w:rPr>
          <w:rFonts w:asciiTheme="majorBidi" w:hAnsiTheme="majorBidi" w:cstheme="majorBidi"/>
          <w:bCs/>
          <w:sz w:val="24"/>
          <w:szCs w:val="24"/>
        </w:rPr>
      </w:pPr>
      <w:r w:rsidRPr="005F56D4">
        <w:rPr>
          <w:rFonts w:asciiTheme="majorBidi" w:hAnsiTheme="majorBidi" w:cstheme="majorBidi"/>
          <w:bCs/>
          <w:sz w:val="24"/>
          <w:szCs w:val="24"/>
          <w:lang w:val="id-ID"/>
        </w:rPr>
        <w:t>Berdasarkan latar bel</w:t>
      </w:r>
      <w:r>
        <w:rPr>
          <w:rFonts w:asciiTheme="majorBidi" w:hAnsiTheme="majorBidi" w:cstheme="majorBidi"/>
          <w:bCs/>
          <w:sz w:val="24"/>
          <w:szCs w:val="24"/>
        </w:rPr>
        <w:t>a</w:t>
      </w:r>
      <w:r w:rsidRPr="005F56D4">
        <w:rPr>
          <w:rFonts w:asciiTheme="majorBidi" w:hAnsiTheme="majorBidi" w:cstheme="majorBidi"/>
          <w:bCs/>
          <w:sz w:val="24"/>
          <w:szCs w:val="24"/>
          <w:lang w:val="id-ID"/>
        </w:rPr>
        <w:t>kang masalah di atas maka masalah yang akan dibahas dalam penelitian yang akan dilakukan ini adalah sebagai berikut:</w:t>
      </w:r>
    </w:p>
    <w:p w:rsidR="00225E16" w:rsidRPr="005F56D4" w:rsidRDefault="00225E16" w:rsidP="00225E16">
      <w:pPr>
        <w:pStyle w:val="ListParagraph"/>
        <w:numPr>
          <w:ilvl w:val="0"/>
          <w:numId w:val="9"/>
        </w:numPr>
        <w:spacing w:after="200" w:line="480" w:lineRule="auto"/>
        <w:ind w:left="757"/>
        <w:jc w:val="both"/>
        <w:rPr>
          <w:rFonts w:asciiTheme="majorBidi" w:hAnsiTheme="majorBidi" w:cstheme="majorBidi"/>
          <w:bCs/>
          <w:sz w:val="24"/>
          <w:szCs w:val="24"/>
        </w:rPr>
      </w:pPr>
      <w:r w:rsidRPr="005F56D4">
        <w:rPr>
          <w:rFonts w:asciiTheme="majorBidi" w:hAnsiTheme="majorBidi" w:cstheme="majorBidi"/>
          <w:bCs/>
          <w:sz w:val="24"/>
          <w:szCs w:val="24"/>
        </w:rPr>
        <w:t>Bagaimana praktek bagi hasil ternak sapi di Desa Senali Kecamatan Arga Makmur Kabupaten Bengkulu Utara?</w:t>
      </w:r>
      <w:r>
        <w:rPr>
          <w:rFonts w:asciiTheme="majorBidi" w:hAnsiTheme="majorBidi" w:cstheme="majorBidi"/>
          <w:bCs/>
          <w:sz w:val="24"/>
          <w:szCs w:val="24"/>
        </w:rPr>
        <w:t xml:space="preserve"> </w:t>
      </w:r>
    </w:p>
    <w:p w:rsidR="00225E16" w:rsidRPr="004C19AB" w:rsidRDefault="00225E16" w:rsidP="00225E16">
      <w:pPr>
        <w:pStyle w:val="ListParagraph"/>
        <w:numPr>
          <w:ilvl w:val="0"/>
          <w:numId w:val="9"/>
        </w:numPr>
        <w:spacing w:after="200" w:line="480" w:lineRule="auto"/>
        <w:ind w:left="757"/>
        <w:jc w:val="both"/>
        <w:rPr>
          <w:rFonts w:asciiTheme="majorBidi" w:hAnsiTheme="majorBidi" w:cstheme="majorBidi"/>
          <w:bCs/>
          <w:sz w:val="24"/>
          <w:szCs w:val="24"/>
        </w:rPr>
      </w:pPr>
      <w:r w:rsidRPr="005F56D4">
        <w:rPr>
          <w:rFonts w:asciiTheme="majorBidi" w:hAnsiTheme="majorBidi" w:cstheme="majorBidi"/>
          <w:bCs/>
          <w:sz w:val="24"/>
          <w:szCs w:val="24"/>
        </w:rPr>
        <w:lastRenderedPageBreak/>
        <w:t xml:space="preserve">Bagaimana pandangan </w:t>
      </w:r>
      <w:r>
        <w:rPr>
          <w:rFonts w:asciiTheme="majorBidi" w:hAnsiTheme="majorBidi" w:cstheme="majorBidi"/>
          <w:bCs/>
          <w:sz w:val="24"/>
          <w:szCs w:val="24"/>
        </w:rPr>
        <w:t>H</w:t>
      </w:r>
      <w:r w:rsidRPr="005F56D4">
        <w:rPr>
          <w:rFonts w:asciiTheme="majorBidi" w:hAnsiTheme="majorBidi" w:cstheme="majorBidi"/>
          <w:bCs/>
          <w:sz w:val="24"/>
          <w:szCs w:val="24"/>
        </w:rPr>
        <w:t xml:space="preserve">ukum </w:t>
      </w:r>
      <w:r>
        <w:rPr>
          <w:rFonts w:asciiTheme="majorBidi" w:hAnsiTheme="majorBidi" w:cstheme="majorBidi"/>
          <w:bCs/>
          <w:sz w:val="24"/>
          <w:szCs w:val="24"/>
        </w:rPr>
        <w:t>E</w:t>
      </w:r>
      <w:r w:rsidRPr="005F56D4">
        <w:rPr>
          <w:rFonts w:asciiTheme="majorBidi" w:hAnsiTheme="majorBidi" w:cstheme="majorBidi"/>
          <w:bCs/>
          <w:sz w:val="24"/>
          <w:szCs w:val="24"/>
        </w:rPr>
        <w:t>konom</w:t>
      </w:r>
      <w:r>
        <w:rPr>
          <w:rFonts w:asciiTheme="majorBidi" w:hAnsiTheme="majorBidi" w:cstheme="majorBidi"/>
          <w:bCs/>
          <w:sz w:val="24"/>
          <w:szCs w:val="24"/>
        </w:rPr>
        <w:t>i Syariah terhadap praktek</w:t>
      </w:r>
      <w:r>
        <w:rPr>
          <w:rFonts w:asciiTheme="majorBidi" w:hAnsiTheme="majorBidi" w:cstheme="majorBidi"/>
          <w:bCs/>
          <w:i/>
          <w:iCs/>
          <w:sz w:val="24"/>
          <w:szCs w:val="24"/>
        </w:rPr>
        <w:t xml:space="preserve"> </w:t>
      </w:r>
      <w:r w:rsidRPr="005F56D4">
        <w:rPr>
          <w:rFonts w:asciiTheme="majorBidi" w:hAnsiTheme="majorBidi" w:cstheme="majorBidi"/>
          <w:bCs/>
          <w:sz w:val="24"/>
          <w:szCs w:val="24"/>
        </w:rPr>
        <w:t>bagi hasil ternak sapi di Desa Senali Kecamatan Arga Makmur Kabupaten Bengkulu Utara?</w:t>
      </w:r>
    </w:p>
    <w:p w:rsidR="00225E16" w:rsidRPr="005F56D4" w:rsidRDefault="00225E16" w:rsidP="00225E16">
      <w:pPr>
        <w:pStyle w:val="ListParagraph"/>
        <w:numPr>
          <w:ilvl w:val="0"/>
          <w:numId w:val="8"/>
        </w:numPr>
        <w:spacing w:after="200" w:line="480" w:lineRule="auto"/>
        <w:ind w:left="397"/>
        <w:jc w:val="both"/>
        <w:rPr>
          <w:rFonts w:asciiTheme="majorBidi" w:hAnsiTheme="majorBidi" w:cstheme="majorBidi"/>
          <w:b/>
          <w:sz w:val="24"/>
          <w:szCs w:val="24"/>
        </w:rPr>
      </w:pPr>
      <w:r w:rsidRPr="005F56D4">
        <w:rPr>
          <w:rFonts w:asciiTheme="majorBidi" w:hAnsiTheme="majorBidi" w:cstheme="majorBidi"/>
          <w:b/>
          <w:sz w:val="24"/>
          <w:szCs w:val="24"/>
          <w:lang w:val="id-ID"/>
        </w:rPr>
        <w:t>Batasan Masalah</w:t>
      </w:r>
    </w:p>
    <w:p w:rsidR="00225E16" w:rsidRPr="005F56D4" w:rsidRDefault="00225E16" w:rsidP="00225E16">
      <w:pPr>
        <w:pStyle w:val="ListParagraph"/>
        <w:numPr>
          <w:ilvl w:val="0"/>
          <w:numId w:val="14"/>
        </w:numPr>
        <w:spacing w:after="200" w:line="480" w:lineRule="auto"/>
        <w:ind w:left="757"/>
        <w:jc w:val="both"/>
        <w:rPr>
          <w:rFonts w:asciiTheme="majorBidi" w:hAnsiTheme="majorBidi" w:cstheme="majorBidi"/>
          <w:bCs/>
          <w:sz w:val="24"/>
          <w:szCs w:val="24"/>
        </w:rPr>
      </w:pPr>
      <w:r w:rsidRPr="005F56D4">
        <w:rPr>
          <w:rFonts w:asciiTheme="majorBidi" w:hAnsiTheme="majorBidi" w:cstheme="majorBidi"/>
          <w:bCs/>
          <w:sz w:val="24"/>
          <w:szCs w:val="24"/>
        </w:rPr>
        <w:t xml:space="preserve">Penulis hanya mengkaji akad </w:t>
      </w:r>
      <w:r w:rsidRPr="00CB322C">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ditinjau dari hukum ekonomi syariah</w:t>
      </w:r>
      <w:r>
        <w:rPr>
          <w:rFonts w:asciiTheme="majorBidi" w:hAnsiTheme="majorBidi" w:cstheme="majorBidi"/>
          <w:bCs/>
          <w:sz w:val="24"/>
          <w:szCs w:val="24"/>
        </w:rPr>
        <w:t>.</w:t>
      </w:r>
    </w:p>
    <w:p w:rsidR="00225E16" w:rsidRPr="006C1D48" w:rsidRDefault="00225E16" w:rsidP="00225E16">
      <w:pPr>
        <w:pStyle w:val="ListParagraph"/>
        <w:numPr>
          <w:ilvl w:val="0"/>
          <w:numId w:val="14"/>
        </w:numPr>
        <w:spacing w:after="200" w:line="480" w:lineRule="auto"/>
        <w:ind w:left="757"/>
        <w:jc w:val="both"/>
        <w:rPr>
          <w:rFonts w:asciiTheme="majorBidi" w:hAnsiTheme="majorBidi" w:cstheme="majorBidi"/>
          <w:bCs/>
          <w:sz w:val="24"/>
          <w:szCs w:val="24"/>
        </w:rPr>
      </w:pPr>
      <w:r w:rsidRPr="005F56D4">
        <w:rPr>
          <w:rFonts w:asciiTheme="majorBidi" w:hAnsiTheme="majorBidi" w:cstheme="majorBidi"/>
          <w:bCs/>
          <w:sz w:val="24"/>
          <w:szCs w:val="24"/>
        </w:rPr>
        <w:t xml:space="preserve">Penulis hanya mengkaji akad </w:t>
      </w:r>
      <w:r w:rsidRPr="00CB322C">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pada ternak sapi.</w:t>
      </w:r>
    </w:p>
    <w:p w:rsidR="00225E16" w:rsidRPr="005F56D4" w:rsidRDefault="00225E16" w:rsidP="00225E16">
      <w:pPr>
        <w:pStyle w:val="ListParagraph"/>
        <w:numPr>
          <w:ilvl w:val="0"/>
          <w:numId w:val="8"/>
        </w:numPr>
        <w:spacing w:after="200" w:line="480" w:lineRule="auto"/>
        <w:ind w:left="397"/>
        <w:jc w:val="both"/>
        <w:rPr>
          <w:rFonts w:asciiTheme="majorBidi" w:hAnsiTheme="majorBidi" w:cstheme="majorBidi"/>
          <w:b/>
          <w:sz w:val="24"/>
          <w:szCs w:val="24"/>
        </w:rPr>
      </w:pPr>
      <w:r w:rsidRPr="005F56D4">
        <w:rPr>
          <w:rFonts w:asciiTheme="majorBidi" w:hAnsiTheme="majorBidi" w:cstheme="majorBidi"/>
          <w:b/>
          <w:sz w:val="24"/>
          <w:szCs w:val="24"/>
          <w:lang w:val="id-ID"/>
        </w:rPr>
        <w:t>Tujuan Penelitian</w:t>
      </w:r>
    </w:p>
    <w:p w:rsidR="00225E16" w:rsidRPr="005F56D4" w:rsidRDefault="00225E16" w:rsidP="00225E16">
      <w:pPr>
        <w:pStyle w:val="ListParagraph"/>
        <w:spacing w:line="480" w:lineRule="auto"/>
        <w:ind w:left="397" w:firstLine="720"/>
        <w:jc w:val="both"/>
        <w:rPr>
          <w:rFonts w:asciiTheme="majorBidi" w:hAnsiTheme="majorBidi" w:cstheme="majorBidi"/>
          <w:bCs/>
          <w:sz w:val="24"/>
          <w:szCs w:val="24"/>
        </w:rPr>
      </w:pPr>
      <w:r w:rsidRPr="005F56D4">
        <w:rPr>
          <w:rFonts w:asciiTheme="majorBidi" w:hAnsiTheme="majorBidi" w:cstheme="majorBidi"/>
          <w:bCs/>
          <w:sz w:val="24"/>
          <w:szCs w:val="24"/>
        </w:rPr>
        <w:t>Adapun tujuan dari penelitian yang penulis lakukan ini adalah sebagai berikut:</w:t>
      </w:r>
    </w:p>
    <w:p w:rsidR="00225E16" w:rsidRPr="005F56D4" w:rsidRDefault="00225E16" w:rsidP="00225E16">
      <w:pPr>
        <w:pStyle w:val="ListParagraph"/>
        <w:numPr>
          <w:ilvl w:val="0"/>
          <w:numId w:val="10"/>
        </w:numPr>
        <w:spacing w:after="200" w:line="480" w:lineRule="auto"/>
        <w:ind w:left="757"/>
        <w:jc w:val="both"/>
        <w:rPr>
          <w:rFonts w:asciiTheme="majorBidi" w:hAnsiTheme="majorBidi" w:cstheme="majorBidi"/>
          <w:bCs/>
          <w:sz w:val="24"/>
          <w:szCs w:val="24"/>
        </w:rPr>
      </w:pPr>
      <w:r w:rsidRPr="005F56D4">
        <w:rPr>
          <w:rFonts w:asciiTheme="majorBidi" w:hAnsiTheme="majorBidi" w:cstheme="majorBidi"/>
          <w:bCs/>
          <w:sz w:val="24"/>
          <w:szCs w:val="24"/>
        </w:rPr>
        <w:t>Untuk mengetahui praktek akad</w:t>
      </w:r>
      <w:r>
        <w:rPr>
          <w:rFonts w:asciiTheme="majorBidi" w:hAnsiTheme="majorBidi" w:cstheme="majorBidi"/>
          <w:bCs/>
          <w:sz w:val="24"/>
          <w:szCs w:val="24"/>
        </w:rPr>
        <w:t xml:space="preserve"> </w:t>
      </w:r>
      <w:r>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bagi hasil ternak sapi di Desa Senali Kecamatan Arga Makmur Kabupaten Bengkulu Utara.</w:t>
      </w:r>
    </w:p>
    <w:p w:rsidR="00225E16" w:rsidRPr="00DD7DEA" w:rsidRDefault="00225E16" w:rsidP="00225E16">
      <w:pPr>
        <w:pStyle w:val="ListParagraph"/>
        <w:numPr>
          <w:ilvl w:val="0"/>
          <w:numId w:val="10"/>
        </w:numPr>
        <w:spacing w:after="200" w:line="480" w:lineRule="auto"/>
        <w:ind w:left="757"/>
        <w:jc w:val="both"/>
        <w:rPr>
          <w:rFonts w:asciiTheme="majorBidi" w:hAnsiTheme="majorBidi" w:cstheme="majorBidi"/>
          <w:bCs/>
          <w:sz w:val="24"/>
          <w:szCs w:val="24"/>
        </w:rPr>
      </w:pPr>
      <w:r w:rsidRPr="005F56D4">
        <w:rPr>
          <w:rFonts w:asciiTheme="majorBidi" w:hAnsiTheme="majorBidi" w:cstheme="majorBidi"/>
          <w:bCs/>
          <w:sz w:val="24"/>
          <w:szCs w:val="24"/>
        </w:rPr>
        <w:t>Untuk mengetahui pandangan hukum ekonomi syariah terhadap praktek</w:t>
      </w:r>
      <w:r>
        <w:rPr>
          <w:rFonts w:asciiTheme="majorBidi" w:hAnsiTheme="majorBidi" w:cstheme="majorBidi"/>
          <w:bCs/>
          <w:sz w:val="24"/>
          <w:szCs w:val="24"/>
        </w:rPr>
        <w:t xml:space="preserve"> </w:t>
      </w:r>
      <w:r>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akad bagi hasil ternak sapi di Desa Senali Kecamatan Arga Makmur Kabupaten Bengkulu Utara.</w:t>
      </w:r>
    </w:p>
    <w:p w:rsidR="00225E16" w:rsidRPr="005F56D4" w:rsidRDefault="00225E16" w:rsidP="00225E16">
      <w:pPr>
        <w:pStyle w:val="ListParagraph"/>
        <w:numPr>
          <w:ilvl w:val="0"/>
          <w:numId w:val="8"/>
        </w:numPr>
        <w:spacing w:after="0" w:line="480" w:lineRule="auto"/>
        <w:ind w:left="397"/>
        <w:jc w:val="both"/>
        <w:rPr>
          <w:rFonts w:asciiTheme="majorBidi" w:hAnsiTheme="majorBidi" w:cstheme="majorBidi"/>
          <w:b/>
          <w:sz w:val="24"/>
          <w:szCs w:val="24"/>
        </w:rPr>
      </w:pPr>
      <w:r w:rsidRPr="005F56D4">
        <w:rPr>
          <w:rFonts w:asciiTheme="majorBidi" w:hAnsiTheme="majorBidi" w:cstheme="majorBidi"/>
          <w:b/>
          <w:sz w:val="24"/>
          <w:szCs w:val="24"/>
          <w:lang w:val="id-ID"/>
        </w:rPr>
        <w:t>Kegunaan Penelitian</w:t>
      </w:r>
    </w:p>
    <w:p w:rsidR="00225E16" w:rsidRPr="005F56D4" w:rsidRDefault="00225E16" w:rsidP="00225E16">
      <w:pPr>
        <w:pStyle w:val="ListParagraph"/>
        <w:spacing w:after="0" w:line="480" w:lineRule="auto"/>
        <w:ind w:left="397" w:firstLine="720"/>
        <w:jc w:val="both"/>
        <w:rPr>
          <w:rFonts w:asciiTheme="majorBidi" w:hAnsiTheme="majorBidi" w:cstheme="majorBidi"/>
          <w:bCs/>
          <w:sz w:val="24"/>
          <w:szCs w:val="24"/>
          <w:lang w:val="id-ID"/>
        </w:rPr>
      </w:pPr>
      <w:r w:rsidRPr="005F56D4">
        <w:rPr>
          <w:rFonts w:asciiTheme="majorBidi" w:hAnsiTheme="majorBidi" w:cstheme="majorBidi"/>
          <w:bCs/>
          <w:sz w:val="24"/>
          <w:szCs w:val="24"/>
          <w:lang w:val="id-ID"/>
        </w:rPr>
        <w:t>Kegunaan penelitian ini diharapkan akan berguna antara lain:</w:t>
      </w:r>
    </w:p>
    <w:p w:rsidR="00225E16" w:rsidRPr="005F56D4" w:rsidRDefault="00225E16" w:rsidP="00225E16">
      <w:pPr>
        <w:pStyle w:val="ListParagraph"/>
        <w:numPr>
          <w:ilvl w:val="0"/>
          <w:numId w:val="11"/>
        </w:numPr>
        <w:spacing w:after="0" w:line="480" w:lineRule="auto"/>
        <w:ind w:left="737"/>
        <w:jc w:val="both"/>
        <w:rPr>
          <w:rFonts w:asciiTheme="majorBidi" w:hAnsiTheme="majorBidi" w:cstheme="majorBidi"/>
          <w:bCs/>
          <w:sz w:val="24"/>
          <w:szCs w:val="24"/>
        </w:rPr>
      </w:pPr>
      <w:r w:rsidRPr="005F56D4">
        <w:rPr>
          <w:rFonts w:asciiTheme="majorBidi" w:hAnsiTheme="majorBidi" w:cstheme="majorBidi"/>
          <w:bCs/>
          <w:sz w:val="24"/>
          <w:szCs w:val="24"/>
          <w:lang w:val="id-ID"/>
        </w:rPr>
        <w:t>Kegunaan Teoritis</w:t>
      </w:r>
    </w:p>
    <w:p w:rsidR="00225E16" w:rsidRDefault="00225E16" w:rsidP="00225E16">
      <w:pPr>
        <w:pStyle w:val="ListParagraph"/>
        <w:spacing w:after="0" w:line="480" w:lineRule="auto"/>
        <w:ind w:left="737" w:firstLine="720"/>
        <w:jc w:val="both"/>
        <w:rPr>
          <w:rFonts w:asciiTheme="majorBidi" w:hAnsiTheme="majorBidi" w:cstheme="majorBidi"/>
          <w:bCs/>
          <w:sz w:val="24"/>
          <w:szCs w:val="24"/>
        </w:rPr>
      </w:pPr>
      <w:proofErr w:type="gramStart"/>
      <w:r w:rsidRPr="005F56D4">
        <w:rPr>
          <w:rFonts w:asciiTheme="majorBidi" w:hAnsiTheme="majorBidi" w:cstheme="majorBidi"/>
          <w:bCs/>
          <w:sz w:val="24"/>
          <w:szCs w:val="24"/>
        </w:rPr>
        <w:t xml:space="preserve">Hasil penelitian yang penulis lakukan ini diharapakan dapat menjadi masukan untuk perkembangan ilmu pengetahuan dikalangan akademis khususnya dibidang praktek akad </w:t>
      </w:r>
      <w:r w:rsidRPr="00F2383F">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agar praktek </w:t>
      </w:r>
      <w:r w:rsidRPr="00F2383F">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dikalangan masyarakat sesuai dengan rukun dan syarat yang telah diatur dalam Kompilasi Hukum Ekonomi Syariah.</w:t>
      </w:r>
      <w:proofErr w:type="gramEnd"/>
    </w:p>
    <w:p w:rsidR="00225E16" w:rsidRPr="005F56D4" w:rsidRDefault="00225E16" w:rsidP="00225E16">
      <w:pPr>
        <w:pStyle w:val="ListParagraph"/>
        <w:numPr>
          <w:ilvl w:val="0"/>
          <w:numId w:val="11"/>
        </w:numPr>
        <w:spacing w:after="0" w:line="480" w:lineRule="auto"/>
        <w:ind w:left="737"/>
        <w:jc w:val="both"/>
        <w:rPr>
          <w:rFonts w:asciiTheme="majorBidi" w:hAnsiTheme="majorBidi" w:cstheme="majorBidi"/>
          <w:bCs/>
          <w:sz w:val="24"/>
          <w:szCs w:val="24"/>
        </w:rPr>
      </w:pPr>
      <w:r w:rsidRPr="005F56D4">
        <w:rPr>
          <w:rFonts w:asciiTheme="majorBidi" w:hAnsiTheme="majorBidi" w:cstheme="majorBidi"/>
          <w:bCs/>
          <w:sz w:val="24"/>
          <w:szCs w:val="24"/>
          <w:lang w:val="id-ID"/>
        </w:rPr>
        <w:lastRenderedPageBreak/>
        <w:t>Kegunaan Praktis</w:t>
      </w:r>
    </w:p>
    <w:p w:rsidR="00225E16" w:rsidRDefault="00225E16" w:rsidP="00225E16">
      <w:pPr>
        <w:spacing w:line="480" w:lineRule="auto"/>
        <w:ind w:left="737" w:firstLine="720"/>
        <w:jc w:val="both"/>
        <w:rPr>
          <w:rFonts w:asciiTheme="majorBidi" w:hAnsiTheme="majorBidi" w:cstheme="majorBidi"/>
          <w:bCs/>
          <w:sz w:val="24"/>
          <w:szCs w:val="24"/>
        </w:rPr>
      </w:pPr>
      <w:r w:rsidRPr="005F56D4">
        <w:rPr>
          <w:rFonts w:asciiTheme="majorBidi" w:hAnsiTheme="majorBidi" w:cstheme="majorBidi"/>
          <w:bCs/>
          <w:sz w:val="24"/>
          <w:szCs w:val="24"/>
        </w:rPr>
        <w:t>Secara praktis, semoga melalui penelitian ini dapat dijadikan informasi dan memberikan wawasan yang lebih luas lagi pada kalangan masyarakat serta khususnya mahas</w:t>
      </w:r>
      <w:r>
        <w:rPr>
          <w:rFonts w:asciiTheme="majorBidi" w:hAnsiTheme="majorBidi" w:cstheme="majorBidi"/>
          <w:bCs/>
          <w:sz w:val="24"/>
          <w:szCs w:val="24"/>
        </w:rPr>
        <w:t xml:space="preserve">iswa Fakultas Syariah mengenai </w:t>
      </w:r>
      <w:r w:rsidRPr="005F56D4">
        <w:rPr>
          <w:rFonts w:asciiTheme="majorBidi" w:hAnsiTheme="majorBidi" w:cstheme="majorBidi"/>
          <w:bCs/>
          <w:sz w:val="24"/>
          <w:szCs w:val="24"/>
        </w:rPr>
        <w:t xml:space="preserve">Praktek Akad </w:t>
      </w:r>
      <w:r w:rsidRPr="00F2383F">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Bagi </w:t>
      </w:r>
      <w:proofErr w:type="gramStart"/>
      <w:r w:rsidRPr="005F56D4">
        <w:rPr>
          <w:rFonts w:asciiTheme="majorBidi" w:hAnsiTheme="majorBidi" w:cstheme="majorBidi"/>
          <w:bCs/>
          <w:sz w:val="24"/>
          <w:szCs w:val="24"/>
        </w:rPr>
        <w:t>Hasil  Ternak</w:t>
      </w:r>
      <w:proofErr w:type="gramEnd"/>
      <w:r w:rsidRPr="005F56D4">
        <w:rPr>
          <w:rFonts w:asciiTheme="majorBidi" w:hAnsiTheme="majorBidi" w:cstheme="majorBidi"/>
          <w:bCs/>
          <w:sz w:val="24"/>
          <w:szCs w:val="24"/>
        </w:rPr>
        <w:t xml:space="preserve"> Sapi Menurut Ekonom</w:t>
      </w:r>
      <w:r>
        <w:rPr>
          <w:rFonts w:asciiTheme="majorBidi" w:hAnsiTheme="majorBidi" w:cstheme="majorBidi"/>
          <w:bCs/>
          <w:sz w:val="24"/>
          <w:szCs w:val="24"/>
        </w:rPr>
        <w:t>i Syariah</w:t>
      </w:r>
      <w:r w:rsidRPr="005F56D4">
        <w:rPr>
          <w:rFonts w:asciiTheme="majorBidi" w:hAnsiTheme="majorBidi" w:cstheme="majorBidi"/>
          <w:bCs/>
          <w:sz w:val="24"/>
          <w:szCs w:val="24"/>
        </w:rPr>
        <w:t>.</w:t>
      </w:r>
    </w:p>
    <w:p w:rsidR="00225E16" w:rsidRPr="005F56D4" w:rsidRDefault="00225E16" w:rsidP="00225E16">
      <w:pPr>
        <w:spacing w:line="480" w:lineRule="auto"/>
        <w:ind w:left="737" w:firstLine="720"/>
        <w:jc w:val="both"/>
        <w:rPr>
          <w:rFonts w:asciiTheme="majorBidi" w:hAnsiTheme="majorBidi" w:cstheme="majorBidi"/>
          <w:bCs/>
          <w:sz w:val="24"/>
          <w:szCs w:val="24"/>
        </w:rPr>
      </w:pPr>
    </w:p>
    <w:p w:rsidR="00225E16" w:rsidRPr="005F56D4" w:rsidRDefault="00225E16" w:rsidP="00225E16">
      <w:pPr>
        <w:pStyle w:val="ListParagraph"/>
        <w:numPr>
          <w:ilvl w:val="0"/>
          <w:numId w:val="8"/>
        </w:numPr>
        <w:spacing w:after="200" w:line="480" w:lineRule="auto"/>
        <w:ind w:left="397"/>
        <w:jc w:val="both"/>
        <w:rPr>
          <w:rFonts w:asciiTheme="majorBidi" w:hAnsiTheme="majorBidi" w:cstheme="majorBidi"/>
          <w:b/>
          <w:sz w:val="24"/>
          <w:szCs w:val="24"/>
        </w:rPr>
      </w:pPr>
      <w:r w:rsidRPr="005F56D4">
        <w:rPr>
          <w:rFonts w:asciiTheme="majorBidi" w:hAnsiTheme="majorBidi" w:cstheme="majorBidi"/>
          <w:b/>
          <w:sz w:val="24"/>
          <w:szCs w:val="24"/>
          <w:lang w:val="id-ID"/>
        </w:rPr>
        <w:t>Penelitian Terdahulu</w:t>
      </w:r>
    </w:p>
    <w:p w:rsidR="00225E16" w:rsidRPr="005F56D4" w:rsidRDefault="00225E16" w:rsidP="00225E16">
      <w:pPr>
        <w:pStyle w:val="ListParagraph"/>
        <w:spacing w:line="480" w:lineRule="auto"/>
        <w:ind w:left="397" w:firstLine="720"/>
        <w:jc w:val="both"/>
        <w:rPr>
          <w:rFonts w:asciiTheme="majorBidi" w:hAnsiTheme="majorBidi" w:cstheme="majorBidi"/>
          <w:bCs/>
          <w:sz w:val="24"/>
          <w:szCs w:val="24"/>
        </w:rPr>
      </w:pPr>
      <w:r w:rsidRPr="005F56D4">
        <w:rPr>
          <w:rFonts w:asciiTheme="majorBidi" w:hAnsiTheme="majorBidi" w:cstheme="majorBidi"/>
          <w:bCs/>
          <w:sz w:val="24"/>
          <w:szCs w:val="24"/>
        </w:rPr>
        <w:t xml:space="preserve">Untuk menghindari munculnya asumsi duplikasi hasil dari penelitian yang </w:t>
      </w:r>
      <w:proofErr w:type="gramStart"/>
      <w:r w:rsidRPr="005F56D4">
        <w:rPr>
          <w:rFonts w:asciiTheme="majorBidi" w:hAnsiTheme="majorBidi" w:cstheme="majorBidi"/>
          <w:bCs/>
          <w:sz w:val="24"/>
          <w:szCs w:val="24"/>
        </w:rPr>
        <w:t>akan</w:t>
      </w:r>
      <w:proofErr w:type="gramEnd"/>
      <w:r w:rsidRPr="005F56D4">
        <w:rPr>
          <w:rFonts w:asciiTheme="majorBidi" w:hAnsiTheme="majorBidi" w:cstheme="majorBidi"/>
          <w:bCs/>
          <w:sz w:val="24"/>
          <w:szCs w:val="24"/>
        </w:rPr>
        <w:t xml:space="preserve"> penulis lakukan, maka peneliti perlu memberikan pemaparan terhadap beberapa karya ilmiah yang telah ada dan telah diteliti yang memiliki kemiripan objek pada penelitian yang akan penulis lakukan. </w:t>
      </w:r>
      <w:proofErr w:type="gramStart"/>
      <w:r w:rsidRPr="005F56D4">
        <w:rPr>
          <w:rFonts w:asciiTheme="majorBidi" w:hAnsiTheme="majorBidi" w:cstheme="majorBidi"/>
          <w:bCs/>
          <w:sz w:val="24"/>
          <w:szCs w:val="24"/>
        </w:rPr>
        <w:t xml:space="preserve">Adapun beberapa penelitian yang sudah dilakukan dan diteliti tentang </w:t>
      </w:r>
      <w:r w:rsidRPr="00F2383F">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dibeberapa daerah.</w:t>
      </w:r>
      <w:proofErr w:type="gramEnd"/>
    </w:p>
    <w:p w:rsidR="00225E16" w:rsidRPr="005F56D4" w:rsidRDefault="00225E16" w:rsidP="00225E16">
      <w:pPr>
        <w:pStyle w:val="ListParagraph"/>
        <w:numPr>
          <w:ilvl w:val="0"/>
          <w:numId w:val="12"/>
        </w:numPr>
        <w:spacing w:after="0" w:line="480" w:lineRule="auto"/>
        <w:ind w:left="757"/>
        <w:jc w:val="both"/>
        <w:rPr>
          <w:rFonts w:asciiTheme="majorBidi" w:hAnsiTheme="majorBidi" w:cstheme="majorBidi"/>
          <w:bCs/>
          <w:sz w:val="24"/>
          <w:szCs w:val="24"/>
        </w:rPr>
      </w:pPr>
      <w:r w:rsidRPr="005F56D4">
        <w:rPr>
          <w:rFonts w:asciiTheme="majorBidi" w:hAnsiTheme="majorBidi" w:cstheme="majorBidi"/>
          <w:bCs/>
          <w:sz w:val="24"/>
          <w:szCs w:val="24"/>
        </w:rPr>
        <w:t>Pertama, penelitian yang dilakukan oleh Nizwar Anas (2017) Institut Agama Islam Negeri (IAIN) Bengkulu Program Studi Hukum Ekonomi</w:t>
      </w:r>
      <w:r>
        <w:rPr>
          <w:rFonts w:asciiTheme="majorBidi" w:hAnsiTheme="majorBidi" w:cstheme="majorBidi"/>
          <w:bCs/>
          <w:sz w:val="24"/>
          <w:szCs w:val="24"/>
        </w:rPr>
        <w:t xml:space="preserve"> </w:t>
      </w:r>
      <w:r w:rsidRPr="005F56D4">
        <w:rPr>
          <w:rFonts w:asciiTheme="majorBidi" w:hAnsiTheme="majorBidi" w:cstheme="majorBidi"/>
          <w:bCs/>
          <w:sz w:val="24"/>
          <w:szCs w:val="24"/>
        </w:rPr>
        <w:t xml:space="preserve">Syariah, dengan judul </w:t>
      </w:r>
      <w:r w:rsidRPr="005F56D4">
        <w:rPr>
          <w:rFonts w:asciiTheme="majorBidi" w:hAnsiTheme="majorBidi" w:cstheme="majorBidi"/>
          <w:bCs/>
          <w:i/>
          <w:iCs/>
          <w:sz w:val="24"/>
          <w:szCs w:val="24"/>
        </w:rPr>
        <w:t>"Tinjauan Hukum Ekonomi Islam Terhadap Praktek Mudharabah di BMT L-Risma Kota Bengkulu"</w:t>
      </w:r>
      <w:r>
        <w:rPr>
          <w:rStyle w:val="FootnoteReference"/>
          <w:rFonts w:asciiTheme="majorBidi" w:hAnsiTheme="majorBidi" w:cstheme="majorBidi"/>
          <w:bCs/>
          <w:sz w:val="24"/>
          <w:szCs w:val="24"/>
        </w:rPr>
        <w:footnoteReference w:id="12"/>
      </w:r>
    </w:p>
    <w:p w:rsidR="00225E16" w:rsidRPr="00314C8A" w:rsidRDefault="00225E16" w:rsidP="00225E16">
      <w:pPr>
        <w:spacing w:line="480" w:lineRule="auto"/>
        <w:ind w:left="737"/>
        <w:jc w:val="both"/>
        <w:rPr>
          <w:rFonts w:asciiTheme="majorBidi" w:hAnsiTheme="majorBidi" w:cstheme="majorBidi"/>
          <w:bCs/>
          <w:sz w:val="24"/>
          <w:szCs w:val="24"/>
        </w:rPr>
      </w:pPr>
      <w:proofErr w:type="gramStart"/>
      <w:r w:rsidRPr="00314C8A">
        <w:rPr>
          <w:rFonts w:asciiTheme="majorBidi" w:hAnsiTheme="majorBidi" w:cstheme="majorBidi"/>
          <w:bCs/>
          <w:sz w:val="24"/>
          <w:szCs w:val="24"/>
        </w:rPr>
        <w:t xml:space="preserve">Hasil dari penelitian di atas menyatakan bahwa praktek </w:t>
      </w:r>
      <w:r w:rsidRPr="00314C8A">
        <w:rPr>
          <w:rFonts w:asciiTheme="majorBidi" w:hAnsiTheme="majorBidi" w:cstheme="majorBidi"/>
          <w:bCs/>
          <w:i/>
          <w:iCs/>
          <w:sz w:val="24"/>
          <w:szCs w:val="24"/>
        </w:rPr>
        <w:t>Mudharabah</w:t>
      </w:r>
      <w:r w:rsidRPr="00314C8A">
        <w:rPr>
          <w:rFonts w:asciiTheme="majorBidi" w:hAnsiTheme="majorBidi" w:cstheme="majorBidi"/>
          <w:bCs/>
          <w:sz w:val="24"/>
          <w:szCs w:val="24"/>
        </w:rPr>
        <w:t xml:space="preserve"> yang diterapkan oleh BMT L-Risma Kota Bengkulu sudah dapat dikatakan baik karena akad yang diterapkan benar-benar sudah terealisasi yaitu dibidang </w:t>
      </w:r>
      <w:r w:rsidRPr="00314C8A">
        <w:rPr>
          <w:rFonts w:asciiTheme="majorBidi" w:hAnsiTheme="majorBidi" w:cstheme="majorBidi"/>
          <w:bCs/>
          <w:sz w:val="24"/>
          <w:szCs w:val="24"/>
        </w:rPr>
        <w:lastRenderedPageBreak/>
        <w:t>pembiayaan.</w:t>
      </w:r>
      <w:proofErr w:type="gramEnd"/>
      <w:r w:rsidRPr="00314C8A">
        <w:rPr>
          <w:rFonts w:asciiTheme="majorBidi" w:hAnsiTheme="majorBidi" w:cstheme="majorBidi"/>
          <w:bCs/>
          <w:sz w:val="24"/>
          <w:szCs w:val="24"/>
        </w:rPr>
        <w:t xml:space="preserve"> Adapun tinjauan Hukum Ekonomi Islam terhadap praktek mudharabah di BMT L-Risma Kota Bengkulu ini belum sepenuhnya sesuai dengan konsep Hukum Ekonomi Islam yang dapat dilihat daripembagian keuntungan yang sudah ditetapkan diawal tanpa memperhatikan kemungkinan kerugian yang akan timbul dalam usaha </w:t>
      </w:r>
      <w:r w:rsidRPr="00314C8A">
        <w:rPr>
          <w:rFonts w:asciiTheme="majorBidi" w:hAnsiTheme="majorBidi" w:cstheme="majorBidi"/>
          <w:bCs/>
          <w:i/>
          <w:iCs/>
          <w:sz w:val="24"/>
          <w:szCs w:val="24"/>
        </w:rPr>
        <w:t>mudharib</w:t>
      </w:r>
      <w:r w:rsidRPr="00314C8A">
        <w:rPr>
          <w:rFonts w:asciiTheme="majorBidi" w:hAnsiTheme="majorBidi" w:cstheme="majorBidi"/>
          <w:bCs/>
          <w:sz w:val="24"/>
          <w:szCs w:val="24"/>
        </w:rPr>
        <w:t>.</w:t>
      </w:r>
    </w:p>
    <w:p w:rsidR="00225E16" w:rsidRPr="00205296" w:rsidRDefault="00225E16" w:rsidP="00225E16">
      <w:pPr>
        <w:pStyle w:val="ListParagraph"/>
        <w:spacing w:line="480" w:lineRule="auto"/>
        <w:ind w:left="737"/>
        <w:jc w:val="both"/>
        <w:rPr>
          <w:rFonts w:asciiTheme="majorBidi" w:hAnsiTheme="majorBidi" w:cstheme="majorBidi"/>
          <w:bCs/>
          <w:sz w:val="24"/>
          <w:szCs w:val="24"/>
          <w:lang w:val="id-ID"/>
        </w:rPr>
      </w:pPr>
      <w:r w:rsidRPr="00205296">
        <w:rPr>
          <w:rFonts w:asciiTheme="majorBidi" w:hAnsiTheme="majorBidi" w:cstheme="majorBidi"/>
          <w:bCs/>
          <w:sz w:val="24"/>
          <w:szCs w:val="24"/>
          <w:lang w:val="id-ID"/>
        </w:rPr>
        <w:t xml:space="preserve">Persamaan skripsi yang diteliti oleh Nizwar Anas dengan yang penulis teliti yaitu: keduanya membahas mengenai praktek </w:t>
      </w:r>
      <w:r w:rsidRPr="00205296">
        <w:rPr>
          <w:rFonts w:asciiTheme="majorBidi" w:hAnsiTheme="majorBidi" w:cstheme="majorBidi"/>
          <w:bCs/>
          <w:i/>
          <w:iCs/>
          <w:sz w:val="24"/>
          <w:szCs w:val="24"/>
          <w:lang w:val="id-ID"/>
        </w:rPr>
        <w:t>Mudharabah</w:t>
      </w:r>
      <w:r w:rsidRPr="00205296">
        <w:rPr>
          <w:rFonts w:asciiTheme="majorBidi" w:hAnsiTheme="majorBidi" w:cstheme="majorBidi"/>
          <w:bCs/>
          <w:sz w:val="24"/>
          <w:szCs w:val="24"/>
          <w:lang w:val="id-ID"/>
        </w:rPr>
        <w:t xml:space="preserve"> yang ditinjau dari Hukum Ekonomi Islam. Sedangkan perbedaannya yaitu skripsi yang pertama membahas tentang praktek </w:t>
      </w:r>
      <w:r w:rsidRPr="00205296">
        <w:rPr>
          <w:rFonts w:asciiTheme="majorBidi" w:hAnsiTheme="majorBidi" w:cstheme="majorBidi"/>
          <w:bCs/>
          <w:i/>
          <w:iCs/>
          <w:sz w:val="24"/>
          <w:szCs w:val="24"/>
          <w:lang w:val="id-ID"/>
        </w:rPr>
        <w:t>Mudharabah</w:t>
      </w:r>
      <w:r w:rsidRPr="00205296">
        <w:rPr>
          <w:rFonts w:asciiTheme="majorBidi" w:hAnsiTheme="majorBidi" w:cstheme="majorBidi"/>
          <w:bCs/>
          <w:sz w:val="24"/>
          <w:szCs w:val="24"/>
          <w:lang w:val="id-ID"/>
        </w:rPr>
        <w:t xml:space="preserve"> di BMT, sedangkan yang penulis buat yaitu penulis lebih fokus membahas tentang praktek akad pada </w:t>
      </w:r>
      <w:r w:rsidRPr="00205296">
        <w:rPr>
          <w:rFonts w:asciiTheme="majorBidi" w:hAnsiTheme="majorBidi" w:cstheme="majorBidi"/>
          <w:bCs/>
          <w:i/>
          <w:iCs/>
          <w:sz w:val="24"/>
          <w:szCs w:val="24"/>
          <w:lang w:val="id-ID"/>
        </w:rPr>
        <w:t>mudharabah</w:t>
      </w:r>
      <w:r w:rsidRPr="00205296">
        <w:rPr>
          <w:rFonts w:asciiTheme="majorBidi" w:hAnsiTheme="majorBidi" w:cstheme="majorBidi"/>
          <w:bCs/>
          <w:sz w:val="24"/>
          <w:szCs w:val="24"/>
          <w:lang w:val="id-ID"/>
        </w:rPr>
        <w:t xml:space="preserve"> mengenai ternak sapi.</w:t>
      </w:r>
    </w:p>
    <w:p w:rsidR="00225E16" w:rsidRPr="00205296" w:rsidRDefault="00225E16" w:rsidP="00225E16">
      <w:pPr>
        <w:pStyle w:val="ListParagraph"/>
        <w:numPr>
          <w:ilvl w:val="0"/>
          <w:numId w:val="12"/>
        </w:numPr>
        <w:spacing w:after="200" w:line="480" w:lineRule="auto"/>
        <w:ind w:left="757"/>
        <w:jc w:val="both"/>
        <w:rPr>
          <w:rFonts w:asciiTheme="majorBidi" w:hAnsiTheme="majorBidi" w:cstheme="majorBidi"/>
          <w:bCs/>
          <w:sz w:val="24"/>
          <w:szCs w:val="24"/>
          <w:lang w:val="id-ID"/>
        </w:rPr>
      </w:pPr>
      <w:r w:rsidRPr="00205296">
        <w:rPr>
          <w:rFonts w:asciiTheme="majorBidi" w:hAnsiTheme="majorBidi" w:cstheme="majorBidi"/>
          <w:bCs/>
          <w:sz w:val="24"/>
          <w:szCs w:val="24"/>
          <w:lang w:val="id-ID"/>
        </w:rPr>
        <w:t xml:space="preserve">Kedua, penelitian yang dilakukan oleh Yayuk Yupita (2018) Institut Agama Islam Negeri (IAIN) Bengkulu Program Studi Hukum Ekonomi Syariah, dengan judul </w:t>
      </w:r>
      <w:r w:rsidRPr="00205296">
        <w:rPr>
          <w:rFonts w:asciiTheme="majorBidi" w:hAnsiTheme="majorBidi" w:cstheme="majorBidi"/>
          <w:bCs/>
          <w:i/>
          <w:iCs/>
          <w:sz w:val="24"/>
          <w:szCs w:val="24"/>
          <w:lang w:val="id-ID"/>
        </w:rPr>
        <w:t>"Praktek Bagi Hasil Pengelolaan Sapi Pemerintah Prespektif</w:t>
      </w:r>
      <w:r w:rsidRPr="00225E16">
        <w:rPr>
          <w:rFonts w:asciiTheme="majorBidi" w:hAnsiTheme="majorBidi" w:cstheme="majorBidi"/>
          <w:bCs/>
          <w:i/>
          <w:iCs/>
          <w:sz w:val="24"/>
          <w:szCs w:val="24"/>
          <w:lang w:val="id-ID"/>
        </w:rPr>
        <w:t xml:space="preserve"> </w:t>
      </w:r>
      <w:r w:rsidRPr="00205296">
        <w:rPr>
          <w:rFonts w:asciiTheme="majorBidi" w:hAnsiTheme="majorBidi" w:cstheme="majorBidi"/>
          <w:bCs/>
          <w:i/>
          <w:iCs/>
          <w:sz w:val="24"/>
          <w:szCs w:val="24"/>
          <w:lang w:val="id-ID"/>
        </w:rPr>
        <w:t>Hukum Islam Studi Kasus Di Desa Tungkal 2 Kecamatan Pino Raya Kabupaten Bengkulu Selatan)"</w:t>
      </w:r>
      <w:r>
        <w:rPr>
          <w:rStyle w:val="FootnoteReference"/>
          <w:rFonts w:asciiTheme="majorBidi" w:hAnsiTheme="majorBidi" w:cstheme="majorBidi"/>
          <w:bCs/>
          <w:sz w:val="24"/>
          <w:szCs w:val="24"/>
        </w:rPr>
        <w:footnoteReference w:id="13"/>
      </w:r>
    </w:p>
    <w:p w:rsidR="00225E16" w:rsidRPr="00205296" w:rsidRDefault="00225E16" w:rsidP="00225E16">
      <w:pPr>
        <w:pStyle w:val="ListParagraph"/>
        <w:spacing w:line="480" w:lineRule="auto"/>
        <w:ind w:left="737"/>
        <w:jc w:val="both"/>
        <w:rPr>
          <w:rFonts w:asciiTheme="majorBidi" w:hAnsiTheme="majorBidi" w:cstheme="majorBidi"/>
          <w:bCs/>
          <w:sz w:val="24"/>
          <w:szCs w:val="24"/>
          <w:lang w:val="id-ID"/>
        </w:rPr>
      </w:pPr>
      <w:r w:rsidRPr="00205296">
        <w:rPr>
          <w:rFonts w:asciiTheme="majorBidi" w:hAnsiTheme="majorBidi" w:cstheme="majorBidi"/>
          <w:bCs/>
          <w:sz w:val="24"/>
          <w:szCs w:val="24"/>
          <w:lang w:val="id-ID"/>
        </w:rPr>
        <w:t xml:space="preserve">Hasil dari penelitian diatas menyatakan bahwa praktek bagi hasil pengelolaan sapi pemerintah perspektif Hukum Ekonomi Islam di Desa Tungkal 2 Kecamatan Pino Raya Kabupaten Bengkulu Selatan ini hanya </w:t>
      </w:r>
      <w:r w:rsidRPr="00205296">
        <w:rPr>
          <w:rFonts w:asciiTheme="majorBidi" w:hAnsiTheme="majorBidi" w:cstheme="majorBidi"/>
          <w:bCs/>
          <w:sz w:val="24"/>
          <w:szCs w:val="24"/>
          <w:lang w:val="id-ID"/>
        </w:rPr>
        <w:lastRenderedPageBreak/>
        <w:t>akadnya saja yang telah sesuai dengan hukum Islam, sedangkan dari segi pekerjaan dan pembagian hasilnya belum sesuai dengan Hukum Islam.</w:t>
      </w:r>
    </w:p>
    <w:p w:rsidR="00225E16" w:rsidRPr="005F56D4" w:rsidRDefault="00225E16" w:rsidP="00225E16">
      <w:pPr>
        <w:pStyle w:val="ListParagraph"/>
        <w:spacing w:line="480" w:lineRule="auto"/>
        <w:ind w:left="737"/>
        <w:jc w:val="both"/>
        <w:rPr>
          <w:rFonts w:asciiTheme="majorBidi" w:hAnsiTheme="majorBidi" w:cstheme="majorBidi"/>
          <w:bCs/>
          <w:sz w:val="24"/>
          <w:szCs w:val="24"/>
        </w:rPr>
      </w:pPr>
      <w:r w:rsidRPr="005F56D4">
        <w:rPr>
          <w:rFonts w:asciiTheme="majorBidi" w:hAnsiTheme="majorBidi" w:cstheme="majorBidi"/>
          <w:bCs/>
          <w:sz w:val="24"/>
          <w:szCs w:val="24"/>
        </w:rPr>
        <w:t xml:space="preserve">Persamaan skripsi yang diteliti oleh Yayuk Yupita dengan yang penulis teliti yaitu: keduanya membahas tentang bagi hasil atas pengelolaan ternak sapi. Sedangkan perbedaannya yaitu skripsi di atas membahas tentang praktek bagi hasil dalam pengelolaan sapi Pemerintah dalam presektif hukum Islam, sedangkan yang penulis buat yaitu penulis lebih berfokus pada akad dalam praktek </w:t>
      </w:r>
      <w:r w:rsidRPr="005F56D4">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dan pengelolaan sapi yang dipelihara bukan sapi milik Pemerintah dan penulis juga meneliti menurut Hukum Ekonomi Syariah.</w:t>
      </w:r>
    </w:p>
    <w:p w:rsidR="00225E16" w:rsidRPr="005F56D4" w:rsidRDefault="00225E16" w:rsidP="00225E16">
      <w:pPr>
        <w:pStyle w:val="ListParagraph"/>
        <w:numPr>
          <w:ilvl w:val="0"/>
          <w:numId w:val="12"/>
        </w:numPr>
        <w:spacing w:after="200" w:line="480" w:lineRule="auto"/>
        <w:ind w:left="757"/>
        <w:jc w:val="both"/>
        <w:rPr>
          <w:rFonts w:asciiTheme="majorBidi" w:hAnsiTheme="majorBidi" w:cstheme="majorBidi"/>
          <w:bCs/>
          <w:sz w:val="24"/>
          <w:szCs w:val="24"/>
        </w:rPr>
      </w:pPr>
      <w:r w:rsidRPr="005F56D4">
        <w:rPr>
          <w:rFonts w:asciiTheme="majorBidi" w:hAnsiTheme="majorBidi" w:cstheme="majorBidi"/>
          <w:bCs/>
          <w:sz w:val="24"/>
          <w:szCs w:val="24"/>
        </w:rPr>
        <w:t xml:space="preserve">Ketiga, penelitian yang dilakukan oleh Tresni Pertiwi (2018) Institut Agama Islam Negeri (IAIN) Bengkulu Program Studi Hukum Ekonomi Syariah, dengan judul </w:t>
      </w:r>
      <w:r w:rsidRPr="005F56D4">
        <w:rPr>
          <w:rFonts w:asciiTheme="majorBidi" w:hAnsiTheme="majorBidi" w:cstheme="majorBidi"/>
          <w:bCs/>
          <w:i/>
          <w:iCs/>
          <w:sz w:val="24"/>
          <w:szCs w:val="24"/>
        </w:rPr>
        <w:t>"Tinjauan Hukum Islam Terhadap Pelaksanaan Bagi Hasil Pemeliharaan Hewan Kambing (Studi Kasus Di Desa Lingge Kecamatan Pendopo Kabupaten Empat Lawang)"</w:t>
      </w:r>
      <w:r>
        <w:rPr>
          <w:rStyle w:val="FootnoteReference"/>
          <w:rFonts w:asciiTheme="majorBidi" w:hAnsiTheme="majorBidi" w:cstheme="majorBidi"/>
          <w:bCs/>
          <w:sz w:val="24"/>
          <w:szCs w:val="24"/>
        </w:rPr>
        <w:footnoteReference w:id="14"/>
      </w:r>
    </w:p>
    <w:p w:rsidR="00225E16" w:rsidRPr="005F56D4" w:rsidRDefault="00225E16" w:rsidP="00225E16">
      <w:pPr>
        <w:pStyle w:val="ListParagraph"/>
        <w:spacing w:line="480" w:lineRule="auto"/>
        <w:ind w:left="737"/>
        <w:jc w:val="both"/>
        <w:rPr>
          <w:rFonts w:asciiTheme="majorBidi" w:hAnsiTheme="majorBidi" w:cstheme="majorBidi"/>
          <w:bCs/>
          <w:sz w:val="24"/>
          <w:szCs w:val="24"/>
        </w:rPr>
      </w:pPr>
      <w:r w:rsidRPr="005F56D4">
        <w:rPr>
          <w:rFonts w:asciiTheme="majorBidi" w:hAnsiTheme="majorBidi" w:cstheme="majorBidi"/>
          <w:bCs/>
          <w:sz w:val="24"/>
          <w:szCs w:val="24"/>
        </w:rPr>
        <w:t xml:space="preserve">Hasil dari penelitian di atas menyatakan bahwa  pelaksanaan bagi hasil pemeliharaan hewan kambing  di Desa Lingge Kecamatan Pendopo Kabupaten Empat Lawang terjadi wanprestasi yang dilakukan oleh pemilik hewan kambing terhadap pemelihara, menurut tinjauan hukum Islam terhadap pelaksanaan bagi hasil pemeliharaan hewan kambing di </w:t>
      </w:r>
      <w:r w:rsidRPr="005F56D4">
        <w:rPr>
          <w:rFonts w:asciiTheme="majorBidi" w:hAnsiTheme="majorBidi" w:cstheme="majorBidi"/>
          <w:bCs/>
          <w:sz w:val="24"/>
          <w:szCs w:val="24"/>
        </w:rPr>
        <w:lastRenderedPageBreak/>
        <w:t>Desa Lingge Kecamatan Pendopo Kabupaten Empat Lawang ini tidak sesuai dengan nisbah bagi hasil dalam hukum Islam.</w:t>
      </w:r>
    </w:p>
    <w:p w:rsidR="00225E16" w:rsidRPr="007105D1" w:rsidRDefault="00225E16" w:rsidP="00225E16">
      <w:pPr>
        <w:pStyle w:val="ListParagraph"/>
        <w:spacing w:line="480" w:lineRule="auto"/>
        <w:ind w:left="737"/>
        <w:jc w:val="both"/>
        <w:rPr>
          <w:rFonts w:asciiTheme="majorBidi" w:hAnsiTheme="majorBidi" w:cstheme="majorBidi"/>
          <w:bCs/>
          <w:sz w:val="24"/>
          <w:szCs w:val="24"/>
        </w:rPr>
      </w:pPr>
      <w:r w:rsidRPr="005F56D4">
        <w:rPr>
          <w:rFonts w:asciiTheme="majorBidi" w:hAnsiTheme="majorBidi" w:cstheme="majorBidi"/>
          <w:bCs/>
          <w:sz w:val="24"/>
          <w:szCs w:val="24"/>
        </w:rPr>
        <w:t xml:space="preserve">Persamaan skripsi yang diteliti oleh Tresni Pertiwi dengan yang penulis teliti yaitu: keduanya membahas tentang bagi hasil. Sedangkan perbedaannya yaitu skripsi di atas membahas tentang pelaksanaan bagi hasil pada hewan kambing yang ditinjau dari hukum Islam, sedangkan yang penulis buat yaitu penulis lebih berfokus pada akad dalam praktek </w:t>
      </w:r>
      <w:r w:rsidRPr="005F56D4">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dan pengelolaan sapi yang dipelihara bukan sapi milik Pemerintah dan penulis juga meneliti menurut Hukum Ekonomi Syariah.</w:t>
      </w:r>
    </w:p>
    <w:p w:rsidR="00225E16" w:rsidRPr="005F56D4" w:rsidRDefault="00225E16" w:rsidP="00225E16">
      <w:pPr>
        <w:pStyle w:val="ListParagraph"/>
        <w:numPr>
          <w:ilvl w:val="0"/>
          <w:numId w:val="8"/>
        </w:numPr>
        <w:spacing w:after="0" w:line="480" w:lineRule="auto"/>
        <w:ind w:left="397"/>
        <w:jc w:val="both"/>
        <w:rPr>
          <w:rFonts w:asciiTheme="majorBidi" w:hAnsiTheme="majorBidi" w:cstheme="majorBidi"/>
          <w:b/>
          <w:sz w:val="24"/>
          <w:szCs w:val="24"/>
        </w:rPr>
      </w:pPr>
      <w:r w:rsidRPr="005F56D4">
        <w:rPr>
          <w:rFonts w:asciiTheme="majorBidi" w:hAnsiTheme="majorBidi" w:cstheme="majorBidi"/>
          <w:b/>
          <w:sz w:val="24"/>
          <w:szCs w:val="24"/>
          <w:lang w:val="id-ID"/>
        </w:rPr>
        <w:t>Metode Penelitian</w:t>
      </w:r>
    </w:p>
    <w:p w:rsidR="00225E16" w:rsidRPr="005F56D4" w:rsidRDefault="00225E16" w:rsidP="00225E16">
      <w:pPr>
        <w:pStyle w:val="ListParagraph"/>
        <w:numPr>
          <w:ilvl w:val="0"/>
          <w:numId w:val="13"/>
        </w:numPr>
        <w:spacing w:after="0" w:line="480" w:lineRule="auto"/>
        <w:ind w:left="737"/>
        <w:jc w:val="both"/>
        <w:rPr>
          <w:rFonts w:asciiTheme="majorBidi" w:hAnsiTheme="majorBidi" w:cstheme="majorBidi"/>
          <w:b/>
          <w:sz w:val="24"/>
          <w:szCs w:val="24"/>
        </w:rPr>
      </w:pPr>
      <w:r w:rsidRPr="005F56D4">
        <w:rPr>
          <w:rFonts w:asciiTheme="majorBidi" w:hAnsiTheme="majorBidi" w:cstheme="majorBidi"/>
          <w:b/>
          <w:sz w:val="24"/>
          <w:szCs w:val="24"/>
          <w:lang w:val="id-ID"/>
        </w:rPr>
        <w:t xml:space="preserve">Jenis dan </w:t>
      </w:r>
      <w:r>
        <w:rPr>
          <w:rFonts w:asciiTheme="majorBidi" w:hAnsiTheme="majorBidi" w:cstheme="majorBidi"/>
          <w:b/>
          <w:sz w:val="24"/>
          <w:szCs w:val="24"/>
        </w:rPr>
        <w:t>P</w:t>
      </w:r>
      <w:r w:rsidRPr="005F56D4">
        <w:rPr>
          <w:rFonts w:asciiTheme="majorBidi" w:hAnsiTheme="majorBidi" w:cstheme="majorBidi"/>
          <w:b/>
          <w:sz w:val="24"/>
          <w:szCs w:val="24"/>
          <w:lang w:val="id-ID"/>
        </w:rPr>
        <w:t xml:space="preserve">endekatan </w:t>
      </w:r>
      <w:r>
        <w:rPr>
          <w:rFonts w:asciiTheme="majorBidi" w:hAnsiTheme="majorBidi" w:cstheme="majorBidi"/>
          <w:b/>
          <w:sz w:val="24"/>
          <w:szCs w:val="24"/>
        </w:rPr>
        <w:t>P</w:t>
      </w:r>
      <w:r w:rsidRPr="005F56D4">
        <w:rPr>
          <w:rFonts w:asciiTheme="majorBidi" w:hAnsiTheme="majorBidi" w:cstheme="majorBidi"/>
          <w:b/>
          <w:sz w:val="24"/>
          <w:szCs w:val="24"/>
          <w:lang w:val="id-ID"/>
        </w:rPr>
        <w:t>enelitian</w:t>
      </w:r>
    </w:p>
    <w:p w:rsidR="00225E16" w:rsidRPr="005F56D4" w:rsidRDefault="00225E16" w:rsidP="00225E16">
      <w:pPr>
        <w:pStyle w:val="ListParagraph"/>
        <w:spacing w:after="0" w:line="480" w:lineRule="auto"/>
        <w:ind w:left="737" w:firstLine="720"/>
        <w:jc w:val="both"/>
        <w:rPr>
          <w:rFonts w:asciiTheme="majorBidi" w:hAnsiTheme="majorBidi" w:cstheme="majorBidi"/>
          <w:sz w:val="24"/>
          <w:szCs w:val="24"/>
        </w:rPr>
      </w:pPr>
      <w:r w:rsidRPr="005F56D4">
        <w:rPr>
          <w:rFonts w:asciiTheme="majorBidi" w:hAnsiTheme="majorBidi" w:cstheme="majorBidi"/>
          <w:bCs/>
          <w:sz w:val="24"/>
          <w:szCs w:val="24"/>
        </w:rPr>
        <w:t xml:space="preserve">Penelitian yang dilakukan oleh penulis ini </w:t>
      </w:r>
      <w:proofErr w:type="gramStart"/>
      <w:r w:rsidRPr="005F56D4">
        <w:rPr>
          <w:rFonts w:asciiTheme="majorBidi" w:hAnsiTheme="majorBidi" w:cstheme="majorBidi"/>
          <w:bCs/>
          <w:sz w:val="24"/>
          <w:szCs w:val="24"/>
        </w:rPr>
        <w:t xml:space="preserve">adalah  </w:t>
      </w:r>
      <w:r w:rsidRPr="005F56D4">
        <w:rPr>
          <w:rFonts w:asciiTheme="majorBidi" w:hAnsiTheme="majorBidi" w:cstheme="majorBidi"/>
          <w:bCs/>
          <w:i/>
          <w:iCs/>
          <w:sz w:val="24"/>
          <w:szCs w:val="24"/>
        </w:rPr>
        <w:t>field</w:t>
      </w:r>
      <w:proofErr w:type="gramEnd"/>
      <w:r w:rsidRPr="005F56D4">
        <w:rPr>
          <w:rFonts w:asciiTheme="majorBidi" w:hAnsiTheme="majorBidi" w:cstheme="majorBidi"/>
          <w:bCs/>
          <w:i/>
          <w:iCs/>
          <w:sz w:val="24"/>
          <w:szCs w:val="24"/>
        </w:rPr>
        <w:t xml:space="preserve"> research </w:t>
      </w:r>
      <w:r w:rsidRPr="005F56D4">
        <w:rPr>
          <w:rFonts w:asciiTheme="majorBidi" w:hAnsiTheme="majorBidi" w:cstheme="majorBidi"/>
          <w:bCs/>
          <w:sz w:val="24"/>
          <w:szCs w:val="24"/>
        </w:rPr>
        <w:t>(penelitian lapangan)</w:t>
      </w:r>
      <w:r>
        <w:rPr>
          <w:rFonts w:asciiTheme="majorBidi" w:hAnsiTheme="majorBidi" w:cstheme="majorBidi"/>
          <w:bCs/>
          <w:sz w:val="24"/>
          <w:szCs w:val="24"/>
        </w:rPr>
        <w:t xml:space="preserve"> </w:t>
      </w:r>
      <w:r w:rsidRPr="005F56D4">
        <w:rPr>
          <w:rFonts w:asciiTheme="majorBidi" w:hAnsiTheme="majorBidi" w:cstheme="majorBidi"/>
          <w:sz w:val="24"/>
          <w:szCs w:val="24"/>
        </w:rPr>
        <w:t>adalah penelitian secara mendalam mencakup keseluruhan yang terjadi di lapangan untuk mempelajari secara mendalam tentang latar belakang keadaan sekarang</w:t>
      </w:r>
      <w:r w:rsidRPr="005F56D4">
        <w:rPr>
          <w:rFonts w:asciiTheme="majorBidi" w:eastAsia="Calibri" w:hAnsiTheme="majorBidi" w:cstheme="majorBidi"/>
          <w:sz w:val="24"/>
          <w:szCs w:val="24"/>
        </w:rPr>
        <w:t xml:space="preserve">. </w:t>
      </w:r>
      <w:proofErr w:type="gramStart"/>
      <w:r w:rsidRPr="005F56D4">
        <w:rPr>
          <w:rFonts w:asciiTheme="majorBidi" w:hAnsiTheme="majorBidi" w:cstheme="majorBidi"/>
          <w:sz w:val="24"/>
          <w:szCs w:val="24"/>
        </w:rPr>
        <w:t>Penelitian ini adalah penelitian kualitatif dan menggunakan metode deskriptif.</w:t>
      </w:r>
      <w:proofErr w:type="gramEnd"/>
      <w:r w:rsidRPr="005F56D4">
        <w:rPr>
          <w:rFonts w:asciiTheme="majorBidi" w:hAnsiTheme="majorBidi" w:cstheme="majorBidi"/>
          <w:sz w:val="24"/>
          <w:szCs w:val="24"/>
        </w:rPr>
        <w:t xml:space="preserve"> Penelitian kualitatif yaitu penelitian yang memiliki tujuan untuk memahami fenomena mengenai </w:t>
      </w:r>
      <w:proofErr w:type="gramStart"/>
      <w:r w:rsidRPr="005F56D4">
        <w:rPr>
          <w:rFonts w:asciiTheme="majorBidi" w:hAnsiTheme="majorBidi" w:cstheme="majorBidi"/>
          <w:sz w:val="24"/>
          <w:szCs w:val="24"/>
        </w:rPr>
        <w:t>apa</w:t>
      </w:r>
      <w:proofErr w:type="gramEnd"/>
      <w:r w:rsidRPr="005F56D4">
        <w:rPr>
          <w:rFonts w:asciiTheme="majorBidi" w:hAnsiTheme="majorBidi" w:cstheme="majorBidi"/>
          <w:sz w:val="24"/>
          <w:szCs w:val="24"/>
        </w:rPr>
        <w:t xml:space="preserve"> yang dialami oleh subjek penelitian. </w:t>
      </w:r>
      <w:proofErr w:type="gramStart"/>
      <w:r w:rsidRPr="005F56D4">
        <w:rPr>
          <w:rFonts w:asciiTheme="majorBidi" w:hAnsiTheme="majorBidi" w:cstheme="majorBidi"/>
          <w:sz w:val="24"/>
          <w:szCs w:val="24"/>
        </w:rPr>
        <w:t>Metode deskriptif adalah sebuah metode dalam penelitian status kelompok manusia atau objek situasi dan kondisi.Penelitian ini bertujuan untuk menggambarkan mengenai peristiwa yang bertujuan untuk mendapatkan pemahaman secara jelas dan akurat.</w:t>
      </w:r>
      <w:proofErr w:type="gramEnd"/>
      <w:r w:rsidRPr="005F56D4">
        <w:rPr>
          <w:rFonts w:asciiTheme="majorBidi" w:hAnsiTheme="majorBidi" w:cstheme="majorBidi"/>
          <w:sz w:val="24"/>
          <w:szCs w:val="24"/>
        </w:rPr>
        <w:t xml:space="preserve"> Adapun ciri-ciri penting penelitian deskriptif antara lain:</w:t>
      </w:r>
      <w:r w:rsidRPr="005F56D4">
        <w:rPr>
          <w:rStyle w:val="FootnoteReference"/>
          <w:rFonts w:asciiTheme="majorBidi" w:hAnsiTheme="majorBidi" w:cstheme="majorBidi"/>
          <w:sz w:val="24"/>
          <w:szCs w:val="24"/>
        </w:rPr>
        <w:footnoteReference w:id="15"/>
      </w:r>
    </w:p>
    <w:p w:rsidR="00225E16" w:rsidRPr="005F56D4" w:rsidRDefault="00225E16" w:rsidP="00225E16">
      <w:pPr>
        <w:pStyle w:val="ListParagraph"/>
        <w:numPr>
          <w:ilvl w:val="0"/>
          <w:numId w:val="20"/>
        </w:numPr>
        <w:spacing w:after="0" w:line="480" w:lineRule="auto"/>
        <w:ind w:left="1097"/>
        <w:jc w:val="both"/>
        <w:rPr>
          <w:rFonts w:asciiTheme="majorBidi" w:hAnsiTheme="majorBidi" w:cstheme="majorBidi"/>
          <w:sz w:val="24"/>
          <w:szCs w:val="24"/>
        </w:rPr>
      </w:pPr>
      <w:r w:rsidRPr="005F56D4">
        <w:rPr>
          <w:rFonts w:asciiTheme="majorBidi" w:hAnsiTheme="majorBidi" w:cstheme="majorBidi"/>
          <w:sz w:val="24"/>
          <w:szCs w:val="24"/>
        </w:rPr>
        <w:lastRenderedPageBreak/>
        <w:t>Bertujuan memecahkan masalah-masalah aktual yang muncul yang dihadapi sekarang.</w:t>
      </w:r>
    </w:p>
    <w:p w:rsidR="00225E16" w:rsidRPr="005F56D4" w:rsidRDefault="00225E16" w:rsidP="00225E16">
      <w:pPr>
        <w:pStyle w:val="ListParagraph"/>
        <w:numPr>
          <w:ilvl w:val="0"/>
          <w:numId w:val="20"/>
        </w:numPr>
        <w:spacing w:after="0" w:line="480" w:lineRule="auto"/>
        <w:ind w:left="1097"/>
        <w:jc w:val="both"/>
        <w:rPr>
          <w:rFonts w:asciiTheme="majorBidi" w:hAnsiTheme="majorBidi" w:cstheme="majorBidi"/>
          <w:sz w:val="24"/>
          <w:szCs w:val="24"/>
        </w:rPr>
      </w:pPr>
      <w:r w:rsidRPr="005F56D4">
        <w:rPr>
          <w:rFonts w:asciiTheme="majorBidi" w:hAnsiTheme="majorBidi" w:cstheme="majorBidi"/>
          <w:sz w:val="24"/>
          <w:szCs w:val="24"/>
        </w:rPr>
        <w:t>Bertujuan mengumpulkan data atau informasi, untuk disusun, dijelaskan dan dianalisis.</w:t>
      </w:r>
    </w:p>
    <w:p w:rsidR="00225E16" w:rsidRDefault="00225E16" w:rsidP="00225E16">
      <w:pPr>
        <w:pStyle w:val="ListParagraph"/>
        <w:spacing w:after="0" w:line="480" w:lineRule="auto"/>
        <w:ind w:left="737" w:firstLine="720"/>
        <w:jc w:val="both"/>
        <w:rPr>
          <w:rFonts w:asciiTheme="majorBidi" w:eastAsia="Calibri" w:hAnsiTheme="majorBidi" w:cstheme="majorBidi"/>
          <w:sz w:val="24"/>
          <w:szCs w:val="24"/>
        </w:rPr>
      </w:pPr>
      <w:proofErr w:type="gramStart"/>
      <w:r w:rsidRPr="005F56D4">
        <w:rPr>
          <w:rFonts w:asciiTheme="majorBidi" w:eastAsia="Calibri" w:hAnsiTheme="majorBidi" w:cstheme="majorBidi"/>
          <w:sz w:val="24"/>
          <w:szCs w:val="24"/>
        </w:rPr>
        <w:t>Dalam penelitian ini penulis melakukan penelitian dengan berkunjung langsung ke Pasar Panorama Kota Bengkulu sebagai tempat yang dijadikan penelitian.</w:t>
      </w:r>
      <w:proofErr w:type="gramEnd"/>
    </w:p>
    <w:p w:rsidR="00225E16" w:rsidRDefault="00225E16" w:rsidP="00225E16">
      <w:pPr>
        <w:pStyle w:val="ListParagraph"/>
        <w:spacing w:after="0" w:line="480" w:lineRule="auto"/>
        <w:ind w:left="737" w:firstLine="720"/>
        <w:jc w:val="both"/>
        <w:rPr>
          <w:rFonts w:asciiTheme="majorBidi" w:eastAsia="Calibri" w:hAnsiTheme="majorBidi" w:cstheme="majorBidi"/>
          <w:sz w:val="24"/>
          <w:szCs w:val="24"/>
        </w:rPr>
      </w:pPr>
    </w:p>
    <w:p w:rsidR="00225E16" w:rsidRDefault="00225E16" w:rsidP="00225E16">
      <w:pPr>
        <w:pStyle w:val="ListParagraph"/>
        <w:spacing w:after="0" w:line="480" w:lineRule="auto"/>
        <w:ind w:left="737" w:firstLine="720"/>
        <w:jc w:val="both"/>
        <w:rPr>
          <w:rFonts w:asciiTheme="majorBidi" w:hAnsiTheme="majorBidi" w:cstheme="majorBidi"/>
          <w:bCs/>
          <w:sz w:val="24"/>
          <w:szCs w:val="24"/>
        </w:rPr>
      </w:pPr>
    </w:p>
    <w:p w:rsidR="00225E16" w:rsidRPr="005F56D4" w:rsidRDefault="00225E16" w:rsidP="00225E16">
      <w:pPr>
        <w:pStyle w:val="ListParagraph"/>
        <w:numPr>
          <w:ilvl w:val="0"/>
          <w:numId w:val="13"/>
        </w:numPr>
        <w:spacing w:after="200" w:line="480" w:lineRule="auto"/>
        <w:ind w:left="737"/>
        <w:jc w:val="both"/>
        <w:rPr>
          <w:rFonts w:asciiTheme="majorBidi" w:hAnsiTheme="majorBidi" w:cstheme="majorBidi"/>
          <w:b/>
          <w:sz w:val="24"/>
          <w:szCs w:val="24"/>
        </w:rPr>
      </w:pPr>
      <w:r w:rsidRPr="005F56D4">
        <w:rPr>
          <w:rFonts w:asciiTheme="majorBidi" w:hAnsiTheme="majorBidi" w:cstheme="majorBidi"/>
          <w:b/>
          <w:sz w:val="24"/>
          <w:szCs w:val="24"/>
          <w:lang w:val="id-ID"/>
        </w:rPr>
        <w:t xml:space="preserve">Waktu dan </w:t>
      </w:r>
      <w:r>
        <w:rPr>
          <w:rFonts w:asciiTheme="majorBidi" w:hAnsiTheme="majorBidi" w:cstheme="majorBidi"/>
          <w:b/>
          <w:sz w:val="24"/>
          <w:szCs w:val="24"/>
        </w:rPr>
        <w:t>L</w:t>
      </w:r>
      <w:r w:rsidRPr="005F56D4">
        <w:rPr>
          <w:rFonts w:asciiTheme="majorBidi" w:hAnsiTheme="majorBidi" w:cstheme="majorBidi"/>
          <w:b/>
          <w:sz w:val="24"/>
          <w:szCs w:val="24"/>
          <w:lang w:val="id-ID"/>
        </w:rPr>
        <w:t xml:space="preserve">okasi </w:t>
      </w:r>
      <w:r>
        <w:rPr>
          <w:rFonts w:asciiTheme="majorBidi" w:hAnsiTheme="majorBidi" w:cstheme="majorBidi"/>
          <w:b/>
          <w:sz w:val="24"/>
          <w:szCs w:val="24"/>
        </w:rPr>
        <w:t>P</w:t>
      </w:r>
      <w:r w:rsidRPr="005F56D4">
        <w:rPr>
          <w:rFonts w:asciiTheme="majorBidi" w:hAnsiTheme="majorBidi" w:cstheme="majorBidi"/>
          <w:b/>
          <w:sz w:val="24"/>
          <w:szCs w:val="24"/>
          <w:lang w:val="id-ID"/>
        </w:rPr>
        <w:t>enelitian</w:t>
      </w:r>
    </w:p>
    <w:p w:rsidR="00225E16" w:rsidRPr="00DD4F05" w:rsidRDefault="00225E16" w:rsidP="00225E16">
      <w:pPr>
        <w:pStyle w:val="ListParagraph"/>
        <w:spacing w:line="480" w:lineRule="auto"/>
        <w:ind w:left="737" w:firstLine="720"/>
        <w:jc w:val="both"/>
        <w:rPr>
          <w:rFonts w:asciiTheme="majorBidi" w:hAnsiTheme="majorBidi" w:cstheme="majorBidi"/>
          <w:bCs/>
          <w:sz w:val="24"/>
          <w:szCs w:val="24"/>
        </w:rPr>
      </w:pPr>
      <w:proofErr w:type="gramStart"/>
      <w:r w:rsidRPr="005F56D4">
        <w:rPr>
          <w:rFonts w:asciiTheme="majorBidi" w:hAnsiTheme="majorBidi" w:cstheme="majorBidi"/>
          <w:bCs/>
          <w:sz w:val="24"/>
          <w:szCs w:val="24"/>
        </w:rPr>
        <w:t>Adapun penelitian yang dilakukan oleh penulis memakan waktu selama enam bulan, dimulai sejak semester enam hingga semester tujuh.</w:t>
      </w:r>
      <w:proofErr w:type="gramEnd"/>
      <w:r>
        <w:rPr>
          <w:rFonts w:asciiTheme="majorBidi" w:hAnsiTheme="majorBidi" w:cstheme="majorBidi"/>
          <w:bCs/>
          <w:sz w:val="24"/>
          <w:szCs w:val="24"/>
        </w:rPr>
        <w:t xml:space="preserve"> </w:t>
      </w:r>
      <w:proofErr w:type="gramStart"/>
      <w:r w:rsidRPr="005F56D4">
        <w:rPr>
          <w:rFonts w:asciiTheme="majorBidi" w:hAnsiTheme="majorBidi" w:cstheme="majorBidi"/>
          <w:bCs/>
          <w:sz w:val="24"/>
          <w:szCs w:val="24"/>
        </w:rPr>
        <w:t>Periode itu dimulai dari pembuatan dan bimbingan proposal sampai dilakukannya penelitian tentang ini.Lokasi penelitian yang penulis lakukan berada di Desa Senali Kecamatan Arga Makmur Kabupaten Bengkulu Utara.</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Adapun yang menjadi alasan penulis mengangkat lokasi penelitian di Desa Senali Kecamatan Arga Makmur Kabupaten Bengkulu Utara karena banyak timbulnya masalah akibat terjadinya kerugian dan penggunaan metode bagi hasil yang dilakukan oleh masyarakat di Desa Senali ini.</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Sistem yang digunakan oleh masyarakat di Desa Senali nampaknya bertentangan dengan Hukum Ekonomi Syariah yang telah diatur dalam Kompilasi Hukum Ekonomi Syariah (KHES).</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 xml:space="preserve">Oleh karena </w:t>
      </w:r>
      <w:r>
        <w:rPr>
          <w:rFonts w:asciiTheme="majorBidi" w:hAnsiTheme="majorBidi" w:cstheme="majorBidi"/>
          <w:bCs/>
          <w:sz w:val="24"/>
          <w:szCs w:val="24"/>
        </w:rPr>
        <w:lastRenderedPageBreak/>
        <w:t>itulah mengapa penulis memilih daerah ini untuk dijadikan lokasi atau tempat penelitian.</w:t>
      </w:r>
      <w:proofErr w:type="gramEnd"/>
      <w:r>
        <w:rPr>
          <w:rFonts w:asciiTheme="majorBidi" w:hAnsiTheme="majorBidi" w:cstheme="majorBidi"/>
          <w:bCs/>
          <w:sz w:val="24"/>
          <w:szCs w:val="24"/>
        </w:rPr>
        <w:t xml:space="preserve"> </w:t>
      </w:r>
    </w:p>
    <w:p w:rsidR="00225E16" w:rsidRPr="005F56D4" w:rsidRDefault="00225E16" w:rsidP="00225E16">
      <w:pPr>
        <w:pStyle w:val="ListParagraph"/>
        <w:numPr>
          <w:ilvl w:val="0"/>
          <w:numId w:val="13"/>
        </w:numPr>
        <w:spacing w:after="200" w:line="480" w:lineRule="auto"/>
        <w:ind w:left="737"/>
        <w:jc w:val="both"/>
        <w:rPr>
          <w:rFonts w:asciiTheme="majorBidi" w:hAnsiTheme="majorBidi" w:cstheme="majorBidi"/>
          <w:b/>
          <w:sz w:val="24"/>
          <w:szCs w:val="24"/>
        </w:rPr>
      </w:pPr>
      <w:r w:rsidRPr="005F56D4">
        <w:rPr>
          <w:rFonts w:asciiTheme="majorBidi" w:hAnsiTheme="majorBidi" w:cstheme="majorBidi"/>
          <w:b/>
          <w:sz w:val="24"/>
          <w:szCs w:val="24"/>
        </w:rPr>
        <w:t>Subjek/Informan Penelitian</w:t>
      </w:r>
    </w:p>
    <w:p w:rsidR="00225E16" w:rsidRPr="005F56D4" w:rsidRDefault="00225E16" w:rsidP="00225E16">
      <w:pPr>
        <w:pStyle w:val="ListParagraph"/>
        <w:spacing w:line="480" w:lineRule="auto"/>
        <w:ind w:left="737" w:firstLine="720"/>
        <w:jc w:val="both"/>
        <w:rPr>
          <w:rFonts w:asciiTheme="majorBidi" w:hAnsiTheme="majorBidi" w:cstheme="majorBidi"/>
          <w:b/>
          <w:sz w:val="24"/>
          <w:szCs w:val="24"/>
        </w:rPr>
      </w:pPr>
      <w:proofErr w:type="gramStart"/>
      <w:r w:rsidRPr="005F56D4">
        <w:rPr>
          <w:rFonts w:asciiTheme="majorBidi" w:hAnsiTheme="majorBidi" w:cstheme="majorBidi"/>
          <w:sz w:val="24"/>
          <w:szCs w:val="28"/>
        </w:rPr>
        <w:t>Informan penelitian adalah orang yang memberikan informasi.</w:t>
      </w:r>
      <w:proofErr w:type="gramEnd"/>
      <w:r w:rsidRPr="005F56D4">
        <w:rPr>
          <w:rFonts w:asciiTheme="majorBidi" w:hAnsiTheme="majorBidi" w:cstheme="majorBidi"/>
          <w:sz w:val="24"/>
          <w:szCs w:val="28"/>
        </w:rPr>
        <w:t xml:space="preserve"> Makna informasi di sini dapat dikatakan </w:t>
      </w:r>
      <w:proofErr w:type="gramStart"/>
      <w:r w:rsidRPr="005F56D4">
        <w:rPr>
          <w:rFonts w:asciiTheme="majorBidi" w:hAnsiTheme="majorBidi" w:cstheme="majorBidi"/>
          <w:sz w:val="24"/>
          <w:szCs w:val="28"/>
        </w:rPr>
        <w:t>sama</w:t>
      </w:r>
      <w:proofErr w:type="gramEnd"/>
      <w:r w:rsidRPr="005F56D4">
        <w:rPr>
          <w:rFonts w:asciiTheme="majorBidi" w:hAnsiTheme="majorBidi" w:cstheme="majorBidi"/>
          <w:sz w:val="24"/>
          <w:szCs w:val="28"/>
        </w:rPr>
        <w:t xml:space="preserve"> dengan responden apabila keterangannya digali oleh pihak peneliti dengan lebih dalam.</w:t>
      </w:r>
    </w:p>
    <w:p w:rsidR="00225E16" w:rsidRPr="005F56D4" w:rsidRDefault="00225E16" w:rsidP="00225E16">
      <w:pPr>
        <w:pStyle w:val="ListParagraph"/>
        <w:spacing w:line="480" w:lineRule="auto"/>
        <w:ind w:left="737" w:firstLine="720"/>
        <w:jc w:val="both"/>
        <w:rPr>
          <w:rFonts w:asciiTheme="majorBidi" w:hAnsiTheme="majorBidi" w:cstheme="majorBidi"/>
          <w:bCs/>
          <w:sz w:val="24"/>
          <w:szCs w:val="24"/>
        </w:rPr>
      </w:pPr>
      <w:proofErr w:type="gramStart"/>
      <w:r w:rsidRPr="005F56D4">
        <w:rPr>
          <w:rFonts w:asciiTheme="majorBidi" w:hAnsiTheme="majorBidi" w:cstheme="majorBidi"/>
          <w:sz w:val="24"/>
          <w:szCs w:val="28"/>
        </w:rPr>
        <w:t xml:space="preserve">Untuk menentukan informan penelitian ini, peneliti menggunakan </w:t>
      </w:r>
      <w:r>
        <w:rPr>
          <w:rFonts w:asciiTheme="majorBidi" w:hAnsiTheme="majorBidi" w:cstheme="majorBidi"/>
          <w:sz w:val="24"/>
          <w:szCs w:val="28"/>
        </w:rPr>
        <w:t>t</w:t>
      </w:r>
      <w:r w:rsidRPr="005F56D4">
        <w:rPr>
          <w:rFonts w:asciiTheme="majorBidi" w:hAnsiTheme="majorBidi" w:cstheme="majorBidi"/>
          <w:sz w:val="24"/>
          <w:szCs w:val="28"/>
        </w:rPr>
        <w:t xml:space="preserve">ekhnik </w:t>
      </w:r>
      <w:r>
        <w:rPr>
          <w:rFonts w:asciiTheme="majorBidi" w:hAnsiTheme="majorBidi" w:cstheme="majorBidi"/>
          <w:i/>
          <w:sz w:val="24"/>
          <w:szCs w:val="28"/>
        </w:rPr>
        <w:t>p</w:t>
      </w:r>
      <w:r w:rsidRPr="005F56D4">
        <w:rPr>
          <w:rFonts w:asciiTheme="majorBidi" w:hAnsiTheme="majorBidi" w:cstheme="majorBidi"/>
          <w:i/>
          <w:sz w:val="24"/>
          <w:szCs w:val="28"/>
        </w:rPr>
        <w:t xml:space="preserve">urposive </w:t>
      </w:r>
      <w:r>
        <w:rPr>
          <w:rFonts w:asciiTheme="majorBidi" w:hAnsiTheme="majorBidi" w:cstheme="majorBidi"/>
          <w:i/>
          <w:sz w:val="24"/>
          <w:szCs w:val="28"/>
        </w:rPr>
        <w:t>s</w:t>
      </w:r>
      <w:r w:rsidRPr="005F56D4">
        <w:rPr>
          <w:rFonts w:asciiTheme="majorBidi" w:hAnsiTheme="majorBidi" w:cstheme="majorBidi"/>
          <w:i/>
          <w:sz w:val="24"/>
          <w:szCs w:val="28"/>
        </w:rPr>
        <w:t>ampling</w:t>
      </w:r>
      <w:r w:rsidRPr="005F56D4">
        <w:rPr>
          <w:rFonts w:asciiTheme="majorBidi" w:hAnsiTheme="majorBidi" w:cstheme="majorBidi"/>
          <w:sz w:val="24"/>
          <w:szCs w:val="28"/>
        </w:rPr>
        <w:t>.</w:t>
      </w:r>
      <w:proofErr w:type="gramEnd"/>
      <w:r w:rsidRPr="005F56D4">
        <w:rPr>
          <w:rFonts w:asciiTheme="majorBidi" w:hAnsiTheme="majorBidi" w:cstheme="majorBidi"/>
          <w:i/>
          <w:sz w:val="24"/>
          <w:szCs w:val="28"/>
        </w:rPr>
        <w:t xml:space="preserve"> Purposive </w:t>
      </w:r>
      <w:r>
        <w:rPr>
          <w:rFonts w:asciiTheme="majorBidi" w:hAnsiTheme="majorBidi" w:cstheme="majorBidi"/>
          <w:i/>
          <w:sz w:val="24"/>
          <w:szCs w:val="28"/>
        </w:rPr>
        <w:t>s</w:t>
      </w:r>
      <w:r w:rsidRPr="005F56D4">
        <w:rPr>
          <w:rFonts w:asciiTheme="majorBidi" w:hAnsiTheme="majorBidi" w:cstheme="majorBidi"/>
          <w:i/>
          <w:sz w:val="24"/>
          <w:szCs w:val="28"/>
        </w:rPr>
        <w:t>ampling</w:t>
      </w:r>
      <w:r w:rsidRPr="005F56D4">
        <w:rPr>
          <w:rFonts w:asciiTheme="majorBidi" w:hAnsiTheme="majorBidi" w:cstheme="majorBidi"/>
          <w:sz w:val="24"/>
          <w:szCs w:val="28"/>
        </w:rPr>
        <w:t xml:space="preserve"> merupakan metode serta </w:t>
      </w:r>
      <w:proofErr w:type="gramStart"/>
      <w:r w:rsidRPr="005F56D4">
        <w:rPr>
          <w:rFonts w:asciiTheme="majorBidi" w:hAnsiTheme="majorBidi" w:cstheme="majorBidi"/>
          <w:sz w:val="24"/>
          <w:szCs w:val="28"/>
        </w:rPr>
        <w:t>cara</w:t>
      </w:r>
      <w:proofErr w:type="gramEnd"/>
      <w:r w:rsidRPr="005F56D4">
        <w:rPr>
          <w:rFonts w:asciiTheme="majorBidi" w:hAnsiTheme="majorBidi" w:cstheme="majorBidi"/>
          <w:sz w:val="24"/>
          <w:szCs w:val="28"/>
        </w:rPr>
        <w:t xml:space="preserve"> pengambilan sampel berdasarkan pertimbangan dan tujuan tertentu. Sampel yang dipilih berdasarkan pada ciri-ciri yang dimiliki subjek sesuai dengan tujuan penelitian yang </w:t>
      </w:r>
      <w:proofErr w:type="gramStart"/>
      <w:r w:rsidRPr="005F56D4">
        <w:rPr>
          <w:rFonts w:asciiTheme="majorBidi" w:hAnsiTheme="majorBidi" w:cstheme="majorBidi"/>
          <w:sz w:val="24"/>
          <w:szCs w:val="28"/>
        </w:rPr>
        <w:t>akan</w:t>
      </w:r>
      <w:proofErr w:type="gramEnd"/>
      <w:r w:rsidRPr="005F56D4">
        <w:rPr>
          <w:rFonts w:asciiTheme="majorBidi" w:hAnsiTheme="majorBidi" w:cstheme="majorBidi"/>
          <w:sz w:val="24"/>
          <w:szCs w:val="28"/>
        </w:rPr>
        <w:t xml:space="preserve"> dilakukan</w:t>
      </w:r>
      <w:r w:rsidRPr="005F56D4">
        <w:rPr>
          <w:rFonts w:asciiTheme="majorBidi" w:hAnsiTheme="majorBidi" w:cstheme="majorBidi"/>
          <w:bCs/>
          <w:sz w:val="24"/>
          <w:szCs w:val="24"/>
        </w:rPr>
        <w:t>.</w:t>
      </w:r>
      <w:r>
        <w:rPr>
          <w:rStyle w:val="FootnoteReference"/>
          <w:rFonts w:asciiTheme="majorBidi" w:hAnsiTheme="majorBidi" w:cstheme="majorBidi"/>
          <w:bCs/>
          <w:sz w:val="24"/>
          <w:szCs w:val="24"/>
        </w:rPr>
        <w:footnoteReference w:id="16"/>
      </w:r>
    </w:p>
    <w:p w:rsidR="00225E16" w:rsidRDefault="00225E16" w:rsidP="00225E16">
      <w:pPr>
        <w:pStyle w:val="ListParagraph"/>
        <w:spacing w:line="480" w:lineRule="auto"/>
        <w:ind w:left="737" w:firstLine="703"/>
        <w:jc w:val="both"/>
        <w:rPr>
          <w:rFonts w:asciiTheme="majorBidi" w:hAnsiTheme="majorBidi" w:cstheme="majorBidi"/>
          <w:sz w:val="24"/>
          <w:szCs w:val="28"/>
        </w:rPr>
      </w:pPr>
      <w:proofErr w:type="gramStart"/>
      <w:r w:rsidRPr="005F56D4">
        <w:rPr>
          <w:rFonts w:asciiTheme="majorBidi" w:hAnsiTheme="majorBidi" w:cstheme="majorBidi"/>
          <w:sz w:val="24"/>
          <w:szCs w:val="28"/>
        </w:rPr>
        <w:t>Untuk menetapkan informan, peneliti memilih informan yang mampu memberikan informasi yang berhubungan dengan objek penelitian.</w:t>
      </w:r>
      <w:proofErr w:type="gramEnd"/>
    </w:p>
    <w:p w:rsidR="00225E16" w:rsidRPr="005E1403" w:rsidRDefault="00225E16" w:rsidP="00225E16">
      <w:pPr>
        <w:pStyle w:val="ListParagraph"/>
        <w:spacing w:line="480" w:lineRule="auto"/>
        <w:ind w:left="737" w:firstLine="703"/>
        <w:jc w:val="both"/>
        <w:rPr>
          <w:rFonts w:asciiTheme="majorBidi" w:hAnsiTheme="majorBidi" w:cstheme="majorBidi"/>
          <w:sz w:val="24"/>
          <w:szCs w:val="28"/>
        </w:rPr>
      </w:pPr>
      <w:proofErr w:type="gramStart"/>
      <w:r>
        <w:rPr>
          <w:rFonts w:asciiTheme="majorBidi" w:hAnsiTheme="majorBidi" w:cstheme="majorBidi"/>
          <w:sz w:val="24"/>
          <w:szCs w:val="28"/>
        </w:rPr>
        <w:t>Informan dalam penelitian ini seluruhnya berjumlah 14 orang, yang terdiri dari 7 orang pemilik sapi dan 7 orang pemelihara sapi.</w:t>
      </w:r>
      <w:proofErr w:type="gramEnd"/>
      <w:r>
        <w:rPr>
          <w:rFonts w:asciiTheme="majorBidi" w:hAnsiTheme="majorBidi" w:cstheme="majorBidi"/>
          <w:sz w:val="24"/>
          <w:szCs w:val="28"/>
        </w:rPr>
        <w:t xml:space="preserve"> Untuk lebih jelasnya berikut data-data dan identitas pemilik ternak sapi dapat dilihat pada tabel berikut:</w:t>
      </w:r>
    </w:p>
    <w:p w:rsidR="00225E16" w:rsidRDefault="00225E16" w:rsidP="00225E16">
      <w:pPr>
        <w:spacing w:line="480" w:lineRule="auto"/>
        <w:jc w:val="center"/>
        <w:rPr>
          <w:rFonts w:asciiTheme="majorBidi" w:hAnsiTheme="majorBidi" w:cstheme="majorBidi"/>
          <w:b/>
          <w:bCs/>
          <w:sz w:val="24"/>
          <w:szCs w:val="28"/>
        </w:rPr>
      </w:pPr>
      <w:r>
        <w:rPr>
          <w:rFonts w:asciiTheme="majorBidi" w:hAnsiTheme="majorBidi" w:cstheme="majorBidi"/>
          <w:b/>
          <w:bCs/>
          <w:sz w:val="24"/>
          <w:szCs w:val="28"/>
        </w:rPr>
        <w:t>Tabel 1.1</w:t>
      </w:r>
    </w:p>
    <w:p w:rsidR="00225E16" w:rsidRPr="00E62251" w:rsidRDefault="00225E16" w:rsidP="00225E16">
      <w:pPr>
        <w:spacing w:line="480" w:lineRule="auto"/>
        <w:jc w:val="center"/>
        <w:rPr>
          <w:rFonts w:asciiTheme="majorBidi" w:hAnsiTheme="majorBidi" w:cstheme="majorBidi"/>
          <w:b/>
          <w:bCs/>
          <w:sz w:val="24"/>
          <w:szCs w:val="28"/>
        </w:rPr>
      </w:pPr>
      <w:r>
        <w:rPr>
          <w:rFonts w:asciiTheme="majorBidi" w:hAnsiTheme="majorBidi" w:cstheme="majorBidi"/>
          <w:b/>
          <w:bCs/>
          <w:sz w:val="24"/>
          <w:szCs w:val="28"/>
        </w:rPr>
        <w:t>Data pemilik dan Identitas</w:t>
      </w:r>
    </w:p>
    <w:tbl>
      <w:tblPr>
        <w:tblStyle w:val="TableGrid"/>
        <w:tblW w:w="0" w:type="auto"/>
        <w:tblInd w:w="704" w:type="dxa"/>
        <w:tblLook w:val="04A0" w:firstRow="1" w:lastRow="0" w:firstColumn="1" w:lastColumn="0" w:noHBand="0" w:noVBand="1"/>
      </w:tblPr>
      <w:tblGrid>
        <w:gridCol w:w="510"/>
        <w:gridCol w:w="1418"/>
        <w:gridCol w:w="1276"/>
        <w:gridCol w:w="2409"/>
        <w:gridCol w:w="1695"/>
      </w:tblGrid>
      <w:tr w:rsidR="00225E16" w:rsidTr="00CD264B">
        <w:tc>
          <w:tcPr>
            <w:tcW w:w="425" w:type="dxa"/>
          </w:tcPr>
          <w:p w:rsidR="00225E16" w:rsidRDefault="00225E16" w:rsidP="00CD264B">
            <w:pPr>
              <w:spacing w:line="480" w:lineRule="auto"/>
              <w:jc w:val="both"/>
              <w:rPr>
                <w:rFonts w:asciiTheme="majorBidi" w:hAnsiTheme="majorBidi" w:cstheme="majorBidi"/>
                <w:sz w:val="24"/>
                <w:szCs w:val="28"/>
              </w:rPr>
            </w:pPr>
            <w:r w:rsidRPr="00BD71D4">
              <w:rPr>
                <w:rFonts w:asciiTheme="majorBidi" w:hAnsiTheme="majorBidi" w:cstheme="majorBidi"/>
                <w:b/>
                <w:bCs/>
                <w:sz w:val="24"/>
                <w:szCs w:val="28"/>
              </w:rPr>
              <w:lastRenderedPageBreak/>
              <w:t>No</w:t>
            </w:r>
          </w:p>
        </w:tc>
        <w:tc>
          <w:tcPr>
            <w:tcW w:w="1418" w:type="dxa"/>
          </w:tcPr>
          <w:p w:rsidR="00225E16" w:rsidRDefault="00225E16" w:rsidP="00CD264B">
            <w:pPr>
              <w:spacing w:line="480" w:lineRule="auto"/>
              <w:jc w:val="both"/>
              <w:rPr>
                <w:rFonts w:asciiTheme="majorBidi" w:hAnsiTheme="majorBidi" w:cstheme="majorBidi"/>
                <w:sz w:val="24"/>
                <w:szCs w:val="28"/>
              </w:rPr>
            </w:pPr>
            <w:r w:rsidRPr="00BD71D4">
              <w:rPr>
                <w:rFonts w:asciiTheme="majorBidi" w:hAnsiTheme="majorBidi" w:cstheme="majorBidi"/>
                <w:b/>
                <w:bCs/>
                <w:sz w:val="24"/>
                <w:szCs w:val="28"/>
              </w:rPr>
              <w:t>Pemilik</w:t>
            </w:r>
          </w:p>
        </w:tc>
        <w:tc>
          <w:tcPr>
            <w:tcW w:w="1276" w:type="dxa"/>
          </w:tcPr>
          <w:p w:rsidR="00225E16" w:rsidRDefault="00225E16" w:rsidP="00CD264B">
            <w:pPr>
              <w:spacing w:line="480" w:lineRule="auto"/>
              <w:jc w:val="both"/>
              <w:rPr>
                <w:rFonts w:asciiTheme="majorBidi" w:hAnsiTheme="majorBidi" w:cstheme="majorBidi"/>
                <w:sz w:val="24"/>
                <w:szCs w:val="28"/>
              </w:rPr>
            </w:pPr>
            <w:r w:rsidRPr="00BD71D4">
              <w:rPr>
                <w:rFonts w:asciiTheme="majorBidi" w:hAnsiTheme="majorBidi" w:cstheme="majorBidi"/>
                <w:b/>
                <w:bCs/>
                <w:sz w:val="24"/>
                <w:szCs w:val="28"/>
              </w:rPr>
              <w:t>Umur</w:t>
            </w:r>
          </w:p>
        </w:tc>
        <w:tc>
          <w:tcPr>
            <w:tcW w:w="2409" w:type="dxa"/>
          </w:tcPr>
          <w:p w:rsidR="00225E16" w:rsidRDefault="00225E16" w:rsidP="00CD264B">
            <w:pPr>
              <w:spacing w:line="480" w:lineRule="auto"/>
              <w:jc w:val="both"/>
              <w:rPr>
                <w:rFonts w:asciiTheme="majorBidi" w:hAnsiTheme="majorBidi" w:cstheme="majorBidi"/>
                <w:sz w:val="24"/>
                <w:szCs w:val="28"/>
              </w:rPr>
            </w:pPr>
            <w:r w:rsidRPr="00BD71D4">
              <w:rPr>
                <w:rFonts w:asciiTheme="majorBidi" w:hAnsiTheme="majorBidi" w:cstheme="majorBidi"/>
                <w:b/>
                <w:bCs/>
                <w:sz w:val="24"/>
                <w:szCs w:val="28"/>
              </w:rPr>
              <w:t>Pendidikan</w:t>
            </w:r>
          </w:p>
        </w:tc>
        <w:tc>
          <w:tcPr>
            <w:tcW w:w="1695" w:type="dxa"/>
          </w:tcPr>
          <w:p w:rsidR="00225E16" w:rsidRDefault="00225E16" w:rsidP="00CD264B">
            <w:pPr>
              <w:spacing w:line="480" w:lineRule="auto"/>
              <w:jc w:val="both"/>
              <w:rPr>
                <w:rFonts w:asciiTheme="majorBidi" w:hAnsiTheme="majorBidi" w:cstheme="majorBidi"/>
                <w:sz w:val="24"/>
                <w:szCs w:val="28"/>
              </w:rPr>
            </w:pPr>
            <w:r w:rsidRPr="00BD71D4">
              <w:rPr>
                <w:rFonts w:asciiTheme="majorBidi" w:hAnsiTheme="majorBidi" w:cstheme="majorBidi"/>
                <w:b/>
                <w:bCs/>
                <w:sz w:val="24"/>
                <w:szCs w:val="28"/>
              </w:rPr>
              <w:t>Pekerjaan</w:t>
            </w:r>
          </w:p>
        </w:tc>
      </w:tr>
      <w:tr w:rsidR="00225E16" w:rsidTr="00CD264B">
        <w:tc>
          <w:tcPr>
            <w:tcW w:w="42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1</w:t>
            </w:r>
          </w:p>
        </w:tc>
        <w:tc>
          <w:tcPr>
            <w:tcW w:w="1418"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Rasul</w:t>
            </w:r>
          </w:p>
        </w:tc>
        <w:tc>
          <w:tcPr>
            <w:tcW w:w="1276"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75 Tahun</w:t>
            </w:r>
          </w:p>
        </w:tc>
        <w:tc>
          <w:tcPr>
            <w:tcW w:w="240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SMP/Sederajat</w:t>
            </w:r>
          </w:p>
        </w:tc>
        <w:tc>
          <w:tcPr>
            <w:tcW w:w="169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Wiraswasta</w:t>
            </w:r>
          </w:p>
        </w:tc>
      </w:tr>
      <w:tr w:rsidR="00225E16" w:rsidTr="00CD264B">
        <w:tc>
          <w:tcPr>
            <w:tcW w:w="42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2</w:t>
            </w:r>
          </w:p>
        </w:tc>
        <w:tc>
          <w:tcPr>
            <w:tcW w:w="1418"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Koyot</w:t>
            </w:r>
          </w:p>
        </w:tc>
        <w:tc>
          <w:tcPr>
            <w:tcW w:w="1276"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44 Tahun</w:t>
            </w:r>
          </w:p>
        </w:tc>
        <w:tc>
          <w:tcPr>
            <w:tcW w:w="240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SD/Sederajat</w:t>
            </w:r>
          </w:p>
        </w:tc>
        <w:tc>
          <w:tcPr>
            <w:tcW w:w="169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Wiraswasta</w:t>
            </w:r>
          </w:p>
        </w:tc>
      </w:tr>
      <w:tr w:rsidR="00225E16" w:rsidTr="00CD264B">
        <w:tc>
          <w:tcPr>
            <w:tcW w:w="42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3</w:t>
            </w:r>
          </w:p>
        </w:tc>
        <w:tc>
          <w:tcPr>
            <w:tcW w:w="1418"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Guswanperi</w:t>
            </w:r>
          </w:p>
        </w:tc>
        <w:tc>
          <w:tcPr>
            <w:tcW w:w="1276"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39 Tahun</w:t>
            </w:r>
          </w:p>
        </w:tc>
        <w:tc>
          <w:tcPr>
            <w:tcW w:w="240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SMP/Sederajat</w:t>
            </w:r>
          </w:p>
        </w:tc>
        <w:tc>
          <w:tcPr>
            <w:tcW w:w="169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Wiraswasta</w:t>
            </w:r>
          </w:p>
        </w:tc>
      </w:tr>
      <w:tr w:rsidR="00225E16" w:rsidTr="00CD264B">
        <w:tc>
          <w:tcPr>
            <w:tcW w:w="42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4</w:t>
            </w:r>
          </w:p>
        </w:tc>
        <w:tc>
          <w:tcPr>
            <w:tcW w:w="1418"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Abu</w:t>
            </w:r>
          </w:p>
        </w:tc>
        <w:tc>
          <w:tcPr>
            <w:tcW w:w="1276"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55 Tahun</w:t>
            </w:r>
          </w:p>
        </w:tc>
        <w:tc>
          <w:tcPr>
            <w:tcW w:w="240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SD/Sederajat</w:t>
            </w:r>
          </w:p>
        </w:tc>
        <w:tc>
          <w:tcPr>
            <w:tcW w:w="169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Pekebun karet</w:t>
            </w:r>
          </w:p>
        </w:tc>
      </w:tr>
      <w:tr w:rsidR="00225E16" w:rsidTr="00CD264B">
        <w:tc>
          <w:tcPr>
            <w:tcW w:w="42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5</w:t>
            </w:r>
          </w:p>
        </w:tc>
        <w:tc>
          <w:tcPr>
            <w:tcW w:w="1418"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Jhon</w:t>
            </w:r>
          </w:p>
        </w:tc>
        <w:tc>
          <w:tcPr>
            <w:tcW w:w="1276"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40 Tahun</w:t>
            </w:r>
          </w:p>
        </w:tc>
        <w:tc>
          <w:tcPr>
            <w:tcW w:w="240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SMA/Sederajat</w:t>
            </w:r>
          </w:p>
        </w:tc>
        <w:tc>
          <w:tcPr>
            <w:tcW w:w="169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Wiraswasta</w:t>
            </w:r>
          </w:p>
        </w:tc>
      </w:tr>
      <w:tr w:rsidR="00225E16" w:rsidTr="00CD264B">
        <w:tc>
          <w:tcPr>
            <w:tcW w:w="42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6</w:t>
            </w:r>
          </w:p>
        </w:tc>
        <w:tc>
          <w:tcPr>
            <w:tcW w:w="1418"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Bahadi</w:t>
            </w:r>
          </w:p>
        </w:tc>
        <w:tc>
          <w:tcPr>
            <w:tcW w:w="1276"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57 Tahun</w:t>
            </w:r>
          </w:p>
        </w:tc>
        <w:tc>
          <w:tcPr>
            <w:tcW w:w="240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SD/Sederajat</w:t>
            </w:r>
          </w:p>
        </w:tc>
        <w:tc>
          <w:tcPr>
            <w:tcW w:w="169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Pekebun sawit</w:t>
            </w:r>
          </w:p>
        </w:tc>
      </w:tr>
      <w:tr w:rsidR="00225E16" w:rsidTr="00CD264B">
        <w:tc>
          <w:tcPr>
            <w:tcW w:w="42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7</w:t>
            </w:r>
          </w:p>
        </w:tc>
        <w:tc>
          <w:tcPr>
            <w:tcW w:w="1418"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Donal</w:t>
            </w:r>
          </w:p>
        </w:tc>
        <w:tc>
          <w:tcPr>
            <w:tcW w:w="1276"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24 Tahun</w:t>
            </w:r>
          </w:p>
        </w:tc>
        <w:tc>
          <w:tcPr>
            <w:tcW w:w="240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SD/Sederajat</w:t>
            </w:r>
          </w:p>
        </w:tc>
        <w:tc>
          <w:tcPr>
            <w:tcW w:w="1695"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Pekebun karet</w:t>
            </w:r>
          </w:p>
        </w:tc>
      </w:tr>
    </w:tbl>
    <w:p w:rsidR="00225E16" w:rsidRDefault="00225E16" w:rsidP="00225E16">
      <w:pPr>
        <w:spacing w:line="480" w:lineRule="auto"/>
        <w:jc w:val="both"/>
        <w:rPr>
          <w:rFonts w:asciiTheme="majorBidi" w:hAnsiTheme="majorBidi" w:cstheme="majorBidi"/>
          <w:sz w:val="24"/>
          <w:szCs w:val="28"/>
        </w:rPr>
      </w:pPr>
    </w:p>
    <w:p w:rsidR="00225E16" w:rsidRDefault="00225E16" w:rsidP="00225E16">
      <w:pPr>
        <w:pStyle w:val="ListParagraph"/>
        <w:spacing w:line="480" w:lineRule="auto"/>
        <w:ind w:left="737" w:firstLine="703"/>
        <w:jc w:val="both"/>
        <w:rPr>
          <w:rFonts w:asciiTheme="majorBidi" w:hAnsiTheme="majorBidi" w:cstheme="majorBidi"/>
          <w:sz w:val="24"/>
          <w:szCs w:val="28"/>
        </w:rPr>
      </w:pPr>
      <w:proofErr w:type="gramStart"/>
      <w:r>
        <w:rPr>
          <w:rFonts w:asciiTheme="majorBidi" w:hAnsiTheme="majorBidi" w:cstheme="majorBidi"/>
          <w:sz w:val="24"/>
          <w:szCs w:val="28"/>
        </w:rPr>
        <w:t>Adapun data-data pemelihara ternak sapi di Desa Senali ini berjumlah 7 orang.</w:t>
      </w:r>
      <w:proofErr w:type="gramEnd"/>
      <w:r>
        <w:rPr>
          <w:rFonts w:asciiTheme="majorBidi" w:hAnsiTheme="majorBidi" w:cstheme="majorBidi"/>
          <w:sz w:val="24"/>
          <w:szCs w:val="28"/>
        </w:rPr>
        <w:t xml:space="preserve"> Untuk lebih jelasnya berikut data-data dan identitas pemilik ternak sapi dapat dilihat pada tabel berikut:</w:t>
      </w:r>
    </w:p>
    <w:p w:rsidR="00225E16" w:rsidRDefault="00225E16" w:rsidP="00225E16">
      <w:pPr>
        <w:spacing w:line="480" w:lineRule="auto"/>
        <w:jc w:val="center"/>
        <w:rPr>
          <w:rFonts w:asciiTheme="majorBidi" w:hAnsiTheme="majorBidi" w:cstheme="majorBidi"/>
          <w:b/>
          <w:bCs/>
          <w:sz w:val="24"/>
          <w:szCs w:val="28"/>
        </w:rPr>
      </w:pPr>
      <w:r>
        <w:rPr>
          <w:rFonts w:asciiTheme="majorBidi" w:hAnsiTheme="majorBidi" w:cstheme="majorBidi"/>
          <w:b/>
          <w:bCs/>
          <w:sz w:val="24"/>
          <w:szCs w:val="28"/>
        </w:rPr>
        <w:t>Tabel 1.2</w:t>
      </w:r>
    </w:p>
    <w:p w:rsidR="00225E16" w:rsidRPr="00E62251" w:rsidRDefault="00225E16" w:rsidP="00225E16">
      <w:pPr>
        <w:spacing w:line="480" w:lineRule="auto"/>
        <w:jc w:val="center"/>
        <w:rPr>
          <w:rFonts w:asciiTheme="majorBidi" w:hAnsiTheme="majorBidi" w:cstheme="majorBidi"/>
          <w:b/>
          <w:bCs/>
          <w:sz w:val="24"/>
          <w:szCs w:val="28"/>
        </w:rPr>
      </w:pPr>
      <w:r>
        <w:rPr>
          <w:rFonts w:asciiTheme="majorBidi" w:hAnsiTheme="majorBidi" w:cstheme="majorBidi"/>
          <w:b/>
          <w:bCs/>
          <w:sz w:val="24"/>
          <w:szCs w:val="28"/>
        </w:rPr>
        <w:t>Data pemelihara dan Identitas</w:t>
      </w:r>
    </w:p>
    <w:tbl>
      <w:tblPr>
        <w:tblStyle w:val="TableGrid"/>
        <w:tblW w:w="0" w:type="auto"/>
        <w:tblInd w:w="704" w:type="dxa"/>
        <w:tblLook w:val="04A0" w:firstRow="1" w:lastRow="0" w:firstColumn="1" w:lastColumn="0" w:noHBand="0" w:noVBand="1"/>
      </w:tblPr>
      <w:tblGrid>
        <w:gridCol w:w="556"/>
        <w:gridCol w:w="1310"/>
        <w:gridCol w:w="1269"/>
        <w:gridCol w:w="2399"/>
        <w:gridCol w:w="1689"/>
      </w:tblGrid>
      <w:tr w:rsidR="00225E16" w:rsidTr="00CD264B">
        <w:tc>
          <w:tcPr>
            <w:tcW w:w="556" w:type="dxa"/>
          </w:tcPr>
          <w:p w:rsidR="00225E16" w:rsidRPr="00BD71D4" w:rsidRDefault="00225E16" w:rsidP="00CD264B">
            <w:pPr>
              <w:spacing w:line="480" w:lineRule="auto"/>
              <w:jc w:val="both"/>
              <w:rPr>
                <w:rFonts w:asciiTheme="majorBidi" w:hAnsiTheme="majorBidi" w:cstheme="majorBidi"/>
                <w:b/>
                <w:bCs/>
                <w:sz w:val="24"/>
                <w:szCs w:val="28"/>
                <w:lang w:val="en-US"/>
              </w:rPr>
            </w:pPr>
            <w:r>
              <w:rPr>
                <w:rFonts w:asciiTheme="majorBidi" w:hAnsiTheme="majorBidi" w:cstheme="majorBidi"/>
                <w:b/>
                <w:bCs/>
                <w:sz w:val="24"/>
                <w:szCs w:val="28"/>
                <w:lang w:val="en-US"/>
              </w:rPr>
              <w:t>No</w:t>
            </w:r>
          </w:p>
        </w:tc>
        <w:tc>
          <w:tcPr>
            <w:tcW w:w="1310"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Pemelihara</w:t>
            </w:r>
          </w:p>
        </w:tc>
        <w:tc>
          <w:tcPr>
            <w:tcW w:w="126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Umur</w:t>
            </w:r>
          </w:p>
        </w:tc>
        <w:tc>
          <w:tcPr>
            <w:tcW w:w="239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Pendidikan</w:t>
            </w:r>
          </w:p>
        </w:tc>
        <w:tc>
          <w:tcPr>
            <w:tcW w:w="168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Pekerjaan</w:t>
            </w:r>
          </w:p>
        </w:tc>
      </w:tr>
      <w:tr w:rsidR="00225E16" w:rsidTr="00CD264B">
        <w:tc>
          <w:tcPr>
            <w:tcW w:w="556"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1</w:t>
            </w:r>
          </w:p>
        </w:tc>
        <w:tc>
          <w:tcPr>
            <w:tcW w:w="1310"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Swin</w:t>
            </w:r>
          </w:p>
        </w:tc>
        <w:tc>
          <w:tcPr>
            <w:tcW w:w="126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50</w:t>
            </w:r>
          </w:p>
        </w:tc>
        <w:tc>
          <w:tcPr>
            <w:tcW w:w="239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Tidak pernah sekolah</w:t>
            </w:r>
          </w:p>
        </w:tc>
        <w:tc>
          <w:tcPr>
            <w:tcW w:w="168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 xml:space="preserve">Pekebun </w:t>
            </w:r>
            <w:r>
              <w:rPr>
                <w:rFonts w:asciiTheme="majorBidi" w:hAnsiTheme="majorBidi" w:cstheme="majorBidi"/>
                <w:sz w:val="24"/>
                <w:szCs w:val="28"/>
                <w:lang w:val="en-US"/>
              </w:rPr>
              <w:t>k</w:t>
            </w:r>
            <w:r>
              <w:rPr>
                <w:rFonts w:asciiTheme="majorBidi" w:hAnsiTheme="majorBidi" w:cstheme="majorBidi"/>
                <w:sz w:val="24"/>
                <w:szCs w:val="28"/>
              </w:rPr>
              <w:t>aret</w:t>
            </w:r>
          </w:p>
        </w:tc>
      </w:tr>
      <w:tr w:rsidR="00225E16" w:rsidTr="00CD264B">
        <w:tc>
          <w:tcPr>
            <w:tcW w:w="556"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2</w:t>
            </w:r>
          </w:p>
        </w:tc>
        <w:tc>
          <w:tcPr>
            <w:tcW w:w="1310"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Sugiantono</w:t>
            </w:r>
          </w:p>
        </w:tc>
        <w:tc>
          <w:tcPr>
            <w:tcW w:w="126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34</w:t>
            </w:r>
          </w:p>
        </w:tc>
        <w:tc>
          <w:tcPr>
            <w:tcW w:w="239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Tamat SD/Sederajat</w:t>
            </w:r>
          </w:p>
        </w:tc>
        <w:tc>
          <w:tcPr>
            <w:tcW w:w="168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 xml:space="preserve">Pekebun </w:t>
            </w:r>
            <w:r>
              <w:rPr>
                <w:rFonts w:asciiTheme="majorBidi" w:hAnsiTheme="majorBidi" w:cstheme="majorBidi"/>
                <w:sz w:val="24"/>
                <w:szCs w:val="28"/>
                <w:lang w:val="en-US"/>
              </w:rPr>
              <w:t>k</w:t>
            </w:r>
            <w:r>
              <w:rPr>
                <w:rFonts w:asciiTheme="majorBidi" w:hAnsiTheme="majorBidi" w:cstheme="majorBidi"/>
                <w:sz w:val="24"/>
                <w:szCs w:val="28"/>
              </w:rPr>
              <w:t>aret</w:t>
            </w:r>
          </w:p>
        </w:tc>
      </w:tr>
      <w:tr w:rsidR="00225E16" w:rsidTr="00CD264B">
        <w:tc>
          <w:tcPr>
            <w:tcW w:w="556"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3</w:t>
            </w:r>
          </w:p>
        </w:tc>
        <w:tc>
          <w:tcPr>
            <w:tcW w:w="1310"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Ramin</w:t>
            </w:r>
          </w:p>
        </w:tc>
        <w:tc>
          <w:tcPr>
            <w:tcW w:w="126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40</w:t>
            </w:r>
          </w:p>
        </w:tc>
        <w:tc>
          <w:tcPr>
            <w:tcW w:w="239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w:t>
            </w:r>
            <w:r>
              <w:rPr>
                <w:rFonts w:asciiTheme="majorBidi" w:hAnsiTheme="majorBidi" w:cstheme="majorBidi"/>
                <w:sz w:val="24"/>
                <w:szCs w:val="28"/>
                <w:lang w:val="en-US"/>
              </w:rPr>
              <w:t>D</w:t>
            </w:r>
            <w:r>
              <w:rPr>
                <w:rFonts w:asciiTheme="majorBidi" w:hAnsiTheme="majorBidi" w:cstheme="majorBidi"/>
                <w:sz w:val="24"/>
                <w:szCs w:val="28"/>
              </w:rPr>
              <w:t>/Sederajat</w:t>
            </w:r>
          </w:p>
        </w:tc>
        <w:tc>
          <w:tcPr>
            <w:tcW w:w="168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 xml:space="preserve">Pekebun </w:t>
            </w:r>
            <w:r>
              <w:rPr>
                <w:rFonts w:asciiTheme="majorBidi" w:hAnsiTheme="majorBidi" w:cstheme="majorBidi"/>
                <w:sz w:val="24"/>
                <w:szCs w:val="28"/>
                <w:lang w:val="en-US"/>
              </w:rPr>
              <w:t>k</w:t>
            </w:r>
            <w:r>
              <w:rPr>
                <w:rFonts w:asciiTheme="majorBidi" w:hAnsiTheme="majorBidi" w:cstheme="majorBidi"/>
                <w:sz w:val="24"/>
                <w:szCs w:val="28"/>
              </w:rPr>
              <w:t>aret</w:t>
            </w:r>
          </w:p>
        </w:tc>
      </w:tr>
      <w:tr w:rsidR="00225E16" w:rsidTr="00CD264B">
        <w:tc>
          <w:tcPr>
            <w:tcW w:w="556"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4</w:t>
            </w:r>
          </w:p>
        </w:tc>
        <w:tc>
          <w:tcPr>
            <w:tcW w:w="1310"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Esi Sahidul</w:t>
            </w:r>
          </w:p>
        </w:tc>
        <w:tc>
          <w:tcPr>
            <w:tcW w:w="126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42</w:t>
            </w:r>
          </w:p>
        </w:tc>
        <w:tc>
          <w:tcPr>
            <w:tcW w:w="239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w:t>
            </w:r>
            <w:r>
              <w:rPr>
                <w:rFonts w:asciiTheme="majorBidi" w:hAnsiTheme="majorBidi" w:cstheme="majorBidi"/>
                <w:sz w:val="24"/>
                <w:szCs w:val="28"/>
                <w:lang w:val="en-US"/>
              </w:rPr>
              <w:t>D</w:t>
            </w:r>
            <w:r>
              <w:rPr>
                <w:rFonts w:asciiTheme="majorBidi" w:hAnsiTheme="majorBidi" w:cstheme="majorBidi"/>
                <w:sz w:val="24"/>
                <w:szCs w:val="28"/>
              </w:rPr>
              <w:t>/Sederajat</w:t>
            </w:r>
          </w:p>
        </w:tc>
        <w:tc>
          <w:tcPr>
            <w:tcW w:w="1689" w:type="dxa"/>
          </w:tcPr>
          <w:p w:rsidR="00225E16" w:rsidRPr="00ED754C" w:rsidRDefault="00225E16" w:rsidP="00CD264B">
            <w:pPr>
              <w:jc w:val="both"/>
              <w:rPr>
                <w:rFonts w:asciiTheme="majorBidi" w:hAnsiTheme="majorBidi" w:cstheme="majorBidi"/>
                <w:sz w:val="24"/>
                <w:szCs w:val="28"/>
                <w:lang w:val="en-US"/>
              </w:rPr>
            </w:pPr>
            <w:r>
              <w:rPr>
                <w:rFonts w:asciiTheme="majorBidi" w:hAnsiTheme="majorBidi" w:cstheme="majorBidi"/>
                <w:sz w:val="24"/>
                <w:szCs w:val="28"/>
              </w:rPr>
              <w:t xml:space="preserve">Pekebun </w:t>
            </w:r>
            <w:r>
              <w:rPr>
                <w:rFonts w:asciiTheme="majorBidi" w:hAnsiTheme="majorBidi" w:cstheme="majorBidi"/>
                <w:sz w:val="24"/>
                <w:szCs w:val="28"/>
                <w:lang w:val="en-US"/>
              </w:rPr>
              <w:t>k</w:t>
            </w:r>
            <w:r>
              <w:rPr>
                <w:rFonts w:asciiTheme="majorBidi" w:hAnsiTheme="majorBidi" w:cstheme="majorBidi"/>
                <w:sz w:val="24"/>
                <w:szCs w:val="28"/>
              </w:rPr>
              <w:t>aret</w:t>
            </w:r>
            <w:r>
              <w:rPr>
                <w:rFonts w:asciiTheme="majorBidi" w:hAnsiTheme="majorBidi" w:cstheme="majorBidi"/>
                <w:sz w:val="24"/>
                <w:szCs w:val="28"/>
                <w:lang w:val="en-US"/>
              </w:rPr>
              <w:t>/sawit</w:t>
            </w:r>
          </w:p>
        </w:tc>
      </w:tr>
      <w:tr w:rsidR="00225E16" w:rsidTr="00CD264B">
        <w:tc>
          <w:tcPr>
            <w:tcW w:w="556"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5</w:t>
            </w:r>
          </w:p>
        </w:tc>
        <w:tc>
          <w:tcPr>
            <w:tcW w:w="1310"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Kasbi</w:t>
            </w:r>
          </w:p>
        </w:tc>
        <w:tc>
          <w:tcPr>
            <w:tcW w:w="126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38</w:t>
            </w:r>
          </w:p>
        </w:tc>
        <w:tc>
          <w:tcPr>
            <w:tcW w:w="2399" w:type="dxa"/>
          </w:tcPr>
          <w:p w:rsidR="00225E16" w:rsidRPr="00ED754C" w:rsidRDefault="00225E16" w:rsidP="00CD264B">
            <w:pPr>
              <w:jc w:val="both"/>
              <w:rPr>
                <w:rFonts w:asciiTheme="majorBidi" w:hAnsiTheme="majorBidi" w:cstheme="majorBidi"/>
                <w:sz w:val="24"/>
                <w:szCs w:val="28"/>
                <w:lang w:val="en-US"/>
              </w:rPr>
            </w:pPr>
            <w:r>
              <w:rPr>
                <w:rFonts w:asciiTheme="majorBidi" w:hAnsiTheme="majorBidi" w:cstheme="majorBidi"/>
                <w:sz w:val="24"/>
                <w:szCs w:val="28"/>
                <w:lang w:val="en-US"/>
              </w:rPr>
              <w:t>Pernah sekolah SD tapi tidak lulus</w:t>
            </w:r>
          </w:p>
        </w:tc>
        <w:tc>
          <w:tcPr>
            <w:tcW w:w="1689" w:type="dxa"/>
          </w:tcPr>
          <w:p w:rsidR="00225E16" w:rsidRDefault="00225E16" w:rsidP="00CD264B">
            <w:pPr>
              <w:jc w:val="both"/>
              <w:rPr>
                <w:rFonts w:asciiTheme="majorBidi" w:hAnsiTheme="majorBidi" w:cstheme="majorBidi"/>
                <w:sz w:val="24"/>
                <w:szCs w:val="28"/>
              </w:rPr>
            </w:pPr>
            <w:r>
              <w:rPr>
                <w:rFonts w:asciiTheme="majorBidi" w:hAnsiTheme="majorBidi" w:cstheme="majorBidi"/>
                <w:sz w:val="24"/>
                <w:szCs w:val="28"/>
              </w:rPr>
              <w:t xml:space="preserve">Pekebun </w:t>
            </w:r>
            <w:r>
              <w:rPr>
                <w:rFonts w:asciiTheme="majorBidi" w:hAnsiTheme="majorBidi" w:cstheme="majorBidi"/>
                <w:sz w:val="24"/>
                <w:szCs w:val="28"/>
                <w:lang w:val="en-US"/>
              </w:rPr>
              <w:t>k</w:t>
            </w:r>
            <w:r>
              <w:rPr>
                <w:rFonts w:asciiTheme="majorBidi" w:hAnsiTheme="majorBidi" w:cstheme="majorBidi"/>
                <w:sz w:val="24"/>
                <w:szCs w:val="28"/>
              </w:rPr>
              <w:t>aret</w:t>
            </w:r>
            <w:r>
              <w:rPr>
                <w:rFonts w:asciiTheme="majorBidi" w:hAnsiTheme="majorBidi" w:cstheme="majorBidi"/>
                <w:sz w:val="24"/>
                <w:szCs w:val="28"/>
                <w:lang w:val="en-US"/>
              </w:rPr>
              <w:t>/sawit</w:t>
            </w:r>
          </w:p>
        </w:tc>
      </w:tr>
      <w:tr w:rsidR="00225E16" w:rsidTr="00CD264B">
        <w:tc>
          <w:tcPr>
            <w:tcW w:w="556"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lastRenderedPageBreak/>
              <w:t>6</w:t>
            </w:r>
          </w:p>
        </w:tc>
        <w:tc>
          <w:tcPr>
            <w:tcW w:w="1310"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Sahrul</w:t>
            </w:r>
          </w:p>
        </w:tc>
        <w:tc>
          <w:tcPr>
            <w:tcW w:w="126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65</w:t>
            </w:r>
          </w:p>
        </w:tc>
        <w:tc>
          <w:tcPr>
            <w:tcW w:w="239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SMP/Sederajat</w:t>
            </w:r>
          </w:p>
        </w:tc>
        <w:tc>
          <w:tcPr>
            <w:tcW w:w="168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 xml:space="preserve">Pekebun </w:t>
            </w:r>
            <w:r>
              <w:rPr>
                <w:rFonts w:asciiTheme="majorBidi" w:hAnsiTheme="majorBidi" w:cstheme="majorBidi"/>
                <w:sz w:val="24"/>
                <w:szCs w:val="28"/>
                <w:lang w:val="en-US"/>
              </w:rPr>
              <w:t>sawit</w:t>
            </w:r>
          </w:p>
        </w:tc>
      </w:tr>
      <w:tr w:rsidR="00225E16" w:rsidTr="00CD264B">
        <w:tc>
          <w:tcPr>
            <w:tcW w:w="556"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7</w:t>
            </w:r>
          </w:p>
        </w:tc>
        <w:tc>
          <w:tcPr>
            <w:tcW w:w="1310"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Icam</w:t>
            </w:r>
          </w:p>
        </w:tc>
        <w:tc>
          <w:tcPr>
            <w:tcW w:w="1269" w:type="dxa"/>
          </w:tcPr>
          <w:p w:rsidR="00225E16" w:rsidRPr="00BD71D4" w:rsidRDefault="00225E16" w:rsidP="00CD264B">
            <w:pPr>
              <w:spacing w:line="480" w:lineRule="auto"/>
              <w:jc w:val="both"/>
              <w:rPr>
                <w:rFonts w:asciiTheme="majorBidi" w:hAnsiTheme="majorBidi" w:cstheme="majorBidi"/>
                <w:sz w:val="24"/>
                <w:szCs w:val="28"/>
                <w:lang w:val="en-US"/>
              </w:rPr>
            </w:pPr>
            <w:r>
              <w:rPr>
                <w:rFonts w:asciiTheme="majorBidi" w:hAnsiTheme="majorBidi" w:cstheme="majorBidi"/>
                <w:sz w:val="24"/>
                <w:szCs w:val="28"/>
                <w:lang w:val="en-US"/>
              </w:rPr>
              <w:t>37</w:t>
            </w:r>
          </w:p>
        </w:tc>
        <w:tc>
          <w:tcPr>
            <w:tcW w:w="239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Tamat S</w:t>
            </w:r>
            <w:r>
              <w:rPr>
                <w:rFonts w:asciiTheme="majorBidi" w:hAnsiTheme="majorBidi" w:cstheme="majorBidi"/>
                <w:sz w:val="24"/>
                <w:szCs w:val="28"/>
                <w:lang w:val="en-US"/>
              </w:rPr>
              <w:t>D</w:t>
            </w:r>
            <w:r>
              <w:rPr>
                <w:rFonts w:asciiTheme="majorBidi" w:hAnsiTheme="majorBidi" w:cstheme="majorBidi"/>
                <w:sz w:val="24"/>
                <w:szCs w:val="28"/>
              </w:rPr>
              <w:t>/Sederajat</w:t>
            </w:r>
          </w:p>
        </w:tc>
        <w:tc>
          <w:tcPr>
            <w:tcW w:w="1689" w:type="dxa"/>
          </w:tcPr>
          <w:p w:rsidR="00225E16" w:rsidRDefault="00225E16" w:rsidP="00CD264B">
            <w:pPr>
              <w:spacing w:line="480" w:lineRule="auto"/>
              <w:jc w:val="both"/>
              <w:rPr>
                <w:rFonts w:asciiTheme="majorBidi" w:hAnsiTheme="majorBidi" w:cstheme="majorBidi"/>
                <w:sz w:val="24"/>
                <w:szCs w:val="28"/>
              </w:rPr>
            </w:pPr>
            <w:r>
              <w:rPr>
                <w:rFonts w:asciiTheme="majorBidi" w:hAnsiTheme="majorBidi" w:cstheme="majorBidi"/>
                <w:sz w:val="24"/>
                <w:szCs w:val="28"/>
              </w:rPr>
              <w:t xml:space="preserve">Pekebun </w:t>
            </w:r>
            <w:r>
              <w:rPr>
                <w:rFonts w:asciiTheme="majorBidi" w:hAnsiTheme="majorBidi" w:cstheme="majorBidi"/>
                <w:sz w:val="24"/>
                <w:szCs w:val="28"/>
                <w:lang w:val="en-US"/>
              </w:rPr>
              <w:t>sawit</w:t>
            </w:r>
          </w:p>
        </w:tc>
      </w:tr>
    </w:tbl>
    <w:p w:rsidR="00225E16" w:rsidRDefault="00225E16" w:rsidP="00225E16">
      <w:pPr>
        <w:spacing w:line="480" w:lineRule="auto"/>
        <w:jc w:val="both"/>
        <w:rPr>
          <w:rFonts w:asciiTheme="majorBidi" w:hAnsiTheme="majorBidi" w:cstheme="majorBidi"/>
          <w:sz w:val="24"/>
          <w:szCs w:val="28"/>
        </w:rPr>
      </w:pPr>
    </w:p>
    <w:p w:rsidR="00225E16" w:rsidRPr="00784853" w:rsidRDefault="00225E16" w:rsidP="00784853">
      <w:pPr>
        <w:spacing w:line="480" w:lineRule="auto"/>
        <w:ind w:left="851"/>
        <w:jc w:val="both"/>
        <w:rPr>
          <w:rFonts w:asciiTheme="majorBidi" w:hAnsiTheme="majorBidi" w:cstheme="majorBidi"/>
          <w:sz w:val="24"/>
          <w:szCs w:val="28"/>
          <w:lang w:val="id-ID"/>
        </w:rPr>
      </w:pPr>
      <w:r>
        <w:rPr>
          <w:rFonts w:asciiTheme="majorBidi" w:hAnsiTheme="majorBidi" w:cstheme="majorBidi"/>
          <w:sz w:val="24"/>
          <w:szCs w:val="28"/>
        </w:rPr>
        <w:tab/>
      </w:r>
      <w:proofErr w:type="gramStart"/>
      <w:r>
        <w:rPr>
          <w:rFonts w:asciiTheme="majorBidi" w:hAnsiTheme="majorBidi" w:cstheme="majorBidi"/>
          <w:sz w:val="24"/>
          <w:szCs w:val="28"/>
        </w:rPr>
        <w:t>Adapun alasan mengapa penulis memilih 14 orang di atas menjadi informan karena mereka penduduk asli di Desa Senali dan mereka juga sudah sangat berpengalaman dalam hal kerjasama bagi hasil dengan sistem yang ada di Desa Senali ini.</w:t>
      </w:r>
      <w:proofErr w:type="gramEnd"/>
      <w:r>
        <w:rPr>
          <w:rFonts w:asciiTheme="majorBidi" w:hAnsiTheme="majorBidi" w:cstheme="majorBidi"/>
          <w:sz w:val="24"/>
          <w:szCs w:val="28"/>
        </w:rPr>
        <w:t xml:space="preserve"> Mereka juga sudah ada yang mengalami  masala</w:t>
      </w:r>
      <w:r w:rsidR="00784853">
        <w:rPr>
          <w:rFonts w:asciiTheme="majorBidi" w:hAnsiTheme="majorBidi" w:cstheme="majorBidi"/>
          <w:sz w:val="24"/>
          <w:szCs w:val="28"/>
        </w:rPr>
        <w:t>h kerugian dalam kerjasama ini.</w:t>
      </w:r>
      <w:bookmarkStart w:id="2" w:name="_GoBack"/>
      <w:bookmarkEnd w:id="2"/>
    </w:p>
    <w:p w:rsidR="00225E16" w:rsidRPr="005F56D4" w:rsidRDefault="00225E16" w:rsidP="00225E16">
      <w:pPr>
        <w:pStyle w:val="ListParagraph"/>
        <w:numPr>
          <w:ilvl w:val="0"/>
          <w:numId w:val="13"/>
        </w:numPr>
        <w:spacing w:after="0" w:line="480" w:lineRule="auto"/>
        <w:ind w:left="737"/>
        <w:jc w:val="both"/>
        <w:rPr>
          <w:rFonts w:asciiTheme="majorBidi" w:hAnsiTheme="majorBidi" w:cstheme="majorBidi"/>
          <w:b/>
          <w:sz w:val="24"/>
          <w:szCs w:val="24"/>
        </w:rPr>
      </w:pPr>
      <w:r w:rsidRPr="005F56D4">
        <w:rPr>
          <w:rFonts w:asciiTheme="majorBidi" w:hAnsiTheme="majorBidi" w:cstheme="majorBidi"/>
          <w:b/>
          <w:sz w:val="24"/>
          <w:szCs w:val="24"/>
        </w:rPr>
        <w:t>Sumber Data</w:t>
      </w:r>
    </w:p>
    <w:p w:rsidR="00225E16" w:rsidRPr="005F56D4" w:rsidRDefault="00225E16" w:rsidP="00225E16">
      <w:pPr>
        <w:spacing w:line="480" w:lineRule="auto"/>
        <w:ind w:left="737" w:firstLine="703"/>
        <w:jc w:val="both"/>
        <w:rPr>
          <w:rFonts w:asciiTheme="majorBidi" w:hAnsiTheme="majorBidi" w:cstheme="majorBidi"/>
          <w:b/>
          <w:sz w:val="24"/>
          <w:szCs w:val="24"/>
        </w:rPr>
      </w:pPr>
      <w:proofErr w:type="gramStart"/>
      <w:r w:rsidRPr="005F56D4">
        <w:rPr>
          <w:rFonts w:asciiTheme="majorBidi" w:hAnsiTheme="majorBidi" w:cstheme="majorBidi"/>
          <w:bCs/>
          <w:sz w:val="24"/>
          <w:szCs w:val="24"/>
        </w:rPr>
        <w:t>Sumber data dalam penelitian merupakan subjek dari mana data itu diperoleh.</w:t>
      </w:r>
      <w:proofErr w:type="gramEnd"/>
      <w:r>
        <w:rPr>
          <w:rStyle w:val="FootnoteReference"/>
          <w:rFonts w:asciiTheme="majorBidi" w:hAnsiTheme="majorBidi" w:cstheme="majorBidi"/>
          <w:bCs/>
          <w:sz w:val="24"/>
          <w:szCs w:val="24"/>
        </w:rPr>
        <w:footnoteReference w:id="17"/>
      </w:r>
      <w:r w:rsidRPr="005F56D4">
        <w:rPr>
          <w:rFonts w:asciiTheme="majorBidi" w:hAnsiTheme="majorBidi" w:cstheme="majorBidi"/>
          <w:bCs/>
          <w:sz w:val="24"/>
          <w:szCs w:val="24"/>
        </w:rPr>
        <w:t xml:space="preserve"> Dalam penelitian yang </w:t>
      </w:r>
      <w:proofErr w:type="gramStart"/>
      <w:r w:rsidRPr="005F56D4">
        <w:rPr>
          <w:rFonts w:asciiTheme="majorBidi" w:hAnsiTheme="majorBidi" w:cstheme="majorBidi"/>
          <w:bCs/>
          <w:sz w:val="24"/>
          <w:szCs w:val="24"/>
        </w:rPr>
        <w:t>akan</w:t>
      </w:r>
      <w:proofErr w:type="gramEnd"/>
      <w:r w:rsidRPr="005F56D4">
        <w:rPr>
          <w:rFonts w:asciiTheme="majorBidi" w:hAnsiTheme="majorBidi" w:cstheme="majorBidi"/>
          <w:bCs/>
          <w:sz w:val="24"/>
          <w:szCs w:val="24"/>
        </w:rPr>
        <w:t xml:space="preserve"> dilakukan oleh penulis menggunakan dua sumber data yakni data primer dan data sekunder.</w:t>
      </w:r>
    </w:p>
    <w:p w:rsidR="00225E16" w:rsidRPr="005F56D4" w:rsidRDefault="00225E16" w:rsidP="00225E16">
      <w:pPr>
        <w:pStyle w:val="ListParagraph"/>
        <w:numPr>
          <w:ilvl w:val="0"/>
          <w:numId w:val="15"/>
        </w:numPr>
        <w:spacing w:after="200" w:line="480" w:lineRule="auto"/>
        <w:ind w:left="1077"/>
        <w:jc w:val="both"/>
        <w:rPr>
          <w:rFonts w:asciiTheme="majorBidi" w:hAnsiTheme="majorBidi" w:cstheme="majorBidi"/>
          <w:b/>
          <w:sz w:val="24"/>
          <w:szCs w:val="24"/>
        </w:rPr>
      </w:pPr>
      <w:r w:rsidRPr="005F56D4">
        <w:rPr>
          <w:rFonts w:asciiTheme="majorBidi" w:hAnsiTheme="majorBidi" w:cstheme="majorBidi"/>
          <w:b/>
          <w:sz w:val="24"/>
          <w:szCs w:val="24"/>
        </w:rPr>
        <w:t>Data Primer</w:t>
      </w:r>
    </w:p>
    <w:p w:rsidR="00225E16" w:rsidRPr="00494E86" w:rsidRDefault="00225E16" w:rsidP="00225E16">
      <w:pPr>
        <w:pStyle w:val="ListParagraph"/>
        <w:spacing w:line="480" w:lineRule="auto"/>
        <w:ind w:left="1077" w:firstLine="720"/>
        <w:jc w:val="both"/>
        <w:rPr>
          <w:rFonts w:asciiTheme="majorBidi" w:hAnsiTheme="majorBidi" w:cstheme="majorBidi"/>
          <w:bCs/>
          <w:sz w:val="24"/>
          <w:szCs w:val="24"/>
        </w:rPr>
      </w:pPr>
      <w:proofErr w:type="gramStart"/>
      <w:r w:rsidRPr="005F56D4">
        <w:rPr>
          <w:rFonts w:asciiTheme="majorBidi" w:hAnsiTheme="majorBidi" w:cstheme="majorBidi"/>
          <w:sz w:val="24"/>
          <w:szCs w:val="24"/>
        </w:rPr>
        <w:t>Data primer adalah data yang diperoleh melalui serangkaian kegiatan.</w:t>
      </w:r>
      <w:proofErr w:type="gramEnd"/>
      <w:r>
        <w:rPr>
          <w:rFonts w:asciiTheme="majorBidi" w:hAnsiTheme="majorBidi" w:cstheme="majorBidi"/>
          <w:sz w:val="24"/>
          <w:szCs w:val="24"/>
        </w:rPr>
        <w:t xml:space="preserve"> </w:t>
      </w:r>
      <w:proofErr w:type="gramStart"/>
      <w:r w:rsidRPr="005F56D4">
        <w:rPr>
          <w:rFonts w:asciiTheme="majorBidi" w:hAnsiTheme="majorBidi" w:cstheme="majorBidi"/>
          <w:sz w:val="24"/>
          <w:szCs w:val="24"/>
        </w:rPr>
        <w:t>Data perimer adalah data pokok yang diperoleh secara langsung dari subjek penelitian dengan menggunakan metode wawancara langsung kelapangan dan mengumpulkan data, sehingga data yang terhimpun benar-benar data yang valid dan kemudian menjadi</w:t>
      </w:r>
      <w:r>
        <w:rPr>
          <w:rFonts w:asciiTheme="majorBidi" w:hAnsiTheme="majorBidi" w:cstheme="majorBidi"/>
          <w:sz w:val="24"/>
          <w:szCs w:val="24"/>
        </w:rPr>
        <w:t xml:space="preserve"> </w:t>
      </w:r>
      <w:r w:rsidRPr="005F56D4">
        <w:rPr>
          <w:rFonts w:asciiTheme="majorBidi" w:hAnsiTheme="majorBidi" w:cstheme="majorBidi"/>
          <w:sz w:val="24"/>
          <w:szCs w:val="24"/>
        </w:rPr>
        <w:t>salah satu sumber dari data penelitian tersebut.</w:t>
      </w:r>
      <w:proofErr w:type="gramEnd"/>
      <w:r w:rsidRPr="005F56D4">
        <w:rPr>
          <w:rFonts w:asciiTheme="majorBidi" w:hAnsiTheme="majorBidi" w:cstheme="majorBidi"/>
          <w:bCs/>
          <w:sz w:val="24"/>
          <w:szCs w:val="24"/>
        </w:rPr>
        <w:t xml:space="preserve"> Responden yang </w:t>
      </w:r>
      <w:proofErr w:type="gramStart"/>
      <w:r w:rsidRPr="005F56D4">
        <w:rPr>
          <w:rFonts w:asciiTheme="majorBidi" w:hAnsiTheme="majorBidi" w:cstheme="majorBidi"/>
          <w:bCs/>
          <w:sz w:val="24"/>
          <w:szCs w:val="24"/>
        </w:rPr>
        <w:t>akan</w:t>
      </w:r>
      <w:proofErr w:type="gramEnd"/>
      <w:r w:rsidRPr="005F56D4">
        <w:rPr>
          <w:rFonts w:asciiTheme="majorBidi" w:hAnsiTheme="majorBidi" w:cstheme="majorBidi"/>
          <w:bCs/>
          <w:sz w:val="24"/>
          <w:szCs w:val="24"/>
        </w:rPr>
        <w:t xml:space="preserve"> diwawancarai adalah pemilik ternak sapi dan pemelihara </w:t>
      </w:r>
      <w:r w:rsidRPr="005F56D4">
        <w:rPr>
          <w:rFonts w:asciiTheme="majorBidi" w:hAnsiTheme="majorBidi" w:cstheme="majorBidi"/>
          <w:bCs/>
          <w:sz w:val="24"/>
          <w:szCs w:val="24"/>
        </w:rPr>
        <w:lastRenderedPageBreak/>
        <w:t>ternak sapi di Desa Senali Kecamatan Arga Makmur Kabupaten Bengkulu Utara.</w:t>
      </w:r>
    </w:p>
    <w:p w:rsidR="00225E16" w:rsidRPr="005F56D4" w:rsidRDefault="00225E16" w:rsidP="00225E16">
      <w:pPr>
        <w:pStyle w:val="ListParagraph"/>
        <w:numPr>
          <w:ilvl w:val="0"/>
          <w:numId w:val="15"/>
        </w:numPr>
        <w:spacing w:after="0" w:line="480" w:lineRule="auto"/>
        <w:ind w:left="1077"/>
        <w:jc w:val="both"/>
        <w:rPr>
          <w:rFonts w:asciiTheme="majorBidi" w:hAnsiTheme="majorBidi" w:cstheme="majorBidi"/>
          <w:b/>
          <w:sz w:val="24"/>
          <w:szCs w:val="24"/>
        </w:rPr>
      </w:pPr>
      <w:r w:rsidRPr="005F56D4">
        <w:rPr>
          <w:rFonts w:asciiTheme="majorBidi" w:hAnsiTheme="majorBidi" w:cstheme="majorBidi"/>
          <w:b/>
          <w:sz w:val="24"/>
          <w:szCs w:val="24"/>
        </w:rPr>
        <w:t>Data Sekunder</w:t>
      </w:r>
    </w:p>
    <w:p w:rsidR="00225E16" w:rsidRPr="001E16F2" w:rsidRDefault="00225E16" w:rsidP="00225E16">
      <w:pPr>
        <w:tabs>
          <w:tab w:val="left" w:pos="709"/>
          <w:tab w:val="left" w:pos="851"/>
        </w:tabs>
        <w:spacing w:line="480" w:lineRule="auto"/>
        <w:ind w:left="113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roofErr w:type="gramStart"/>
      <w:r w:rsidRPr="001E16F2">
        <w:rPr>
          <w:rFonts w:asciiTheme="majorBidi" w:hAnsiTheme="majorBidi" w:cstheme="majorBidi"/>
          <w:sz w:val="24"/>
          <w:szCs w:val="24"/>
        </w:rPr>
        <w:t>Data sekunder merupakan data yang diperoleh melalui pengumpulan atau pengolahan data yang bersifat studi dokumentasi, berupa dokumen pribadi, dokumen resmi kelembagaan, referensi-referensi atau peraturan yang memiliki relevansi dengan fokus permasalahan penelitian.</w:t>
      </w:r>
      <w:proofErr w:type="gramEnd"/>
    </w:p>
    <w:p w:rsidR="00225E16" w:rsidRPr="00781880" w:rsidRDefault="00225E16" w:rsidP="00225E16">
      <w:pPr>
        <w:tabs>
          <w:tab w:val="left" w:pos="851"/>
          <w:tab w:val="left" w:pos="1134"/>
          <w:tab w:val="left" w:pos="2268"/>
        </w:tabs>
        <w:spacing w:line="480" w:lineRule="auto"/>
        <w:ind w:left="1082" w:hanging="5"/>
        <w:jc w:val="both"/>
        <w:rPr>
          <w:rFonts w:asciiTheme="majorBidi" w:hAnsiTheme="majorBidi" w:cstheme="majorBidi"/>
          <w:sz w:val="24"/>
          <w:szCs w:val="24"/>
        </w:rPr>
      </w:pP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Pr="00781880">
        <w:rPr>
          <w:rFonts w:asciiTheme="majorBidi" w:hAnsiTheme="majorBidi" w:cstheme="majorBidi"/>
          <w:bCs/>
          <w:sz w:val="24"/>
          <w:szCs w:val="24"/>
        </w:rPr>
        <w:t xml:space="preserve">Dalam penelitian yang </w:t>
      </w:r>
      <w:proofErr w:type="gramStart"/>
      <w:r w:rsidRPr="00781880">
        <w:rPr>
          <w:rFonts w:asciiTheme="majorBidi" w:hAnsiTheme="majorBidi" w:cstheme="majorBidi"/>
          <w:bCs/>
          <w:sz w:val="24"/>
          <w:szCs w:val="24"/>
        </w:rPr>
        <w:t>akan</w:t>
      </w:r>
      <w:proofErr w:type="gramEnd"/>
      <w:r w:rsidRPr="00781880">
        <w:rPr>
          <w:rFonts w:asciiTheme="majorBidi" w:hAnsiTheme="majorBidi" w:cstheme="majorBidi"/>
          <w:bCs/>
          <w:sz w:val="24"/>
          <w:szCs w:val="24"/>
        </w:rPr>
        <w:t xml:space="preserve"> dilakukan oleh penulis adalah dokumen-dokumen, buku-buku, internet, dan data-data lain yang berhubungan dengan judul penelitian yang penulis lakukan.</w:t>
      </w:r>
    </w:p>
    <w:p w:rsidR="00225E16" w:rsidRPr="005F56D4" w:rsidRDefault="00225E16" w:rsidP="00225E16">
      <w:pPr>
        <w:pStyle w:val="ListParagraph"/>
        <w:numPr>
          <w:ilvl w:val="0"/>
          <w:numId w:val="13"/>
        </w:numPr>
        <w:spacing w:after="200" w:line="480" w:lineRule="auto"/>
        <w:ind w:left="737"/>
        <w:jc w:val="both"/>
        <w:rPr>
          <w:rFonts w:asciiTheme="majorBidi" w:hAnsiTheme="majorBidi" w:cstheme="majorBidi"/>
          <w:b/>
          <w:sz w:val="24"/>
          <w:szCs w:val="24"/>
        </w:rPr>
      </w:pPr>
      <w:r w:rsidRPr="005F56D4">
        <w:rPr>
          <w:rFonts w:asciiTheme="majorBidi" w:hAnsiTheme="majorBidi" w:cstheme="majorBidi"/>
          <w:b/>
          <w:sz w:val="24"/>
          <w:szCs w:val="24"/>
        </w:rPr>
        <w:t>Teknik Pengumpulan Data</w:t>
      </w:r>
    </w:p>
    <w:p w:rsidR="00225E16" w:rsidRPr="001E16F2" w:rsidRDefault="00225E16" w:rsidP="00225E16">
      <w:pPr>
        <w:pStyle w:val="ListParagraph"/>
        <w:spacing w:line="480" w:lineRule="auto"/>
        <w:ind w:left="737" w:firstLine="720"/>
        <w:jc w:val="both"/>
        <w:rPr>
          <w:rFonts w:asciiTheme="majorBidi" w:hAnsiTheme="majorBidi" w:cstheme="majorBidi"/>
          <w:bCs/>
          <w:sz w:val="24"/>
          <w:szCs w:val="24"/>
        </w:rPr>
      </w:pPr>
      <w:proofErr w:type="gramStart"/>
      <w:r w:rsidRPr="005F56D4">
        <w:rPr>
          <w:rFonts w:asciiTheme="majorBidi" w:hAnsiTheme="majorBidi" w:cstheme="majorBidi"/>
          <w:bCs/>
          <w:sz w:val="24"/>
          <w:szCs w:val="24"/>
        </w:rPr>
        <w:t>Teknik yang digunakan oleh penulis dalam pengumpulan data pada penelitian ini adalah dengan wawancara dan dokumentasi, agar mampu mendapatkan informasi yang valid antara teori dengan praktek yang ada dilapangan.</w:t>
      </w:r>
      <w:proofErr w:type="gramEnd"/>
    </w:p>
    <w:p w:rsidR="00225E16" w:rsidRPr="005F56D4" w:rsidRDefault="00225E16" w:rsidP="00225E16">
      <w:pPr>
        <w:pStyle w:val="ListParagraph"/>
        <w:numPr>
          <w:ilvl w:val="0"/>
          <w:numId w:val="19"/>
        </w:numPr>
        <w:spacing w:after="200" w:line="480" w:lineRule="auto"/>
        <w:ind w:left="1077"/>
        <w:jc w:val="both"/>
        <w:rPr>
          <w:rFonts w:asciiTheme="majorBidi" w:hAnsiTheme="majorBidi" w:cstheme="majorBidi"/>
          <w:b/>
          <w:sz w:val="24"/>
          <w:szCs w:val="24"/>
        </w:rPr>
      </w:pPr>
      <w:r w:rsidRPr="005F56D4">
        <w:rPr>
          <w:rFonts w:asciiTheme="majorBidi" w:hAnsiTheme="majorBidi" w:cstheme="majorBidi"/>
          <w:b/>
          <w:sz w:val="24"/>
          <w:szCs w:val="24"/>
        </w:rPr>
        <w:t>Wawancara</w:t>
      </w:r>
    </w:p>
    <w:p w:rsidR="00225E16" w:rsidRPr="00494E86" w:rsidRDefault="00225E16" w:rsidP="00225E16">
      <w:pPr>
        <w:pStyle w:val="ListParagraph"/>
        <w:spacing w:line="480" w:lineRule="auto"/>
        <w:ind w:left="1077" w:firstLine="720"/>
        <w:jc w:val="both"/>
        <w:rPr>
          <w:rFonts w:asciiTheme="majorBidi" w:eastAsia="Calibri" w:hAnsiTheme="majorBidi" w:cstheme="majorBidi"/>
          <w:sz w:val="24"/>
          <w:szCs w:val="24"/>
        </w:rPr>
      </w:pPr>
      <w:proofErr w:type="gramStart"/>
      <w:r w:rsidRPr="005F56D4">
        <w:rPr>
          <w:rFonts w:asciiTheme="majorBidi" w:eastAsia="Calibri" w:hAnsiTheme="majorBidi" w:cstheme="majorBidi"/>
          <w:sz w:val="24"/>
          <w:szCs w:val="24"/>
        </w:rPr>
        <w:t>Wawancara adalah salah satu metode dalam pengumpulan data dengan jalan komunikasi, yakni melalui kontak atau hubungan pribadi antara pengumpul data (pewawancara) dengan sumber data (informan)</w:t>
      </w:r>
      <w:r w:rsidRPr="005F56D4">
        <w:rPr>
          <w:rFonts w:asciiTheme="majorBidi" w:eastAsia="Calibri" w:hAnsiTheme="majorBidi" w:cstheme="majorBidi"/>
          <w:sz w:val="24"/>
          <w:szCs w:val="24"/>
          <w:vertAlign w:val="superscript"/>
        </w:rPr>
        <w:footnoteReference w:id="18"/>
      </w:r>
      <w:r w:rsidRPr="005F56D4">
        <w:rPr>
          <w:rFonts w:asciiTheme="majorBidi" w:eastAsia="Calibri" w:hAnsiTheme="majorBidi" w:cstheme="majorBidi"/>
          <w:sz w:val="24"/>
          <w:szCs w:val="24"/>
        </w:rPr>
        <w:t>.</w:t>
      </w:r>
      <w:proofErr w:type="gramEnd"/>
      <w:r w:rsidRPr="005F56D4">
        <w:rPr>
          <w:rFonts w:asciiTheme="majorBidi" w:eastAsia="Calibri" w:hAnsiTheme="majorBidi" w:cstheme="majorBidi"/>
          <w:sz w:val="24"/>
          <w:szCs w:val="24"/>
        </w:rPr>
        <w:t xml:space="preserve"> Maka dalam penelitian ini penulis </w:t>
      </w:r>
      <w:proofErr w:type="gramStart"/>
      <w:r w:rsidRPr="005F56D4">
        <w:rPr>
          <w:rFonts w:asciiTheme="majorBidi" w:eastAsia="Calibri" w:hAnsiTheme="majorBidi" w:cstheme="majorBidi"/>
          <w:sz w:val="24"/>
          <w:szCs w:val="24"/>
        </w:rPr>
        <w:t>akan</w:t>
      </w:r>
      <w:proofErr w:type="gramEnd"/>
      <w:r w:rsidRPr="005F56D4">
        <w:rPr>
          <w:rFonts w:asciiTheme="majorBidi" w:eastAsia="Calibri" w:hAnsiTheme="majorBidi" w:cstheme="majorBidi"/>
          <w:sz w:val="24"/>
          <w:szCs w:val="24"/>
        </w:rPr>
        <w:t xml:space="preserve"> melakukan</w:t>
      </w:r>
      <w:r>
        <w:rPr>
          <w:rFonts w:asciiTheme="majorBidi" w:eastAsia="Calibri" w:hAnsiTheme="majorBidi" w:cstheme="majorBidi"/>
          <w:sz w:val="24"/>
          <w:szCs w:val="24"/>
        </w:rPr>
        <w:t xml:space="preserve"> </w:t>
      </w:r>
      <w:r w:rsidRPr="005F56D4">
        <w:rPr>
          <w:rFonts w:asciiTheme="majorBidi" w:eastAsia="Calibri" w:hAnsiTheme="majorBidi" w:cstheme="majorBidi"/>
          <w:sz w:val="24"/>
          <w:szCs w:val="24"/>
        </w:rPr>
        <w:lastRenderedPageBreak/>
        <w:t>wawancara kepada orang-orang yang terkait dengan penelitian ini yaitu Pemilik ternak sapi dan Pemelihara ternak sapi.</w:t>
      </w:r>
    </w:p>
    <w:p w:rsidR="00225E16" w:rsidRPr="003E7036" w:rsidRDefault="00225E16" w:rsidP="00225E16">
      <w:pPr>
        <w:pStyle w:val="ListParagraph"/>
        <w:numPr>
          <w:ilvl w:val="0"/>
          <w:numId w:val="19"/>
        </w:numPr>
        <w:spacing w:after="200" w:line="480" w:lineRule="auto"/>
        <w:ind w:left="1077"/>
        <w:jc w:val="both"/>
        <w:rPr>
          <w:rFonts w:asciiTheme="majorBidi" w:hAnsiTheme="majorBidi" w:cstheme="majorBidi"/>
          <w:b/>
          <w:sz w:val="24"/>
          <w:szCs w:val="24"/>
        </w:rPr>
      </w:pPr>
      <w:r w:rsidRPr="005F56D4">
        <w:rPr>
          <w:rFonts w:asciiTheme="majorBidi" w:hAnsiTheme="majorBidi" w:cstheme="majorBidi"/>
          <w:b/>
          <w:sz w:val="24"/>
          <w:szCs w:val="24"/>
        </w:rPr>
        <w:t>Dokumentasi</w:t>
      </w:r>
    </w:p>
    <w:p w:rsidR="00225E16" w:rsidRPr="005F56D4" w:rsidRDefault="00225E16" w:rsidP="00225E16">
      <w:pPr>
        <w:pStyle w:val="ListParagraph"/>
        <w:spacing w:line="480" w:lineRule="auto"/>
        <w:ind w:left="1077" w:firstLine="720"/>
        <w:jc w:val="both"/>
        <w:rPr>
          <w:rFonts w:asciiTheme="majorBidi" w:hAnsiTheme="majorBidi" w:cstheme="majorBidi"/>
          <w:bCs/>
          <w:sz w:val="24"/>
          <w:szCs w:val="24"/>
        </w:rPr>
      </w:pPr>
      <w:proofErr w:type="gramStart"/>
      <w:r w:rsidRPr="005F56D4">
        <w:rPr>
          <w:rFonts w:asciiTheme="majorBidi" w:hAnsiTheme="majorBidi" w:cstheme="majorBidi"/>
          <w:bCs/>
          <w:sz w:val="24"/>
          <w:szCs w:val="24"/>
        </w:rPr>
        <w:t>Untuk metode ini sumber data berupa data tertulis seperti dokumen-dokumen yang ada dan berhubungan dengan objek dari penelitian yang dilakukan.</w:t>
      </w:r>
      <w:proofErr w:type="gramEnd"/>
      <w:r>
        <w:rPr>
          <w:rFonts w:asciiTheme="majorBidi" w:hAnsiTheme="majorBidi" w:cstheme="majorBidi"/>
          <w:bCs/>
          <w:sz w:val="24"/>
          <w:szCs w:val="24"/>
        </w:rPr>
        <w:t xml:space="preserve"> </w:t>
      </w:r>
      <w:proofErr w:type="gramStart"/>
      <w:r w:rsidRPr="005F56D4">
        <w:rPr>
          <w:rFonts w:asciiTheme="majorBidi" w:hAnsiTheme="majorBidi" w:cstheme="majorBidi"/>
          <w:bCs/>
          <w:sz w:val="24"/>
          <w:szCs w:val="24"/>
        </w:rPr>
        <w:t>Contohnya seperti gambaran dan arsip-arsip yang dapat mendukung penelitian yang dilakukan oleh penulis.</w:t>
      </w:r>
      <w:proofErr w:type="gramEnd"/>
      <w:r>
        <w:rPr>
          <w:rStyle w:val="FootnoteReference"/>
          <w:rFonts w:asciiTheme="majorBidi" w:hAnsiTheme="majorBidi" w:cstheme="majorBidi"/>
          <w:bCs/>
          <w:sz w:val="24"/>
          <w:szCs w:val="24"/>
        </w:rPr>
        <w:footnoteReference w:id="19"/>
      </w:r>
    </w:p>
    <w:p w:rsidR="00225E16" w:rsidRPr="005F56D4" w:rsidRDefault="00225E16" w:rsidP="00225E16">
      <w:pPr>
        <w:pStyle w:val="ListParagraph"/>
        <w:numPr>
          <w:ilvl w:val="0"/>
          <w:numId w:val="13"/>
        </w:numPr>
        <w:spacing w:after="200" w:line="480" w:lineRule="auto"/>
        <w:ind w:left="737"/>
        <w:jc w:val="both"/>
        <w:rPr>
          <w:rFonts w:asciiTheme="majorBidi" w:hAnsiTheme="majorBidi" w:cstheme="majorBidi"/>
          <w:b/>
          <w:sz w:val="24"/>
          <w:szCs w:val="24"/>
        </w:rPr>
      </w:pPr>
      <w:r w:rsidRPr="005F56D4">
        <w:rPr>
          <w:rFonts w:asciiTheme="majorBidi" w:hAnsiTheme="majorBidi" w:cstheme="majorBidi"/>
          <w:b/>
          <w:sz w:val="24"/>
          <w:szCs w:val="24"/>
        </w:rPr>
        <w:t>Teknik Analisis Data</w:t>
      </w:r>
    </w:p>
    <w:p w:rsidR="00225E16" w:rsidRDefault="00225E16" w:rsidP="00225E16">
      <w:pPr>
        <w:pStyle w:val="ListParagraph"/>
        <w:spacing w:line="480" w:lineRule="auto"/>
        <w:ind w:left="737" w:firstLine="720"/>
        <w:jc w:val="both"/>
        <w:rPr>
          <w:rFonts w:asciiTheme="majorBidi" w:hAnsiTheme="majorBidi" w:cstheme="majorBidi"/>
          <w:sz w:val="24"/>
          <w:szCs w:val="24"/>
        </w:rPr>
      </w:pPr>
      <w:r>
        <w:rPr>
          <w:rFonts w:asciiTheme="majorBidi" w:hAnsiTheme="majorBidi" w:cstheme="majorBidi"/>
          <w:sz w:val="24"/>
          <w:szCs w:val="24"/>
        </w:rPr>
        <w:t xml:space="preserve">Metode analisis data yaitu metode yang digunakan untuk memperoleh ilmu pengetahuan ilmiah dengan perincian obyek yang diteliti, atau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penanganan pada suatu obyek tertentu dengan cara memilah-milah antara definisi yang satu dengan definisi-definisi yang lainnya untuk memperoleh kejelasan mengenai halnya.</w:t>
      </w:r>
      <w:r>
        <w:rPr>
          <w:rStyle w:val="FootnoteReference"/>
          <w:rFonts w:asciiTheme="majorBidi" w:hAnsiTheme="majorBidi" w:cstheme="majorBidi"/>
          <w:sz w:val="24"/>
          <w:szCs w:val="24"/>
        </w:rPr>
        <w:footnoteReference w:id="20"/>
      </w:r>
    </w:p>
    <w:p w:rsidR="00225E16" w:rsidRPr="000B6696" w:rsidRDefault="00225E16" w:rsidP="00225E16">
      <w:pPr>
        <w:pStyle w:val="ListParagraph"/>
        <w:spacing w:line="480" w:lineRule="auto"/>
        <w:ind w:left="737" w:firstLine="720"/>
        <w:jc w:val="both"/>
        <w:rPr>
          <w:rFonts w:asciiTheme="majorBidi" w:hAnsiTheme="majorBidi" w:cstheme="majorBidi"/>
          <w:sz w:val="24"/>
          <w:szCs w:val="24"/>
        </w:rPr>
      </w:pPr>
      <w:proofErr w:type="gramStart"/>
      <w:r>
        <w:rPr>
          <w:rFonts w:asciiTheme="majorBidi" w:hAnsiTheme="majorBidi" w:cstheme="majorBidi"/>
          <w:sz w:val="24"/>
          <w:szCs w:val="24"/>
        </w:rPr>
        <w:t>Metode yang digunakan dalam penelitian ini adalah metode penelitian kualitatif, yaitu prosedur penelitian yang menghasilkan data yang berupa kata-kata tertuang atau lisan dari masyarakat atau perilaku yang diamati dan dikelompokkan menurut kategori untuk menghasilkan kesimpulan.</w:t>
      </w:r>
      <w:proofErr w:type="gramEnd"/>
      <w:r>
        <w:rPr>
          <w:rStyle w:val="FootnoteReference"/>
          <w:rFonts w:asciiTheme="majorBidi" w:hAnsiTheme="majorBidi" w:cstheme="majorBidi"/>
          <w:sz w:val="24"/>
          <w:szCs w:val="24"/>
        </w:rPr>
        <w:footnoteReference w:id="21"/>
      </w:r>
    </w:p>
    <w:p w:rsidR="00225E16" w:rsidRPr="005F56D4" w:rsidRDefault="00225E16" w:rsidP="00225E16">
      <w:pPr>
        <w:pStyle w:val="ListParagraph"/>
        <w:spacing w:line="480" w:lineRule="auto"/>
        <w:ind w:left="737" w:firstLine="720"/>
        <w:jc w:val="both"/>
        <w:rPr>
          <w:rFonts w:asciiTheme="majorBidi" w:hAnsiTheme="majorBidi" w:cstheme="majorBidi"/>
          <w:sz w:val="24"/>
          <w:szCs w:val="24"/>
        </w:rPr>
      </w:pPr>
      <w:proofErr w:type="gramStart"/>
      <w:r w:rsidRPr="005F56D4">
        <w:rPr>
          <w:rFonts w:asciiTheme="majorBidi" w:hAnsiTheme="majorBidi" w:cstheme="majorBidi"/>
          <w:sz w:val="24"/>
          <w:szCs w:val="24"/>
        </w:rPr>
        <w:t xml:space="preserve">Menurut Iskandar melakukan analisis berarti melaksanakan kajian untuk memahami struktur suatu fenomena-fenomena yang berlaku di </w:t>
      </w:r>
      <w:r w:rsidRPr="005F56D4">
        <w:rPr>
          <w:rFonts w:asciiTheme="majorBidi" w:hAnsiTheme="majorBidi" w:cstheme="majorBidi"/>
          <w:sz w:val="24"/>
          <w:szCs w:val="24"/>
        </w:rPr>
        <w:lastRenderedPageBreak/>
        <w:t>lapangan.</w:t>
      </w:r>
      <w:proofErr w:type="gramEnd"/>
      <w:r w:rsidRPr="005F56D4">
        <w:rPr>
          <w:rStyle w:val="FootnoteReference"/>
          <w:rFonts w:asciiTheme="majorBidi" w:hAnsiTheme="majorBidi" w:cstheme="majorBidi"/>
          <w:sz w:val="24"/>
          <w:szCs w:val="24"/>
        </w:rPr>
        <w:footnoteReference w:id="22"/>
      </w:r>
      <w:r>
        <w:rPr>
          <w:rFonts w:asciiTheme="majorBidi" w:hAnsiTheme="majorBidi" w:cstheme="majorBidi"/>
          <w:sz w:val="24"/>
          <w:szCs w:val="24"/>
        </w:rPr>
        <w:t xml:space="preserve"> </w:t>
      </w:r>
      <w:r w:rsidRPr="005F56D4">
        <w:rPr>
          <w:rFonts w:asciiTheme="majorBidi" w:hAnsiTheme="majorBidi" w:cstheme="majorBidi"/>
          <w:sz w:val="24"/>
          <w:szCs w:val="24"/>
        </w:rPr>
        <w:t>Analisis dilakukan dengan</w:t>
      </w:r>
      <w:r>
        <w:rPr>
          <w:rFonts w:asciiTheme="majorBidi" w:hAnsiTheme="majorBidi" w:cstheme="majorBidi"/>
          <w:sz w:val="24"/>
          <w:szCs w:val="24"/>
        </w:rPr>
        <w:t xml:space="preserve"> </w:t>
      </w:r>
      <w:proofErr w:type="gramStart"/>
      <w:r>
        <w:rPr>
          <w:rFonts w:asciiTheme="majorBidi" w:hAnsiTheme="majorBidi" w:cstheme="majorBidi"/>
          <w:sz w:val="24"/>
          <w:szCs w:val="24"/>
        </w:rPr>
        <w:t>cara</w:t>
      </w:r>
      <w:proofErr w:type="gramEnd"/>
      <w:r w:rsidRPr="005F56D4">
        <w:rPr>
          <w:rFonts w:asciiTheme="majorBidi" w:hAnsiTheme="majorBidi" w:cstheme="majorBidi"/>
          <w:sz w:val="24"/>
          <w:szCs w:val="24"/>
        </w:rPr>
        <w:t xml:space="preserve"> melakukan telaah terhadap fenomena atau peristiwa secara keseluruhan maupun terhadap bagian-bagian yang membentuk fenomena-fenomena tersebut serta hubungan keterkaitan.</w:t>
      </w:r>
    </w:p>
    <w:p w:rsidR="00225E16" w:rsidRPr="005F56D4" w:rsidRDefault="00225E16" w:rsidP="00225E16">
      <w:pPr>
        <w:pStyle w:val="ListParagraph"/>
        <w:spacing w:line="480" w:lineRule="auto"/>
        <w:ind w:left="737" w:firstLine="720"/>
        <w:jc w:val="both"/>
        <w:rPr>
          <w:rFonts w:asciiTheme="majorBidi" w:hAnsiTheme="majorBidi" w:cstheme="majorBidi"/>
          <w:sz w:val="24"/>
          <w:szCs w:val="24"/>
        </w:rPr>
      </w:pPr>
      <w:proofErr w:type="gramStart"/>
      <w:r w:rsidRPr="005F56D4">
        <w:rPr>
          <w:rFonts w:asciiTheme="majorBidi" w:hAnsiTheme="majorBidi" w:cstheme="majorBidi"/>
          <w:sz w:val="24"/>
          <w:szCs w:val="24"/>
        </w:rPr>
        <w:t>Dalam penelitian ini setelah data terkumpul kemudian diklasifikasikan sesuai dengan pokok permasalahan, kemudian data tersebut diperiksa kembali dengan teliti sesuai pokok masalah secara cermat.</w:t>
      </w:r>
      <w:proofErr w:type="gramEnd"/>
    </w:p>
    <w:p w:rsidR="00225E16" w:rsidRDefault="00225E16" w:rsidP="00225E16">
      <w:pPr>
        <w:pStyle w:val="ListParagraph"/>
        <w:spacing w:line="480" w:lineRule="auto"/>
        <w:ind w:left="737" w:firstLine="681"/>
        <w:jc w:val="both"/>
        <w:rPr>
          <w:rFonts w:asciiTheme="majorBidi" w:hAnsiTheme="majorBidi" w:cstheme="majorBidi"/>
          <w:sz w:val="24"/>
          <w:szCs w:val="24"/>
        </w:rPr>
      </w:pPr>
      <w:r w:rsidRPr="005F56D4">
        <w:rPr>
          <w:rFonts w:asciiTheme="majorBidi" w:hAnsiTheme="majorBidi" w:cstheme="majorBidi"/>
          <w:sz w:val="24"/>
          <w:szCs w:val="24"/>
        </w:rPr>
        <w:t xml:space="preserve">Analisis data yaitu proses mengorganisasikan dan mengurutkan data ke dalam pola, kategori, dan satuan uraian dasar sehingga dapat ditemukan tema dan dapat dirumuskan hipotesis yang disarankan oleh data. </w:t>
      </w:r>
    </w:p>
    <w:p w:rsidR="00225E16" w:rsidRPr="00C91D82" w:rsidRDefault="00225E16" w:rsidP="00225E16">
      <w:pPr>
        <w:pStyle w:val="ListParagraph"/>
        <w:spacing w:line="480" w:lineRule="auto"/>
        <w:ind w:left="737" w:firstLine="681"/>
        <w:jc w:val="both"/>
        <w:rPr>
          <w:rFonts w:asciiTheme="majorBidi" w:hAnsiTheme="majorBidi" w:cstheme="majorBidi"/>
          <w:sz w:val="24"/>
          <w:szCs w:val="24"/>
        </w:rPr>
      </w:pPr>
    </w:p>
    <w:p w:rsidR="00225E16" w:rsidRPr="00C7350C" w:rsidRDefault="00225E16" w:rsidP="00225E16">
      <w:pPr>
        <w:pStyle w:val="ListParagraph"/>
        <w:numPr>
          <w:ilvl w:val="0"/>
          <w:numId w:val="8"/>
        </w:numPr>
        <w:spacing w:after="200" w:line="480" w:lineRule="auto"/>
        <w:ind w:left="426" w:hanging="426"/>
        <w:jc w:val="both"/>
        <w:rPr>
          <w:rFonts w:asciiTheme="majorBidi" w:hAnsiTheme="majorBidi" w:cstheme="majorBidi"/>
          <w:b/>
          <w:sz w:val="24"/>
          <w:szCs w:val="24"/>
        </w:rPr>
      </w:pPr>
      <w:r w:rsidRPr="00C7350C">
        <w:rPr>
          <w:rFonts w:asciiTheme="majorBidi" w:hAnsiTheme="majorBidi" w:cstheme="majorBidi"/>
          <w:b/>
          <w:sz w:val="24"/>
          <w:szCs w:val="24"/>
        </w:rPr>
        <w:t>Sistematika Penulisan</w:t>
      </w:r>
    </w:p>
    <w:p w:rsidR="00225E16" w:rsidRPr="0071657F" w:rsidRDefault="00225E16" w:rsidP="00225E16">
      <w:pPr>
        <w:pStyle w:val="ListParagraph"/>
        <w:spacing w:line="480" w:lineRule="auto"/>
        <w:ind w:left="397" w:firstLine="720"/>
        <w:jc w:val="both"/>
        <w:rPr>
          <w:rFonts w:asciiTheme="majorBidi" w:hAnsiTheme="majorBidi" w:cstheme="majorBidi"/>
          <w:bCs/>
          <w:sz w:val="24"/>
          <w:szCs w:val="24"/>
          <w:lang w:val="id-ID"/>
        </w:rPr>
      </w:pPr>
      <w:r w:rsidRPr="00C7350C">
        <w:rPr>
          <w:rFonts w:asciiTheme="majorBidi" w:hAnsiTheme="majorBidi" w:cstheme="majorBidi"/>
          <w:bCs/>
          <w:sz w:val="24"/>
          <w:szCs w:val="24"/>
          <w:lang w:val="id-ID"/>
        </w:rPr>
        <w:t>Sistematika penulisan yang digunakan penulis dalam penyusunan skripsi ini akan diuraikan secara umum dalam setiap bab yang meliputi beberapa sub bab, yaitu sebagai berikut:</w:t>
      </w:r>
    </w:p>
    <w:p w:rsidR="00225E16" w:rsidRPr="005F56D4" w:rsidRDefault="00225E16" w:rsidP="00225E16">
      <w:pPr>
        <w:pStyle w:val="ListParagraph"/>
        <w:spacing w:after="0" w:line="480" w:lineRule="auto"/>
        <w:jc w:val="both"/>
        <w:rPr>
          <w:rFonts w:asciiTheme="majorBidi" w:hAnsiTheme="majorBidi" w:cstheme="majorBidi"/>
          <w:b/>
          <w:sz w:val="24"/>
          <w:szCs w:val="24"/>
        </w:rPr>
      </w:pPr>
      <w:r w:rsidRPr="005F56D4">
        <w:rPr>
          <w:rFonts w:asciiTheme="majorBidi" w:hAnsiTheme="majorBidi" w:cstheme="majorBidi"/>
          <w:b/>
          <w:sz w:val="24"/>
          <w:szCs w:val="24"/>
        </w:rPr>
        <w:t>BAB I:</w:t>
      </w:r>
      <w:r w:rsidRPr="005F56D4">
        <w:rPr>
          <w:rFonts w:asciiTheme="majorBidi" w:hAnsiTheme="majorBidi" w:cstheme="majorBidi"/>
          <w:b/>
          <w:sz w:val="24"/>
          <w:szCs w:val="24"/>
        </w:rPr>
        <w:tab/>
        <w:t>PENDAHULUAN</w:t>
      </w:r>
    </w:p>
    <w:p w:rsidR="00225E16" w:rsidRPr="005E1403" w:rsidRDefault="00225E16" w:rsidP="00225E16">
      <w:pPr>
        <w:spacing w:line="480" w:lineRule="auto"/>
        <w:ind w:left="2160"/>
        <w:jc w:val="both"/>
        <w:rPr>
          <w:rFonts w:asciiTheme="majorBidi" w:hAnsiTheme="majorBidi" w:cstheme="majorBidi"/>
          <w:bCs/>
          <w:sz w:val="24"/>
          <w:szCs w:val="24"/>
        </w:rPr>
      </w:pPr>
      <w:proofErr w:type="gramStart"/>
      <w:r w:rsidRPr="00D875AD">
        <w:rPr>
          <w:rFonts w:asciiTheme="majorBidi" w:hAnsiTheme="majorBidi" w:cstheme="majorBidi"/>
          <w:bCs/>
          <w:sz w:val="24"/>
          <w:szCs w:val="24"/>
        </w:rPr>
        <w:t>Bab pertama dari skripsi ini berisi tentang latar belakng, rumusan masalah, batasan masalah, tujuan penelitian, kegunaan penelitian, penelitian terdahulu, kerangka teori, metode penelitian, dan dan sistematika penulisan.</w:t>
      </w:r>
      <w:proofErr w:type="gramEnd"/>
    </w:p>
    <w:p w:rsidR="00225E16" w:rsidRPr="005F56D4" w:rsidRDefault="00225E16" w:rsidP="00225E16">
      <w:pPr>
        <w:pStyle w:val="ListParagraph"/>
        <w:spacing w:after="0" w:line="480" w:lineRule="auto"/>
        <w:jc w:val="both"/>
        <w:rPr>
          <w:rFonts w:asciiTheme="majorBidi" w:hAnsiTheme="majorBidi" w:cstheme="majorBidi"/>
          <w:b/>
          <w:sz w:val="24"/>
          <w:szCs w:val="24"/>
        </w:rPr>
      </w:pPr>
      <w:r w:rsidRPr="005F56D4">
        <w:rPr>
          <w:rFonts w:asciiTheme="majorBidi" w:hAnsiTheme="majorBidi" w:cstheme="majorBidi"/>
          <w:b/>
          <w:sz w:val="24"/>
          <w:szCs w:val="24"/>
        </w:rPr>
        <w:lastRenderedPageBreak/>
        <w:t>BAB II:</w:t>
      </w:r>
      <w:r w:rsidRPr="005F56D4">
        <w:rPr>
          <w:rFonts w:asciiTheme="majorBidi" w:hAnsiTheme="majorBidi" w:cstheme="majorBidi"/>
          <w:b/>
          <w:sz w:val="24"/>
          <w:szCs w:val="24"/>
        </w:rPr>
        <w:tab/>
        <w:t>KAJIAN TEORI</w:t>
      </w:r>
    </w:p>
    <w:p w:rsidR="00225E16" w:rsidRPr="00D875AD" w:rsidRDefault="00225E16" w:rsidP="00225E16">
      <w:pPr>
        <w:spacing w:line="480" w:lineRule="auto"/>
        <w:ind w:left="2160"/>
        <w:jc w:val="both"/>
        <w:rPr>
          <w:rFonts w:asciiTheme="majorBidi" w:hAnsiTheme="majorBidi" w:cstheme="majorBidi"/>
          <w:bCs/>
          <w:sz w:val="24"/>
          <w:szCs w:val="24"/>
        </w:rPr>
      </w:pPr>
      <w:proofErr w:type="gramStart"/>
      <w:r w:rsidRPr="00D875AD">
        <w:rPr>
          <w:rFonts w:asciiTheme="majorBidi" w:hAnsiTheme="majorBidi" w:cstheme="majorBidi"/>
          <w:bCs/>
          <w:sz w:val="24"/>
          <w:szCs w:val="24"/>
        </w:rPr>
        <w:t xml:space="preserve">Bab kedua menjelaskan tentang pengertian akad, </w:t>
      </w:r>
      <w:r w:rsidRPr="003E7036">
        <w:rPr>
          <w:rFonts w:asciiTheme="majorBidi" w:hAnsiTheme="majorBidi" w:cstheme="majorBidi"/>
          <w:bCs/>
          <w:i/>
          <w:iCs/>
          <w:sz w:val="24"/>
          <w:szCs w:val="24"/>
        </w:rPr>
        <w:t>mudharabah</w:t>
      </w:r>
      <w:r w:rsidRPr="00D875AD">
        <w:rPr>
          <w:rFonts w:asciiTheme="majorBidi" w:hAnsiTheme="majorBidi" w:cstheme="majorBidi"/>
          <w:bCs/>
          <w:sz w:val="24"/>
          <w:szCs w:val="24"/>
        </w:rPr>
        <w:t>, hukum ekonomi syariah</w:t>
      </w:r>
      <w:r>
        <w:rPr>
          <w:rFonts w:asciiTheme="majorBidi" w:hAnsiTheme="majorBidi" w:cstheme="majorBidi"/>
          <w:bCs/>
          <w:sz w:val="24"/>
          <w:szCs w:val="24"/>
        </w:rPr>
        <w:t xml:space="preserve">, </w:t>
      </w:r>
      <w:r>
        <w:rPr>
          <w:rFonts w:asciiTheme="majorBidi" w:hAnsiTheme="majorBidi" w:cstheme="majorBidi"/>
          <w:bCs/>
          <w:i/>
          <w:iCs/>
          <w:sz w:val="24"/>
          <w:szCs w:val="24"/>
        </w:rPr>
        <w:t xml:space="preserve">gharar, </w:t>
      </w:r>
      <w:r>
        <w:rPr>
          <w:rFonts w:asciiTheme="majorBidi" w:hAnsiTheme="majorBidi" w:cstheme="majorBidi"/>
          <w:bCs/>
          <w:sz w:val="24"/>
          <w:szCs w:val="24"/>
        </w:rPr>
        <w:t xml:space="preserve">dan </w:t>
      </w:r>
      <w:r>
        <w:rPr>
          <w:rFonts w:asciiTheme="majorBidi" w:hAnsiTheme="majorBidi" w:cstheme="majorBidi"/>
          <w:bCs/>
          <w:i/>
          <w:iCs/>
          <w:sz w:val="24"/>
          <w:szCs w:val="24"/>
        </w:rPr>
        <w:t>dharar</w:t>
      </w:r>
      <w:r w:rsidRPr="00D875AD">
        <w:rPr>
          <w:rFonts w:asciiTheme="majorBidi" w:hAnsiTheme="majorBidi" w:cstheme="majorBidi"/>
          <w:bCs/>
          <w:sz w:val="24"/>
          <w:szCs w:val="24"/>
        </w:rPr>
        <w:t>.</w:t>
      </w:r>
      <w:proofErr w:type="gramEnd"/>
    </w:p>
    <w:p w:rsidR="00225E16" w:rsidRPr="005F56D4" w:rsidRDefault="00225E16" w:rsidP="00225E16">
      <w:pPr>
        <w:pStyle w:val="ListParagraph"/>
        <w:spacing w:after="0" w:line="480" w:lineRule="auto"/>
        <w:jc w:val="both"/>
        <w:rPr>
          <w:rFonts w:asciiTheme="majorBidi" w:hAnsiTheme="majorBidi" w:cstheme="majorBidi"/>
          <w:b/>
          <w:sz w:val="24"/>
          <w:szCs w:val="24"/>
        </w:rPr>
      </w:pPr>
      <w:r w:rsidRPr="005F56D4">
        <w:rPr>
          <w:rFonts w:asciiTheme="majorBidi" w:hAnsiTheme="majorBidi" w:cstheme="majorBidi"/>
          <w:b/>
          <w:sz w:val="24"/>
          <w:szCs w:val="24"/>
        </w:rPr>
        <w:t>BAB III:</w:t>
      </w:r>
      <w:r w:rsidRPr="005F56D4">
        <w:rPr>
          <w:rFonts w:asciiTheme="majorBidi" w:hAnsiTheme="majorBidi" w:cstheme="majorBidi"/>
          <w:b/>
          <w:sz w:val="24"/>
          <w:szCs w:val="24"/>
        </w:rPr>
        <w:tab/>
        <w:t>GAMBARAN UMUM OBJEK PENELITIAN</w:t>
      </w:r>
    </w:p>
    <w:p w:rsidR="00225E16" w:rsidRPr="00D875AD" w:rsidRDefault="00225E16" w:rsidP="00225E16">
      <w:pPr>
        <w:spacing w:line="480" w:lineRule="auto"/>
        <w:ind w:left="2160"/>
        <w:jc w:val="both"/>
        <w:rPr>
          <w:rFonts w:asciiTheme="majorBidi" w:hAnsiTheme="majorBidi" w:cstheme="majorBidi"/>
          <w:bCs/>
          <w:sz w:val="24"/>
          <w:szCs w:val="24"/>
        </w:rPr>
      </w:pPr>
      <w:r w:rsidRPr="00D875AD">
        <w:rPr>
          <w:rFonts w:asciiTheme="majorBidi" w:hAnsiTheme="majorBidi" w:cstheme="majorBidi"/>
          <w:bCs/>
          <w:sz w:val="24"/>
          <w:szCs w:val="24"/>
        </w:rPr>
        <w:t xml:space="preserve">Bab ketiga </w:t>
      </w:r>
      <w:proofErr w:type="gramStart"/>
      <w:r w:rsidRPr="00D875AD">
        <w:rPr>
          <w:rFonts w:asciiTheme="majorBidi" w:hAnsiTheme="majorBidi" w:cstheme="majorBidi"/>
          <w:bCs/>
          <w:sz w:val="24"/>
          <w:szCs w:val="24"/>
        </w:rPr>
        <w:t>akan</w:t>
      </w:r>
      <w:proofErr w:type="gramEnd"/>
      <w:r w:rsidRPr="00D875AD">
        <w:rPr>
          <w:rFonts w:asciiTheme="majorBidi" w:hAnsiTheme="majorBidi" w:cstheme="majorBidi"/>
          <w:bCs/>
          <w:sz w:val="24"/>
          <w:szCs w:val="24"/>
        </w:rPr>
        <w:t xml:space="preserve"> membahas tentang gambaran umum objek penelitian yang terdiri dari sejarah lokasi penelitian, lokasi penelitian, dan letak geografis Desa Senali Kecamatan Arga Makmur Kabupaten Bengkulu Utara.</w:t>
      </w:r>
    </w:p>
    <w:p w:rsidR="00225E16" w:rsidRPr="007363AE" w:rsidRDefault="00225E16" w:rsidP="00225E16">
      <w:pPr>
        <w:pStyle w:val="ListParagraph"/>
        <w:spacing w:after="0" w:line="480" w:lineRule="auto"/>
        <w:jc w:val="both"/>
        <w:rPr>
          <w:rFonts w:asciiTheme="majorBidi" w:hAnsiTheme="majorBidi" w:cstheme="majorBidi"/>
          <w:b/>
          <w:sz w:val="24"/>
          <w:szCs w:val="24"/>
          <w:lang w:val="id-ID"/>
        </w:rPr>
      </w:pPr>
      <w:r w:rsidRPr="007363AE">
        <w:rPr>
          <w:rFonts w:asciiTheme="majorBidi" w:hAnsiTheme="majorBidi" w:cstheme="majorBidi"/>
          <w:b/>
          <w:sz w:val="24"/>
          <w:szCs w:val="24"/>
          <w:lang w:val="id-ID"/>
        </w:rPr>
        <w:t>BAB IV:</w:t>
      </w:r>
      <w:r w:rsidRPr="007363AE">
        <w:rPr>
          <w:rFonts w:asciiTheme="majorBidi" w:hAnsiTheme="majorBidi" w:cstheme="majorBidi"/>
          <w:b/>
          <w:sz w:val="24"/>
          <w:szCs w:val="24"/>
          <w:lang w:val="id-ID"/>
        </w:rPr>
        <w:tab/>
        <w:t>HASIL DAN PEMBAHASAN</w:t>
      </w:r>
    </w:p>
    <w:p w:rsidR="00225E16" w:rsidRPr="00D875AD" w:rsidRDefault="00225E16" w:rsidP="00225E16">
      <w:pPr>
        <w:spacing w:line="480" w:lineRule="auto"/>
        <w:ind w:left="2160"/>
        <w:jc w:val="both"/>
        <w:rPr>
          <w:rFonts w:asciiTheme="majorBidi" w:hAnsiTheme="majorBidi" w:cstheme="majorBidi"/>
          <w:bCs/>
          <w:sz w:val="24"/>
          <w:szCs w:val="24"/>
        </w:rPr>
      </w:pPr>
      <w:r w:rsidRPr="00D875AD">
        <w:rPr>
          <w:rFonts w:asciiTheme="majorBidi" w:hAnsiTheme="majorBidi" w:cstheme="majorBidi"/>
          <w:bCs/>
          <w:sz w:val="24"/>
          <w:szCs w:val="24"/>
        </w:rPr>
        <w:t xml:space="preserve">Bab keempat dalam skripsi ini </w:t>
      </w:r>
      <w:proofErr w:type="gramStart"/>
      <w:r w:rsidRPr="00D875AD">
        <w:rPr>
          <w:rFonts w:asciiTheme="majorBidi" w:hAnsiTheme="majorBidi" w:cstheme="majorBidi"/>
          <w:bCs/>
          <w:sz w:val="24"/>
          <w:szCs w:val="24"/>
        </w:rPr>
        <w:t>akan</w:t>
      </w:r>
      <w:proofErr w:type="gramEnd"/>
      <w:r w:rsidRPr="00D875AD">
        <w:rPr>
          <w:rFonts w:asciiTheme="majorBidi" w:hAnsiTheme="majorBidi" w:cstheme="majorBidi"/>
          <w:bCs/>
          <w:sz w:val="24"/>
          <w:szCs w:val="24"/>
        </w:rPr>
        <w:t xml:space="preserve"> membahas mengenai hasil penelitian yang membahas tentang praktek akad </w:t>
      </w:r>
      <w:r w:rsidRPr="003E7036">
        <w:rPr>
          <w:rFonts w:asciiTheme="majorBidi" w:hAnsiTheme="majorBidi" w:cstheme="majorBidi"/>
          <w:bCs/>
          <w:i/>
          <w:iCs/>
          <w:sz w:val="24"/>
          <w:szCs w:val="24"/>
        </w:rPr>
        <w:t>mudharabah</w:t>
      </w:r>
      <w:r w:rsidRPr="00D875AD">
        <w:rPr>
          <w:rFonts w:asciiTheme="majorBidi" w:hAnsiTheme="majorBidi" w:cstheme="majorBidi"/>
          <w:bCs/>
          <w:sz w:val="24"/>
          <w:szCs w:val="24"/>
        </w:rPr>
        <w:t xml:space="preserve"> bagi hasil ternak sapi menurut hukum ekonomi syariah di Desa Senali Kacamatan Arga Makmur Kabupaten Bengkulu Utara.</w:t>
      </w:r>
    </w:p>
    <w:p w:rsidR="00225E16" w:rsidRPr="005F56D4" w:rsidRDefault="00225E16" w:rsidP="00225E16">
      <w:pPr>
        <w:pStyle w:val="ListParagraph"/>
        <w:spacing w:after="0" w:line="480" w:lineRule="auto"/>
        <w:jc w:val="both"/>
        <w:rPr>
          <w:rFonts w:asciiTheme="majorBidi" w:hAnsiTheme="majorBidi" w:cstheme="majorBidi"/>
          <w:b/>
          <w:sz w:val="24"/>
          <w:szCs w:val="24"/>
        </w:rPr>
      </w:pPr>
      <w:r w:rsidRPr="005F56D4">
        <w:rPr>
          <w:rFonts w:asciiTheme="majorBidi" w:hAnsiTheme="majorBidi" w:cstheme="majorBidi"/>
          <w:b/>
          <w:sz w:val="24"/>
          <w:szCs w:val="24"/>
        </w:rPr>
        <w:t>BAB V:</w:t>
      </w:r>
      <w:r w:rsidRPr="005F56D4">
        <w:rPr>
          <w:rFonts w:asciiTheme="majorBidi" w:hAnsiTheme="majorBidi" w:cstheme="majorBidi"/>
          <w:b/>
          <w:sz w:val="24"/>
          <w:szCs w:val="24"/>
        </w:rPr>
        <w:tab/>
        <w:t>PENUTUP</w:t>
      </w:r>
    </w:p>
    <w:p w:rsidR="00225E16" w:rsidRPr="00445B7A" w:rsidRDefault="00225E16" w:rsidP="00225E16">
      <w:pPr>
        <w:spacing w:line="480" w:lineRule="auto"/>
        <w:ind w:left="2160"/>
        <w:jc w:val="both"/>
        <w:rPr>
          <w:rFonts w:asciiTheme="majorBidi" w:hAnsiTheme="majorBidi" w:cstheme="majorBidi"/>
          <w:bCs/>
          <w:sz w:val="24"/>
          <w:szCs w:val="24"/>
        </w:rPr>
      </w:pPr>
      <w:proofErr w:type="gramStart"/>
      <w:r w:rsidRPr="00D875AD">
        <w:rPr>
          <w:rFonts w:asciiTheme="majorBidi" w:hAnsiTheme="majorBidi" w:cstheme="majorBidi"/>
          <w:bCs/>
          <w:sz w:val="24"/>
          <w:szCs w:val="24"/>
        </w:rPr>
        <w:t>Bab kelima dalam skripsi berisi tentang penutup sebagai hasil akhir dari penelitian dan merupakan akhir dari rangkaian penulisan skripsi yang berisi tentang kesimpulan dan saran</w:t>
      </w:r>
      <w:r>
        <w:rPr>
          <w:rFonts w:asciiTheme="majorBidi" w:hAnsiTheme="majorBidi" w:cstheme="majorBidi"/>
          <w:bCs/>
          <w:sz w:val="24"/>
          <w:szCs w:val="24"/>
        </w:rPr>
        <w:t>.</w:t>
      </w:r>
      <w:proofErr w:type="gramEnd"/>
    </w:p>
    <w:p w:rsidR="00225E16" w:rsidRPr="00445B7A" w:rsidRDefault="00225E16" w:rsidP="00225E16">
      <w:pPr>
        <w:rPr>
          <w:rFonts w:asciiTheme="majorBidi" w:hAnsiTheme="majorBidi" w:cstheme="majorBidi"/>
          <w:sz w:val="24"/>
          <w:szCs w:val="24"/>
        </w:rPr>
        <w:sectPr w:rsidR="00225E16" w:rsidRPr="00445B7A" w:rsidSect="00CD264B">
          <w:headerReference w:type="first" r:id="rId20"/>
          <w:footerReference w:type="first" r:id="rId21"/>
          <w:pgSz w:w="11906" w:h="16838" w:code="9"/>
          <w:pgMar w:top="2268" w:right="1701" w:bottom="1701" w:left="2268" w:header="709" w:footer="709" w:gutter="0"/>
          <w:cols w:space="708"/>
          <w:titlePg/>
          <w:bidi/>
          <w:rtlGutter/>
          <w:docGrid w:linePitch="360"/>
        </w:sectPr>
      </w:pPr>
    </w:p>
    <w:p w:rsidR="00225E16" w:rsidRDefault="00225E16" w:rsidP="00225E16">
      <w:pPr>
        <w:jc w:val="center"/>
        <w:rPr>
          <w:rFonts w:asciiTheme="majorBidi" w:hAnsiTheme="majorBidi" w:cstheme="majorBidi"/>
          <w:b/>
          <w:sz w:val="24"/>
          <w:szCs w:val="24"/>
        </w:rPr>
      </w:pPr>
      <w:r>
        <w:rPr>
          <w:rFonts w:asciiTheme="majorBidi" w:hAnsiTheme="majorBidi" w:cstheme="majorBidi"/>
          <w:b/>
          <w:sz w:val="24"/>
          <w:szCs w:val="24"/>
        </w:rPr>
        <w:lastRenderedPageBreak/>
        <w:t>BAB II</w:t>
      </w:r>
    </w:p>
    <w:p w:rsidR="00225E16" w:rsidRDefault="00225E16" w:rsidP="00225E16">
      <w:pPr>
        <w:jc w:val="center"/>
        <w:rPr>
          <w:rFonts w:asciiTheme="majorBidi" w:hAnsiTheme="majorBidi" w:cstheme="majorBidi"/>
          <w:b/>
          <w:sz w:val="24"/>
          <w:szCs w:val="24"/>
        </w:rPr>
      </w:pPr>
      <w:r>
        <w:rPr>
          <w:rFonts w:asciiTheme="majorBidi" w:hAnsiTheme="majorBidi" w:cstheme="majorBidi"/>
          <w:b/>
          <w:sz w:val="24"/>
          <w:szCs w:val="24"/>
        </w:rPr>
        <w:t>LANDASAN TEORI</w:t>
      </w:r>
    </w:p>
    <w:p w:rsidR="00225E16" w:rsidRDefault="00225E16" w:rsidP="00225E16">
      <w:pPr>
        <w:pStyle w:val="ListParagraph"/>
        <w:numPr>
          <w:ilvl w:val="0"/>
          <w:numId w:val="25"/>
        </w:numPr>
        <w:spacing w:after="200" w:line="480" w:lineRule="auto"/>
        <w:jc w:val="both"/>
        <w:rPr>
          <w:rFonts w:asciiTheme="majorBidi" w:hAnsiTheme="majorBidi" w:cstheme="majorBidi"/>
          <w:b/>
          <w:sz w:val="24"/>
          <w:szCs w:val="24"/>
        </w:rPr>
      </w:pPr>
      <w:r>
        <w:rPr>
          <w:rFonts w:asciiTheme="majorBidi" w:hAnsiTheme="majorBidi" w:cstheme="majorBidi"/>
          <w:b/>
          <w:sz w:val="24"/>
          <w:szCs w:val="24"/>
        </w:rPr>
        <w:t>Bagi Hasil</w:t>
      </w:r>
    </w:p>
    <w:p w:rsidR="00225E16" w:rsidRDefault="00225E16" w:rsidP="00225E16">
      <w:pPr>
        <w:pStyle w:val="ListParagraph"/>
        <w:spacing w:line="480" w:lineRule="auto"/>
        <w:ind w:firstLine="720"/>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Menurut bahasa asing (Inggris) bagi hasil sering juga disebut dengan istilah </w:t>
      </w:r>
      <w:r>
        <w:rPr>
          <w:rFonts w:asciiTheme="majorBidi" w:hAnsiTheme="majorBidi" w:cstheme="majorBidi"/>
          <w:bCs/>
          <w:i/>
          <w:iCs/>
          <w:sz w:val="24"/>
          <w:szCs w:val="24"/>
        </w:rPr>
        <w:t>profit sharing.</w:t>
      </w:r>
      <w:proofErr w:type="gramEnd"/>
      <w:r>
        <w:rPr>
          <w:rFonts w:asciiTheme="majorBidi" w:hAnsiTheme="majorBidi" w:cstheme="majorBidi"/>
          <w:bCs/>
          <w:i/>
          <w:iCs/>
          <w:sz w:val="24"/>
          <w:szCs w:val="24"/>
        </w:rPr>
        <w:t xml:space="preserve"> </w:t>
      </w:r>
      <w:proofErr w:type="gramStart"/>
      <w:r>
        <w:rPr>
          <w:rFonts w:asciiTheme="majorBidi" w:hAnsiTheme="majorBidi" w:cstheme="majorBidi"/>
          <w:bCs/>
          <w:sz w:val="24"/>
          <w:szCs w:val="24"/>
        </w:rPr>
        <w:t xml:space="preserve">Dalam kamus ekonomi </w:t>
      </w:r>
      <w:r>
        <w:rPr>
          <w:rFonts w:asciiTheme="majorBidi" w:hAnsiTheme="majorBidi" w:cstheme="majorBidi"/>
          <w:bCs/>
          <w:i/>
          <w:iCs/>
          <w:sz w:val="24"/>
          <w:szCs w:val="24"/>
        </w:rPr>
        <w:t xml:space="preserve">profit sharing </w:t>
      </w:r>
      <w:r>
        <w:rPr>
          <w:rFonts w:asciiTheme="majorBidi" w:hAnsiTheme="majorBidi" w:cstheme="majorBidi"/>
          <w:bCs/>
          <w:sz w:val="24"/>
          <w:szCs w:val="24"/>
        </w:rPr>
        <w:t>diartikan sebagai pembagian laba.</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 xml:space="preserve">Adapun secara istilah </w:t>
      </w:r>
      <w:r>
        <w:rPr>
          <w:rFonts w:asciiTheme="majorBidi" w:hAnsiTheme="majorBidi" w:cstheme="majorBidi"/>
          <w:bCs/>
          <w:i/>
          <w:iCs/>
          <w:sz w:val="24"/>
          <w:szCs w:val="24"/>
        </w:rPr>
        <w:t xml:space="preserve">profit sharing </w:t>
      </w:r>
      <w:r>
        <w:rPr>
          <w:rFonts w:asciiTheme="majorBidi" w:hAnsiTheme="majorBidi" w:cstheme="majorBidi"/>
          <w:bCs/>
          <w:sz w:val="24"/>
          <w:szCs w:val="24"/>
        </w:rPr>
        <w:t>adalah perputaran dalam beberapa bagian laba pada para pegawai dari sebuah perusahaan.</w:t>
      </w:r>
      <w:proofErr w:type="gramEnd"/>
      <w:r>
        <w:rPr>
          <w:rFonts w:asciiTheme="majorBidi" w:hAnsiTheme="majorBidi" w:cstheme="majorBidi"/>
          <w:bCs/>
          <w:sz w:val="24"/>
          <w:szCs w:val="24"/>
        </w:rPr>
        <w:t xml:space="preserve"> Hal tersebut bisa berbentuk suatu bonus uang tunai tahunan yang berdasakan pada laba yang telah diperoleh dalam tahun sebelumnya atau bisa juga berbentuk pembayaran mingguan </w:t>
      </w:r>
      <w:proofErr w:type="gramStart"/>
      <w:r>
        <w:rPr>
          <w:rFonts w:asciiTheme="majorBidi" w:hAnsiTheme="majorBidi" w:cstheme="majorBidi"/>
          <w:bCs/>
          <w:sz w:val="24"/>
          <w:szCs w:val="24"/>
        </w:rPr>
        <w:t>ataupun  bulanan</w:t>
      </w:r>
      <w:proofErr w:type="gramEnd"/>
      <w:r>
        <w:rPr>
          <w:rFonts w:asciiTheme="majorBidi" w:hAnsiTheme="majorBidi" w:cstheme="majorBidi"/>
          <w:bCs/>
          <w:sz w:val="24"/>
          <w:szCs w:val="24"/>
        </w:rPr>
        <w:t>.</w:t>
      </w:r>
      <w:r>
        <w:rPr>
          <w:rStyle w:val="FootnoteReference"/>
          <w:rFonts w:asciiTheme="majorBidi" w:hAnsiTheme="majorBidi" w:cstheme="majorBidi"/>
          <w:bCs/>
          <w:sz w:val="24"/>
          <w:szCs w:val="24"/>
        </w:rPr>
        <w:footnoteReference w:id="23"/>
      </w:r>
    </w:p>
    <w:p w:rsidR="00225E16" w:rsidRDefault="00225E16" w:rsidP="00225E16">
      <w:pPr>
        <w:pStyle w:val="ListParagraph"/>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Bagi hasil adalah sebuah sistem pengolahan </w:t>
      </w:r>
      <w:proofErr w:type="gramStart"/>
      <w:r>
        <w:rPr>
          <w:rFonts w:asciiTheme="majorBidi" w:hAnsiTheme="majorBidi" w:cstheme="majorBidi"/>
          <w:bCs/>
          <w:sz w:val="24"/>
          <w:szCs w:val="24"/>
        </w:rPr>
        <w:t>dana</w:t>
      </w:r>
      <w:proofErr w:type="gramEnd"/>
      <w:r>
        <w:rPr>
          <w:rFonts w:asciiTheme="majorBidi" w:hAnsiTheme="majorBidi" w:cstheme="majorBidi"/>
          <w:bCs/>
          <w:sz w:val="24"/>
          <w:szCs w:val="24"/>
        </w:rPr>
        <w:t xml:space="preserve"> dalam bidang perekonomian Islam yakni pembagian hasil usaha diantara pemilik modal (</w:t>
      </w:r>
      <w:r>
        <w:rPr>
          <w:rFonts w:asciiTheme="majorBidi" w:hAnsiTheme="majorBidi" w:cstheme="majorBidi"/>
          <w:bCs/>
          <w:i/>
          <w:iCs/>
          <w:sz w:val="24"/>
          <w:szCs w:val="24"/>
        </w:rPr>
        <w:t>shahibul mal</w:t>
      </w:r>
      <w:r>
        <w:rPr>
          <w:rFonts w:asciiTheme="majorBidi" w:hAnsiTheme="majorBidi" w:cstheme="majorBidi"/>
          <w:bCs/>
          <w:sz w:val="24"/>
          <w:szCs w:val="24"/>
        </w:rPr>
        <w:t>) dan pengelola</w:t>
      </w:r>
      <w:r>
        <w:rPr>
          <w:rFonts w:asciiTheme="majorBidi" w:hAnsiTheme="majorBidi" w:cstheme="majorBidi"/>
          <w:bCs/>
          <w:i/>
          <w:iCs/>
          <w:sz w:val="24"/>
          <w:szCs w:val="24"/>
        </w:rPr>
        <w:t xml:space="preserve"> (mudharib). </w:t>
      </w:r>
      <w:r>
        <w:rPr>
          <w:rFonts w:asciiTheme="majorBidi" w:hAnsiTheme="majorBidi" w:cstheme="majorBidi"/>
          <w:bCs/>
          <w:sz w:val="24"/>
          <w:szCs w:val="24"/>
        </w:rPr>
        <w:t>Pada proses penetapan fase bagi hasil sangat diperlukan kesepakatan dari kedua belah pihak, yang terpapar dalam nisbah bagi hasil.</w:t>
      </w:r>
      <w:r>
        <w:rPr>
          <w:rStyle w:val="FootnoteReference"/>
          <w:rFonts w:asciiTheme="majorBidi" w:hAnsiTheme="majorBidi" w:cstheme="majorBidi"/>
          <w:bCs/>
          <w:sz w:val="24"/>
          <w:szCs w:val="24"/>
        </w:rPr>
        <w:footnoteReference w:id="24"/>
      </w:r>
    </w:p>
    <w:p w:rsidR="00225E16" w:rsidRPr="00F82CF1" w:rsidRDefault="00225E16" w:rsidP="00225E16">
      <w:pPr>
        <w:pStyle w:val="ListParagraph"/>
        <w:spacing w:line="480" w:lineRule="auto"/>
        <w:ind w:firstLine="720"/>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Secara syariah, prinsip bagi hasil itu didasarkan pada kaidah </w:t>
      </w:r>
      <w:r>
        <w:rPr>
          <w:rFonts w:asciiTheme="majorBidi" w:hAnsiTheme="majorBidi" w:cstheme="majorBidi"/>
          <w:bCs/>
          <w:i/>
          <w:iCs/>
          <w:sz w:val="24"/>
          <w:szCs w:val="24"/>
        </w:rPr>
        <w:t>al-mudharabah.</w:t>
      </w:r>
      <w:proofErr w:type="gramEnd"/>
      <w:r>
        <w:rPr>
          <w:rFonts w:asciiTheme="majorBidi" w:hAnsiTheme="majorBidi" w:cstheme="majorBidi"/>
          <w:bCs/>
          <w:i/>
          <w:iCs/>
          <w:sz w:val="24"/>
          <w:szCs w:val="24"/>
        </w:rPr>
        <w:t xml:space="preserve"> </w:t>
      </w:r>
      <w:r>
        <w:rPr>
          <w:rFonts w:asciiTheme="majorBidi" w:hAnsiTheme="majorBidi" w:cstheme="majorBidi"/>
          <w:bCs/>
          <w:sz w:val="24"/>
          <w:szCs w:val="24"/>
        </w:rPr>
        <w:t xml:space="preserve">Mudharabah adalah kerjasama antara seorang pemilik </w:t>
      </w:r>
      <w:proofErr w:type="gramStart"/>
      <w:r>
        <w:rPr>
          <w:rFonts w:asciiTheme="majorBidi" w:hAnsiTheme="majorBidi" w:cstheme="majorBidi"/>
          <w:bCs/>
          <w:sz w:val="24"/>
          <w:szCs w:val="24"/>
        </w:rPr>
        <w:t>dana</w:t>
      </w:r>
      <w:proofErr w:type="gramEnd"/>
      <w:r>
        <w:rPr>
          <w:rFonts w:asciiTheme="majorBidi" w:hAnsiTheme="majorBidi" w:cstheme="majorBidi"/>
          <w:bCs/>
          <w:sz w:val="24"/>
          <w:szCs w:val="24"/>
        </w:rPr>
        <w:t xml:space="preserve"> </w:t>
      </w:r>
      <w:r>
        <w:rPr>
          <w:rFonts w:asciiTheme="majorBidi" w:hAnsiTheme="majorBidi" w:cstheme="majorBidi"/>
          <w:bCs/>
          <w:sz w:val="24"/>
          <w:szCs w:val="24"/>
        </w:rPr>
        <w:lastRenderedPageBreak/>
        <w:t>atau penanam modal dengan pengelola modal untuk menjalankan sebuah usaha tertentu dengan pembagian keuntungan yang berdasarkan nisbah.</w:t>
      </w:r>
      <w:r>
        <w:rPr>
          <w:rStyle w:val="FootnoteReference"/>
          <w:rFonts w:asciiTheme="majorBidi" w:hAnsiTheme="majorBidi" w:cstheme="majorBidi"/>
          <w:bCs/>
          <w:sz w:val="24"/>
          <w:szCs w:val="24"/>
        </w:rPr>
        <w:footnoteReference w:id="25"/>
      </w:r>
      <w:bookmarkStart w:id="4" w:name="_Hlk56118686"/>
    </w:p>
    <w:bookmarkEnd w:id="4"/>
    <w:p w:rsidR="00225E16" w:rsidRDefault="00225E16" w:rsidP="00225E16">
      <w:pPr>
        <w:pStyle w:val="ListParagraph"/>
        <w:spacing w:line="480" w:lineRule="auto"/>
        <w:ind w:firstLine="720"/>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Mudharabah merupakan salah satu bentuk akad </w:t>
      </w:r>
      <w:r>
        <w:rPr>
          <w:rFonts w:asciiTheme="majorBidi" w:hAnsiTheme="majorBidi" w:cstheme="majorBidi"/>
          <w:bCs/>
          <w:i/>
          <w:iCs/>
          <w:sz w:val="24"/>
          <w:szCs w:val="24"/>
        </w:rPr>
        <w:t xml:space="preserve">syirkah </w:t>
      </w:r>
      <w:r>
        <w:rPr>
          <w:rFonts w:asciiTheme="majorBidi" w:hAnsiTheme="majorBidi" w:cstheme="majorBidi"/>
          <w:bCs/>
          <w:sz w:val="24"/>
          <w:szCs w:val="24"/>
        </w:rPr>
        <w:t>(perkongsian).</w:t>
      </w:r>
      <w:proofErr w:type="gramEnd"/>
      <w:r>
        <w:rPr>
          <w:rFonts w:asciiTheme="majorBidi" w:hAnsiTheme="majorBidi" w:cstheme="majorBidi"/>
          <w:bCs/>
          <w:sz w:val="24"/>
          <w:szCs w:val="24"/>
        </w:rPr>
        <w:t xml:space="preserve"> Istilah </w:t>
      </w:r>
      <w:proofErr w:type="gramStart"/>
      <w:r>
        <w:rPr>
          <w:rFonts w:asciiTheme="majorBidi" w:hAnsiTheme="majorBidi" w:cstheme="majorBidi"/>
          <w:bCs/>
          <w:sz w:val="24"/>
          <w:szCs w:val="24"/>
        </w:rPr>
        <w:t>lain</w:t>
      </w:r>
      <w:proofErr w:type="gramEnd"/>
      <w:r>
        <w:rPr>
          <w:rFonts w:asciiTheme="majorBidi" w:hAnsiTheme="majorBidi" w:cstheme="majorBidi"/>
          <w:bCs/>
          <w:sz w:val="24"/>
          <w:szCs w:val="24"/>
        </w:rPr>
        <w:t xml:space="preserve"> </w:t>
      </w:r>
      <w:r>
        <w:rPr>
          <w:rFonts w:asciiTheme="majorBidi" w:hAnsiTheme="majorBidi" w:cstheme="majorBidi"/>
          <w:bCs/>
          <w:i/>
          <w:iCs/>
          <w:sz w:val="24"/>
          <w:szCs w:val="24"/>
        </w:rPr>
        <w:t xml:space="preserve">mudharabah </w:t>
      </w:r>
      <w:r>
        <w:rPr>
          <w:rFonts w:asciiTheme="majorBidi" w:hAnsiTheme="majorBidi" w:cstheme="majorBidi"/>
          <w:bCs/>
          <w:sz w:val="24"/>
          <w:szCs w:val="24"/>
        </w:rPr>
        <w:t xml:space="preserve">yang digunakan oleh orang Irak, sedangkan orang Hijaz menggunakan istilah </w:t>
      </w:r>
      <w:r>
        <w:rPr>
          <w:rFonts w:asciiTheme="majorBidi" w:hAnsiTheme="majorBidi" w:cstheme="majorBidi"/>
          <w:bCs/>
          <w:i/>
          <w:iCs/>
          <w:sz w:val="24"/>
          <w:szCs w:val="24"/>
        </w:rPr>
        <w:t xml:space="preserve">qiradh. </w:t>
      </w:r>
      <w:r>
        <w:rPr>
          <w:rFonts w:asciiTheme="majorBidi" w:hAnsiTheme="majorBidi" w:cstheme="majorBidi"/>
          <w:bCs/>
          <w:sz w:val="24"/>
          <w:szCs w:val="24"/>
        </w:rPr>
        <w:t xml:space="preserve">Dengan demikian, </w:t>
      </w:r>
      <w:r>
        <w:rPr>
          <w:rFonts w:asciiTheme="majorBidi" w:hAnsiTheme="majorBidi" w:cstheme="majorBidi"/>
          <w:bCs/>
          <w:i/>
          <w:iCs/>
          <w:sz w:val="24"/>
          <w:szCs w:val="24"/>
        </w:rPr>
        <w:t xml:space="preserve">mudharabah </w:t>
      </w:r>
      <w:r>
        <w:rPr>
          <w:rFonts w:asciiTheme="majorBidi" w:hAnsiTheme="majorBidi" w:cstheme="majorBidi"/>
          <w:bCs/>
          <w:sz w:val="24"/>
          <w:szCs w:val="24"/>
        </w:rPr>
        <w:t xml:space="preserve">dan </w:t>
      </w:r>
      <w:r>
        <w:rPr>
          <w:rFonts w:asciiTheme="majorBidi" w:hAnsiTheme="majorBidi" w:cstheme="majorBidi"/>
          <w:bCs/>
          <w:i/>
          <w:iCs/>
          <w:sz w:val="24"/>
          <w:szCs w:val="24"/>
        </w:rPr>
        <w:t xml:space="preserve">qiradh </w:t>
      </w:r>
      <w:r>
        <w:rPr>
          <w:rFonts w:asciiTheme="majorBidi" w:hAnsiTheme="majorBidi" w:cstheme="majorBidi"/>
          <w:bCs/>
          <w:sz w:val="24"/>
          <w:szCs w:val="24"/>
        </w:rPr>
        <w:t xml:space="preserve">mempunyai arti yang </w:t>
      </w:r>
      <w:proofErr w:type="gramStart"/>
      <w:r>
        <w:rPr>
          <w:rFonts w:asciiTheme="majorBidi" w:hAnsiTheme="majorBidi" w:cstheme="majorBidi"/>
          <w:bCs/>
          <w:sz w:val="24"/>
          <w:szCs w:val="24"/>
        </w:rPr>
        <w:t>sama</w:t>
      </w:r>
      <w:proofErr w:type="gramEnd"/>
      <w:r>
        <w:rPr>
          <w:rFonts w:asciiTheme="majorBidi" w:hAnsiTheme="majorBidi" w:cstheme="majorBidi"/>
          <w:bCs/>
          <w:sz w:val="24"/>
          <w:szCs w:val="24"/>
        </w:rPr>
        <w:t>.</w:t>
      </w:r>
      <w:r>
        <w:rPr>
          <w:rStyle w:val="FootnoteReference"/>
          <w:rFonts w:asciiTheme="majorBidi" w:hAnsiTheme="majorBidi" w:cstheme="majorBidi"/>
          <w:bCs/>
          <w:sz w:val="24"/>
          <w:szCs w:val="24"/>
        </w:rPr>
        <w:footnoteReference w:id="26"/>
      </w:r>
    </w:p>
    <w:p w:rsidR="00225E16" w:rsidRPr="00F83CA9" w:rsidRDefault="00225E16" w:rsidP="00225E16">
      <w:pPr>
        <w:pStyle w:val="ListParagraph"/>
        <w:spacing w:line="480" w:lineRule="auto"/>
        <w:ind w:firstLine="720"/>
        <w:jc w:val="both"/>
        <w:rPr>
          <w:rFonts w:asciiTheme="majorBidi" w:hAnsiTheme="majorBidi" w:cstheme="majorBidi"/>
          <w:bCs/>
          <w:sz w:val="24"/>
          <w:szCs w:val="24"/>
        </w:rPr>
      </w:pPr>
      <w:proofErr w:type="gramStart"/>
      <w:r>
        <w:rPr>
          <w:rFonts w:asciiTheme="majorBidi" w:hAnsiTheme="majorBidi" w:cstheme="majorBidi"/>
          <w:bCs/>
          <w:i/>
          <w:iCs/>
          <w:sz w:val="24"/>
          <w:szCs w:val="24"/>
        </w:rPr>
        <w:t xml:space="preserve">Mudharabah </w:t>
      </w:r>
      <w:r>
        <w:rPr>
          <w:rFonts w:asciiTheme="majorBidi" w:hAnsiTheme="majorBidi" w:cstheme="majorBidi"/>
          <w:bCs/>
          <w:sz w:val="24"/>
          <w:szCs w:val="24"/>
        </w:rPr>
        <w:t>juga merupakan sebuah perjanjian diantara pemilik modal (uang dan barang) dengan pengusaha dimana seorang pemilik modal sanggup dan bersedia membiayai seluruhnya suatu usaha dan pengelola menyetujui untuk mengelola usaha tersebut dengan sistem bagi hasil sesuai dengan perjanjain yang telah disepakati oleh kedua belah pihak.</w:t>
      </w:r>
      <w:proofErr w:type="gramEnd"/>
      <w:r>
        <w:rPr>
          <w:rStyle w:val="FootnoteReference"/>
          <w:rFonts w:asciiTheme="majorBidi" w:hAnsiTheme="majorBidi" w:cstheme="majorBidi"/>
          <w:bCs/>
          <w:sz w:val="24"/>
          <w:szCs w:val="24"/>
        </w:rPr>
        <w:footnoteReference w:id="27"/>
      </w:r>
    </w:p>
    <w:p w:rsidR="00225E16" w:rsidRPr="002237AD" w:rsidRDefault="00225E16" w:rsidP="00225E16">
      <w:pPr>
        <w:pStyle w:val="ListParagraph"/>
        <w:numPr>
          <w:ilvl w:val="0"/>
          <w:numId w:val="25"/>
        </w:numPr>
        <w:spacing w:after="200" w:line="480" w:lineRule="auto"/>
        <w:jc w:val="both"/>
        <w:rPr>
          <w:rFonts w:asciiTheme="majorBidi" w:hAnsiTheme="majorBidi" w:cstheme="majorBidi"/>
          <w:b/>
          <w:sz w:val="24"/>
          <w:szCs w:val="24"/>
        </w:rPr>
      </w:pPr>
      <w:r w:rsidRPr="002237AD">
        <w:rPr>
          <w:rFonts w:asciiTheme="majorBidi" w:hAnsiTheme="majorBidi" w:cstheme="majorBidi"/>
          <w:b/>
          <w:sz w:val="24"/>
          <w:szCs w:val="24"/>
        </w:rPr>
        <w:t>Mudharabah</w:t>
      </w:r>
    </w:p>
    <w:p w:rsidR="00225E16" w:rsidRPr="00355F24" w:rsidRDefault="00225E16" w:rsidP="00225E16">
      <w:pPr>
        <w:pStyle w:val="ListParagraph"/>
        <w:spacing w:line="480" w:lineRule="auto"/>
        <w:ind w:firstLine="720"/>
        <w:jc w:val="both"/>
        <w:rPr>
          <w:rFonts w:asciiTheme="majorBidi" w:hAnsiTheme="majorBidi" w:cstheme="majorBidi"/>
          <w:bCs/>
          <w:sz w:val="24"/>
          <w:szCs w:val="24"/>
        </w:rPr>
      </w:pPr>
      <w:proofErr w:type="gramStart"/>
      <w:r>
        <w:rPr>
          <w:rFonts w:asciiTheme="majorBidi" w:hAnsiTheme="majorBidi" w:cstheme="majorBidi"/>
          <w:bCs/>
          <w:i/>
          <w:iCs/>
          <w:sz w:val="24"/>
          <w:szCs w:val="24"/>
        </w:rPr>
        <w:t xml:space="preserve">Mudharabah </w:t>
      </w:r>
      <w:r>
        <w:rPr>
          <w:rFonts w:asciiTheme="majorBidi" w:hAnsiTheme="majorBidi" w:cstheme="majorBidi"/>
          <w:bCs/>
          <w:sz w:val="24"/>
          <w:szCs w:val="24"/>
        </w:rPr>
        <w:t>merupakan suatu kontrak yang ada sejak zaman jahiliyah.</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Pada zaman jahiliyah kaum quraisyi banyak yang berkerja sebagai pedagang, baik dari kalangan orang tua, anak-anak, laki-laki, maupun wanita mereka mengeluarkan modal unttuk memulai usahanya dalam bidang perdagangan.</w:t>
      </w:r>
      <w:proofErr w:type="gramEnd"/>
      <w:r>
        <w:rPr>
          <w:rFonts w:asciiTheme="majorBidi" w:hAnsiTheme="majorBidi" w:cstheme="majorBidi"/>
          <w:bCs/>
          <w:sz w:val="24"/>
          <w:szCs w:val="24"/>
        </w:rPr>
        <w:t xml:space="preserve"> </w:t>
      </w:r>
    </w:p>
    <w:p w:rsidR="00225E16" w:rsidRDefault="00225E16" w:rsidP="00225E16">
      <w:pPr>
        <w:pStyle w:val="ListParagraph"/>
        <w:spacing w:line="480" w:lineRule="auto"/>
        <w:ind w:left="737" w:firstLine="720"/>
        <w:jc w:val="both"/>
        <w:rPr>
          <w:rFonts w:asciiTheme="majorBidi" w:hAnsiTheme="majorBidi" w:cstheme="majorBidi"/>
          <w:bCs/>
          <w:sz w:val="24"/>
          <w:szCs w:val="24"/>
        </w:rPr>
      </w:pPr>
      <w:r w:rsidRPr="005F56D4">
        <w:rPr>
          <w:rFonts w:asciiTheme="majorBidi" w:hAnsiTheme="majorBidi" w:cstheme="majorBidi"/>
          <w:bCs/>
          <w:sz w:val="24"/>
          <w:szCs w:val="24"/>
        </w:rPr>
        <w:t xml:space="preserve">Asal dari kata </w:t>
      </w:r>
      <w:r w:rsidRPr="00F2383F">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adalah </w:t>
      </w:r>
      <w:r w:rsidRPr="005F56D4">
        <w:rPr>
          <w:rFonts w:asciiTheme="majorBidi" w:hAnsiTheme="majorBidi" w:cstheme="majorBidi"/>
          <w:bCs/>
          <w:i/>
          <w:iCs/>
          <w:sz w:val="24"/>
          <w:szCs w:val="24"/>
        </w:rPr>
        <w:t>dharb</w:t>
      </w:r>
      <w:r w:rsidRPr="005F56D4">
        <w:rPr>
          <w:rFonts w:asciiTheme="majorBidi" w:hAnsiTheme="majorBidi" w:cstheme="majorBidi"/>
          <w:bCs/>
          <w:sz w:val="24"/>
          <w:szCs w:val="24"/>
        </w:rPr>
        <w:t xml:space="preserve"> yang </w:t>
      </w:r>
      <w:proofErr w:type="gramStart"/>
      <w:r w:rsidRPr="005F56D4">
        <w:rPr>
          <w:rFonts w:asciiTheme="majorBidi" w:hAnsiTheme="majorBidi" w:cstheme="majorBidi"/>
          <w:bCs/>
          <w:sz w:val="24"/>
          <w:szCs w:val="24"/>
        </w:rPr>
        <w:t>artinya  memukul</w:t>
      </w:r>
      <w:proofErr w:type="gramEnd"/>
      <w:r w:rsidRPr="005F56D4">
        <w:rPr>
          <w:rFonts w:asciiTheme="majorBidi" w:hAnsiTheme="majorBidi" w:cstheme="majorBidi"/>
          <w:bCs/>
          <w:sz w:val="24"/>
          <w:szCs w:val="24"/>
        </w:rPr>
        <w:t xml:space="preserve"> atau berjalan. Pengertian dari memukul atau berjalan ini lebih tepatnya </w:t>
      </w:r>
      <w:r w:rsidRPr="005F56D4">
        <w:rPr>
          <w:rFonts w:asciiTheme="majorBidi" w:hAnsiTheme="majorBidi" w:cstheme="majorBidi"/>
          <w:bCs/>
          <w:sz w:val="24"/>
          <w:szCs w:val="24"/>
        </w:rPr>
        <w:lastRenderedPageBreak/>
        <w:t xml:space="preserve">adalah proses seseorang menggerakkan kakinya dalam menjalankan usahanya. Kata </w:t>
      </w:r>
      <w:proofErr w:type="gramStart"/>
      <w:r w:rsidRPr="005F56D4">
        <w:rPr>
          <w:rFonts w:asciiTheme="majorBidi" w:hAnsiTheme="majorBidi" w:cstheme="majorBidi"/>
          <w:bCs/>
          <w:sz w:val="24"/>
          <w:szCs w:val="24"/>
        </w:rPr>
        <w:t>lain</w:t>
      </w:r>
      <w:proofErr w:type="gramEnd"/>
      <w:r w:rsidRPr="005F56D4">
        <w:rPr>
          <w:rFonts w:asciiTheme="majorBidi" w:hAnsiTheme="majorBidi" w:cstheme="majorBidi"/>
          <w:bCs/>
          <w:sz w:val="24"/>
          <w:szCs w:val="24"/>
        </w:rPr>
        <w:t xml:space="preserve"> dari </w:t>
      </w:r>
      <w:r w:rsidRPr="005F56D4">
        <w:rPr>
          <w:rFonts w:asciiTheme="majorBidi" w:hAnsiTheme="majorBidi" w:cstheme="majorBidi"/>
          <w:bCs/>
          <w:i/>
          <w:iCs/>
          <w:sz w:val="24"/>
          <w:szCs w:val="24"/>
        </w:rPr>
        <w:t xml:space="preserve">mudharabah </w:t>
      </w:r>
      <w:r w:rsidRPr="005F56D4">
        <w:rPr>
          <w:rFonts w:asciiTheme="majorBidi" w:hAnsiTheme="majorBidi" w:cstheme="majorBidi"/>
          <w:bCs/>
          <w:sz w:val="24"/>
          <w:szCs w:val="24"/>
        </w:rPr>
        <w:t xml:space="preserve">yaitu </w:t>
      </w:r>
      <w:r w:rsidRPr="005F56D4">
        <w:rPr>
          <w:rFonts w:asciiTheme="majorBidi" w:hAnsiTheme="majorBidi" w:cstheme="majorBidi"/>
          <w:bCs/>
          <w:i/>
          <w:iCs/>
          <w:sz w:val="24"/>
          <w:szCs w:val="24"/>
        </w:rPr>
        <w:t>qiradh</w:t>
      </w:r>
      <w:r w:rsidRPr="005F56D4">
        <w:rPr>
          <w:rFonts w:asciiTheme="majorBidi" w:hAnsiTheme="majorBidi" w:cstheme="majorBidi"/>
          <w:bCs/>
          <w:sz w:val="24"/>
          <w:szCs w:val="24"/>
        </w:rPr>
        <w:t xml:space="preserve">. </w:t>
      </w:r>
      <w:proofErr w:type="gramStart"/>
      <w:r w:rsidRPr="00F2383F">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merupakan bahasa dari penduduk Irak, sedangkan menurut bahasa penduduk Hijaz disebut dengan istilah </w:t>
      </w:r>
      <w:r w:rsidRPr="00F2383F">
        <w:rPr>
          <w:rFonts w:asciiTheme="majorBidi" w:hAnsiTheme="majorBidi" w:cstheme="majorBidi"/>
          <w:bCs/>
          <w:i/>
          <w:iCs/>
          <w:sz w:val="24"/>
          <w:szCs w:val="24"/>
        </w:rPr>
        <w:t>qiradh</w:t>
      </w:r>
      <w:r w:rsidRPr="005F56D4">
        <w:rPr>
          <w:rFonts w:asciiTheme="majorBidi" w:hAnsiTheme="majorBidi" w:cstheme="majorBidi"/>
          <w:bCs/>
          <w:sz w:val="24"/>
          <w:szCs w:val="24"/>
        </w:rPr>
        <w:t>.</w:t>
      </w:r>
      <w:proofErr w:type="gramEnd"/>
      <w:r w:rsidRPr="005F56D4">
        <w:rPr>
          <w:rFonts w:asciiTheme="majorBidi" w:hAnsiTheme="majorBidi" w:cstheme="majorBidi"/>
          <w:bCs/>
          <w:sz w:val="24"/>
          <w:szCs w:val="24"/>
        </w:rPr>
        <w:t xml:space="preserve"> Sebagaimana firman Allah Swt:</w:t>
      </w:r>
    </w:p>
    <w:p w:rsidR="00225E16" w:rsidRPr="00011F48" w:rsidRDefault="00225E16" w:rsidP="00225E16">
      <w:pPr>
        <w:bidi/>
        <w:spacing w:line="240" w:lineRule="auto"/>
        <w:ind w:left="-1" w:right="709"/>
        <w:jc w:val="both"/>
        <w:rPr>
          <w:rFonts w:ascii="Traditional Arabic" w:hAnsi="Traditional Arabic" w:cs="Traditional Arabic"/>
          <w:sz w:val="32"/>
          <w:szCs w:val="32"/>
        </w:rPr>
      </w:pPr>
      <w:r w:rsidRPr="00011F48">
        <w:rPr>
          <w:rFonts w:ascii="Traditional Arabic" w:hAnsi="Traditional Arabic" w:cs="Traditional Arabic" w:hint="cs"/>
          <w:sz w:val="32"/>
          <w:szCs w:val="32"/>
        </w:rPr>
        <w:sym w:font="HQPB1" w:char="F024"/>
      </w:r>
      <w:r w:rsidRPr="00011F48">
        <w:rPr>
          <w:rFonts w:ascii="Traditional Arabic" w:hAnsi="Traditional Arabic" w:cs="Traditional Arabic" w:hint="cs"/>
          <w:sz w:val="32"/>
          <w:szCs w:val="32"/>
        </w:rPr>
        <w:sym w:font="HQPB5" w:char="F079"/>
      </w:r>
      <w:r w:rsidRPr="00011F48">
        <w:rPr>
          <w:rFonts w:ascii="Traditional Arabic" w:hAnsi="Traditional Arabic" w:cs="Traditional Arabic" w:hint="cs"/>
          <w:sz w:val="32"/>
          <w:szCs w:val="32"/>
        </w:rPr>
        <w:sym w:font="HQPB2" w:char="F067"/>
      </w:r>
      <w:r w:rsidRPr="00011F48">
        <w:rPr>
          <w:rFonts w:ascii="Traditional Arabic" w:hAnsi="Traditional Arabic" w:cs="Traditional Arabic" w:hint="cs"/>
          <w:sz w:val="32"/>
          <w:szCs w:val="32"/>
        </w:rPr>
        <w:sym w:font="HQPB4" w:char="F095"/>
      </w:r>
      <w:r w:rsidRPr="00011F48">
        <w:rPr>
          <w:rFonts w:ascii="Traditional Arabic" w:hAnsi="Traditional Arabic" w:cs="Traditional Arabic" w:hint="cs"/>
          <w:sz w:val="32"/>
          <w:szCs w:val="32"/>
        </w:rPr>
        <w:sym w:font="HQPB2" w:char="F083"/>
      </w:r>
      <w:r w:rsidRPr="00011F48">
        <w:rPr>
          <w:rFonts w:ascii="Traditional Arabic" w:hAnsi="Traditional Arabic" w:cs="Traditional Arabic" w:hint="cs"/>
          <w:sz w:val="32"/>
          <w:szCs w:val="32"/>
        </w:rPr>
        <w:sym w:font="HQPB5" w:char="F072"/>
      </w:r>
      <w:r w:rsidRPr="00011F48">
        <w:rPr>
          <w:rFonts w:ascii="Traditional Arabic" w:hAnsi="Traditional Arabic" w:cs="Traditional Arabic" w:hint="cs"/>
          <w:sz w:val="32"/>
          <w:szCs w:val="32"/>
        </w:rPr>
        <w:sym w:font="HQPB1" w:char="F027"/>
      </w:r>
      <w:r w:rsidRPr="00011F48">
        <w:rPr>
          <w:rFonts w:ascii="Traditional Arabic" w:hAnsi="Traditional Arabic" w:cs="Traditional Arabic" w:hint="cs"/>
          <w:sz w:val="32"/>
          <w:szCs w:val="32"/>
        </w:rPr>
        <w:sym w:font="HQPB5" w:char="F0AF"/>
      </w:r>
      <w:r w:rsidRPr="00011F48">
        <w:rPr>
          <w:rFonts w:ascii="Traditional Arabic" w:hAnsi="Traditional Arabic" w:cs="Traditional Arabic" w:hint="cs"/>
          <w:sz w:val="32"/>
          <w:szCs w:val="32"/>
        </w:rPr>
        <w:sym w:font="HQPB2" w:char="F0BB"/>
      </w:r>
      <w:r w:rsidRPr="00011F48">
        <w:rPr>
          <w:rFonts w:ascii="Traditional Arabic" w:hAnsi="Traditional Arabic" w:cs="Traditional Arabic" w:hint="cs"/>
          <w:sz w:val="32"/>
          <w:szCs w:val="32"/>
        </w:rPr>
        <w:sym w:font="HQPB5" w:char="F074"/>
      </w:r>
      <w:r w:rsidRPr="00011F48">
        <w:rPr>
          <w:rFonts w:ascii="Traditional Arabic" w:hAnsi="Traditional Arabic" w:cs="Traditional Arabic" w:hint="cs"/>
          <w:sz w:val="32"/>
          <w:szCs w:val="32"/>
        </w:rPr>
        <w:sym w:font="HQPB2" w:char="F08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5" w:char="F09A"/>
      </w:r>
      <w:r w:rsidRPr="00011F48">
        <w:rPr>
          <w:rFonts w:ascii="Traditional Arabic" w:hAnsi="Traditional Arabic" w:cs="Traditional Arabic" w:hint="cs"/>
          <w:sz w:val="32"/>
          <w:szCs w:val="32"/>
        </w:rPr>
        <w:sym w:font="HQPB2" w:char="F0FA"/>
      </w:r>
      <w:r w:rsidRPr="00011F48">
        <w:rPr>
          <w:rFonts w:ascii="Traditional Arabic" w:hAnsi="Traditional Arabic" w:cs="Traditional Arabic" w:hint="cs"/>
          <w:sz w:val="32"/>
          <w:szCs w:val="32"/>
        </w:rPr>
        <w:sym w:font="HQPB2" w:char="F0EF"/>
      </w:r>
      <w:r w:rsidRPr="00011F48">
        <w:rPr>
          <w:rFonts w:ascii="Traditional Arabic" w:hAnsi="Traditional Arabic" w:cs="Traditional Arabic" w:hint="cs"/>
          <w:sz w:val="32"/>
          <w:szCs w:val="32"/>
        </w:rPr>
        <w:sym w:font="HQPB4" w:char="F0CF"/>
      </w:r>
      <w:r w:rsidRPr="00011F48">
        <w:rPr>
          <w:rFonts w:ascii="Traditional Arabic" w:hAnsi="Traditional Arabic" w:cs="Traditional Arabic" w:hint="cs"/>
          <w:sz w:val="32"/>
          <w:szCs w:val="32"/>
        </w:rPr>
        <w:sym w:font="HQPB3" w:char="F025"/>
      </w:r>
      <w:r w:rsidRPr="00011F48">
        <w:rPr>
          <w:rFonts w:ascii="Traditional Arabic" w:hAnsi="Traditional Arabic" w:cs="Traditional Arabic" w:hint="cs"/>
          <w:sz w:val="32"/>
          <w:szCs w:val="32"/>
        </w:rPr>
        <w:sym w:font="HQPB4" w:char="F0A9"/>
      </w:r>
      <w:r w:rsidRPr="00011F48">
        <w:rPr>
          <w:rFonts w:ascii="Traditional Arabic" w:hAnsi="Traditional Arabic" w:cs="Traditional Arabic" w:hint="cs"/>
          <w:sz w:val="32"/>
          <w:szCs w:val="32"/>
        </w:rPr>
        <w:sym w:font="HQPB3" w:char="F021"/>
      </w:r>
      <w:r w:rsidRPr="00011F48">
        <w:rPr>
          <w:rFonts w:ascii="Traditional Arabic" w:hAnsi="Traditional Arabic" w:cs="Traditional Arabic" w:hint="cs"/>
          <w:sz w:val="32"/>
          <w:szCs w:val="32"/>
        </w:rPr>
        <w:sym w:font="HQPB5" w:char="F024"/>
      </w:r>
      <w:r w:rsidRPr="00011F48">
        <w:rPr>
          <w:rFonts w:ascii="Traditional Arabic" w:hAnsi="Traditional Arabic" w:cs="Traditional Arabic" w:hint="cs"/>
          <w:sz w:val="32"/>
          <w:szCs w:val="32"/>
        </w:rPr>
        <w:sym w:font="HQPB1" w:char="F02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5" w:char="F028"/>
      </w:r>
      <w:r w:rsidRPr="00011F48">
        <w:rPr>
          <w:rFonts w:ascii="Traditional Arabic" w:hAnsi="Traditional Arabic" w:cs="Traditional Arabic" w:hint="cs"/>
          <w:sz w:val="32"/>
          <w:szCs w:val="32"/>
        </w:rPr>
        <w:sym w:font="HQPB1" w:char="F023"/>
      </w:r>
      <w:r w:rsidRPr="00011F48">
        <w:rPr>
          <w:rFonts w:ascii="Traditional Arabic" w:hAnsi="Traditional Arabic" w:cs="Traditional Arabic" w:hint="cs"/>
          <w:sz w:val="32"/>
          <w:szCs w:val="32"/>
        </w:rPr>
        <w:sym w:font="HQPB4" w:char="F0FE"/>
      </w:r>
      <w:r w:rsidRPr="00011F48">
        <w:rPr>
          <w:rFonts w:ascii="Traditional Arabic" w:hAnsi="Traditional Arabic" w:cs="Traditional Arabic" w:hint="cs"/>
          <w:sz w:val="32"/>
          <w:szCs w:val="32"/>
        </w:rPr>
        <w:sym w:font="HQPB2" w:char="F071"/>
      </w:r>
      <w:r w:rsidRPr="00011F48">
        <w:rPr>
          <w:rFonts w:ascii="Traditional Arabic" w:hAnsi="Traditional Arabic" w:cs="Traditional Arabic" w:hint="cs"/>
          <w:sz w:val="32"/>
          <w:szCs w:val="32"/>
        </w:rPr>
        <w:sym w:font="HQPB4" w:char="F0E3"/>
      </w:r>
      <w:r w:rsidRPr="00011F48">
        <w:rPr>
          <w:rFonts w:ascii="Traditional Arabic" w:hAnsi="Traditional Arabic" w:cs="Traditional Arabic" w:hint="cs"/>
          <w:sz w:val="32"/>
          <w:szCs w:val="32"/>
        </w:rPr>
        <w:sym w:font="HQPB2" w:char="F059"/>
      </w:r>
      <w:r w:rsidRPr="00011F48">
        <w:rPr>
          <w:rFonts w:ascii="Traditional Arabic" w:hAnsi="Traditional Arabic" w:cs="Traditional Arabic" w:hint="cs"/>
          <w:sz w:val="32"/>
          <w:szCs w:val="32"/>
        </w:rPr>
        <w:sym w:font="HQPB5" w:char="F074"/>
      </w:r>
      <w:r w:rsidRPr="00011F48">
        <w:rPr>
          <w:rFonts w:ascii="Traditional Arabic" w:hAnsi="Traditional Arabic" w:cs="Traditional Arabic" w:hint="cs"/>
          <w:sz w:val="32"/>
          <w:szCs w:val="32"/>
        </w:rPr>
        <w:sym w:font="HQPB2" w:char="F042"/>
      </w:r>
      <w:r w:rsidRPr="00011F48">
        <w:rPr>
          <w:rFonts w:ascii="Traditional Arabic" w:hAnsi="Traditional Arabic" w:cs="Traditional Arabic" w:hint="cs"/>
          <w:sz w:val="32"/>
          <w:szCs w:val="32"/>
        </w:rPr>
        <w:sym w:font="HQPB1" w:char="F023"/>
      </w:r>
      <w:r w:rsidRPr="00011F48">
        <w:rPr>
          <w:rFonts w:ascii="Traditional Arabic" w:hAnsi="Traditional Arabic" w:cs="Traditional Arabic" w:hint="cs"/>
          <w:sz w:val="32"/>
          <w:szCs w:val="32"/>
        </w:rPr>
        <w:sym w:font="HQPB5" w:char="F075"/>
      </w:r>
      <w:r w:rsidRPr="00011F48">
        <w:rPr>
          <w:rFonts w:ascii="Traditional Arabic" w:hAnsi="Traditional Arabic" w:cs="Traditional Arabic" w:hint="cs"/>
          <w:sz w:val="32"/>
          <w:szCs w:val="32"/>
        </w:rPr>
        <w:sym w:font="HQPB2" w:char="F0E4"/>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5" w:char="F028"/>
      </w:r>
      <w:r w:rsidRPr="00011F48">
        <w:rPr>
          <w:rFonts w:ascii="Traditional Arabic" w:hAnsi="Traditional Arabic" w:cs="Traditional Arabic" w:hint="cs"/>
          <w:sz w:val="32"/>
          <w:szCs w:val="32"/>
        </w:rPr>
        <w:sym w:font="HQPB1" w:char="F023"/>
      </w:r>
      <w:r w:rsidRPr="00011F48">
        <w:rPr>
          <w:rFonts w:ascii="Traditional Arabic" w:hAnsi="Traditional Arabic" w:cs="Traditional Arabic" w:hint="cs"/>
          <w:sz w:val="32"/>
          <w:szCs w:val="32"/>
        </w:rPr>
        <w:sym w:font="HQPB2" w:char="F071"/>
      </w:r>
      <w:r w:rsidRPr="00011F48">
        <w:rPr>
          <w:rFonts w:ascii="Traditional Arabic" w:hAnsi="Traditional Arabic" w:cs="Traditional Arabic" w:hint="cs"/>
          <w:sz w:val="32"/>
          <w:szCs w:val="32"/>
        </w:rPr>
        <w:sym w:font="HQPB4" w:char="F0E8"/>
      </w:r>
      <w:r w:rsidRPr="00011F48">
        <w:rPr>
          <w:rFonts w:ascii="Traditional Arabic" w:hAnsi="Traditional Arabic" w:cs="Traditional Arabic" w:hint="cs"/>
          <w:sz w:val="32"/>
          <w:szCs w:val="32"/>
        </w:rPr>
        <w:sym w:font="HQPB1" w:char="F0F9"/>
      </w:r>
      <w:r w:rsidRPr="00011F48">
        <w:rPr>
          <w:rFonts w:ascii="Traditional Arabic" w:hAnsi="Traditional Arabic" w:cs="Traditional Arabic" w:hint="cs"/>
          <w:sz w:val="32"/>
          <w:szCs w:val="32"/>
        </w:rPr>
        <w:sym w:font="HQPB4" w:char="F0F7"/>
      </w:r>
      <w:r w:rsidRPr="00011F48">
        <w:rPr>
          <w:rFonts w:ascii="Traditional Arabic" w:hAnsi="Traditional Arabic" w:cs="Traditional Arabic" w:hint="cs"/>
          <w:sz w:val="32"/>
          <w:szCs w:val="32"/>
        </w:rPr>
        <w:sym w:font="HQPB2" w:char="F072"/>
      </w:r>
      <w:r w:rsidRPr="00011F48">
        <w:rPr>
          <w:rFonts w:ascii="Traditional Arabic" w:hAnsi="Traditional Arabic" w:cs="Traditional Arabic" w:hint="cs"/>
          <w:sz w:val="32"/>
          <w:szCs w:val="32"/>
        </w:rPr>
        <w:sym w:font="HQPB5" w:char="F072"/>
      </w:r>
      <w:r w:rsidRPr="00011F48">
        <w:rPr>
          <w:rFonts w:ascii="Traditional Arabic" w:hAnsi="Traditional Arabic" w:cs="Traditional Arabic" w:hint="cs"/>
          <w:sz w:val="32"/>
          <w:szCs w:val="32"/>
        </w:rPr>
        <w:sym w:font="HQPB1" w:char="F026"/>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CF"/>
      </w:r>
      <w:r w:rsidRPr="00011F48">
        <w:rPr>
          <w:rFonts w:ascii="Traditional Arabic" w:hAnsi="Traditional Arabic" w:cs="Traditional Arabic" w:hint="cs"/>
          <w:sz w:val="32"/>
          <w:szCs w:val="32"/>
        </w:rPr>
        <w:sym w:font="HQPB1" w:char="F08A"/>
      </w:r>
      <w:r w:rsidRPr="00011F48">
        <w:rPr>
          <w:rFonts w:ascii="Traditional Arabic" w:hAnsi="Traditional Arabic" w:cs="Traditional Arabic" w:hint="cs"/>
          <w:sz w:val="32"/>
          <w:szCs w:val="32"/>
        </w:rPr>
        <w:sym w:font="HQPB2" w:char="F071"/>
      </w:r>
      <w:r w:rsidRPr="00011F48">
        <w:rPr>
          <w:rFonts w:ascii="Traditional Arabic" w:hAnsi="Traditional Arabic" w:cs="Traditional Arabic" w:hint="cs"/>
          <w:sz w:val="32"/>
          <w:szCs w:val="32"/>
        </w:rPr>
        <w:sym w:font="HQPB4" w:char="F0E0"/>
      </w:r>
      <w:r w:rsidRPr="00011F48">
        <w:rPr>
          <w:rFonts w:ascii="Traditional Arabic" w:hAnsi="Traditional Arabic" w:cs="Traditional Arabic" w:hint="cs"/>
          <w:sz w:val="32"/>
          <w:szCs w:val="32"/>
        </w:rPr>
        <w:sym w:font="HQPB2" w:char="F029"/>
      </w:r>
      <w:r w:rsidRPr="00011F48">
        <w:rPr>
          <w:rFonts w:ascii="Traditional Arabic" w:hAnsi="Traditional Arabic" w:cs="Traditional Arabic" w:hint="cs"/>
          <w:sz w:val="32"/>
          <w:szCs w:val="32"/>
        </w:rPr>
        <w:sym w:font="HQPB4" w:char="F0E3"/>
      </w:r>
      <w:r w:rsidRPr="00011F48">
        <w:rPr>
          <w:rFonts w:ascii="Traditional Arabic" w:hAnsi="Traditional Arabic" w:cs="Traditional Arabic" w:hint="cs"/>
          <w:sz w:val="32"/>
          <w:szCs w:val="32"/>
        </w:rPr>
        <w:sym w:font="HQPB1" w:char="F0E8"/>
      </w:r>
      <w:r w:rsidRPr="00011F48">
        <w:rPr>
          <w:rFonts w:ascii="Traditional Arabic" w:hAnsi="Traditional Arabic" w:cs="Traditional Arabic" w:hint="cs"/>
          <w:sz w:val="32"/>
          <w:szCs w:val="32"/>
        </w:rPr>
        <w:sym w:font="HQPB4" w:char="F0F8"/>
      </w:r>
      <w:r w:rsidRPr="00011F48">
        <w:rPr>
          <w:rFonts w:ascii="Traditional Arabic" w:hAnsi="Traditional Arabic" w:cs="Traditional Arabic" w:hint="cs"/>
          <w:sz w:val="32"/>
          <w:szCs w:val="32"/>
        </w:rPr>
        <w:sym w:font="HQPB2" w:char="F039"/>
      </w:r>
      <w:r w:rsidRPr="00011F48">
        <w:rPr>
          <w:rFonts w:ascii="Traditional Arabic" w:hAnsi="Traditional Arabic" w:cs="Traditional Arabic" w:hint="cs"/>
          <w:sz w:val="32"/>
          <w:szCs w:val="32"/>
        </w:rPr>
        <w:sym w:font="HQPB5" w:char="F024"/>
      </w:r>
      <w:r w:rsidRPr="00011F48">
        <w:rPr>
          <w:rFonts w:ascii="Traditional Arabic" w:hAnsi="Traditional Arabic" w:cs="Traditional Arabic" w:hint="cs"/>
          <w:sz w:val="32"/>
          <w:szCs w:val="32"/>
        </w:rPr>
        <w:sym w:font="HQPB1" w:char="F024"/>
      </w:r>
      <w:r w:rsidRPr="00011F48">
        <w:rPr>
          <w:rFonts w:ascii="Traditional Arabic" w:hAnsi="Traditional Arabic" w:cs="Traditional Arabic" w:hint="cs"/>
          <w:sz w:val="32"/>
          <w:szCs w:val="32"/>
        </w:rPr>
        <w:sym w:font="HQPB4" w:char="F0CE"/>
      </w:r>
      <w:r w:rsidRPr="00011F48">
        <w:rPr>
          <w:rFonts w:ascii="Traditional Arabic" w:hAnsi="Traditional Arabic" w:cs="Traditional Arabic" w:hint="cs"/>
          <w:sz w:val="32"/>
          <w:szCs w:val="32"/>
        </w:rPr>
        <w:sym w:font="HQPB1" w:char="F02F"/>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34"/>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F4"/>
      </w:r>
      <w:r w:rsidRPr="00011F48">
        <w:rPr>
          <w:rFonts w:ascii="Traditional Arabic" w:hAnsi="Traditional Arabic" w:cs="Traditional Arabic" w:hint="cs"/>
          <w:sz w:val="32"/>
          <w:szCs w:val="32"/>
        </w:rPr>
        <w:sym w:font="HQPB1" w:char="F04D"/>
      </w:r>
      <w:r w:rsidRPr="00011F48">
        <w:rPr>
          <w:rFonts w:ascii="Traditional Arabic" w:hAnsi="Traditional Arabic" w:cs="Traditional Arabic" w:hint="cs"/>
          <w:sz w:val="32"/>
          <w:szCs w:val="32"/>
        </w:rPr>
        <w:sym w:font="HQPB4" w:char="F0AF"/>
      </w:r>
      <w:r w:rsidRPr="00011F48">
        <w:rPr>
          <w:rFonts w:ascii="Traditional Arabic" w:hAnsi="Traditional Arabic" w:cs="Traditional Arabic" w:hint="cs"/>
          <w:sz w:val="32"/>
          <w:szCs w:val="32"/>
        </w:rPr>
        <w:sym w:font="HQPB2" w:char="F03D"/>
      </w:r>
      <w:r w:rsidRPr="00011F48">
        <w:rPr>
          <w:rFonts w:ascii="Traditional Arabic" w:hAnsi="Traditional Arabic" w:cs="Traditional Arabic" w:hint="cs"/>
          <w:sz w:val="32"/>
          <w:szCs w:val="32"/>
        </w:rPr>
        <w:sym w:font="HQPB4" w:char="F0CF"/>
      </w:r>
      <w:r w:rsidRPr="00011F48">
        <w:rPr>
          <w:rFonts w:ascii="Traditional Arabic" w:hAnsi="Traditional Arabic" w:cs="Traditional Arabic" w:hint="cs"/>
          <w:sz w:val="32"/>
          <w:szCs w:val="32"/>
        </w:rPr>
        <w:sym w:font="HQPB1" w:char="F06D"/>
      </w:r>
      <w:r w:rsidRPr="00011F48">
        <w:rPr>
          <w:rFonts w:ascii="Traditional Arabic" w:hAnsi="Traditional Arabic" w:cs="Traditional Arabic" w:hint="cs"/>
          <w:sz w:val="32"/>
          <w:szCs w:val="32"/>
        </w:rPr>
        <w:sym w:font="HQPB4" w:char="F0E9"/>
      </w:r>
      <w:r w:rsidRPr="00011F48">
        <w:rPr>
          <w:rFonts w:ascii="Traditional Arabic" w:hAnsi="Traditional Arabic" w:cs="Traditional Arabic" w:hint="cs"/>
          <w:sz w:val="32"/>
          <w:szCs w:val="32"/>
        </w:rPr>
        <w:sym w:font="HQPB1" w:char="F026"/>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2" w:char="F04E"/>
      </w:r>
      <w:r w:rsidRPr="00011F48">
        <w:rPr>
          <w:rFonts w:ascii="Traditional Arabic" w:hAnsi="Traditional Arabic" w:cs="Traditional Arabic" w:hint="cs"/>
          <w:sz w:val="32"/>
          <w:szCs w:val="32"/>
        </w:rPr>
        <w:sym w:font="HQPB4" w:char="F0E4"/>
      </w:r>
      <w:r w:rsidRPr="00011F48">
        <w:rPr>
          <w:rFonts w:ascii="Traditional Arabic" w:hAnsi="Traditional Arabic" w:cs="Traditional Arabic" w:hint="cs"/>
          <w:sz w:val="32"/>
          <w:szCs w:val="32"/>
        </w:rPr>
        <w:sym w:font="HQPB2" w:char="F033"/>
      </w:r>
      <w:r w:rsidRPr="00011F48">
        <w:rPr>
          <w:rFonts w:ascii="Traditional Arabic" w:hAnsi="Traditional Arabic" w:cs="Traditional Arabic" w:hint="cs"/>
          <w:sz w:val="32"/>
          <w:szCs w:val="32"/>
        </w:rPr>
        <w:sym w:font="HQPB5" w:char="F073"/>
      </w:r>
      <w:r w:rsidRPr="00011F48">
        <w:rPr>
          <w:rFonts w:ascii="Traditional Arabic" w:hAnsi="Traditional Arabic" w:cs="Traditional Arabic" w:hint="cs"/>
          <w:sz w:val="32"/>
          <w:szCs w:val="32"/>
        </w:rPr>
        <w:sym w:font="HQPB2" w:char="F039"/>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E8"/>
      </w:r>
      <w:r w:rsidRPr="00011F48">
        <w:rPr>
          <w:rFonts w:ascii="Traditional Arabic" w:hAnsi="Traditional Arabic" w:cs="Traditional Arabic" w:hint="cs"/>
          <w:sz w:val="32"/>
          <w:szCs w:val="32"/>
        </w:rPr>
        <w:sym w:font="HQPB2" w:char="F070"/>
      </w:r>
      <w:r w:rsidRPr="00011F48">
        <w:rPr>
          <w:rFonts w:ascii="Traditional Arabic" w:hAnsi="Traditional Arabic" w:cs="Traditional Arabic" w:hint="cs"/>
          <w:sz w:val="32"/>
          <w:szCs w:val="32"/>
        </w:rPr>
        <w:sym w:font="HQPB5" w:char="F079"/>
      </w:r>
      <w:r w:rsidRPr="00011F48">
        <w:rPr>
          <w:rFonts w:ascii="Traditional Arabic" w:hAnsi="Traditional Arabic" w:cs="Traditional Arabic" w:hint="cs"/>
          <w:sz w:val="32"/>
          <w:szCs w:val="32"/>
        </w:rPr>
        <w:sym w:font="HQPB2" w:char="F04A"/>
      </w:r>
      <w:r w:rsidRPr="00011F48">
        <w:rPr>
          <w:rFonts w:ascii="Traditional Arabic" w:hAnsi="Traditional Arabic" w:cs="Traditional Arabic" w:hint="cs"/>
          <w:sz w:val="32"/>
          <w:szCs w:val="32"/>
        </w:rPr>
        <w:sym w:font="HQPB2" w:char="F08A"/>
      </w:r>
      <w:r w:rsidRPr="00011F48">
        <w:rPr>
          <w:rFonts w:ascii="Traditional Arabic" w:hAnsi="Traditional Arabic" w:cs="Traditional Arabic" w:hint="cs"/>
          <w:sz w:val="32"/>
          <w:szCs w:val="32"/>
        </w:rPr>
        <w:sym w:font="HQPB4" w:char="F0CD"/>
      </w:r>
      <w:r w:rsidRPr="00011F48">
        <w:rPr>
          <w:rFonts w:ascii="Traditional Arabic" w:hAnsi="Traditional Arabic" w:cs="Traditional Arabic" w:hint="cs"/>
          <w:sz w:val="32"/>
          <w:szCs w:val="32"/>
        </w:rPr>
        <w:sym w:font="HQPB2" w:char="F06B"/>
      </w:r>
      <w:r w:rsidRPr="00011F48">
        <w:rPr>
          <w:rFonts w:ascii="Traditional Arabic" w:hAnsi="Traditional Arabic" w:cs="Traditional Arabic" w:hint="cs"/>
          <w:sz w:val="32"/>
          <w:szCs w:val="32"/>
        </w:rPr>
        <w:sym w:font="HQPB5" w:char="F075"/>
      </w:r>
      <w:r w:rsidRPr="00011F48">
        <w:rPr>
          <w:rFonts w:ascii="Traditional Arabic" w:hAnsi="Traditional Arabic" w:cs="Traditional Arabic" w:hint="cs"/>
          <w:sz w:val="32"/>
          <w:szCs w:val="32"/>
        </w:rPr>
        <w:sym w:font="HQPB1" w:char="F035"/>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C9"/>
      </w:r>
      <w:r w:rsidRPr="00011F48">
        <w:rPr>
          <w:rFonts w:ascii="Traditional Arabic" w:hAnsi="Traditional Arabic" w:cs="Traditional Arabic" w:hint="cs"/>
          <w:sz w:val="32"/>
          <w:szCs w:val="32"/>
        </w:rPr>
        <w:sym w:font="HQPB2" w:char="F04F"/>
      </w:r>
      <w:r w:rsidRPr="00011F48">
        <w:rPr>
          <w:rFonts w:ascii="Traditional Arabic" w:hAnsi="Traditional Arabic" w:cs="Traditional Arabic" w:hint="cs"/>
          <w:sz w:val="32"/>
          <w:szCs w:val="32"/>
        </w:rPr>
        <w:sym w:font="HQPB2" w:char="F0BB"/>
      </w:r>
      <w:r w:rsidRPr="00011F48">
        <w:rPr>
          <w:rFonts w:ascii="Traditional Arabic" w:hAnsi="Traditional Arabic" w:cs="Traditional Arabic" w:hint="cs"/>
          <w:sz w:val="32"/>
          <w:szCs w:val="32"/>
        </w:rPr>
        <w:sym w:font="HQPB5" w:char="F079"/>
      </w:r>
      <w:r w:rsidRPr="00011F48">
        <w:rPr>
          <w:rFonts w:ascii="Traditional Arabic" w:hAnsi="Traditional Arabic" w:cs="Traditional Arabic" w:hint="cs"/>
          <w:sz w:val="32"/>
          <w:szCs w:val="32"/>
        </w:rPr>
        <w:sym w:font="HQPB1" w:char="F0E8"/>
      </w:r>
      <w:r w:rsidRPr="00011F48">
        <w:rPr>
          <w:rFonts w:ascii="Traditional Arabic" w:hAnsi="Traditional Arabic" w:cs="Traditional Arabic" w:hint="cs"/>
          <w:sz w:val="32"/>
          <w:szCs w:val="32"/>
        </w:rPr>
        <w:sym w:font="HQPB4" w:char="F0F7"/>
      </w:r>
      <w:r w:rsidRPr="00011F48">
        <w:rPr>
          <w:rFonts w:ascii="Traditional Arabic" w:hAnsi="Traditional Arabic" w:cs="Traditional Arabic" w:hint="cs"/>
          <w:sz w:val="32"/>
          <w:szCs w:val="32"/>
        </w:rPr>
        <w:sym w:font="HQPB2" w:char="F052"/>
      </w:r>
      <w:r w:rsidRPr="00011F48">
        <w:rPr>
          <w:rFonts w:ascii="Traditional Arabic" w:hAnsi="Traditional Arabic" w:cs="Traditional Arabic" w:hint="cs"/>
          <w:sz w:val="32"/>
          <w:szCs w:val="32"/>
        </w:rPr>
        <w:sym w:font="HQPB5" w:char="F046"/>
      </w:r>
      <w:r w:rsidRPr="00011F48">
        <w:rPr>
          <w:rFonts w:ascii="Traditional Arabic" w:hAnsi="Traditional Arabic" w:cs="Traditional Arabic" w:hint="cs"/>
          <w:sz w:val="32"/>
          <w:szCs w:val="32"/>
        </w:rPr>
        <w:sym w:font="HQPB2" w:char="F07B"/>
      </w:r>
      <w:r w:rsidRPr="00011F48">
        <w:rPr>
          <w:rFonts w:ascii="Traditional Arabic" w:hAnsi="Traditional Arabic" w:cs="Traditional Arabic" w:hint="cs"/>
          <w:sz w:val="32"/>
          <w:szCs w:val="32"/>
        </w:rPr>
        <w:sym w:font="HQPB5" w:char="F024"/>
      </w:r>
      <w:r w:rsidRPr="00011F48">
        <w:rPr>
          <w:rFonts w:ascii="Traditional Arabic" w:hAnsi="Traditional Arabic" w:cs="Traditional Arabic" w:hint="cs"/>
          <w:sz w:val="32"/>
          <w:szCs w:val="32"/>
        </w:rPr>
        <w:sym w:font="HQPB1" w:char="F02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5" w:char="F09E"/>
      </w:r>
      <w:r w:rsidRPr="00011F48">
        <w:rPr>
          <w:rFonts w:ascii="Traditional Arabic" w:hAnsi="Traditional Arabic" w:cs="Traditional Arabic" w:hint="cs"/>
          <w:sz w:val="32"/>
          <w:szCs w:val="32"/>
        </w:rPr>
        <w:sym w:font="HQPB2" w:char="F077"/>
      </w:r>
      <w:r w:rsidRPr="00011F48">
        <w:rPr>
          <w:rFonts w:ascii="Traditional Arabic" w:hAnsi="Traditional Arabic" w:cs="Traditional Arabic" w:hint="cs"/>
          <w:sz w:val="32"/>
          <w:szCs w:val="32"/>
        </w:rPr>
        <w:sym w:font="HQPB4" w:char="F0CE"/>
      </w:r>
      <w:r w:rsidRPr="00011F48">
        <w:rPr>
          <w:rFonts w:ascii="Traditional Arabic" w:hAnsi="Traditional Arabic" w:cs="Traditional Arabic" w:hint="cs"/>
          <w:sz w:val="32"/>
          <w:szCs w:val="32"/>
        </w:rPr>
        <w:sym w:font="HQPB1" w:char="F029"/>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1" w:char="F024"/>
      </w:r>
      <w:r w:rsidRPr="00011F48">
        <w:rPr>
          <w:rFonts w:ascii="Traditional Arabic" w:hAnsi="Traditional Arabic" w:cs="Traditional Arabic" w:hint="cs"/>
          <w:sz w:val="32"/>
          <w:szCs w:val="32"/>
        </w:rPr>
        <w:sym w:font="HQPB5" w:char="F074"/>
      </w:r>
      <w:r w:rsidRPr="00011F48">
        <w:rPr>
          <w:rFonts w:ascii="Traditional Arabic" w:hAnsi="Traditional Arabic" w:cs="Traditional Arabic" w:hint="cs"/>
          <w:sz w:val="32"/>
          <w:szCs w:val="32"/>
        </w:rPr>
        <w:sym w:font="HQPB2" w:char="F042"/>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5" w:char="F034"/>
      </w:r>
      <w:r w:rsidRPr="00011F48">
        <w:rPr>
          <w:rFonts w:ascii="Traditional Arabic" w:hAnsi="Traditional Arabic" w:cs="Traditional Arabic" w:hint="cs"/>
          <w:sz w:val="32"/>
          <w:szCs w:val="32"/>
        </w:rPr>
        <w:sym w:font="HQPB2" w:char="F091"/>
      </w:r>
      <w:r w:rsidRPr="00011F48">
        <w:rPr>
          <w:rFonts w:ascii="Traditional Arabic" w:hAnsi="Traditional Arabic" w:cs="Traditional Arabic" w:hint="cs"/>
          <w:sz w:val="32"/>
          <w:szCs w:val="32"/>
        </w:rPr>
        <w:sym w:font="HQPB5" w:char="F06E"/>
      </w:r>
      <w:r w:rsidRPr="00011F48">
        <w:rPr>
          <w:rFonts w:ascii="Traditional Arabic" w:hAnsi="Traditional Arabic" w:cs="Traditional Arabic" w:hint="cs"/>
          <w:sz w:val="32"/>
          <w:szCs w:val="32"/>
        </w:rPr>
        <w:sym w:font="HQPB2" w:char="F03D"/>
      </w:r>
      <w:r w:rsidRPr="00011F48">
        <w:rPr>
          <w:rFonts w:ascii="Traditional Arabic" w:hAnsi="Traditional Arabic" w:cs="Traditional Arabic" w:hint="cs"/>
          <w:sz w:val="32"/>
          <w:szCs w:val="32"/>
        </w:rPr>
        <w:sym w:font="HQPB4" w:char="F0F7"/>
      </w:r>
      <w:r w:rsidRPr="00011F48">
        <w:rPr>
          <w:rFonts w:ascii="Traditional Arabic" w:hAnsi="Traditional Arabic" w:cs="Traditional Arabic" w:hint="cs"/>
          <w:sz w:val="32"/>
          <w:szCs w:val="32"/>
        </w:rPr>
        <w:sym w:font="HQPB1" w:char="F046"/>
      </w:r>
      <w:r w:rsidRPr="00011F48">
        <w:rPr>
          <w:rFonts w:ascii="Traditional Arabic" w:hAnsi="Traditional Arabic" w:cs="Traditional Arabic" w:hint="cs"/>
          <w:sz w:val="32"/>
          <w:szCs w:val="32"/>
        </w:rPr>
        <w:sym w:font="HQPB4" w:char="F0E3"/>
      </w:r>
      <w:r w:rsidRPr="00011F48">
        <w:rPr>
          <w:rFonts w:ascii="Traditional Arabic" w:hAnsi="Traditional Arabic" w:cs="Traditional Arabic" w:hint="cs"/>
          <w:sz w:val="32"/>
          <w:szCs w:val="32"/>
        </w:rPr>
        <w:sym w:font="HQPB2" w:char="F08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F6"/>
      </w:r>
      <w:r w:rsidRPr="00011F48">
        <w:rPr>
          <w:rFonts w:ascii="Traditional Arabic" w:hAnsi="Traditional Arabic" w:cs="Traditional Arabic" w:hint="cs"/>
          <w:sz w:val="32"/>
          <w:szCs w:val="32"/>
        </w:rPr>
        <w:sym w:font="HQPB2" w:char="F04E"/>
      </w:r>
      <w:r w:rsidRPr="00011F48">
        <w:rPr>
          <w:rFonts w:ascii="Traditional Arabic" w:hAnsi="Traditional Arabic" w:cs="Traditional Arabic" w:hint="cs"/>
          <w:sz w:val="32"/>
          <w:szCs w:val="32"/>
        </w:rPr>
        <w:sym w:font="HQPB4" w:char="F0E4"/>
      </w:r>
      <w:r w:rsidRPr="00011F48">
        <w:rPr>
          <w:rFonts w:ascii="Traditional Arabic" w:hAnsi="Traditional Arabic" w:cs="Traditional Arabic" w:hint="cs"/>
          <w:sz w:val="32"/>
          <w:szCs w:val="32"/>
        </w:rPr>
        <w:sym w:font="HQPB2" w:char="F033"/>
      </w:r>
      <w:r w:rsidRPr="00011F48">
        <w:rPr>
          <w:rFonts w:ascii="Traditional Arabic" w:hAnsi="Traditional Arabic" w:cs="Traditional Arabic" w:hint="cs"/>
          <w:sz w:val="32"/>
          <w:szCs w:val="32"/>
        </w:rPr>
        <w:sym w:font="HQPB4" w:char="F0F8"/>
      </w:r>
      <w:r w:rsidRPr="00011F48">
        <w:rPr>
          <w:rFonts w:ascii="Traditional Arabic" w:hAnsi="Traditional Arabic" w:cs="Traditional Arabic" w:hint="cs"/>
          <w:sz w:val="32"/>
          <w:szCs w:val="32"/>
        </w:rPr>
        <w:sym w:font="HQPB2" w:char="F08B"/>
      </w:r>
      <w:r w:rsidRPr="00011F48">
        <w:rPr>
          <w:rFonts w:ascii="Traditional Arabic" w:hAnsi="Traditional Arabic" w:cs="Traditional Arabic" w:hint="cs"/>
          <w:sz w:val="32"/>
          <w:szCs w:val="32"/>
        </w:rPr>
        <w:sym w:font="HQPB5" w:char="F06E"/>
      </w:r>
      <w:r w:rsidRPr="00011F48">
        <w:rPr>
          <w:rFonts w:ascii="Traditional Arabic" w:hAnsi="Traditional Arabic" w:cs="Traditional Arabic" w:hint="cs"/>
          <w:sz w:val="32"/>
          <w:szCs w:val="32"/>
        </w:rPr>
        <w:sym w:font="HQPB2" w:char="F03D"/>
      </w:r>
      <w:r w:rsidRPr="00011F48">
        <w:rPr>
          <w:rFonts w:ascii="Traditional Arabic" w:hAnsi="Traditional Arabic" w:cs="Traditional Arabic" w:hint="cs"/>
          <w:sz w:val="32"/>
          <w:szCs w:val="32"/>
        </w:rPr>
        <w:sym w:font="HQPB5" w:char="F074"/>
      </w:r>
      <w:r w:rsidRPr="00011F48">
        <w:rPr>
          <w:rFonts w:ascii="Traditional Arabic" w:hAnsi="Traditional Arabic" w:cs="Traditional Arabic" w:hint="cs"/>
          <w:sz w:val="32"/>
          <w:szCs w:val="32"/>
        </w:rPr>
        <w:sym w:font="HQPB1" w:char="F0E6"/>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5" w:char="F075"/>
      </w:r>
      <w:r w:rsidRPr="00011F48">
        <w:rPr>
          <w:rFonts w:ascii="Traditional Arabic" w:hAnsi="Traditional Arabic" w:cs="Traditional Arabic" w:hint="cs"/>
          <w:sz w:val="32"/>
          <w:szCs w:val="32"/>
        </w:rPr>
        <w:sym w:font="HQPB1" w:char="F08E"/>
      </w:r>
      <w:r w:rsidRPr="00011F48">
        <w:rPr>
          <w:rFonts w:ascii="Traditional Arabic" w:hAnsi="Traditional Arabic" w:cs="Traditional Arabic" w:hint="cs"/>
          <w:sz w:val="32"/>
          <w:szCs w:val="32"/>
        </w:rPr>
        <w:sym w:font="HQPB4" w:char="F0F6"/>
      </w:r>
      <w:r w:rsidRPr="00011F48">
        <w:rPr>
          <w:rFonts w:ascii="Traditional Arabic" w:hAnsi="Traditional Arabic" w:cs="Traditional Arabic" w:hint="cs"/>
          <w:sz w:val="32"/>
          <w:szCs w:val="32"/>
        </w:rPr>
        <w:sym w:font="HQPB2" w:char="F08D"/>
      </w:r>
      <w:r w:rsidRPr="00011F48">
        <w:rPr>
          <w:rFonts w:ascii="Traditional Arabic" w:hAnsi="Traditional Arabic" w:cs="Traditional Arabic" w:hint="cs"/>
          <w:sz w:val="32"/>
          <w:szCs w:val="32"/>
        </w:rPr>
        <w:sym w:font="HQPB5" w:char="F078"/>
      </w:r>
      <w:r w:rsidRPr="00011F48">
        <w:rPr>
          <w:rFonts w:ascii="Traditional Arabic" w:hAnsi="Traditional Arabic" w:cs="Traditional Arabic" w:hint="cs"/>
          <w:sz w:val="32"/>
          <w:szCs w:val="32"/>
        </w:rPr>
        <w:sym w:font="HQPB1" w:char="F0EE"/>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2" w:char="F092"/>
      </w:r>
      <w:r w:rsidRPr="00011F48">
        <w:rPr>
          <w:rFonts w:ascii="Traditional Arabic" w:hAnsi="Traditional Arabic" w:cs="Traditional Arabic" w:hint="cs"/>
          <w:sz w:val="32"/>
          <w:szCs w:val="32"/>
        </w:rPr>
        <w:sym w:font="HQPB4" w:char="F0CC"/>
      </w:r>
      <w:r w:rsidRPr="00011F48">
        <w:rPr>
          <w:rFonts w:ascii="Traditional Arabic" w:hAnsi="Traditional Arabic" w:cs="Traditional Arabic" w:hint="cs"/>
          <w:sz w:val="32"/>
          <w:szCs w:val="32"/>
        </w:rPr>
        <w:sym w:font="HQPB4" w:char="F06A"/>
      </w:r>
      <w:r w:rsidRPr="00011F48">
        <w:rPr>
          <w:rFonts w:ascii="Traditional Arabic" w:hAnsi="Traditional Arabic" w:cs="Traditional Arabic" w:hint="cs"/>
          <w:sz w:val="32"/>
          <w:szCs w:val="32"/>
        </w:rPr>
        <w:sym w:font="HQPB2" w:char="F03F"/>
      </w:r>
      <w:r w:rsidRPr="00011F48">
        <w:rPr>
          <w:rFonts w:ascii="Traditional Arabic" w:hAnsi="Traditional Arabic" w:cs="Traditional Arabic" w:hint="cs"/>
          <w:sz w:val="32"/>
          <w:szCs w:val="32"/>
        </w:rPr>
        <w:sym w:font="HQPB4" w:char="F0CF"/>
      </w:r>
      <w:r w:rsidRPr="00011F48">
        <w:rPr>
          <w:rFonts w:ascii="Traditional Arabic" w:hAnsi="Traditional Arabic" w:cs="Traditional Arabic" w:hint="cs"/>
          <w:sz w:val="32"/>
          <w:szCs w:val="32"/>
        </w:rPr>
        <w:sym w:font="HQPB1" w:char="F074"/>
      </w:r>
      <w:r w:rsidRPr="00011F48">
        <w:rPr>
          <w:rFonts w:ascii="Traditional Arabic" w:hAnsi="Traditional Arabic" w:cs="Traditional Arabic" w:hint="cs"/>
          <w:sz w:val="32"/>
          <w:szCs w:val="32"/>
        </w:rPr>
        <w:sym w:font="HQPB4" w:char="F0E8"/>
      </w:r>
      <w:r w:rsidRPr="00011F48">
        <w:rPr>
          <w:rFonts w:ascii="Traditional Arabic" w:hAnsi="Traditional Arabic" w:cs="Traditional Arabic" w:hint="cs"/>
          <w:sz w:val="32"/>
          <w:szCs w:val="32"/>
        </w:rPr>
        <w:sym w:font="HQPB2" w:char="F04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CF"/>
      </w:r>
      <w:r w:rsidRPr="00011F48">
        <w:rPr>
          <w:rFonts w:ascii="Traditional Arabic" w:hAnsi="Traditional Arabic" w:cs="Traditional Arabic" w:hint="cs"/>
          <w:sz w:val="32"/>
          <w:szCs w:val="32"/>
        </w:rPr>
        <w:sym w:font="HQPB1" w:char="F089"/>
      </w:r>
      <w:r w:rsidRPr="00011F48">
        <w:rPr>
          <w:rFonts w:ascii="Traditional Arabic" w:hAnsi="Traditional Arabic" w:cs="Traditional Arabic" w:hint="cs"/>
          <w:sz w:val="32"/>
          <w:szCs w:val="32"/>
        </w:rPr>
        <w:sym w:font="HQPB4" w:char="F0F8"/>
      </w:r>
      <w:r w:rsidRPr="00011F48">
        <w:rPr>
          <w:rFonts w:ascii="Traditional Arabic" w:hAnsi="Traditional Arabic" w:cs="Traditional Arabic" w:hint="cs"/>
          <w:sz w:val="32"/>
          <w:szCs w:val="32"/>
        </w:rPr>
        <w:sym w:font="HQPB2" w:char="F08A"/>
      </w:r>
      <w:r w:rsidRPr="00011F48">
        <w:rPr>
          <w:rFonts w:ascii="Traditional Arabic" w:hAnsi="Traditional Arabic" w:cs="Traditional Arabic" w:hint="cs"/>
          <w:sz w:val="32"/>
          <w:szCs w:val="32"/>
        </w:rPr>
        <w:sym w:font="HQPB4" w:char="F0A2"/>
      </w:r>
      <w:r w:rsidRPr="00011F48">
        <w:rPr>
          <w:rFonts w:ascii="Traditional Arabic" w:hAnsi="Traditional Arabic" w:cs="Traditional Arabic" w:hint="cs"/>
          <w:sz w:val="32"/>
          <w:szCs w:val="32"/>
        </w:rPr>
        <w:sym w:font="HQPB1" w:char="F0C1"/>
      </w:r>
      <w:r w:rsidRPr="00011F48">
        <w:rPr>
          <w:rFonts w:ascii="Traditional Arabic" w:hAnsi="Traditional Arabic" w:cs="Traditional Arabic" w:hint="cs"/>
          <w:sz w:val="32"/>
          <w:szCs w:val="32"/>
        </w:rPr>
        <w:sym w:font="HQPB2" w:char="F039"/>
      </w:r>
      <w:r w:rsidRPr="00011F48">
        <w:rPr>
          <w:rFonts w:ascii="Traditional Arabic" w:hAnsi="Traditional Arabic" w:cs="Traditional Arabic" w:hint="cs"/>
          <w:sz w:val="32"/>
          <w:szCs w:val="32"/>
        </w:rPr>
        <w:sym w:font="HQPB5" w:char="F024"/>
      </w:r>
      <w:r w:rsidRPr="00011F48">
        <w:rPr>
          <w:rFonts w:ascii="Traditional Arabic" w:hAnsi="Traditional Arabic" w:cs="Traditional Arabic" w:hint="cs"/>
          <w:sz w:val="32"/>
          <w:szCs w:val="32"/>
        </w:rPr>
        <w:sym w:font="HQPB1" w:char="F02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F6"/>
      </w:r>
      <w:r w:rsidRPr="00011F48">
        <w:rPr>
          <w:rFonts w:ascii="Traditional Arabic" w:hAnsi="Traditional Arabic" w:cs="Traditional Arabic" w:hint="cs"/>
          <w:sz w:val="32"/>
          <w:szCs w:val="32"/>
        </w:rPr>
        <w:sym w:font="HQPB2" w:char="F04E"/>
      </w:r>
      <w:r w:rsidRPr="00011F48">
        <w:rPr>
          <w:rFonts w:ascii="Traditional Arabic" w:hAnsi="Traditional Arabic" w:cs="Traditional Arabic" w:hint="cs"/>
          <w:sz w:val="32"/>
          <w:szCs w:val="32"/>
        </w:rPr>
        <w:sym w:font="HQPB4" w:char="F0E7"/>
      </w:r>
      <w:r w:rsidRPr="00011F48">
        <w:rPr>
          <w:rFonts w:ascii="Traditional Arabic" w:hAnsi="Traditional Arabic" w:cs="Traditional Arabic" w:hint="cs"/>
          <w:sz w:val="32"/>
          <w:szCs w:val="32"/>
        </w:rPr>
        <w:sym w:font="HQPB1" w:char="F046"/>
      </w:r>
      <w:r w:rsidRPr="00011F48">
        <w:rPr>
          <w:rFonts w:ascii="Traditional Arabic" w:hAnsi="Traditional Arabic" w:cs="Traditional Arabic" w:hint="cs"/>
          <w:sz w:val="32"/>
          <w:szCs w:val="32"/>
        </w:rPr>
        <w:sym w:font="HQPB2" w:char="F052"/>
      </w:r>
      <w:r w:rsidRPr="00011F48">
        <w:rPr>
          <w:rFonts w:ascii="Traditional Arabic" w:hAnsi="Traditional Arabic" w:cs="Traditional Arabic" w:hint="cs"/>
          <w:sz w:val="32"/>
          <w:szCs w:val="32"/>
        </w:rPr>
        <w:sym w:font="HQPB5" w:char="F072"/>
      </w:r>
      <w:r w:rsidRPr="00011F48">
        <w:rPr>
          <w:rFonts w:ascii="Traditional Arabic" w:hAnsi="Traditional Arabic" w:cs="Traditional Arabic" w:hint="cs"/>
          <w:sz w:val="32"/>
          <w:szCs w:val="32"/>
        </w:rPr>
        <w:sym w:font="HQPB1" w:char="F026"/>
      </w:r>
      <w:r w:rsidRPr="00011F48">
        <w:rPr>
          <w:rFonts w:ascii="Traditional Arabic" w:hAnsi="Traditional Arabic" w:cs="Traditional Arabic" w:hint="cs"/>
          <w:sz w:val="32"/>
          <w:szCs w:val="32"/>
        </w:rPr>
        <w:sym w:font="HQPB5" w:char="F075"/>
      </w:r>
      <w:r w:rsidRPr="00011F48">
        <w:rPr>
          <w:rFonts w:ascii="Traditional Arabic" w:hAnsi="Traditional Arabic" w:cs="Traditional Arabic" w:hint="cs"/>
          <w:sz w:val="32"/>
          <w:szCs w:val="32"/>
        </w:rPr>
        <w:sym w:font="HQPB2" w:char="F072"/>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EE"/>
      </w:r>
      <w:r w:rsidRPr="00011F48">
        <w:rPr>
          <w:rFonts w:ascii="Traditional Arabic" w:hAnsi="Traditional Arabic" w:cs="Traditional Arabic" w:hint="cs"/>
          <w:sz w:val="32"/>
          <w:szCs w:val="32"/>
        </w:rPr>
        <w:sym w:font="HQPB2" w:char="F050"/>
      </w:r>
      <w:r w:rsidRPr="00011F48">
        <w:rPr>
          <w:rFonts w:ascii="Traditional Arabic" w:hAnsi="Traditional Arabic" w:cs="Traditional Arabic" w:hint="cs"/>
          <w:sz w:val="32"/>
          <w:szCs w:val="32"/>
        </w:rPr>
        <w:sym w:font="HQPB4" w:char="F0E3"/>
      </w:r>
      <w:r w:rsidRPr="00011F48">
        <w:rPr>
          <w:rFonts w:ascii="Traditional Arabic" w:hAnsi="Traditional Arabic" w:cs="Traditional Arabic" w:hint="cs"/>
          <w:sz w:val="32"/>
          <w:szCs w:val="32"/>
        </w:rPr>
        <w:sym w:font="HQPB1" w:char="F08D"/>
      </w:r>
      <w:r w:rsidRPr="00011F48">
        <w:rPr>
          <w:rFonts w:ascii="Traditional Arabic" w:hAnsi="Traditional Arabic" w:cs="Traditional Arabic" w:hint="cs"/>
          <w:sz w:val="32"/>
          <w:szCs w:val="32"/>
        </w:rPr>
        <w:sym w:font="HQPB4" w:char="F0E3"/>
      </w:r>
      <w:r w:rsidRPr="00011F48">
        <w:rPr>
          <w:rFonts w:ascii="Traditional Arabic" w:hAnsi="Traditional Arabic" w:cs="Traditional Arabic" w:hint="cs"/>
          <w:sz w:val="32"/>
          <w:szCs w:val="32"/>
        </w:rPr>
        <w:sym w:font="HQPB1" w:char="F06D"/>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3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A8"/>
      </w:r>
      <w:r w:rsidRPr="00011F48">
        <w:rPr>
          <w:rFonts w:ascii="Traditional Arabic" w:hAnsi="Traditional Arabic" w:cs="Traditional Arabic" w:hint="cs"/>
          <w:sz w:val="32"/>
          <w:szCs w:val="32"/>
        </w:rPr>
        <w:sym w:font="HQPB2" w:char="F062"/>
      </w:r>
      <w:r w:rsidRPr="00011F48">
        <w:rPr>
          <w:rFonts w:ascii="Traditional Arabic" w:hAnsi="Traditional Arabic" w:cs="Traditional Arabic" w:hint="cs"/>
          <w:sz w:val="32"/>
          <w:szCs w:val="32"/>
        </w:rPr>
        <w:sym w:font="HQPB4" w:char="F0CE"/>
      </w:r>
      <w:r w:rsidRPr="00011F48">
        <w:rPr>
          <w:rFonts w:ascii="Traditional Arabic" w:hAnsi="Traditional Arabic" w:cs="Traditional Arabic" w:hint="cs"/>
          <w:sz w:val="32"/>
          <w:szCs w:val="32"/>
        </w:rPr>
        <w:sym w:font="HQPB1" w:char="F029"/>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5" w:char="F0A9"/>
      </w:r>
      <w:r w:rsidRPr="00011F48">
        <w:rPr>
          <w:rFonts w:ascii="Traditional Arabic" w:hAnsi="Traditional Arabic" w:cs="Traditional Arabic" w:hint="cs"/>
          <w:sz w:val="32"/>
          <w:szCs w:val="32"/>
        </w:rPr>
        <w:sym w:font="HQPB1" w:char="F021"/>
      </w:r>
      <w:r w:rsidRPr="00011F48">
        <w:rPr>
          <w:rFonts w:ascii="Traditional Arabic" w:hAnsi="Traditional Arabic" w:cs="Traditional Arabic" w:hint="cs"/>
          <w:sz w:val="32"/>
          <w:szCs w:val="32"/>
        </w:rPr>
        <w:sym w:font="HQPB5" w:char="F024"/>
      </w:r>
      <w:r w:rsidRPr="00011F48">
        <w:rPr>
          <w:rFonts w:ascii="Traditional Arabic" w:hAnsi="Traditional Arabic" w:cs="Traditional Arabic" w:hint="cs"/>
          <w:sz w:val="32"/>
          <w:szCs w:val="32"/>
        </w:rPr>
        <w:sym w:font="HQPB1" w:char="F02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E3"/>
      </w:r>
      <w:r w:rsidRPr="00011F48">
        <w:rPr>
          <w:rFonts w:ascii="Traditional Arabic" w:hAnsi="Traditional Arabic" w:cs="Traditional Arabic" w:hint="cs"/>
          <w:sz w:val="32"/>
          <w:szCs w:val="32"/>
        </w:rPr>
        <w:sym w:font="HQPB2" w:char="F04E"/>
      </w:r>
      <w:r w:rsidRPr="00011F48">
        <w:rPr>
          <w:rFonts w:ascii="Traditional Arabic" w:hAnsi="Traditional Arabic" w:cs="Traditional Arabic" w:hint="cs"/>
          <w:sz w:val="32"/>
          <w:szCs w:val="32"/>
        </w:rPr>
        <w:sym w:font="HQPB4" w:char="F0E4"/>
      </w:r>
      <w:r w:rsidRPr="00011F48">
        <w:rPr>
          <w:rFonts w:ascii="Traditional Arabic" w:hAnsi="Traditional Arabic" w:cs="Traditional Arabic" w:hint="cs"/>
          <w:sz w:val="32"/>
          <w:szCs w:val="32"/>
        </w:rPr>
        <w:sym w:font="HQPB2" w:char="F033"/>
      </w:r>
      <w:r w:rsidRPr="00011F48">
        <w:rPr>
          <w:rFonts w:ascii="Traditional Arabic" w:hAnsi="Traditional Arabic" w:cs="Traditional Arabic" w:hint="cs"/>
          <w:sz w:val="32"/>
          <w:szCs w:val="32"/>
        </w:rPr>
        <w:sym w:font="HQPB4" w:char="F0F8"/>
      </w:r>
      <w:r w:rsidRPr="00011F48">
        <w:rPr>
          <w:rFonts w:ascii="Traditional Arabic" w:hAnsi="Traditional Arabic" w:cs="Traditional Arabic" w:hint="cs"/>
          <w:sz w:val="32"/>
          <w:szCs w:val="32"/>
        </w:rPr>
        <w:sym w:font="HQPB1" w:char="F074"/>
      </w:r>
      <w:r w:rsidRPr="00011F48">
        <w:rPr>
          <w:rFonts w:ascii="Traditional Arabic" w:hAnsi="Traditional Arabic" w:cs="Traditional Arabic" w:hint="cs"/>
          <w:sz w:val="32"/>
          <w:szCs w:val="32"/>
        </w:rPr>
        <w:sym w:font="HQPB5" w:char="F073"/>
      </w:r>
      <w:r w:rsidRPr="00011F48">
        <w:rPr>
          <w:rFonts w:ascii="Traditional Arabic" w:hAnsi="Traditional Arabic" w:cs="Traditional Arabic" w:hint="cs"/>
          <w:sz w:val="32"/>
          <w:szCs w:val="32"/>
        </w:rPr>
        <w:sym w:font="HQPB2" w:char="F086"/>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1" w:char="F024"/>
      </w:r>
      <w:r w:rsidRPr="00011F48">
        <w:rPr>
          <w:rFonts w:ascii="Traditional Arabic" w:hAnsi="Traditional Arabic" w:cs="Traditional Arabic" w:hint="cs"/>
          <w:sz w:val="32"/>
          <w:szCs w:val="32"/>
        </w:rPr>
        <w:sym w:font="HQPB5" w:char="F074"/>
      </w:r>
      <w:r w:rsidRPr="00011F48">
        <w:rPr>
          <w:rFonts w:ascii="Traditional Arabic" w:hAnsi="Traditional Arabic" w:cs="Traditional Arabic" w:hint="cs"/>
          <w:sz w:val="32"/>
          <w:szCs w:val="32"/>
        </w:rPr>
        <w:sym w:font="HQPB2" w:char="F042"/>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4" w:char="F0DF"/>
      </w:r>
      <w:r w:rsidRPr="00011F48">
        <w:rPr>
          <w:rFonts w:ascii="Traditional Arabic" w:hAnsi="Traditional Arabic" w:cs="Traditional Arabic" w:hint="cs"/>
          <w:sz w:val="32"/>
          <w:szCs w:val="32"/>
        </w:rPr>
        <w:sym w:font="HQPB1" w:char="F089"/>
      </w:r>
      <w:r w:rsidRPr="00011F48">
        <w:rPr>
          <w:rFonts w:ascii="Traditional Arabic" w:hAnsi="Traditional Arabic" w:cs="Traditional Arabic" w:hint="cs"/>
          <w:sz w:val="32"/>
          <w:szCs w:val="32"/>
        </w:rPr>
        <w:sym w:font="HQPB2" w:char="F083"/>
      </w:r>
      <w:r w:rsidRPr="00011F48">
        <w:rPr>
          <w:rFonts w:ascii="Traditional Arabic" w:hAnsi="Traditional Arabic" w:cs="Traditional Arabic" w:hint="cs"/>
          <w:sz w:val="32"/>
          <w:szCs w:val="32"/>
        </w:rPr>
        <w:sym w:font="HQPB4" w:char="F0CC"/>
      </w:r>
      <w:r w:rsidRPr="00011F48">
        <w:rPr>
          <w:rFonts w:ascii="Traditional Arabic" w:hAnsi="Traditional Arabic" w:cs="Traditional Arabic" w:hint="cs"/>
          <w:sz w:val="32"/>
          <w:szCs w:val="32"/>
        </w:rPr>
        <w:sym w:font="HQPB1" w:char="F08D"/>
      </w:r>
      <w:r w:rsidRPr="00011F48">
        <w:rPr>
          <w:rFonts w:ascii="Traditional Arabic" w:hAnsi="Traditional Arabic" w:cs="Traditional Arabic" w:hint="cs"/>
          <w:sz w:val="32"/>
          <w:szCs w:val="32"/>
        </w:rPr>
        <w:sym w:font="HQPB4" w:char="F0E3"/>
      </w:r>
      <w:r w:rsidRPr="00011F48">
        <w:rPr>
          <w:rFonts w:ascii="Traditional Arabic" w:hAnsi="Traditional Arabic" w:cs="Traditional Arabic" w:hint="cs"/>
          <w:sz w:val="32"/>
          <w:szCs w:val="32"/>
        </w:rPr>
        <w:sym w:font="HQPB2" w:char="F083"/>
      </w:r>
      <w:r w:rsidRPr="00011F48">
        <w:rPr>
          <w:rFonts w:ascii="Traditional Arabic" w:hAnsi="Traditional Arabic" w:cs="Traditional Arabic" w:hint="cs"/>
          <w:sz w:val="32"/>
          <w:szCs w:val="32"/>
          <w:rtl/>
        </w:rPr>
        <w:t xml:space="preserve"> </w:t>
      </w:r>
      <w:r w:rsidRPr="00011F48">
        <w:rPr>
          <w:rFonts w:ascii="Traditional Arabic" w:hAnsi="Traditional Arabic" w:cs="Traditional Arabic" w:hint="cs"/>
          <w:sz w:val="32"/>
          <w:szCs w:val="32"/>
        </w:rPr>
        <w:sym w:font="HQPB2" w:char="F0C7"/>
      </w:r>
      <w:r w:rsidRPr="00011F48">
        <w:rPr>
          <w:rFonts w:ascii="Traditional Arabic" w:hAnsi="Traditional Arabic" w:cs="Traditional Arabic" w:hint="cs"/>
          <w:sz w:val="32"/>
          <w:szCs w:val="32"/>
        </w:rPr>
        <w:sym w:font="HQPB2" w:char="F0CA"/>
      </w:r>
      <w:r w:rsidRPr="00011F48">
        <w:rPr>
          <w:rFonts w:ascii="Traditional Arabic" w:hAnsi="Traditional Arabic" w:cs="Traditional Arabic" w:hint="cs"/>
          <w:sz w:val="32"/>
          <w:szCs w:val="32"/>
        </w:rPr>
        <w:sym w:font="HQPB2" w:char="F0C8"/>
      </w:r>
      <w:r w:rsidRPr="00011F48">
        <w:rPr>
          <w:rFonts w:ascii="Traditional Arabic" w:hAnsi="Traditional Arabic" w:cs="Traditional Arabic" w:hint="cs"/>
          <w:sz w:val="32"/>
          <w:szCs w:val="32"/>
          <w:rtl/>
        </w:rPr>
        <w:t xml:space="preserve"> </w:t>
      </w:r>
    </w:p>
    <w:p w:rsidR="00225E16" w:rsidRPr="00494E86" w:rsidRDefault="00225E16" w:rsidP="00225E16">
      <w:pPr>
        <w:spacing w:line="240" w:lineRule="auto"/>
        <w:ind w:hanging="5"/>
        <w:jc w:val="both"/>
        <w:rPr>
          <w:rFonts w:asciiTheme="majorBidi" w:hAnsiTheme="majorBidi" w:cstheme="majorBidi"/>
          <w:sz w:val="24"/>
          <w:szCs w:val="24"/>
        </w:rPr>
      </w:pPr>
      <w:r>
        <w:rPr>
          <w:rFonts w:asciiTheme="majorBidi" w:hAnsiTheme="majorBidi" w:cstheme="majorBidi"/>
          <w:sz w:val="24"/>
          <w:szCs w:val="24"/>
        </w:rPr>
        <w:t>Artinya:</w:t>
      </w:r>
    </w:p>
    <w:p w:rsidR="00225E16" w:rsidRDefault="00225E16" w:rsidP="00225E16">
      <w:pPr>
        <w:pStyle w:val="ListParagraph"/>
        <w:spacing w:line="240" w:lineRule="auto"/>
        <w:ind w:left="737" w:firstLine="621"/>
        <w:jc w:val="both"/>
        <w:rPr>
          <w:rFonts w:asciiTheme="majorBidi" w:hAnsiTheme="majorBidi" w:cstheme="majorBidi"/>
          <w:i/>
          <w:iCs/>
          <w:sz w:val="24"/>
          <w:szCs w:val="24"/>
        </w:rPr>
      </w:pPr>
    </w:p>
    <w:p w:rsidR="00225E16" w:rsidRDefault="00225E16" w:rsidP="00225E16">
      <w:pPr>
        <w:pStyle w:val="ListParagraph"/>
        <w:spacing w:line="240" w:lineRule="auto"/>
        <w:ind w:left="737" w:firstLine="621"/>
        <w:jc w:val="both"/>
        <w:rPr>
          <w:rFonts w:asciiTheme="majorBidi" w:hAnsiTheme="majorBidi" w:cstheme="majorBidi"/>
          <w:i/>
          <w:iCs/>
          <w:sz w:val="24"/>
          <w:szCs w:val="24"/>
        </w:rPr>
      </w:pPr>
      <w:proofErr w:type="gramStart"/>
      <w:r w:rsidRPr="00C02608">
        <w:rPr>
          <w:rFonts w:asciiTheme="majorBidi" w:hAnsiTheme="majorBidi" w:cstheme="majorBidi"/>
          <w:i/>
          <w:iCs/>
          <w:sz w:val="24"/>
          <w:szCs w:val="24"/>
        </w:rPr>
        <w:t>Hai orang</w:t>
      </w:r>
      <w:r w:rsidRPr="00355F24">
        <w:rPr>
          <w:rFonts w:asciiTheme="majorBidi" w:hAnsiTheme="majorBidi" w:cstheme="majorBidi"/>
          <w:i/>
          <w:iCs/>
          <w:sz w:val="24"/>
          <w:szCs w:val="24"/>
        </w:rPr>
        <w:t xml:space="preserve"> </w:t>
      </w:r>
      <w:r w:rsidRPr="00C02608">
        <w:rPr>
          <w:rFonts w:asciiTheme="majorBidi" w:hAnsiTheme="majorBidi" w:cstheme="majorBidi"/>
          <w:i/>
          <w:iCs/>
          <w:sz w:val="24"/>
          <w:szCs w:val="24"/>
        </w:rPr>
        <w:t>orang yang berim</w:t>
      </w:r>
      <w:r>
        <w:rPr>
          <w:rFonts w:asciiTheme="majorBidi" w:hAnsiTheme="majorBidi" w:cstheme="majorBidi"/>
          <w:i/>
          <w:iCs/>
          <w:sz w:val="24"/>
          <w:szCs w:val="24"/>
        </w:rPr>
        <w:t>an, penuhilah aqad-aqad itu.</w:t>
      </w:r>
      <w:proofErr w:type="gramEnd"/>
      <w:r>
        <w:rPr>
          <w:rFonts w:asciiTheme="majorBidi" w:hAnsiTheme="majorBidi" w:cstheme="majorBidi"/>
          <w:i/>
          <w:iCs/>
          <w:sz w:val="24"/>
          <w:szCs w:val="24"/>
        </w:rPr>
        <w:t xml:space="preserve"> D</w:t>
      </w:r>
      <w:r w:rsidRPr="00C02608">
        <w:rPr>
          <w:rFonts w:asciiTheme="majorBidi" w:hAnsiTheme="majorBidi" w:cstheme="majorBidi"/>
          <w:i/>
          <w:iCs/>
          <w:sz w:val="24"/>
          <w:szCs w:val="24"/>
        </w:rPr>
        <w:t xml:space="preserve">ihalalkan bagimu binatang ternak, kecuali yang </w:t>
      </w:r>
      <w:proofErr w:type="gramStart"/>
      <w:r w:rsidRPr="00C02608">
        <w:rPr>
          <w:rFonts w:asciiTheme="majorBidi" w:hAnsiTheme="majorBidi" w:cstheme="majorBidi"/>
          <w:i/>
          <w:iCs/>
          <w:sz w:val="24"/>
          <w:szCs w:val="24"/>
        </w:rPr>
        <w:t>akan</w:t>
      </w:r>
      <w:proofErr w:type="gramEnd"/>
      <w:r w:rsidRPr="00C02608">
        <w:rPr>
          <w:rFonts w:asciiTheme="majorBidi" w:hAnsiTheme="majorBidi" w:cstheme="majorBidi"/>
          <w:i/>
          <w:iCs/>
          <w:sz w:val="24"/>
          <w:szCs w:val="24"/>
        </w:rPr>
        <w:t xml:space="preserve"> dibacakan kepadamu. (</w:t>
      </w:r>
      <w:proofErr w:type="gramStart"/>
      <w:r w:rsidRPr="00C02608">
        <w:rPr>
          <w:rFonts w:asciiTheme="majorBidi" w:hAnsiTheme="majorBidi" w:cstheme="majorBidi"/>
          <w:i/>
          <w:iCs/>
          <w:sz w:val="24"/>
          <w:szCs w:val="24"/>
        </w:rPr>
        <w:t>yang</w:t>
      </w:r>
      <w:proofErr w:type="gramEnd"/>
      <w:r w:rsidRPr="00C02608">
        <w:rPr>
          <w:rFonts w:asciiTheme="majorBidi" w:hAnsiTheme="majorBidi" w:cstheme="majorBidi"/>
          <w:i/>
          <w:iCs/>
          <w:sz w:val="24"/>
          <w:szCs w:val="24"/>
        </w:rPr>
        <w:t xml:space="preserve"> demikian itu) dengan tidak menghalalkan berburu ketika kamu sedang mengerjakan haji. Sesungguhnya Allah menetapkan hukum-hukum menurut yang dikehendaki-Nya</w:t>
      </w:r>
      <w:proofErr w:type="gramStart"/>
      <w:r w:rsidRPr="00C02608">
        <w:rPr>
          <w:rFonts w:asciiTheme="majorBidi" w:hAnsiTheme="majorBidi" w:cstheme="majorBidi"/>
          <w:i/>
          <w:iCs/>
          <w:sz w:val="24"/>
          <w:szCs w:val="24"/>
        </w:rPr>
        <w:t>.</w:t>
      </w:r>
      <w:r>
        <w:rPr>
          <w:rFonts w:asciiTheme="majorBidi" w:hAnsiTheme="majorBidi" w:cstheme="majorBidi"/>
          <w:i/>
          <w:iCs/>
          <w:sz w:val="24"/>
          <w:szCs w:val="24"/>
        </w:rPr>
        <w:t>(</w:t>
      </w:r>
      <w:proofErr w:type="gramEnd"/>
      <w:r>
        <w:rPr>
          <w:rFonts w:asciiTheme="majorBidi" w:hAnsiTheme="majorBidi" w:cstheme="majorBidi"/>
          <w:i/>
          <w:iCs/>
          <w:sz w:val="24"/>
          <w:szCs w:val="24"/>
        </w:rPr>
        <w:t>Qs.Al-Maidah:1)</w:t>
      </w:r>
    </w:p>
    <w:p w:rsidR="00225E16" w:rsidRPr="005F56D4" w:rsidRDefault="00225E16" w:rsidP="00225E16">
      <w:pPr>
        <w:pStyle w:val="ListParagraph"/>
        <w:spacing w:line="240" w:lineRule="auto"/>
        <w:ind w:left="737" w:firstLine="621"/>
        <w:jc w:val="both"/>
        <w:rPr>
          <w:rFonts w:asciiTheme="majorBidi" w:hAnsiTheme="majorBidi" w:cstheme="majorBidi"/>
          <w:bCs/>
          <w:sz w:val="24"/>
          <w:szCs w:val="24"/>
        </w:rPr>
      </w:pPr>
    </w:p>
    <w:p w:rsidR="00225E16" w:rsidRPr="005F56D4" w:rsidRDefault="00225E16" w:rsidP="00225E16">
      <w:pPr>
        <w:pStyle w:val="ListParagraph"/>
        <w:spacing w:line="480" w:lineRule="auto"/>
        <w:ind w:left="737" w:firstLine="720"/>
        <w:jc w:val="both"/>
        <w:rPr>
          <w:rFonts w:asciiTheme="majorBidi" w:hAnsiTheme="majorBidi" w:cstheme="majorBidi"/>
          <w:bCs/>
          <w:sz w:val="24"/>
          <w:szCs w:val="24"/>
        </w:rPr>
      </w:pPr>
      <w:r w:rsidRPr="00F2383F">
        <w:rPr>
          <w:rFonts w:asciiTheme="majorBidi" w:hAnsiTheme="majorBidi" w:cstheme="majorBidi"/>
          <w:bCs/>
          <w:i/>
          <w:iCs/>
          <w:sz w:val="24"/>
          <w:szCs w:val="24"/>
        </w:rPr>
        <w:t xml:space="preserve">Al-qiradh, al-muqaradhah, </w:t>
      </w:r>
      <w:r w:rsidRPr="00F2383F">
        <w:rPr>
          <w:rFonts w:asciiTheme="majorBidi" w:hAnsiTheme="majorBidi" w:cstheme="majorBidi"/>
          <w:bCs/>
          <w:sz w:val="24"/>
          <w:szCs w:val="24"/>
        </w:rPr>
        <w:t>dan</w:t>
      </w:r>
      <w:r w:rsidRPr="00F2383F">
        <w:rPr>
          <w:rFonts w:asciiTheme="majorBidi" w:hAnsiTheme="majorBidi" w:cstheme="majorBidi"/>
          <w:bCs/>
          <w:i/>
          <w:iCs/>
          <w:sz w:val="24"/>
          <w:szCs w:val="24"/>
        </w:rPr>
        <w:t xml:space="preserve"> al-mudharabah</w:t>
      </w:r>
      <w:r w:rsidRPr="005F56D4">
        <w:rPr>
          <w:rFonts w:asciiTheme="majorBidi" w:hAnsiTheme="majorBidi" w:cstheme="majorBidi"/>
          <w:bCs/>
          <w:sz w:val="24"/>
          <w:szCs w:val="24"/>
        </w:rPr>
        <w:t xml:space="preserve"> merupakan satu makna, yaitu penyerahan harta atau modal terhada</w:t>
      </w:r>
      <w:r>
        <w:rPr>
          <w:rFonts w:asciiTheme="majorBidi" w:hAnsiTheme="majorBidi" w:cstheme="majorBidi"/>
          <w:bCs/>
          <w:sz w:val="24"/>
          <w:szCs w:val="24"/>
        </w:rPr>
        <w:t>p seseorang untuk diperniagakan</w:t>
      </w:r>
      <w:r w:rsidRPr="005F56D4">
        <w:rPr>
          <w:rFonts w:asciiTheme="majorBidi" w:hAnsiTheme="majorBidi" w:cstheme="majorBidi"/>
          <w:bCs/>
          <w:sz w:val="24"/>
          <w:szCs w:val="24"/>
        </w:rPr>
        <w:t>, sedangkan keuntungannya dibagikan diantara pemilik modal dan yang diberi modal.</w:t>
      </w:r>
      <w:r w:rsidRPr="00F2383F">
        <w:rPr>
          <w:rFonts w:asciiTheme="majorBidi" w:hAnsiTheme="majorBidi" w:cstheme="majorBidi"/>
          <w:bCs/>
          <w:i/>
          <w:iCs/>
          <w:sz w:val="24"/>
          <w:szCs w:val="24"/>
        </w:rPr>
        <w:t>Qiradh</w:t>
      </w:r>
      <w:r w:rsidRPr="005F56D4">
        <w:rPr>
          <w:rFonts w:asciiTheme="majorBidi" w:hAnsiTheme="majorBidi" w:cstheme="majorBidi"/>
          <w:bCs/>
          <w:sz w:val="24"/>
          <w:szCs w:val="24"/>
        </w:rPr>
        <w:t xml:space="preserve">, dengan huruf </w:t>
      </w:r>
      <w:r w:rsidRPr="00F2383F">
        <w:rPr>
          <w:rFonts w:asciiTheme="majorBidi" w:hAnsiTheme="majorBidi" w:cstheme="majorBidi"/>
          <w:bCs/>
          <w:i/>
          <w:iCs/>
          <w:sz w:val="24"/>
          <w:szCs w:val="24"/>
        </w:rPr>
        <w:t>Qaf</w:t>
      </w:r>
      <w:r w:rsidRPr="005F56D4">
        <w:rPr>
          <w:rFonts w:asciiTheme="majorBidi" w:hAnsiTheme="majorBidi" w:cstheme="majorBidi"/>
          <w:bCs/>
          <w:sz w:val="24"/>
          <w:szCs w:val="24"/>
        </w:rPr>
        <w:t xml:space="preserve"> yang dikasrahkan diambil dari kata al-qardhu yang memiliki arti </w:t>
      </w:r>
      <w:r w:rsidRPr="00F2383F">
        <w:rPr>
          <w:rFonts w:asciiTheme="majorBidi" w:hAnsiTheme="majorBidi" w:cstheme="majorBidi"/>
          <w:bCs/>
          <w:i/>
          <w:iCs/>
          <w:sz w:val="24"/>
          <w:szCs w:val="24"/>
        </w:rPr>
        <w:t>al-qath'u</w:t>
      </w:r>
      <w:r w:rsidRPr="005F56D4">
        <w:rPr>
          <w:rFonts w:asciiTheme="majorBidi" w:hAnsiTheme="majorBidi" w:cstheme="majorBidi"/>
          <w:bCs/>
          <w:sz w:val="24"/>
          <w:szCs w:val="24"/>
        </w:rPr>
        <w:t xml:space="preserve"> (potongan). Sebab pemilik memberikan potongan dari hartanya untuk diberikan kepada pengusaha atau pengelola agar menggolangkan harta yang diberikan oleh pemilik tersebut dan pengusaha atau pengelola </w:t>
      </w:r>
      <w:proofErr w:type="gramStart"/>
      <w:r w:rsidRPr="005F56D4">
        <w:rPr>
          <w:rFonts w:asciiTheme="majorBidi" w:hAnsiTheme="majorBidi" w:cstheme="majorBidi"/>
          <w:bCs/>
          <w:sz w:val="24"/>
          <w:szCs w:val="24"/>
        </w:rPr>
        <w:t>akan</w:t>
      </w:r>
      <w:proofErr w:type="gramEnd"/>
      <w:r w:rsidRPr="005F56D4">
        <w:rPr>
          <w:rFonts w:asciiTheme="majorBidi" w:hAnsiTheme="majorBidi" w:cstheme="majorBidi"/>
          <w:bCs/>
          <w:sz w:val="24"/>
          <w:szCs w:val="24"/>
        </w:rPr>
        <w:t xml:space="preserve"> memberikan </w:t>
      </w:r>
      <w:r w:rsidRPr="005F56D4">
        <w:rPr>
          <w:rFonts w:asciiTheme="majorBidi" w:hAnsiTheme="majorBidi" w:cstheme="majorBidi"/>
          <w:bCs/>
          <w:sz w:val="24"/>
          <w:szCs w:val="24"/>
        </w:rPr>
        <w:lastRenderedPageBreak/>
        <w:t xml:space="preserve">potongan dari laba yang diperoleh. </w:t>
      </w:r>
      <w:r w:rsidRPr="00F2383F">
        <w:rPr>
          <w:rFonts w:asciiTheme="majorBidi" w:hAnsiTheme="majorBidi" w:cstheme="majorBidi"/>
          <w:bCs/>
          <w:i/>
          <w:iCs/>
          <w:sz w:val="24"/>
          <w:szCs w:val="24"/>
        </w:rPr>
        <w:t>Qiradh</w:t>
      </w:r>
      <w:r w:rsidRPr="005F56D4">
        <w:rPr>
          <w:rFonts w:asciiTheme="majorBidi" w:hAnsiTheme="majorBidi" w:cstheme="majorBidi"/>
          <w:bCs/>
          <w:sz w:val="24"/>
          <w:szCs w:val="24"/>
        </w:rPr>
        <w:t xml:space="preserve"> bisa diambil dari kata </w:t>
      </w:r>
      <w:r w:rsidRPr="00F2383F">
        <w:rPr>
          <w:rFonts w:asciiTheme="majorBidi" w:hAnsiTheme="majorBidi" w:cstheme="majorBidi"/>
          <w:bCs/>
          <w:i/>
          <w:iCs/>
          <w:sz w:val="24"/>
          <w:szCs w:val="24"/>
        </w:rPr>
        <w:t>muqaradah</w:t>
      </w:r>
      <w:r w:rsidRPr="005F56D4">
        <w:rPr>
          <w:rFonts w:asciiTheme="majorBidi" w:hAnsiTheme="majorBidi" w:cstheme="majorBidi"/>
          <w:bCs/>
          <w:sz w:val="24"/>
          <w:szCs w:val="24"/>
        </w:rPr>
        <w:t xml:space="preserve"> yang berarti </w:t>
      </w:r>
      <w:r w:rsidRPr="00F2383F">
        <w:rPr>
          <w:rFonts w:asciiTheme="majorBidi" w:hAnsiTheme="majorBidi" w:cstheme="majorBidi"/>
          <w:bCs/>
          <w:i/>
          <w:iCs/>
          <w:sz w:val="24"/>
          <w:szCs w:val="24"/>
        </w:rPr>
        <w:t>al-musawah</w:t>
      </w:r>
      <w:r w:rsidRPr="005F56D4">
        <w:rPr>
          <w:rFonts w:asciiTheme="majorBidi" w:hAnsiTheme="majorBidi" w:cstheme="majorBidi"/>
          <w:bCs/>
          <w:sz w:val="24"/>
          <w:szCs w:val="24"/>
        </w:rPr>
        <w:t xml:space="preserve"> yang berarti kesamaan, sebab pemilik modal dan pengusaha memiliki hak yang </w:t>
      </w:r>
      <w:proofErr w:type="gramStart"/>
      <w:r w:rsidRPr="005F56D4">
        <w:rPr>
          <w:rFonts w:asciiTheme="majorBidi" w:hAnsiTheme="majorBidi" w:cstheme="majorBidi"/>
          <w:bCs/>
          <w:sz w:val="24"/>
          <w:szCs w:val="24"/>
        </w:rPr>
        <w:t>sama</w:t>
      </w:r>
      <w:proofErr w:type="gramEnd"/>
      <w:r w:rsidRPr="005F56D4">
        <w:rPr>
          <w:rFonts w:asciiTheme="majorBidi" w:hAnsiTheme="majorBidi" w:cstheme="majorBidi"/>
          <w:bCs/>
          <w:sz w:val="24"/>
          <w:szCs w:val="24"/>
        </w:rPr>
        <w:t xml:space="preserve"> terhadap laba.</w:t>
      </w:r>
    </w:p>
    <w:p w:rsidR="00225E16" w:rsidRPr="005F56D4" w:rsidRDefault="00225E16" w:rsidP="00225E16">
      <w:pPr>
        <w:pStyle w:val="ListParagraph"/>
        <w:spacing w:line="480" w:lineRule="auto"/>
        <w:ind w:left="737" w:firstLine="720"/>
        <w:jc w:val="both"/>
        <w:rPr>
          <w:rFonts w:asciiTheme="majorBidi" w:hAnsiTheme="majorBidi" w:cstheme="majorBidi"/>
          <w:bCs/>
          <w:sz w:val="24"/>
          <w:szCs w:val="24"/>
        </w:rPr>
      </w:pPr>
      <w:proofErr w:type="gramStart"/>
      <w:r w:rsidRPr="005F56D4">
        <w:rPr>
          <w:rFonts w:asciiTheme="majorBidi" w:hAnsiTheme="majorBidi" w:cstheme="majorBidi"/>
          <w:bCs/>
          <w:sz w:val="24"/>
          <w:szCs w:val="24"/>
        </w:rPr>
        <w:t xml:space="preserve">Orang Irak menyebutnya dengan istilah </w:t>
      </w:r>
      <w:r w:rsidRPr="003E7036">
        <w:rPr>
          <w:rFonts w:asciiTheme="majorBidi" w:hAnsiTheme="majorBidi" w:cstheme="majorBidi"/>
          <w:bCs/>
          <w:i/>
          <w:iCs/>
          <w:sz w:val="24"/>
          <w:szCs w:val="24"/>
        </w:rPr>
        <w:t>mudharabah</w:t>
      </w:r>
      <w:r w:rsidRPr="005F56D4">
        <w:rPr>
          <w:rFonts w:asciiTheme="majorBidi" w:hAnsiTheme="majorBidi" w:cstheme="majorBidi"/>
          <w:bCs/>
          <w:sz w:val="24"/>
          <w:szCs w:val="24"/>
        </w:rPr>
        <w:t>.</w:t>
      </w:r>
      <w:proofErr w:type="gramEnd"/>
      <w:r w:rsidRPr="005F56D4">
        <w:rPr>
          <w:rFonts w:asciiTheme="majorBidi" w:hAnsiTheme="majorBidi" w:cstheme="majorBidi"/>
          <w:bCs/>
          <w:sz w:val="24"/>
          <w:szCs w:val="24"/>
        </w:rPr>
        <w:t xml:space="preserve"> Adapun istilah </w:t>
      </w:r>
      <w:r w:rsidRPr="003E7036">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atau </w:t>
      </w:r>
      <w:r w:rsidRPr="003E7036">
        <w:rPr>
          <w:rFonts w:asciiTheme="majorBidi" w:hAnsiTheme="majorBidi" w:cstheme="majorBidi"/>
          <w:bCs/>
          <w:i/>
          <w:iCs/>
          <w:sz w:val="24"/>
          <w:szCs w:val="24"/>
        </w:rPr>
        <w:t>qiradh</w:t>
      </w:r>
      <w:r w:rsidRPr="005F56D4">
        <w:rPr>
          <w:rFonts w:asciiTheme="majorBidi" w:hAnsiTheme="majorBidi" w:cstheme="majorBidi"/>
          <w:bCs/>
          <w:sz w:val="24"/>
          <w:szCs w:val="24"/>
        </w:rPr>
        <w:t xml:space="preserve"> dikemukakan oleh para ulama dengan redaksi yang berbeda-beda, adapun uraiannya yaitu sebagai berikut:</w:t>
      </w:r>
    </w:p>
    <w:p w:rsidR="00225E16" w:rsidRPr="005F56D4" w:rsidRDefault="00225E16" w:rsidP="00225E16">
      <w:pPr>
        <w:pStyle w:val="ListParagraph"/>
        <w:numPr>
          <w:ilvl w:val="0"/>
          <w:numId w:val="16"/>
        </w:numPr>
        <w:spacing w:after="200" w:line="480" w:lineRule="auto"/>
        <w:ind w:left="1097"/>
        <w:jc w:val="both"/>
        <w:rPr>
          <w:rFonts w:asciiTheme="majorBidi" w:hAnsiTheme="majorBidi" w:cstheme="majorBidi"/>
          <w:bCs/>
          <w:sz w:val="24"/>
          <w:szCs w:val="24"/>
        </w:rPr>
      </w:pPr>
      <w:r w:rsidRPr="005F56D4">
        <w:rPr>
          <w:rFonts w:asciiTheme="majorBidi" w:hAnsiTheme="majorBidi" w:cstheme="majorBidi"/>
          <w:bCs/>
          <w:sz w:val="24"/>
          <w:szCs w:val="24"/>
        </w:rPr>
        <w:t xml:space="preserve">Menurut mayoritas fuqaha, </w:t>
      </w:r>
      <w:r w:rsidRPr="003E7036">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ialah akad antara dua pihak yang saling menanggung, salah satu pihak menyerahkan hartanya kepada pihak lain untuk diperdagangkan dengan bagian yang telah ditentukan dari keuntungan, seperti setengah atau sepertiga dengan syarat-syarat yang telah ditentukan.</w:t>
      </w:r>
    </w:p>
    <w:p w:rsidR="00225E16" w:rsidRPr="005F56D4" w:rsidRDefault="00225E16" w:rsidP="00225E16">
      <w:pPr>
        <w:pStyle w:val="ListParagraph"/>
        <w:numPr>
          <w:ilvl w:val="0"/>
          <w:numId w:val="16"/>
        </w:numPr>
        <w:spacing w:after="200" w:line="480" w:lineRule="auto"/>
        <w:ind w:left="1097"/>
        <w:jc w:val="both"/>
        <w:rPr>
          <w:rFonts w:asciiTheme="majorBidi" w:hAnsiTheme="majorBidi" w:cstheme="majorBidi"/>
          <w:bCs/>
          <w:sz w:val="24"/>
          <w:szCs w:val="24"/>
        </w:rPr>
      </w:pPr>
      <w:r w:rsidRPr="005F56D4">
        <w:rPr>
          <w:rFonts w:asciiTheme="majorBidi" w:hAnsiTheme="majorBidi" w:cstheme="majorBidi"/>
          <w:bCs/>
          <w:sz w:val="24"/>
          <w:szCs w:val="24"/>
        </w:rPr>
        <w:t xml:space="preserve">Menurut Ulama Syafi'iyah, akad </w:t>
      </w:r>
      <w:r w:rsidRPr="003E7036">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ialah ibarat pemilik harta menyerahkan hartanya dengan ukuran tertentu kepada yang berdagang bagian dari keuntungan yang diketahui.</w:t>
      </w:r>
      <w:r>
        <w:rPr>
          <w:rStyle w:val="FootnoteReference"/>
          <w:rFonts w:asciiTheme="majorBidi" w:hAnsiTheme="majorBidi" w:cstheme="majorBidi"/>
          <w:bCs/>
          <w:sz w:val="24"/>
          <w:szCs w:val="24"/>
        </w:rPr>
        <w:footnoteReference w:id="28"/>
      </w:r>
    </w:p>
    <w:p w:rsidR="00225E16" w:rsidRPr="005F56D4" w:rsidRDefault="00225E16" w:rsidP="00225E16">
      <w:pPr>
        <w:pStyle w:val="ListParagraph"/>
        <w:numPr>
          <w:ilvl w:val="0"/>
          <w:numId w:val="16"/>
        </w:numPr>
        <w:spacing w:after="200" w:line="480" w:lineRule="auto"/>
        <w:ind w:left="1097"/>
        <w:jc w:val="both"/>
        <w:rPr>
          <w:rFonts w:asciiTheme="majorBidi" w:hAnsiTheme="majorBidi" w:cstheme="majorBidi"/>
          <w:bCs/>
          <w:sz w:val="24"/>
          <w:szCs w:val="24"/>
        </w:rPr>
      </w:pPr>
      <w:r w:rsidRPr="005F56D4">
        <w:rPr>
          <w:rFonts w:asciiTheme="majorBidi" w:hAnsiTheme="majorBidi" w:cstheme="majorBidi"/>
          <w:bCs/>
          <w:sz w:val="24"/>
          <w:szCs w:val="24"/>
        </w:rPr>
        <w:t xml:space="preserve">Menurut Kompilasi Hukum Ekonomi Syariah (KHES), </w:t>
      </w:r>
      <w:r w:rsidRPr="003E7036">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adalah kerja </w:t>
      </w:r>
      <w:proofErr w:type="gramStart"/>
      <w:r w:rsidRPr="005F56D4">
        <w:rPr>
          <w:rFonts w:asciiTheme="majorBidi" w:hAnsiTheme="majorBidi" w:cstheme="majorBidi"/>
          <w:bCs/>
          <w:sz w:val="24"/>
          <w:szCs w:val="24"/>
        </w:rPr>
        <w:t>sama</w:t>
      </w:r>
      <w:proofErr w:type="gramEnd"/>
      <w:r w:rsidRPr="005F56D4">
        <w:rPr>
          <w:rFonts w:asciiTheme="majorBidi" w:hAnsiTheme="majorBidi" w:cstheme="majorBidi"/>
          <w:bCs/>
          <w:sz w:val="24"/>
          <w:szCs w:val="24"/>
        </w:rPr>
        <w:t xml:space="preserve"> antara pemilik dana atau penanaman modal dengan pengelola modal untuk melakukan usaha tertentu dengan bagi hasil.</w:t>
      </w:r>
    </w:p>
    <w:p w:rsidR="00225E16" w:rsidRDefault="00225E16" w:rsidP="00225E16">
      <w:pPr>
        <w:pStyle w:val="ListParagraph"/>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 </w:t>
      </w:r>
      <w:r w:rsidRPr="005F56D4">
        <w:rPr>
          <w:rFonts w:asciiTheme="majorBidi" w:hAnsiTheme="majorBidi" w:cstheme="majorBidi"/>
          <w:bCs/>
          <w:sz w:val="24"/>
          <w:szCs w:val="24"/>
        </w:rPr>
        <w:t xml:space="preserve">Berdasarkan uraian di atas, dapat disimpulkan bahwa akad </w:t>
      </w:r>
      <w:r w:rsidRPr="003E7036">
        <w:rPr>
          <w:rFonts w:asciiTheme="majorBidi" w:hAnsiTheme="majorBidi" w:cstheme="majorBidi"/>
          <w:bCs/>
          <w:i/>
          <w:iCs/>
          <w:sz w:val="24"/>
          <w:szCs w:val="24"/>
        </w:rPr>
        <w:t>mudharabah</w:t>
      </w:r>
      <w:r w:rsidRPr="005F56D4">
        <w:rPr>
          <w:rFonts w:asciiTheme="majorBidi" w:hAnsiTheme="majorBidi" w:cstheme="majorBidi"/>
          <w:bCs/>
          <w:sz w:val="24"/>
          <w:szCs w:val="24"/>
        </w:rPr>
        <w:t xml:space="preserve"> adalah akad kerja sama usaha diantara dua </w:t>
      </w:r>
      <w:proofErr w:type="gramStart"/>
      <w:r w:rsidRPr="005F56D4">
        <w:rPr>
          <w:rFonts w:asciiTheme="majorBidi" w:hAnsiTheme="majorBidi" w:cstheme="majorBidi"/>
          <w:bCs/>
          <w:sz w:val="24"/>
          <w:szCs w:val="24"/>
        </w:rPr>
        <w:t>pihak  dimana</w:t>
      </w:r>
      <w:proofErr w:type="gramEnd"/>
      <w:r w:rsidRPr="005F56D4">
        <w:rPr>
          <w:rFonts w:asciiTheme="majorBidi" w:hAnsiTheme="majorBidi" w:cstheme="majorBidi"/>
          <w:bCs/>
          <w:sz w:val="24"/>
          <w:szCs w:val="24"/>
        </w:rPr>
        <w:t xml:space="preserve"> pihak pertama (</w:t>
      </w:r>
      <w:r w:rsidRPr="003E7036">
        <w:rPr>
          <w:rFonts w:asciiTheme="majorBidi" w:hAnsiTheme="majorBidi" w:cstheme="majorBidi"/>
          <w:bCs/>
          <w:i/>
          <w:iCs/>
          <w:sz w:val="24"/>
          <w:szCs w:val="24"/>
        </w:rPr>
        <w:t>shahib al-mal</w:t>
      </w:r>
      <w:r w:rsidRPr="005F56D4">
        <w:rPr>
          <w:rFonts w:asciiTheme="majorBidi" w:hAnsiTheme="majorBidi" w:cstheme="majorBidi"/>
          <w:bCs/>
          <w:sz w:val="24"/>
          <w:szCs w:val="24"/>
        </w:rPr>
        <w:t xml:space="preserve">) menyediakan seluruh modal, sedangkan </w:t>
      </w:r>
      <w:r w:rsidRPr="005F56D4">
        <w:rPr>
          <w:rFonts w:asciiTheme="majorBidi" w:hAnsiTheme="majorBidi" w:cstheme="majorBidi"/>
          <w:bCs/>
          <w:sz w:val="24"/>
          <w:szCs w:val="24"/>
        </w:rPr>
        <w:lastRenderedPageBreak/>
        <w:t xml:space="preserve">pihak yang lainnya mejadi pengelola modal yang telah diberikan oleh </w:t>
      </w:r>
      <w:r w:rsidRPr="003E7036">
        <w:rPr>
          <w:rFonts w:asciiTheme="majorBidi" w:hAnsiTheme="majorBidi" w:cstheme="majorBidi"/>
          <w:bCs/>
          <w:i/>
          <w:iCs/>
          <w:sz w:val="24"/>
          <w:szCs w:val="24"/>
        </w:rPr>
        <w:t>shahib al-mal</w:t>
      </w:r>
      <w:r w:rsidRPr="005F56D4">
        <w:rPr>
          <w:rFonts w:asciiTheme="majorBidi" w:hAnsiTheme="majorBidi" w:cstheme="majorBidi"/>
          <w:bCs/>
          <w:sz w:val="24"/>
          <w:szCs w:val="24"/>
        </w:rPr>
        <w:t>.</w:t>
      </w:r>
      <w:r>
        <w:rPr>
          <w:rStyle w:val="FootnoteReference"/>
          <w:rFonts w:asciiTheme="majorBidi" w:hAnsiTheme="majorBidi" w:cstheme="majorBidi"/>
          <w:bCs/>
          <w:sz w:val="24"/>
          <w:szCs w:val="24"/>
        </w:rPr>
        <w:footnoteReference w:id="29"/>
      </w:r>
    </w:p>
    <w:p w:rsidR="00225E16" w:rsidRPr="00D51E03" w:rsidRDefault="00225E16" w:rsidP="00225E16">
      <w:pPr>
        <w:pStyle w:val="ListParagraph"/>
        <w:spacing w:line="48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Adapun syarat dan rukun yang harus dipenuhi oleh pemilik modal dan pelaku usaha dalam menjalankan akad </w:t>
      </w:r>
      <w:r>
        <w:rPr>
          <w:rFonts w:asciiTheme="majorBidi" w:hAnsiTheme="majorBidi" w:cstheme="majorBidi"/>
          <w:bCs/>
          <w:i/>
          <w:iCs/>
          <w:sz w:val="24"/>
          <w:szCs w:val="24"/>
        </w:rPr>
        <w:t>mudharabah</w:t>
      </w:r>
      <w:r>
        <w:rPr>
          <w:rFonts w:asciiTheme="majorBidi" w:hAnsiTheme="majorBidi" w:cstheme="majorBidi"/>
          <w:bCs/>
          <w:sz w:val="24"/>
          <w:szCs w:val="24"/>
        </w:rPr>
        <w:t xml:space="preserve"> seperti yang telah dijelaskan dalam Kompilasi Hukum Ekonomi Syariah (KHES) yaitu:</w:t>
      </w:r>
    </w:p>
    <w:p w:rsidR="00225E16" w:rsidRDefault="00225E16" w:rsidP="00225E16">
      <w:pPr>
        <w:pStyle w:val="ListParagraph"/>
        <w:numPr>
          <w:ilvl w:val="0"/>
          <w:numId w:val="28"/>
        </w:numPr>
        <w:spacing w:after="200" w:line="480" w:lineRule="auto"/>
        <w:jc w:val="both"/>
        <w:rPr>
          <w:rFonts w:asciiTheme="majorBidi" w:hAnsiTheme="majorBidi" w:cstheme="majorBidi"/>
          <w:bCs/>
          <w:sz w:val="24"/>
          <w:szCs w:val="24"/>
        </w:rPr>
      </w:pPr>
      <w:r>
        <w:rPr>
          <w:rFonts w:asciiTheme="majorBidi" w:hAnsiTheme="majorBidi" w:cstheme="majorBidi"/>
          <w:bCs/>
          <w:sz w:val="24"/>
          <w:szCs w:val="24"/>
        </w:rPr>
        <w:t xml:space="preserve">Syarat </w:t>
      </w:r>
      <w:r>
        <w:rPr>
          <w:rFonts w:asciiTheme="majorBidi" w:hAnsiTheme="majorBidi" w:cstheme="majorBidi"/>
          <w:bCs/>
          <w:i/>
          <w:iCs/>
          <w:sz w:val="24"/>
          <w:szCs w:val="24"/>
        </w:rPr>
        <w:t>mudharabah</w:t>
      </w:r>
      <w:r>
        <w:rPr>
          <w:rFonts w:asciiTheme="majorBidi" w:hAnsiTheme="majorBidi" w:cstheme="majorBidi"/>
          <w:bCs/>
          <w:sz w:val="24"/>
          <w:szCs w:val="24"/>
        </w:rPr>
        <w:t xml:space="preserve"> terbagi menjadi tiga bagian, seperti yang telah diatur dalam pasal 231 Kompilasi Hukum Ekonomi Syariah (KHES) yaitu:</w:t>
      </w:r>
    </w:p>
    <w:p w:rsidR="00225E16" w:rsidRDefault="00225E16" w:rsidP="00225E16">
      <w:pPr>
        <w:pStyle w:val="ListParagraph"/>
        <w:numPr>
          <w:ilvl w:val="0"/>
          <w:numId w:val="29"/>
        </w:numPr>
        <w:spacing w:after="200" w:line="480" w:lineRule="auto"/>
        <w:jc w:val="both"/>
        <w:rPr>
          <w:rFonts w:asciiTheme="majorBidi" w:hAnsiTheme="majorBidi" w:cstheme="majorBidi"/>
          <w:bCs/>
          <w:sz w:val="24"/>
          <w:szCs w:val="24"/>
        </w:rPr>
      </w:pPr>
      <w:r>
        <w:rPr>
          <w:rFonts w:asciiTheme="majorBidi" w:hAnsiTheme="majorBidi" w:cstheme="majorBidi"/>
          <w:bCs/>
          <w:sz w:val="24"/>
          <w:szCs w:val="24"/>
        </w:rPr>
        <w:t xml:space="preserve">Pemilik modal wajib menyerahkan </w:t>
      </w:r>
      <w:proofErr w:type="gramStart"/>
      <w:r>
        <w:rPr>
          <w:rFonts w:asciiTheme="majorBidi" w:hAnsiTheme="majorBidi" w:cstheme="majorBidi"/>
          <w:bCs/>
          <w:sz w:val="24"/>
          <w:szCs w:val="24"/>
        </w:rPr>
        <w:t>dana</w:t>
      </w:r>
      <w:proofErr w:type="gramEnd"/>
      <w:r>
        <w:rPr>
          <w:rFonts w:asciiTheme="majorBidi" w:hAnsiTheme="majorBidi" w:cstheme="majorBidi"/>
          <w:bCs/>
          <w:sz w:val="24"/>
          <w:szCs w:val="24"/>
        </w:rPr>
        <w:t xml:space="preserve"> dan/ atau barang yang berharga kepada pihak lain untuk melakukan kerjasama dalam usaha.</w:t>
      </w:r>
    </w:p>
    <w:p w:rsidR="00225E16" w:rsidRDefault="00225E16" w:rsidP="00225E16">
      <w:pPr>
        <w:pStyle w:val="ListParagraph"/>
        <w:numPr>
          <w:ilvl w:val="0"/>
          <w:numId w:val="29"/>
        </w:numPr>
        <w:spacing w:after="200" w:line="480" w:lineRule="auto"/>
        <w:jc w:val="both"/>
        <w:rPr>
          <w:rFonts w:asciiTheme="majorBidi" w:hAnsiTheme="majorBidi" w:cstheme="majorBidi"/>
          <w:bCs/>
          <w:sz w:val="24"/>
          <w:szCs w:val="24"/>
        </w:rPr>
      </w:pPr>
      <w:r>
        <w:rPr>
          <w:rFonts w:asciiTheme="majorBidi" w:hAnsiTheme="majorBidi" w:cstheme="majorBidi"/>
          <w:bCs/>
          <w:sz w:val="24"/>
          <w:szCs w:val="24"/>
        </w:rPr>
        <w:t>Penerima modal menjalankan usaha dalam bidang yang di sepakati.</w:t>
      </w:r>
    </w:p>
    <w:p w:rsidR="00225E16" w:rsidRDefault="00225E16" w:rsidP="00225E16">
      <w:pPr>
        <w:pStyle w:val="ListParagraph"/>
        <w:numPr>
          <w:ilvl w:val="0"/>
          <w:numId w:val="29"/>
        </w:numPr>
        <w:spacing w:after="200" w:line="480" w:lineRule="auto"/>
        <w:jc w:val="both"/>
        <w:rPr>
          <w:rFonts w:asciiTheme="majorBidi" w:hAnsiTheme="majorBidi" w:cstheme="majorBidi"/>
          <w:bCs/>
          <w:sz w:val="24"/>
          <w:szCs w:val="24"/>
        </w:rPr>
      </w:pPr>
      <w:r>
        <w:rPr>
          <w:rFonts w:asciiTheme="majorBidi" w:hAnsiTheme="majorBidi" w:cstheme="majorBidi"/>
          <w:bCs/>
          <w:sz w:val="24"/>
          <w:szCs w:val="24"/>
        </w:rPr>
        <w:t xml:space="preserve">Kesepakatan bidang usaha yang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dilakukan ditetapkan dalam akad.</w:t>
      </w:r>
    </w:p>
    <w:p w:rsidR="00225E16" w:rsidRDefault="00225E16" w:rsidP="00225E16">
      <w:pPr>
        <w:pStyle w:val="ListParagraph"/>
        <w:numPr>
          <w:ilvl w:val="0"/>
          <w:numId w:val="28"/>
        </w:numPr>
        <w:spacing w:after="200" w:line="480" w:lineRule="auto"/>
        <w:jc w:val="both"/>
        <w:rPr>
          <w:rFonts w:asciiTheme="majorBidi" w:hAnsiTheme="majorBidi" w:cstheme="majorBidi"/>
          <w:bCs/>
          <w:sz w:val="24"/>
          <w:szCs w:val="24"/>
        </w:rPr>
      </w:pPr>
      <w:r>
        <w:rPr>
          <w:rFonts w:asciiTheme="majorBidi" w:hAnsiTheme="majorBidi" w:cstheme="majorBidi"/>
          <w:bCs/>
          <w:sz w:val="24"/>
          <w:szCs w:val="24"/>
        </w:rPr>
        <w:t xml:space="preserve">Rukun </w:t>
      </w:r>
      <w:r>
        <w:rPr>
          <w:rFonts w:asciiTheme="majorBidi" w:hAnsiTheme="majorBidi" w:cstheme="majorBidi"/>
          <w:bCs/>
          <w:i/>
          <w:iCs/>
          <w:sz w:val="24"/>
          <w:szCs w:val="24"/>
        </w:rPr>
        <w:t>mudharabah</w:t>
      </w:r>
      <w:r>
        <w:rPr>
          <w:rFonts w:asciiTheme="majorBidi" w:hAnsiTheme="majorBidi" w:cstheme="majorBidi"/>
          <w:bCs/>
          <w:sz w:val="24"/>
          <w:szCs w:val="24"/>
        </w:rPr>
        <w:t xml:space="preserve"> terbagi menjadi tiga bagian, seperti yang telah diatur dalam Pasal 232 Kompilasi Hukum Ekonomi Syariah (KHES) yang berbunyi:</w:t>
      </w:r>
    </w:p>
    <w:p w:rsidR="00225E16" w:rsidRDefault="00225E16" w:rsidP="00225E16">
      <w:pPr>
        <w:pStyle w:val="ListParagraph"/>
        <w:numPr>
          <w:ilvl w:val="0"/>
          <w:numId w:val="38"/>
        </w:numPr>
        <w:spacing w:after="200" w:line="480" w:lineRule="auto"/>
        <w:jc w:val="both"/>
        <w:rPr>
          <w:rFonts w:asciiTheme="majorBidi" w:hAnsiTheme="majorBidi" w:cstheme="majorBidi"/>
          <w:bCs/>
          <w:sz w:val="24"/>
          <w:szCs w:val="24"/>
        </w:rPr>
      </w:pPr>
      <w:r>
        <w:rPr>
          <w:rFonts w:asciiTheme="majorBidi" w:hAnsiTheme="majorBidi" w:cstheme="majorBidi"/>
          <w:bCs/>
          <w:i/>
          <w:iCs/>
          <w:sz w:val="24"/>
          <w:szCs w:val="24"/>
        </w:rPr>
        <w:t>Shahib al-mal</w:t>
      </w:r>
      <w:r>
        <w:rPr>
          <w:rFonts w:asciiTheme="majorBidi" w:hAnsiTheme="majorBidi" w:cstheme="majorBidi"/>
          <w:bCs/>
          <w:sz w:val="24"/>
          <w:szCs w:val="24"/>
        </w:rPr>
        <w:t>/ pemilik modal;</w:t>
      </w:r>
    </w:p>
    <w:p w:rsidR="00225E16" w:rsidRDefault="00225E16" w:rsidP="00225E16">
      <w:pPr>
        <w:pStyle w:val="ListParagraph"/>
        <w:numPr>
          <w:ilvl w:val="0"/>
          <w:numId w:val="38"/>
        </w:numPr>
        <w:spacing w:after="200" w:line="480" w:lineRule="auto"/>
        <w:jc w:val="both"/>
        <w:rPr>
          <w:rFonts w:asciiTheme="majorBidi" w:hAnsiTheme="majorBidi" w:cstheme="majorBidi"/>
          <w:bCs/>
          <w:sz w:val="24"/>
          <w:szCs w:val="24"/>
        </w:rPr>
      </w:pPr>
      <w:r>
        <w:rPr>
          <w:rFonts w:asciiTheme="majorBidi" w:hAnsiTheme="majorBidi" w:cstheme="majorBidi"/>
          <w:bCs/>
          <w:i/>
          <w:iCs/>
          <w:sz w:val="24"/>
          <w:szCs w:val="24"/>
        </w:rPr>
        <w:t>Mudharib</w:t>
      </w:r>
      <w:r>
        <w:rPr>
          <w:rFonts w:asciiTheme="majorBidi" w:hAnsiTheme="majorBidi" w:cstheme="majorBidi"/>
          <w:bCs/>
          <w:sz w:val="24"/>
          <w:szCs w:val="24"/>
        </w:rPr>
        <w:t>/ pelaku usaha; dan</w:t>
      </w:r>
    </w:p>
    <w:p w:rsidR="00225E16" w:rsidRPr="00DD6C24" w:rsidRDefault="00225E16" w:rsidP="00225E16">
      <w:pPr>
        <w:pStyle w:val="ListParagraph"/>
        <w:numPr>
          <w:ilvl w:val="0"/>
          <w:numId w:val="38"/>
        </w:numPr>
        <w:spacing w:after="200" w:line="480" w:lineRule="auto"/>
        <w:jc w:val="both"/>
        <w:rPr>
          <w:rFonts w:asciiTheme="majorBidi" w:hAnsiTheme="majorBidi" w:cstheme="majorBidi"/>
          <w:bCs/>
          <w:sz w:val="24"/>
          <w:szCs w:val="24"/>
        </w:rPr>
      </w:pPr>
      <w:r>
        <w:rPr>
          <w:rFonts w:asciiTheme="majorBidi" w:hAnsiTheme="majorBidi" w:cstheme="majorBidi"/>
          <w:bCs/>
          <w:i/>
          <w:iCs/>
          <w:sz w:val="24"/>
          <w:szCs w:val="24"/>
        </w:rPr>
        <w:t>Akad.</w:t>
      </w:r>
      <w:r>
        <w:rPr>
          <w:rStyle w:val="FootnoteReference"/>
          <w:rFonts w:asciiTheme="majorBidi" w:hAnsiTheme="majorBidi" w:cstheme="majorBidi"/>
          <w:bCs/>
          <w:i/>
          <w:iCs/>
          <w:sz w:val="24"/>
          <w:szCs w:val="24"/>
        </w:rPr>
        <w:footnoteReference w:id="30"/>
      </w:r>
    </w:p>
    <w:p w:rsidR="00225E16" w:rsidRPr="00DD6C24" w:rsidRDefault="00225E16" w:rsidP="00225E16">
      <w:pPr>
        <w:spacing w:line="480" w:lineRule="auto"/>
        <w:ind w:left="720" w:firstLine="720"/>
        <w:jc w:val="both"/>
        <w:rPr>
          <w:rFonts w:asciiTheme="majorBidi" w:hAnsiTheme="majorBidi" w:cstheme="majorBidi"/>
          <w:bCs/>
          <w:sz w:val="24"/>
          <w:szCs w:val="24"/>
        </w:rPr>
      </w:pPr>
      <w:r w:rsidRPr="00DD6C24">
        <w:rPr>
          <w:rFonts w:asciiTheme="majorBidi" w:hAnsiTheme="majorBidi" w:cstheme="majorBidi"/>
          <w:bCs/>
          <w:sz w:val="24"/>
          <w:szCs w:val="24"/>
        </w:rPr>
        <w:lastRenderedPageBreak/>
        <w:t xml:space="preserve">Ketentuan-ketentuan dalam </w:t>
      </w:r>
      <w:r w:rsidRPr="00DD6C24">
        <w:rPr>
          <w:rFonts w:asciiTheme="majorBidi" w:hAnsiTheme="majorBidi" w:cstheme="majorBidi"/>
          <w:bCs/>
          <w:i/>
          <w:iCs/>
          <w:sz w:val="24"/>
          <w:szCs w:val="24"/>
        </w:rPr>
        <w:t>mudharabah</w:t>
      </w:r>
      <w:r w:rsidRPr="00DD6C24">
        <w:rPr>
          <w:rFonts w:asciiTheme="majorBidi" w:hAnsiTheme="majorBidi" w:cstheme="majorBidi"/>
          <w:bCs/>
          <w:sz w:val="24"/>
          <w:szCs w:val="24"/>
        </w:rPr>
        <w:t xml:space="preserve"> itu sangatlah banyak, salah satu sumber dimana kita dapat mengetahui </w:t>
      </w:r>
      <w:proofErr w:type="gramStart"/>
      <w:r w:rsidRPr="00DD6C24">
        <w:rPr>
          <w:rFonts w:asciiTheme="majorBidi" w:hAnsiTheme="majorBidi" w:cstheme="majorBidi"/>
          <w:bCs/>
          <w:sz w:val="24"/>
          <w:szCs w:val="24"/>
        </w:rPr>
        <w:t>apa</w:t>
      </w:r>
      <w:proofErr w:type="gramEnd"/>
      <w:r w:rsidRPr="00DD6C24">
        <w:rPr>
          <w:rFonts w:asciiTheme="majorBidi" w:hAnsiTheme="majorBidi" w:cstheme="majorBidi"/>
          <w:bCs/>
          <w:sz w:val="24"/>
          <w:szCs w:val="24"/>
        </w:rPr>
        <w:t xml:space="preserve"> saja ketentuan-ketentuan dalam </w:t>
      </w:r>
      <w:r w:rsidRPr="00DD6C24">
        <w:rPr>
          <w:rFonts w:asciiTheme="majorBidi" w:hAnsiTheme="majorBidi" w:cstheme="majorBidi"/>
          <w:bCs/>
          <w:i/>
          <w:iCs/>
          <w:sz w:val="24"/>
          <w:szCs w:val="24"/>
        </w:rPr>
        <w:t>mudharabah</w:t>
      </w:r>
      <w:r w:rsidRPr="00DD6C24">
        <w:rPr>
          <w:rFonts w:asciiTheme="majorBidi" w:hAnsiTheme="majorBidi" w:cstheme="majorBidi"/>
          <w:bCs/>
          <w:sz w:val="24"/>
          <w:szCs w:val="24"/>
        </w:rPr>
        <w:t xml:space="preserve"> yaitu telah ditetapkan dalam Kompilasi Hukum Ekonomi Syariah (KHES) yang dibagi menjadi beberapa pasal yaitu:</w:t>
      </w:r>
    </w:p>
    <w:p w:rsidR="00225E16" w:rsidRPr="00583CC9" w:rsidRDefault="00225E16" w:rsidP="00225E16">
      <w:pPr>
        <w:pStyle w:val="ListParagraph"/>
        <w:numPr>
          <w:ilvl w:val="0"/>
          <w:numId w:val="30"/>
        </w:numPr>
        <w:spacing w:after="20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Terdapat pada pasal 235 yang berbunyi: “(1) Modal harus berupa barang, uang dan/ atau barang yang berharga. (2) Modal harus diserahkan kepada pelaku usaha/ </w:t>
      </w:r>
      <w:r>
        <w:rPr>
          <w:rFonts w:asciiTheme="majorBidi" w:hAnsiTheme="majorBidi" w:cstheme="majorBidi"/>
          <w:bCs/>
          <w:i/>
          <w:iCs/>
          <w:sz w:val="24"/>
          <w:szCs w:val="24"/>
        </w:rPr>
        <w:t xml:space="preserve">mudharib. </w:t>
      </w:r>
      <w:r>
        <w:rPr>
          <w:rFonts w:asciiTheme="majorBidi" w:hAnsiTheme="majorBidi" w:cstheme="majorBidi"/>
          <w:bCs/>
          <w:sz w:val="24"/>
          <w:szCs w:val="24"/>
        </w:rPr>
        <w:t xml:space="preserve">(3) Jumlah modal dalam suatu akad </w:t>
      </w:r>
      <w:r>
        <w:rPr>
          <w:rFonts w:asciiTheme="majorBidi" w:hAnsiTheme="majorBidi" w:cstheme="majorBidi"/>
          <w:bCs/>
          <w:i/>
          <w:iCs/>
          <w:sz w:val="24"/>
          <w:szCs w:val="24"/>
        </w:rPr>
        <w:t xml:space="preserve">mudharabah </w:t>
      </w:r>
      <w:r>
        <w:rPr>
          <w:rFonts w:asciiTheme="majorBidi" w:hAnsiTheme="majorBidi" w:cstheme="majorBidi"/>
          <w:bCs/>
          <w:sz w:val="24"/>
          <w:szCs w:val="24"/>
        </w:rPr>
        <w:t>harus dinyatakan dengan pasti.”</w:t>
      </w:r>
    </w:p>
    <w:p w:rsidR="00225E16" w:rsidRDefault="00225E16" w:rsidP="00225E16">
      <w:pPr>
        <w:pStyle w:val="ListParagraph"/>
        <w:numPr>
          <w:ilvl w:val="0"/>
          <w:numId w:val="30"/>
        </w:numPr>
        <w:spacing w:after="20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Terdapat pada pasal 236 yang berbunyi: “Pembagian keuntungan hasil usaha antara </w:t>
      </w:r>
      <w:r>
        <w:rPr>
          <w:rFonts w:asciiTheme="majorBidi" w:hAnsiTheme="majorBidi" w:cstheme="majorBidi"/>
          <w:bCs/>
          <w:i/>
          <w:iCs/>
          <w:sz w:val="24"/>
          <w:szCs w:val="24"/>
        </w:rPr>
        <w:t>shahib</w:t>
      </w:r>
      <w:r>
        <w:rPr>
          <w:rFonts w:asciiTheme="majorBidi" w:hAnsiTheme="majorBidi" w:cstheme="majorBidi"/>
          <w:bCs/>
          <w:sz w:val="24"/>
          <w:szCs w:val="24"/>
        </w:rPr>
        <w:t xml:space="preserve"> </w:t>
      </w:r>
      <w:r>
        <w:rPr>
          <w:rFonts w:asciiTheme="majorBidi" w:hAnsiTheme="majorBidi" w:cstheme="majorBidi"/>
          <w:bCs/>
          <w:i/>
          <w:iCs/>
          <w:sz w:val="24"/>
          <w:szCs w:val="24"/>
        </w:rPr>
        <w:t xml:space="preserve">al-mal </w:t>
      </w:r>
      <w:r>
        <w:rPr>
          <w:rFonts w:asciiTheme="majorBidi" w:hAnsiTheme="majorBidi" w:cstheme="majorBidi"/>
          <w:bCs/>
          <w:sz w:val="24"/>
          <w:szCs w:val="24"/>
        </w:rPr>
        <w:t xml:space="preserve">dengan </w:t>
      </w:r>
      <w:r>
        <w:rPr>
          <w:rFonts w:asciiTheme="majorBidi" w:hAnsiTheme="majorBidi" w:cstheme="majorBidi"/>
          <w:bCs/>
          <w:i/>
          <w:iCs/>
          <w:sz w:val="24"/>
          <w:szCs w:val="24"/>
        </w:rPr>
        <w:t>mudharib</w:t>
      </w:r>
      <w:r>
        <w:rPr>
          <w:rFonts w:asciiTheme="majorBidi" w:hAnsiTheme="majorBidi" w:cstheme="majorBidi"/>
          <w:bCs/>
          <w:sz w:val="24"/>
          <w:szCs w:val="24"/>
        </w:rPr>
        <w:t xml:space="preserve"> dinyatakan secara jelas dan pasti.”</w:t>
      </w:r>
    </w:p>
    <w:p w:rsidR="00225E16" w:rsidRDefault="00225E16" w:rsidP="00225E16">
      <w:pPr>
        <w:pStyle w:val="ListParagraph"/>
        <w:numPr>
          <w:ilvl w:val="0"/>
          <w:numId w:val="30"/>
        </w:numPr>
        <w:spacing w:after="20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Terdapat pada pasal 237 yang berbunyi: “Akad </w:t>
      </w:r>
      <w:r>
        <w:rPr>
          <w:rFonts w:asciiTheme="majorBidi" w:hAnsiTheme="majorBidi" w:cstheme="majorBidi"/>
          <w:bCs/>
          <w:i/>
          <w:iCs/>
          <w:sz w:val="24"/>
          <w:szCs w:val="24"/>
        </w:rPr>
        <w:t xml:space="preserve">mudharabah </w:t>
      </w:r>
      <w:r>
        <w:rPr>
          <w:rFonts w:asciiTheme="majorBidi" w:hAnsiTheme="majorBidi" w:cstheme="majorBidi"/>
          <w:bCs/>
          <w:sz w:val="24"/>
          <w:szCs w:val="24"/>
        </w:rPr>
        <w:t>yang tidak memenuhi syarat, adalah batal.”</w:t>
      </w:r>
    </w:p>
    <w:p w:rsidR="00225E16" w:rsidRDefault="00225E16" w:rsidP="00225E16">
      <w:pPr>
        <w:pStyle w:val="ListParagraph"/>
        <w:numPr>
          <w:ilvl w:val="0"/>
          <w:numId w:val="30"/>
        </w:numPr>
        <w:spacing w:after="20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Terdapat pada pasal 242 yang berbunyi: “(1) </w:t>
      </w:r>
      <w:r>
        <w:rPr>
          <w:rFonts w:asciiTheme="majorBidi" w:hAnsiTheme="majorBidi" w:cstheme="majorBidi"/>
          <w:bCs/>
          <w:i/>
          <w:iCs/>
          <w:sz w:val="24"/>
          <w:szCs w:val="24"/>
        </w:rPr>
        <w:t>Mudharib</w:t>
      </w:r>
      <w:r>
        <w:rPr>
          <w:rFonts w:asciiTheme="majorBidi" w:hAnsiTheme="majorBidi" w:cstheme="majorBidi"/>
          <w:bCs/>
          <w:sz w:val="24"/>
          <w:szCs w:val="24"/>
        </w:rPr>
        <w:t xml:space="preserve"> berhak atas keuntungan sebagai imbalan pekerjaannya yang disepakati dalam akad.”</w:t>
      </w:r>
    </w:p>
    <w:p w:rsidR="00225E16" w:rsidRDefault="00225E16" w:rsidP="00225E16">
      <w:pPr>
        <w:pStyle w:val="ListParagraph"/>
        <w:numPr>
          <w:ilvl w:val="0"/>
          <w:numId w:val="30"/>
        </w:numPr>
        <w:spacing w:after="20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Terdapat pada pasal 247 yang berbunyi: “Biaya perjalanan yang dilakukan oleh </w:t>
      </w:r>
      <w:r>
        <w:rPr>
          <w:rFonts w:asciiTheme="majorBidi" w:hAnsiTheme="majorBidi" w:cstheme="majorBidi"/>
          <w:bCs/>
          <w:i/>
          <w:iCs/>
          <w:sz w:val="24"/>
          <w:szCs w:val="24"/>
        </w:rPr>
        <w:t xml:space="preserve">mudharib </w:t>
      </w:r>
      <w:r>
        <w:rPr>
          <w:rFonts w:asciiTheme="majorBidi" w:hAnsiTheme="majorBidi" w:cstheme="majorBidi"/>
          <w:bCs/>
          <w:sz w:val="24"/>
          <w:szCs w:val="24"/>
        </w:rPr>
        <w:t xml:space="preserve">dalam rangka melaksanakan bisnis kerja </w:t>
      </w:r>
      <w:proofErr w:type="gramStart"/>
      <w:r>
        <w:rPr>
          <w:rFonts w:asciiTheme="majorBidi" w:hAnsiTheme="majorBidi" w:cstheme="majorBidi"/>
          <w:bCs/>
          <w:sz w:val="24"/>
          <w:szCs w:val="24"/>
        </w:rPr>
        <w:t>sama</w:t>
      </w:r>
      <w:proofErr w:type="gramEnd"/>
      <w:r>
        <w:rPr>
          <w:rFonts w:asciiTheme="majorBidi" w:hAnsiTheme="majorBidi" w:cstheme="majorBidi"/>
          <w:bCs/>
          <w:sz w:val="24"/>
          <w:szCs w:val="24"/>
        </w:rPr>
        <w:t xml:space="preserve">, dibebankan pada modal dari </w:t>
      </w:r>
      <w:r>
        <w:rPr>
          <w:rFonts w:asciiTheme="majorBidi" w:hAnsiTheme="majorBidi" w:cstheme="majorBidi"/>
          <w:bCs/>
          <w:i/>
          <w:iCs/>
          <w:sz w:val="24"/>
          <w:szCs w:val="24"/>
        </w:rPr>
        <w:t>shahib al-mal</w:t>
      </w:r>
      <w:r>
        <w:rPr>
          <w:rFonts w:asciiTheme="majorBidi" w:hAnsiTheme="majorBidi" w:cstheme="majorBidi"/>
          <w:bCs/>
          <w:sz w:val="24"/>
          <w:szCs w:val="24"/>
        </w:rPr>
        <w:t>.”</w:t>
      </w:r>
    </w:p>
    <w:p w:rsidR="00225E16" w:rsidRDefault="00225E16" w:rsidP="00225E16">
      <w:pPr>
        <w:pStyle w:val="ListParagraph"/>
        <w:numPr>
          <w:ilvl w:val="0"/>
          <w:numId w:val="30"/>
        </w:numPr>
        <w:spacing w:after="20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Terdapat pada pasal 250 yang berbunyi: “Akad </w:t>
      </w:r>
      <w:r>
        <w:rPr>
          <w:rFonts w:asciiTheme="majorBidi" w:hAnsiTheme="majorBidi" w:cstheme="majorBidi"/>
          <w:bCs/>
          <w:i/>
          <w:iCs/>
          <w:sz w:val="24"/>
          <w:szCs w:val="24"/>
        </w:rPr>
        <w:t>mudharabah</w:t>
      </w:r>
      <w:r>
        <w:rPr>
          <w:rFonts w:asciiTheme="majorBidi" w:hAnsiTheme="majorBidi" w:cstheme="majorBidi"/>
          <w:bCs/>
          <w:sz w:val="24"/>
          <w:szCs w:val="24"/>
        </w:rPr>
        <w:t xml:space="preserve"> selesai apabila waktu kerja sama yang disepakati dalam akad telah berakhir.”</w:t>
      </w:r>
    </w:p>
    <w:p w:rsidR="00225E16" w:rsidRDefault="00225E16" w:rsidP="00225E16">
      <w:pPr>
        <w:pStyle w:val="ListParagraph"/>
        <w:numPr>
          <w:ilvl w:val="0"/>
          <w:numId w:val="30"/>
        </w:numPr>
        <w:spacing w:after="20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lastRenderedPageBreak/>
        <w:t>Terdapat pada pasal 252 yang berbunyi: “kerugian usaha dan kerusakan barang dagangan dalam kerja sama-</w:t>
      </w:r>
      <w:r>
        <w:rPr>
          <w:rFonts w:asciiTheme="majorBidi" w:hAnsiTheme="majorBidi" w:cstheme="majorBidi"/>
          <w:bCs/>
          <w:i/>
          <w:iCs/>
          <w:sz w:val="24"/>
          <w:szCs w:val="24"/>
        </w:rPr>
        <w:t xml:space="preserve">mudharabah </w:t>
      </w:r>
      <w:r>
        <w:rPr>
          <w:rFonts w:asciiTheme="majorBidi" w:hAnsiTheme="majorBidi" w:cstheme="majorBidi"/>
          <w:bCs/>
          <w:sz w:val="24"/>
          <w:szCs w:val="24"/>
        </w:rPr>
        <w:t xml:space="preserve">yang terjadi bukan karena kelalaian </w:t>
      </w:r>
      <w:r>
        <w:rPr>
          <w:rFonts w:asciiTheme="majorBidi" w:hAnsiTheme="majorBidi" w:cstheme="majorBidi"/>
          <w:bCs/>
          <w:i/>
          <w:iCs/>
          <w:sz w:val="24"/>
          <w:szCs w:val="24"/>
        </w:rPr>
        <w:t>mudharib,</w:t>
      </w:r>
      <w:r>
        <w:rPr>
          <w:rFonts w:asciiTheme="majorBidi" w:hAnsiTheme="majorBidi" w:cstheme="majorBidi"/>
          <w:bCs/>
          <w:sz w:val="24"/>
          <w:szCs w:val="24"/>
        </w:rPr>
        <w:t xml:space="preserve"> dibebankan pada pemilik modal.”</w:t>
      </w:r>
    </w:p>
    <w:p w:rsidR="00225E16" w:rsidRPr="00040C30" w:rsidRDefault="00225E16" w:rsidP="00225E16">
      <w:pPr>
        <w:pStyle w:val="ListParagraph"/>
        <w:numPr>
          <w:ilvl w:val="0"/>
          <w:numId w:val="30"/>
        </w:numPr>
        <w:spacing w:after="200" w:line="480" w:lineRule="auto"/>
        <w:ind w:left="1134" w:hanging="425"/>
        <w:jc w:val="both"/>
        <w:rPr>
          <w:rFonts w:asciiTheme="majorBidi" w:hAnsiTheme="majorBidi" w:cstheme="majorBidi"/>
          <w:bCs/>
          <w:sz w:val="24"/>
          <w:szCs w:val="24"/>
        </w:rPr>
      </w:pPr>
      <w:r>
        <w:rPr>
          <w:rFonts w:asciiTheme="majorBidi" w:hAnsiTheme="majorBidi" w:cstheme="majorBidi"/>
          <w:bCs/>
          <w:sz w:val="24"/>
          <w:szCs w:val="24"/>
        </w:rPr>
        <w:t xml:space="preserve">Terdapat pada pasal 254 yang berbunyi: “(1) Pemilik modal berhak melakukan penagihan terhadap pihak-pihak lain berdasarkan bukti dari </w:t>
      </w:r>
      <w:r>
        <w:rPr>
          <w:rFonts w:asciiTheme="majorBidi" w:hAnsiTheme="majorBidi" w:cstheme="majorBidi"/>
          <w:bCs/>
          <w:i/>
          <w:iCs/>
          <w:sz w:val="24"/>
          <w:szCs w:val="24"/>
        </w:rPr>
        <w:t xml:space="preserve">mudharib </w:t>
      </w:r>
      <w:r>
        <w:rPr>
          <w:rFonts w:asciiTheme="majorBidi" w:hAnsiTheme="majorBidi" w:cstheme="majorBidi"/>
          <w:bCs/>
          <w:sz w:val="24"/>
          <w:szCs w:val="24"/>
        </w:rPr>
        <w:t xml:space="preserve">yang telah meninggal dunia. (2) Kerugian yang diakibatkan oleh meninggalnya </w:t>
      </w:r>
      <w:r>
        <w:rPr>
          <w:rFonts w:asciiTheme="majorBidi" w:hAnsiTheme="majorBidi" w:cstheme="majorBidi"/>
          <w:bCs/>
          <w:i/>
          <w:iCs/>
          <w:sz w:val="24"/>
          <w:szCs w:val="24"/>
        </w:rPr>
        <w:t xml:space="preserve">mudharib, </w:t>
      </w:r>
      <w:r>
        <w:rPr>
          <w:rFonts w:asciiTheme="majorBidi" w:hAnsiTheme="majorBidi" w:cstheme="majorBidi"/>
          <w:bCs/>
          <w:sz w:val="24"/>
          <w:szCs w:val="24"/>
        </w:rPr>
        <w:t>dibebankan pada pemilik modal.”</w:t>
      </w:r>
      <w:r>
        <w:rPr>
          <w:rStyle w:val="FootnoteReference"/>
          <w:rFonts w:asciiTheme="majorBidi" w:hAnsiTheme="majorBidi" w:cstheme="majorBidi"/>
          <w:bCs/>
          <w:sz w:val="24"/>
          <w:szCs w:val="24"/>
        </w:rPr>
        <w:footnoteReference w:id="31"/>
      </w:r>
    </w:p>
    <w:p w:rsidR="00225E16" w:rsidRDefault="00225E16" w:rsidP="00225E16">
      <w:pPr>
        <w:pStyle w:val="ListParagraph"/>
        <w:numPr>
          <w:ilvl w:val="0"/>
          <w:numId w:val="25"/>
        </w:numPr>
        <w:spacing w:after="200" w:line="480" w:lineRule="auto"/>
        <w:jc w:val="both"/>
        <w:rPr>
          <w:rFonts w:asciiTheme="majorBidi" w:hAnsiTheme="majorBidi" w:cstheme="majorBidi"/>
          <w:b/>
          <w:sz w:val="24"/>
          <w:szCs w:val="24"/>
        </w:rPr>
      </w:pPr>
      <w:bookmarkStart w:id="5" w:name="_Hlk56118905"/>
      <w:r>
        <w:rPr>
          <w:rFonts w:asciiTheme="majorBidi" w:hAnsiTheme="majorBidi" w:cstheme="majorBidi"/>
          <w:b/>
          <w:sz w:val="24"/>
          <w:szCs w:val="24"/>
        </w:rPr>
        <w:t>Hukum Ekonomi Syariah</w:t>
      </w:r>
    </w:p>
    <w:bookmarkEnd w:id="5"/>
    <w:p w:rsidR="00225E16" w:rsidRDefault="00225E16" w:rsidP="00225E16">
      <w:pPr>
        <w:pStyle w:val="ListParagraph"/>
        <w:spacing w:line="480" w:lineRule="auto"/>
        <w:ind w:left="757" w:firstLine="683"/>
        <w:jc w:val="both"/>
        <w:rPr>
          <w:rFonts w:asciiTheme="majorBidi" w:hAnsiTheme="majorBidi" w:cstheme="majorBidi"/>
          <w:bCs/>
          <w:sz w:val="24"/>
          <w:szCs w:val="24"/>
        </w:rPr>
      </w:pPr>
      <w:r>
        <w:rPr>
          <w:rFonts w:asciiTheme="majorBidi" w:hAnsiTheme="majorBidi" w:cstheme="majorBidi"/>
          <w:bCs/>
          <w:sz w:val="24"/>
          <w:szCs w:val="24"/>
        </w:rPr>
        <w:t xml:space="preserve">Saat ini masih banyak diperdebatkan </w:t>
      </w:r>
      <w:proofErr w:type="gramStart"/>
      <w:r>
        <w:rPr>
          <w:rFonts w:asciiTheme="majorBidi" w:hAnsiTheme="majorBidi" w:cstheme="majorBidi"/>
          <w:bCs/>
          <w:sz w:val="24"/>
          <w:szCs w:val="24"/>
        </w:rPr>
        <w:t>apa</w:t>
      </w:r>
      <w:proofErr w:type="gramEnd"/>
      <w:r>
        <w:rPr>
          <w:rFonts w:asciiTheme="majorBidi" w:hAnsiTheme="majorBidi" w:cstheme="majorBidi"/>
          <w:bCs/>
          <w:sz w:val="24"/>
          <w:szCs w:val="24"/>
        </w:rPr>
        <w:t xml:space="preserve"> pengertian dari ekonomi Islam dan bagaimana ekonomi Islam, sehingga dengan banyaknya pendapat maka ada yang membagi ekonomi Islam menjadi tiga mazhab yaitu: mazhab </w:t>
      </w:r>
      <w:r>
        <w:rPr>
          <w:rFonts w:asciiTheme="majorBidi" w:hAnsiTheme="majorBidi" w:cstheme="majorBidi"/>
          <w:bCs/>
          <w:i/>
          <w:iCs/>
          <w:sz w:val="24"/>
          <w:szCs w:val="24"/>
        </w:rPr>
        <w:t xml:space="preserve">Baqiral-sadr, </w:t>
      </w:r>
      <w:r>
        <w:rPr>
          <w:rFonts w:asciiTheme="majorBidi" w:hAnsiTheme="majorBidi" w:cstheme="majorBidi"/>
          <w:bCs/>
          <w:sz w:val="24"/>
          <w:szCs w:val="24"/>
        </w:rPr>
        <w:t xml:space="preserve">mazhab mainsteam, dan mazhab alternatif-kritis. </w:t>
      </w:r>
      <w:proofErr w:type="gramStart"/>
      <w:r>
        <w:rPr>
          <w:rFonts w:asciiTheme="majorBidi" w:hAnsiTheme="majorBidi" w:cstheme="majorBidi"/>
          <w:bCs/>
          <w:sz w:val="24"/>
          <w:szCs w:val="24"/>
        </w:rPr>
        <w:t>Namun, pengembangan dari ketiga mazhab ini belum begitu gencar dan masih dalam tatanan konsep dasar, kecuali mazhab mainstream.</w:t>
      </w:r>
      <w:proofErr w:type="gramEnd"/>
      <w:r>
        <w:rPr>
          <w:rFonts w:asciiTheme="majorBidi" w:hAnsiTheme="majorBidi" w:cstheme="majorBidi"/>
          <w:bCs/>
          <w:sz w:val="24"/>
          <w:szCs w:val="24"/>
        </w:rPr>
        <w:t xml:space="preserve"> Zainuddin Ali menyatakan bahwa ekonomi Islam atau ekonomi syariah merupakan kumpulan </w:t>
      </w:r>
      <w:proofErr w:type="gramStart"/>
      <w:r>
        <w:rPr>
          <w:rFonts w:asciiTheme="majorBidi" w:hAnsiTheme="majorBidi" w:cstheme="majorBidi"/>
          <w:bCs/>
          <w:sz w:val="24"/>
          <w:szCs w:val="24"/>
        </w:rPr>
        <w:t>norma</w:t>
      </w:r>
      <w:proofErr w:type="gramEnd"/>
      <w:r>
        <w:rPr>
          <w:rFonts w:asciiTheme="majorBidi" w:hAnsiTheme="majorBidi" w:cstheme="majorBidi"/>
          <w:bCs/>
          <w:sz w:val="24"/>
          <w:szCs w:val="24"/>
        </w:rPr>
        <w:t xml:space="preserve"> hukum yang disandarkan pada Al-quran dan hadis untuk mengatur perekonomian di tengah masyarakat. Sedangkan menurut Mardani, ekonomi Islam ialah suatu usaha dalam ekonomi yang dilakukan secara perorangan, kelompok, maupun badan usaha yang </w:t>
      </w:r>
      <w:r>
        <w:rPr>
          <w:rFonts w:asciiTheme="majorBidi" w:hAnsiTheme="majorBidi" w:cstheme="majorBidi"/>
          <w:bCs/>
          <w:sz w:val="24"/>
          <w:szCs w:val="24"/>
        </w:rPr>
        <w:lastRenderedPageBreak/>
        <w:t>berbentuk hukum maupun non-hukum, yang memiliki tujuan komersial dan non-komersial yang diterapkan sesuai dengan tatanan ajaran agama Islam.</w:t>
      </w:r>
      <w:r>
        <w:rPr>
          <w:rStyle w:val="FootnoteReference"/>
          <w:rFonts w:asciiTheme="majorBidi" w:hAnsiTheme="majorBidi" w:cstheme="majorBidi"/>
          <w:bCs/>
          <w:sz w:val="24"/>
          <w:szCs w:val="24"/>
        </w:rPr>
        <w:footnoteReference w:id="32"/>
      </w:r>
    </w:p>
    <w:p w:rsidR="00225E16" w:rsidRDefault="00225E16" w:rsidP="00225E16">
      <w:pPr>
        <w:pStyle w:val="ListParagraph"/>
        <w:spacing w:line="480" w:lineRule="auto"/>
        <w:ind w:left="757" w:firstLine="683"/>
        <w:jc w:val="both"/>
        <w:rPr>
          <w:rFonts w:asciiTheme="majorBidi" w:hAnsiTheme="majorBidi" w:cstheme="majorBidi"/>
          <w:bCs/>
          <w:sz w:val="24"/>
          <w:szCs w:val="24"/>
        </w:rPr>
      </w:pPr>
      <w:r>
        <w:rPr>
          <w:rFonts w:asciiTheme="majorBidi" w:hAnsiTheme="majorBidi" w:cstheme="majorBidi"/>
          <w:bCs/>
          <w:sz w:val="24"/>
          <w:szCs w:val="24"/>
        </w:rPr>
        <w:t>Terkait dengan definisi ekonomi syariah, ada beberapa pakar ekonomi syariah yang memberi pendapatnya yaitu: Muhammad Abdullah Al-Arabi memberikan definisi ekonomi syariah merupakan kumpulan dasar-dasar umum ekonomi yang disimpulkan dari Al-Quran dan Al-Sunnah dan merupakan bangunan perekonomian yang dibangun atas dasar-dasar tersebut sesuai dengan tiap masa.</w:t>
      </w:r>
      <w:r>
        <w:rPr>
          <w:rStyle w:val="FootnoteReference"/>
          <w:rFonts w:asciiTheme="majorBidi" w:hAnsiTheme="majorBidi" w:cstheme="majorBidi"/>
          <w:bCs/>
          <w:sz w:val="24"/>
          <w:szCs w:val="24"/>
        </w:rPr>
        <w:footnoteReference w:id="33"/>
      </w:r>
    </w:p>
    <w:p w:rsidR="00225E16" w:rsidRPr="008C194A" w:rsidRDefault="00225E16" w:rsidP="00225E16">
      <w:pPr>
        <w:pStyle w:val="ListParagraph"/>
        <w:spacing w:line="480" w:lineRule="auto"/>
        <w:ind w:left="757" w:firstLine="683"/>
        <w:jc w:val="both"/>
        <w:rPr>
          <w:rFonts w:asciiTheme="majorBidi" w:hAnsiTheme="majorBidi" w:cstheme="majorBidi"/>
          <w:bCs/>
          <w:sz w:val="24"/>
          <w:szCs w:val="24"/>
        </w:rPr>
      </w:pPr>
      <w:proofErr w:type="gramStart"/>
      <w:r>
        <w:rPr>
          <w:rFonts w:asciiTheme="majorBidi" w:hAnsiTheme="majorBidi" w:cstheme="majorBidi"/>
          <w:bCs/>
          <w:sz w:val="24"/>
          <w:szCs w:val="24"/>
        </w:rPr>
        <w:t>Hakekat ekonomi syariah merupakan suatu bentuk pengaplikasian ajaran syariat Islam dalam aktivitas ekonomi.</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Pemahaman ini sangat relevan untuk digunakan sebagai pisau analisis problematika aktivitas ekonomi yang ada di tengah masyarakat.</w:t>
      </w:r>
      <w:proofErr w:type="gramEnd"/>
      <w:r>
        <w:rPr>
          <w:rStyle w:val="FootnoteReference"/>
          <w:rFonts w:asciiTheme="majorBidi" w:hAnsiTheme="majorBidi" w:cstheme="majorBidi"/>
          <w:bCs/>
          <w:sz w:val="24"/>
          <w:szCs w:val="24"/>
        </w:rPr>
        <w:footnoteReference w:id="34"/>
      </w:r>
    </w:p>
    <w:p w:rsidR="00225E16" w:rsidRPr="00C12D58" w:rsidRDefault="00225E16" w:rsidP="00225E16">
      <w:pPr>
        <w:spacing w:line="480" w:lineRule="auto"/>
        <w:ind w:left="720" w:firstLine="720"/>
        <w:jc w:val="both"/>
        <w:rPr>
          <w:rFonts w:asciiTheme="majorBidi" w:hAnsiTheme="majorBidi" w:cstheme="majorBidi"/>
          <w:bCs/>
          <w:sz w:val="24"/>
          <w:szCs w:val="24"/>
        </w:rPr>
      </w:pPr>
      <w:proofErr w:type="gramStart"/>
      <w:r w:rsidRPr="00C12D58">
        <w:rPr>
          <w:rFonts w:asciiTheme="majorBidi" w:hAnsiTheme="majorBidi" w:cstheme="majorBidi"/>
          <w:bCs/>
          <w:sz w:val="24"/>
          <w:szCs w:val="24"/>
        </w:rPr>
        <w:t>Adapun prinsip-prinsip ekonomi Islam menurut Sjaechul Hadi Poernomo sebagaimana yang dikutip oleh Abd.</w:t>
      </w:r>
      <w:proofErr w:type="gramEnd"/>
      <w:r w:rsidRPr="00C12D58">
        <w:rPr>
          <w:rFonts w:asciiTheme="majorBidi" w:hAnsiTheme="majorBidi" w:cstheme="majorBidi"/>
          <w:bCs/>
          <w:sz w:val="24"/>
          <w:szCs w:val="24"/>
        </w:rPr>
        <w:t xml:space="preserve"> Shomad yaitu:</w:t>
      </w:r>
    </w:p>
    <w:p w:rsidR="00225E16" w:rsidRDefault="00225E16" w:rsidP="00225E16">
      <w:pPr>
        <w:pStyle w:val="ListParagraph"/>
        <w:numPr>
          <w:ilvl w:val="1"/>
          <w:numId w:val="30"/>
        </w:numPr>
        <w:spacing w:after="200" w:line="480" w:lineRule="auto"/>
        <w:ind w:left="1120"/>
        <w:jc w:val="both"/>
        <w:rPr>
          <w:rFonts w:asciiTheme="majorBidi" w:hAnsiTheme="majorBidi" w:cstheme="majorBidi"/>
          <w:bCs/>
          <w:sz w:val="24"/>
          <w:szCs w:val="24"/>
        </w:rPr>
      </w:pPr>
      <w:r>
        <w:rPr>
          <w:rFonts w:asciiTheme="majorBidi" w:hAnsiTheme="majorBidi" w:cstheme="majorBidi"/>
          <w:bCs/>
          <w:sz w:val="24"/>
          <w:szCs w:val="24"/>
        </w:rPr>
        <w:t>Prinsip keadilan, prinsip ini mencakup dari semua aspek kehidupan dan merupakan sebuah prinsip yang sangat penting.</w:t>
      </w:r>
    </w:p>
    <w:p w:rsidR="00225E16" w:rsidRDefault="00225E16" w:rsidP="00225E16">
      <w:pPr>
        <w:pStyle w:val="ListParagraph"/>
        <w:numPr>
          <w:ilvl w:val="1"/>
          <w:numId w:val="30"/>
        </w:numPr>
        <w:spacing w:after="200" w:line="480" w:lineRule="auto"/>
        <w:ind w:left="1120"/>
        <w:jc w:val="both"/>
        <w:rPr>
          <w:rFonts w:asciiTheme="majorBidi" w:hAnsiTheme="majorBidi" w:cstheme="majorBidi"/>
          <w:bCs/>
          <w:sz w:val="24"/>
          <w:szCs w:val="24"/>
        </w:rPr>
      </w:pPr>
      <w:r>
        <w:rPr>
          <w:rFonts w:asciiTheme="majorBidi" w:hAnsiTheme="majorBidi" w:cstheme="majorBidi"/>
          <w:bCs/>
          <w:sz w:val="24"/>
          <w:szCs w:val="24"/>
        </w:rPr>
        <w:t xml:space="preserve">Prinsip Al-Ihsan, prinsip </w:t>
      </w:r>
      <w:r>
        <w:rPr>
          <w:rFonts w:asciiTheme="majorBidi" w:hAnsiTheme="majorBidi" w:cstheme="majorBidi"/>
          <w:bCs/>
          <w:i/>
          <w:iCs/>
          <w:sz w:val="24"/>
          <w:szCs w:val="24"/>
        </w:rPr>
        <w:t xml:space="preserve">Al-ihsan </w:t>
      </w:r>
      <w:r>
        <w:rPr>
          <w:rFonts w:asciiTheme="majorBidi" w:hAnsiTheme="majorBidi" w:cstheme="majorBidi"/>
          <w:bCs/>
          <w:sz w:val="24"/>
          <w:szCs w:val="24"/>
        </w:rPr>
        <w:t>yaitu berbuat suatu kebaikan atau pemberian manfaat untuk orang lain.</w:t>
      </w:r>
    </w:p>
    <w:p w:rsidR="00225E16" w:rsidRDefault="00225E16" w:rsidP="00225E16">
      <w:pPr>
        <w:pStyle w:val="ListParagraph"/>
        <w:numPr>
          <w:ilvl w:val="1"/>
          <w:numId w:val="30"/>
        </w:numPr>
        <w:spacing w:after="200" w:line="480" w:lineRule="auto"/>
        <w:ind w:left="1120"/>
        <w:jc w:val="both"/>
        <w:rPr>
          <w:rFonts w:asciiTheme="majorBidi" w:hAnsiTheme="majorBidi" w:cstheme="majorBidi"/>
          <w:bCs/>
          <w:sz w:val="24"/>
          <w:szCs w:val="24"/>
        </w:rPr>
      </w:pPr>
      <w:r>
        <w:rPr>
          <w:rFonts w:asciiTheme="majorBidi" w:hAnsiTheme="majorBidi" w:cstheme="majorBidi"/>
          <w:bCs/>
          <w:sz w:val="24"/>
          <w:szCs w:val="24"/>
        </w:rPr>
        <w:lastRenderedPageBreak/>
        <w:t xml:space="preserve">Prinsip </w:t>
      </w:r>
      <w:r>
        <w:rPr>
          <w:rFonts w:asciiTheme="majorBidi" w:hAnsiTheme="majorBidi" w:cstheme="majorBidi"/>
          <w:bCs/>
          <w:i/>
          <w:iCs/>
          <w:sz w:val="24"/>
          <w:szCs w:val="24"/>
        </w:rPr>
        <w:t>Al-Mas’uliyah</w:t>
      </w:r>
      <w:r>
        <w:rPr>
          <w:rFonts w:asciiTheme="majorBidi" w:hAnsiTheme="majorBidi" w:cstheme="majorBidi"/>
          <w:bCs/>
          <w:sz w:val="24"/>
          <w:szCs w:val="24"/>
        </w:rPr>
        <w:t>, yaitu prinsip bertanggung jawab dalam segala aspek.</w:t>
      </w:r>
    </w:p>
    <w:p w:rsidR="00225E16" w:rsidRDefault="00225E16" w:rsidP="00225E16">
      <w:pPr>
        <w:pStyle w:val="ListParagraph"/>
        <w:numPr>
          <w:ilvl w:val="1"/>
          <w:numId w:val="30"/>
        </w:numPr>
        <w:spacing w:after="200" w:line="480" w:lineRule="auto"/>
        <w:ind w:left="1120"/>
        <w:jc w:val="both"/>
        <w:rPr>
          <w:rFonts w:asciiTheme="majorBidi" w:hAnsiTheme="majorBidi" w:cstheme="majorBidi"/>
          <w:bCs/>
          <w:sz w:val="24"/>
          <w:szCs w:val="24"/>
        </w:rPr>
      </w:pPr>
      <w:r>
        <w:rPr>
          <w:rFonts w:asciiTheme="majorBidi" w:hAnsiTheme="majorBidi" w:cstheme="majorBidi"/>
          <w:bCs/>
          <w:sz w:val="24"/>
          <w:szCs w:val="24"/>
        </w:rPr>
        <w:t xml:space="preserve">Prinsip </w:t>
      </w:r>
      <w:r>
        <w:rPr>
          <w:rFonts w:asciiTheme="majorBidi" w:hAnsiTheme="majorBidi" w:cstheme="majorBidi"/>
          <w:bCs/>
          <w:i/>
          <w:iCs/>
          <w:sz w:val="24"/>
          <w:szCs w:val="24"/>
        </w:rPr>
        <w:t>Al-Kifayah</w:t>
      </w:r>
      <w:r>
        <w:rPr>
          <w:rFonts w:asciiTheme="majorBidi" w:hAnsiTheme="majorBidi" w:cstheme="majorBidi"/>
          <w:bCs/>
          <w:sz w:val="24"/>
          <w:szCs w:val="24"/>
        </w:rPr>
        <w:t>, yaitu prinsip kecukupan yang bertujuan untuk membasmi kefakiran.</w:t>
      </w:r>
    </w:p>
    <w:p w:rsidR="00225E16" w:rsidRDefault="00225E16" w:rsidP="00225E16">
      <w:pPr>
        <w:pStyle w:val="ListParagraph"/>
        <w:numPr>
          <w:ilvl w:val="1"/>
          <w:numId w:val="30"/>
        </w:numPr>
        <w:spacing w:after="200" w:line="480" w:lineRule="auto"/>
        <w:ind w:left="1120"/>
        <w:jc w:val="both"/>
        <w:rPr>
          <w:rFonts w:asciiTheme="majorBidi" w:hAnsiTheme="majorBidi" w:cstheme="majorBidi"/>
          <w:bCs/>
          <w:sz w:val="24"/>
          <w:szCs w:val="24"/>
        </w:rPr>
      </w:pPr>
      <w:r>
        <w:rPr>
          <w:rFonts w:asciiTheme="majorBidi" w:hAnsiTheme="majorBidi" w:cstheme="majorBidi"/>
          <w:bCs/>
          <w:sz w:val="24"/>
          <w:szCs w:val="24"/>
        </w:rPr>
        <w:t xml:space="preserve">Prinsip </w:t>
      </w:r>
      <w:r>
        <w:rPr>
          <w:rFonts w:asciiTheme="majorBidi" w:hAnsiTheme="majorBidi" w:cstheme="majorBidi"/>
          <w:bCs/>
          <w:i/>
          <w:iCs/>
          <w:sz w:val="24"/>
          <w:szCs w:val="24"/>
        </w:rPr>
        <w:t>Wasathiyah/I’tidal,</w:t>
      </w:r>
      <w:r>
        <w:rPr>
          <w:rFonts w:asciiTheme="majorBidi" w:hAnsiTheme="majorBidi" w:cstheme="majorBidi"/>
          <w:bCs/>
          <w:sz w:val="24"/>
          <w:szCs w:val="24"/>
        </w:rPr>
        <w:t xml:space="preserve"> yaitu prinsip yang mengungkapkan bahwa syariat Islam mengakui hak pribadi dengan batas-batas yang tertentu.</w:t>
      </w:r>
    </w:p>
    <w:p w:rsidR="00225E16" w:rsidRPr="00E00866" w:rsidRDefault="00225E16" w:rsidP="00225E16">
      <w:pPr>
        <w:pStyle w:val="ListParagraph"/>
        <w:numPr>
          <w:ilvl w:val="1"/>
          <w:numId w:val="30"/>
        </w:numPr>
        <w:spacing w:after="200" w:line="480" w:lineRule="auto"/>
        <w:ind w:left="1120"/>
        <w:jc w:val="both"/>
        <w:rPr>
          <w:rFonts w:asciiTheme="majorBidi" w:hAnsiTheme="majorBidi" w:cstheme="majorBidi"/>
          <w:bCs/>
          <w:sz w:val="24"/>
          <w:szCs w:val="24"/>
        </w:rPr>
      </w:pPr>
      <w:r>
        <w:rPr>
          <w:rFonts w:asciiTheme="majorBidi" w:hAnsiTheme="majorBidi" w:cstheme="majorBidi"/>
          <w:bCs/>
          <w:sz w:val="24"/>
          <w:szCs w:val="24"/>
        </w:rPr>
        <w:t>Prinsip kejujuran dan kebenaran, prinsip ini merupakan sebuah sendi akhlak karimah.</w:t>
      </w:r>
      <w:r>
        <w:rPr>
          <w:rStyle w:val="FootnoteReference"/>
          <w:rFonts w:asciiTheme="majorBidi" w:hAnsiTheme="majorBidi" w:cstheme="majorBidi"/>
          <w:bCs/>
          <w:sz w:val="24"/>
          <w:szCs w:val="24"/>
        </w:rPr>
        <w:footnoteReference w:id="35"/>
      </w:r>
    </w:p>
    <w:p w:rsidR="00225E16" w:rsidRPr="005F56D4" w:rsidRDefault="00225E16" w:rsidP="00225E16">
      <w:pPr>
        <w:pStyle w:val="ListParagraph"/>
        <w:spacing w:line="480" w:lineRule="auto"/>
        <w:ind w:left="737" w:firstLine="720"/>
        <w:jc w:val="both"/>
        <w:rPr>
          <w:rFonts w:asciiTheme="majorBidi" w:hAnsiTheme="majorBidi" w:cstheme="majorBidi"/>
          <w:bCs/>
          <w:sz w:val="24"/>
          <w:szCs w:val="24"/>
        </w:rPr>
      </w:pPr>
      <w:proofErr w:type="gramStart"/>
      <w:r w:rsidRPr="005F56D4">
        <w:rPr>
          <w:rFonts w:asciiTheme="majorBidi" w:hAnsiTheme="majorBidi" w:cstheme="majorBidi"/>
          <w:bCs/>
          <w:sz w:val="24"/>
          <w:szCs w:val="24"/>
        </w:rPr>
        <w:t>Dalam penga</w:t>
      </w:r>
      <w:r>
        <w:rPr>
          <w:rFonts w:asciiTheme="majorBidi" w:hAnsiTheme="majorBidi" w:cstheme="majorBidi"/>
          <w:bCs/>
          <w:sz w:val="24"/>
          <w:szCs w:val="24"/>
        </w:rPr>
        <w:t>mbilan istinbath hukum ekonomi I</w:t>
      </w:r>
      <w:r w:rsidRPr="005F56D4">
        <w:rPr>
          <w:rFonts w:asciiTheme="majorBidi" w:hAnsiTheme="majorBidi" w:cstheme="majorBidi"/>
          <w:bCs/>
          <w:sz w:val="24"/>
          <w:szCs w:val="24"/>
        </w:rPr>
        <w:t xml:space="preserve">slam, sumber-sumber hukum ekonomi Islam sangat penting bagi para ulama dalam melakukan </w:t>
      </w:r>
      <w:r w:rsidRPr="003E7036">
        <w:rPr>
          <w:rFonts w:asciiTheme="majorBidi" w:hAnsiTheme="majorBidi" w:cstheme="majorBidi"/>
          <w:bCs/>
          <w:i/>
          <w:iCs/>
          <w:sz w:val="24"/>
          <w:szCs w:val="24"/>
        </w:rPr>
        <w:t>ijtihad</w:t>
      </w:r>
      <w:r w:rsidRPr="005F56D4">
        <w:rPr>
          <w:rFonts w:asciiTheme="majorBidi" w:hAnsiTheme="majorBidi" w:cstheme="majorBidi"/>
          <w:bCs/>
          <w:sz w:val="24"/>
          <w:szCs w:val="24"/>
        </w:rPr>
        <w:t>yang berguna untuk menentukan manhaj yang berbeda-beda.</w:t>
      </w:r>
      <w:proofErr w:type="gramEnd"/>
      <w:r w:rsidRPr="005F56D4">
        <w:rPr>
          <w:rFonts w:asciiTheme="majorBidi" w:hAnsiTheme="majorBidi" w:cstheme="majorBidi"/>
          <w:bCs/>
          <w:sz w:val="24"/>
          <w:szCs w:val="24"/>
        </w:rPr>
        <w:t xml:space="preserve"> </w:t>
      </w:r>
      <w:proofErr w:type="gramStart"/>
      <w:r w:rsidRPr="005F56D4">
        <w:rPr>
          <w:rFonts w:asciiTheme="majorBidi" w:hAnsiTheme="majorBidi" w:cstheme="majorBidi"/>
          <w:bCs/>
          <w:sz w:val="24"/>
          <w:szCs w:val="24"/>
        </w:rPr>
        <w:t xml:space="preserve">Meskipun perbedaan dalam setiap pemikiran itu ada di kalangan para ulama, namun asas yang digunakan dalam setiap penentuan hukum tersebut bersumber dari dua hal yaitu al-Qur'an dan </w:t>
      </w:r>
      <w:r>
        <w:rPr>
          <w:rFonts w:asciiTheme="majorBidi" w:hAnsiTheme="majorBidi" w:cstheme="majorBidi"/>
          <w:bCs/>
          <w:sz w:val="24"/>
          <w:szCs w:val="24"/>
        </w:rPr>
        <w:t>hadis</w:t>
      </w:r>
      <w:r w:rsidRPr="005F56D4">
        <w:rPr>
          <w:rFonts w:asciiTheme="majorBidi" w:hAnsiTheme="majorBidi" w:cstheme="majorBidi"/>
          <w:bCs/>
          <w:sz w:val="24"/>
          <w:szCs w:val="24"/>
        </w:rPr>
        <w:t>.</w:t>
      </w:r>
      <w:proofErr w:type="gramEnd"/>
      <w:r w:rsidRPr="005F56D4">
        <w:rPr>
          <w:rFonts w:asciiTheme="majorBidi" w:hAnsiTheme="majorBidi" w:cstheme="majorBidi"/>
          <w:bCs/>
          <w:sz w:val="24"/>
          <w:szCs w:val="24"/>
        </w:rPr>
        <w:t xml:space="preserve"> Adapun sumber-sumber pada hukum ekonomi Islam yaitu:</w:t>
      </w:r>
    </w:p>
    <w:p w:rsidR="00225E16" w:rsidRPr="005F56D4" w:rsidRDefault="00225E16" w:rsidP="00225E16">
      <w:pPr>
        <w:pStyle w:val="ListParagraph"/>
        <w:numPr>
          <w:ilvl w:val="0"/>
          <w:numId w:val="17"/>
        </w:numPr>
        <w:spacing w:after="200" w:line="480" w:lineRule="auto"/>
        <w:ind w:left="1077"/>
        <w:jc w:val="both"/>
        <w:rPr>
          <w:rFonts w:asciiTheme="majorBidi" w:hAnsiTheme="majorBidi" w:cstheme="majorBidi"/>
          <w:bCs/>
          <w:sz w:val="24"/>
          <w:szCs w:val="24"/>
        </w:rPr>
      </w:pPr>
      <w:r w:rsidRPr="005F56D4">
        <w:rPr>
          <w:rFonts w:asciiTheme="majorBidi" w:hAnsiTheme="majorBidi" w:cstheme="majorBidi"/>
          <w:bCs/>
          <w:sz w:val="24"/>
          <w:szCs w:val="24"/>
        </w:rPr>
        <w:t>Al-Qur'an</w:t>
      </w:r>
    </w:p>
    <w:p w:rsidR="00225E16" w:rsidRPr="005F56D4" w:rsidRDefault="00225E16" w:rsidP="00225E16">
      <w:pPr>
        <w:pStyle w:val="ListParagraph"/>
        <w:spacing w:line="480" w:lineRule="auto"/>
        <w:ind w:left="1077" w:firstLine="720"/>
        <w:jc w:val="both"/>
        <w:rPr>
          <w:rFonts w:asciiTheme="majorBidi" w:hAnsiTheme="majorBidi" w:cstheme="majorBidi"/>
          <w:bCs/>
          <w:sz w:val="24"/>
          <w:szCs w:val="24"/>
        </w:rPr>
      </w:pPr>
      <w:r w:rsidRPr="005F56D4">
        <w:rPr>
          <w:rFonts w:asciiTheme="majorBidi" w:hAnsiTheme="majorBidi" w:cstheme="majorBidi"/>
          <w:bCs/>
          <w:sz w:val="24"/>
          <w:szCs w:val="24"/>
        </w:rPr>
        <w:t xml:space="preserve">Al-Qur'an adalah sumber yang pertama dan yang paling utama dalam ekonomi Islam, di dalamnya dapat ditemui hal-hal yang berhubungan dengan ekonomi dan juga terhadap hukum-hukum dan undang-undang ekonomi dalam tujuan Islam, diantaranya yaitu hukum </w:t>
      </w:r>
      <w:r w:rsidRPr="005F56D4">
        <w:rPr>
          <w:rFonts w:asciiTheme="majorBidi" w:hAnsiTheme="majorBidi" w:cstheme="majorBidi"/>
          <w:bCs/>
          <w:sz w:val="24"/>
          <w:szCs w:val="24"/>
        </w:rPr>
        <w:lastRenderedPageBreak/>
        <w:t>diharamkannya riba, dan diperbolehkannya jual beli yang terdapat pada surat al-Baqarah [2] ayat 275.</w:t>
      </w:r>
    </w:p>
    <w:p w:rsidR="00225E16" w:rsidRPr="005F56D4" w:rsidRDefault="00225E16" w:rsidP="00225E16">
      <w:pPr>
        <w:pStyle w:val="ListParagraph"/>
        <w:numPr>
          <w:ilvl w:val="0"/>
          <w:numId w:val="17"/>
        </w:numPr>
        <w:spacing w:after="200" w:line="480" w:lineRule="auto"/>
        <w:ind w:left="1077"/>
        <w:jc w:val="both"/>
        <w:rPr>
          <w:rFonts w:asciiTheme="majorBidi" w:hAnsiTheme="majorBidi" w:cstheme="majorBidi"/>
          <w:bCs/>
          <w:sz w:val="24"/>
          <w:szCs w:val="24"/>
        </w:rPr>
      </w:pPr>
      <w:r w:rsidRPr="005F56D4">
        <w:rPr>
          <w:rFonts w:asciiTheme="majorBidi" w:hAnsiTheme="majorBidi" w:cstheme="majorBidi"/>
          <w:bCs/>
          <w:sz w:val="24"/>
          <w:szCs w:val="24"/>
        </w:rPr>
        <w:t>Al-Sunnah al-Nabawiyah</w:t>
      </w:r>
    </w:p>
    <w:p w:rsidR="00225E16" w:rsidRPr="00345611" w:rsidRDefault="00225E16" w:rsidP="00225E16">
      <w:pPr>
        <w:pStyle w:val="ListParagraph"/>
        <w:spacing w:line="480" w:lineRule="auto"/>
        <w:ind w:left="1077" w:firstLine="720"/>
        <w:jc w:val="both"/>
        <w:rPr>
          <w:rFonts w:asciiTheme="majorBidi" w:hAnsiTheme="majorBidi" w:cstheme="majorBidi"/>
          <w:bCs/>
          <w:sz w:val="24"/>
          <w:szCs w:val="24"/>
        </w:rPr>
      </w:pPr>
      <w:proofErr w:type="gramStart"/>
      <w:r w:rsidRPr="005F56D4">
        <w:rPr>
          <w:rFonts w:asciiTheme="majorBidi" w:hAnsiTheme="majorBidi" w:cstheme="majorBidi"/>
          <w:bCs/>
          <w:sz w:val="24"/>
          <w:szCs w:val="24"/>
        </w:rPr>
        <w:t xml:space="preserve">Al-Sunah merupakan sumber kedua dalam ekonomi Islam.Di dalamnya dapat ditemui </w:t>
      </w:r>
      <w:r w:rsidRPr="003E7036">
        <w:rPr>
          <w:rFonts w:asciiTheme="majorBidi" w:hAnsiTheme="majorBidi" w:cstheme="majorBidi"/>
          <w:bCs/>
          <w:i/>
          <w:iCs/>
          <w:sz w:val="24"/>
          <w:szCs w:val="24"/>
        </w:rPr>
        <w:t>khazanah</w:t>
      </w:r>
      <w:r w:rsidRPr="005F56D4">
        <w:rPr>
          <w:rFonts w:asciiTheme="majorBidi" w:hAnsiTheme="majorBidi" w:cstheme="majorBidi"/>
          <w:bCs/>
          <w:sz w:val="24"/>
          <w:szCs w:val="24"/>
        </w:rPr>
        <w:t xml:space="preserve"> tentang aturan perekonomian Islam.</w:t>
      </w:r>
      <w:proofErr w:type="gramEnd"/>
      <w:r w:rsidRPr="005F56D4">
        <w:rPr>
          <w:rFonts w:asciiTheme="majorBidi" w:hAnsiTheme="majorBidi" w:cstheme="majorBidi"/>
          <w:bCs/>
          <w:sz w:val="24"/>
          <w:szCs w:val="24"/>
        </w:rPr>
        <w:t xml:space="preserve"> Diantaranya seperti sebab </w:t>
      </w:r>
      <w:r>
        <w:rPr>
          <w:rFonts w:asciiTheme="majorBidi" w:hAnsiTheme="majorBidi" w:cstheme="majorBidi"/>
          <w:bCs/>
          <w:sz w:val="24"/>
          <w:szCs w:val="24"/>
        </w:rPr>
        <w:t>hadis</w:t>
      </w:r>
      <w:r w:rsidRPr="005F56D4">
        <w:rPr>
          <w:rFonts w:asciiTheme="majorBidi" w:hAnsiTheme="majorBidi" w:cstheme="majorBidi"/>
          <w:bCs/>
          <w:sz w:val="24"/>
          <w:szCs w:val="24"/>
        </w:rPr>
        <w:t xml:space="preserve"> yang berisi memerintahkan untuk menjaga dan melindungi harta yang dimiliki, baik harta milik pribadi ataupun umum serta tidak boleh mengambil harta orang lain.</w:t>
      </w:r>
      <w:r>
        <w:rPr>
          <w:rStyle w:val="FootnoteReference"/>
          <w:rFonts w:asciiTheme="majorBidi" w:hAnsiTheme="majorBidi" w:cstheme="majorBidi"/>
          <w:bCs/>
          <w:sz w:val="24"/>
          <w:szCs w:val="24"/>
        </w:rPr>
        <w:footnoteReference w:id="36"/>
      </w:r>
    </w:p>
    <w:p w:rsidR="00225E16" w:rsidRPr="005F56D4" w:rsidRDefault="00225E16" w:rsidP="00225E16">
      <w:pPr>
        <w:pStyle w:val="ListParagraph"/>
        <w:numPr>
          <w:ilvl w:val="0"/>
          <w:numId w:val="17"/>
        </w:numPr>
        <w:spacing w:after="200" w:line="480" w:lineRule="auto"/>
        <w:ind w:left="1077"/>
        <w:jc w:val="both"/>
        <w:rPr>
          <w:rFonts w:asciiTheme="majorBidi" w:hAnsiTheme="majorBidi" w:cstheme="majorBidi"/>
          <w:bCs/>
          <w:sz w:val="24"/>
          <w:szCs w:val="24"/>
        </w:rPr>
      </w:pPr>
      <w:r w:rsidRPr="005F56D4">
        <w:rPr>
          <w:rFonts w:asciiTheme="majorBidi" w:hAnsiTheme="majorBidi" w:cstheme="majorBidi"/>
          <w:bCs/>
          <w:sz w:val="24"/>
          <w:szCs w:val="24"/>
        </w:rPr>
        <w:t>Ijma'</w:t>
      </w:r>
    </w:p>
    <w:p w:rsidR="00225E16" w:rsidRPr="005F56D4" w:rsidRDefault="00225E16" w:rsidP="00225E16">
      <w:pPr>
        <w:pStyle w:val="ListParagraph"/>
        <w:spacing w:line="480" w:lineRule="auto"/>
        <w:ind w:left="1077" w:firstLine="720"/>
        <w:jc w:val="both"/>
        <w:rPr>
          <w:rFonts w:asciiTheme="majorBidi" w:hAnsiTheme="majorBidi" w:cstheme="majorBidi"/>
          <w:bCs/>
          <w:sz w:val="24"/>
          <w:szCs w:val="24"/>
        </w:rPr>
      </w:pPr>
      <w:r w:rsidRPr="003E7036">
        <w:rPr>
          <w:rFonts w:asciiTheme="majorBidi" w:hAnsiTheme="majorBidi" w:cstheme="majorBidi"/>
          <w:bCs/>
          <w:i/>
          <w:iCs/>
          <w:sz w:val="24"/>
          <w:szCs w:val="24"/>
        </w:rPr>
        <w:t>Ijma'</w:t>
      </w:r>
      <w:r w:rsidRPr="005F56D4">
        <w:rPr>
          <w:rFonts w:asciiTheme="majorBidi" w:hAnsiTheme="majorBidi" w:cstheme="majorBidi"/>
          <w:bCs/>
          <w:sz w:val="24"/>
          <w:szCs w:val="24"/>
        </w:rPr>
        <w:t xml:space="preserve"> merupakan salah satu dalil syara' yang memiliki tingkat kekuatan argumentatif setingkat dibawah dalil-dalil</w:t>
      </w:r>
      <w:r>
        <w:rPr>
          <w:rFonts w:asciiTheme="majorBidi" w:hAnsiTheme="majorBidi" w:cstheme="majorBidi"/>
          <w:bCs/>
          <w:sz w:val="24"/>
          <w:szCs w:val="24"/>
        </w:rPr>
        <w:t xml:space="preserve"> </w:t>
      </w:r>
      <w:proofErr w:type="gramStart"/>
      <w:r w:rsidRPr="003E7036">
        <w:rPr>
          <w:rFonts w:asciiTheme="majorBidi" w:hAnsiTheme="majorBidi" w:cstheme="majorBidi"/>
          <w:bCs/>
          <w:i/>
          <w:iCs/>
          <w:sz w:val="24"/>
          <w:szCs w:val="24"/>
        </w:rPr>
        <w:t>nash</w:t>
      </w:r>
      <w:proofErr w:type="gramEnd"/>
      <w:r>
        <w:rPr>
          <w:rFonts w:asciiTheme="majorBidi" w:hAnsiTheme="majorBidi" w:cstheme="majorBidi"/>
          <w:bCs/>
          <w:sz w:val="24"/>
          <w:szCs w:val="24"/>
        </w:rPr>
        <w:t xml:space="preserve"> (Al-Qur'an dan Hadis</w:t>
      </w:r>
      <w:r w:rsidRPr="005F56D4">
        <w:rPr>
          <w:rFonts w:asciiTheme="majorBidi" w:hAnsiTheme="majorBidi" w:cstheme="majorBidi"/>
          <w:bCs/>
          <w:sz w:val="24"/>
          <w:szCs w:val="24"/>
        </w:rPr>
        <w:t xml:space="preserve">). </w:t>
      </w:r>
      <w:proofErr w:type="gramStart"/>
      <w:r w:rsidRPr="005F56D4">
        <w:rPr>
          <w:rFonts w:asciiTheme="majorBidi" w:hAnsiTheme="majorBidi" w:cstheme="majorBidi"/>
          <w:bCs/>
          <w:sz w:val="24"/>
          <w:szCs w:val="24"/>
        </w:rPr>
        <w:t>Ia</w:t>
      </w:r>
      <w:proofErr w:type="gramEnd"/>
      <w:r w:rsidRPr="005F56D4">
        <w:rPr>
          <w:rFonts w:asciiTheme="majorBidi" w:hAnsiTheme="majorBidi" w:cstheme="majorBidi"/>
          <w:bCs/>
          <w:sz w:val="24"/>
          <w:szCs w:val="24"/>
        </w:rPr>
        <w:t xml:space="preserve"> merupakan dalil pert</w:t>
      </w:r>
      <w:r>
        <w:rPr>
          <w:rFonts w:asciiTheme="majorBidi" w:hAnsiTheme="majorBidi" w:cstheme="majorBidi"/>
          <w:bCs/>
          <w:sz w:val="24"/>
          <w:szCs w:val="24"/>
        </w:rPr>
        <w:t>ama setelah al-Qur'an dan Hadis</w:t>
      </w:r>
      <w:r w:rsidRPr="005F56D4">
        <w:rPr>
          <w:rFonts w:asciiTheme="majorBidi" w:hAnsiTheme="majorBidi" w:cstheme="majorBidi"/>
          <w:bCs/>
          <w:sz w:val="24"/>
          <w:szCs w:val="24"/>
        </w:rPr>
        <w:t xml:space="preserve"> yang dapat menjadi pedoman dalam menggali hukum-hukum syara'. </w:t>
      </w:r>
      <w:r w:rsidRPr="003E7036">
        <w:rPr>
          <w:rFonts w:asciiTheme="majorBidi" w:hAnsiTheme="majorBidi" w:cstheme="majorBidi"/>
          <w:bCs/>
          <w:i/>
          <w:iCs/>
          <w:sz w:val="24"/>
          <w:szCs w:val="24"/>
        </w:rPr>
        <w:t>Ijma'</w:t>
      </w:r>
      <w:r w:rsidRPr="005F56D4">
        <w:rPr>
          <w:rFonts w:asciiTheme="majorBidi" w:hAnsiTheme="majorBidi" w:cstheme="majorBidi"/>
          <w:bCs/>
          <w:sz w:val="24"/>
          <w:szCs w:val="24"/>
        </w:rPr>
        <w:t xml:space="preserve"> ialah kesepakatan para </w:t>
      </w:r>
      <w:r w:rsidRPr="003E7036">
        <w:rPr>
          <w:rFonts w:asciiTheme="majorBidi" w:hAnsiTheme="majorBidi" w:cstheme="majorBidi"/>
          <w:bCs/>
          <w:i/>
          <w:iCs/>
          <w:sz w:val="24"/>
          <w:szCs w:val="24"/>
        </w:rPr>
        <w:t>Mujtahid</w:t>
      </w:r>
      <w:r w:rsidRPr="005F56D4">
        <w:rPr>
          <w:rFonts w:asciiTheme="majorBidi" w:hAnsiTheme="majorBidi" w:cstheme="majorBidi"/>
          <w:bCs/>
          <w:sz w:val="24"/>
          <w:szCs w:val="24"/>
        </w:rPr>
        <w:t xml:space="preserve"> dalam suatu masa setelah wafatnya Rasulullah Saw, terhadap hukum syara' yang bersifat </w:t>
      </w:r>
      <w:proofErr w:type="gramStart"/>
      <w:r w:rsidRPr="005F56D4">
        <w:rPr>
          <w:rFonts w:asciiTheme="majorBidi" w:hAnsiTheme="majorBidi" w:cstheme="majorBidi"/>
          <w:bCs/>
          <w:sz w:val="24"/>
          <w:szCs w:val="24"/>
        </w:rPr>
        <w:t>praktis(</w:t>
      </w:r>
      <w:proofErr w:type="gramEnd"/>
      <w:r w:rsidRPr="005F56D4">
        <w:rPr>
          <w:rFonts w:asciiTheme="majorBidi" w:hAnsiTheme="majorBidi" w:cstheme="majorBidi"/>
          <w:bCs/>
          <w:i/>
          <w:iCs/>
          <w:sz w:val="24"/>
          <w:szCs w:val="24"/>
        </w:rPr>
        <w:t>'amaly</w:t>
      </w:r>
      <w:r w:rsidRPr="005F56D4">
        <w:rPr>
          <w:rFonts w:asciiTheme="majorBidi" w:hAnsiTheme="majorBidi" w:cstheme="majorBidi"/>
          <w:bCs/>
          <w:sz w:val="24"/>
          <w:szCs w:val="24"/>
        </w:rPr>
        <w:t xml:space="preserve">). </w:t>
      </w:r>
      <w:proofErr w:type="gramStart"/>
      <w:r w:rsidRPr="005F56D4">
        <w:rPr>
          <w:rFonts w:asciiTheme="majorBidi" w:hAnsiTheme="majorBidi" w:cstheme="majorBidi"/>
          <w:bCs/>
          <w:sz w:val="24"/>
          <w:szCs w:val="24"/>
        </w:rPr>
        <w:t>Para ulama sepakat bahwa ijma' dapat dijadikan argumentasi (</w:t>
      </w:r>
      <w:r w:rsidRPr="005F56D4">
        <w:rPr>
          <w:rFonts w:asciiTheme="majorBidi" w:hAnsiTheme="majorBidi" w:cstheme="majorBidi"/>
          <w:bCs/>
          <w:i/>
          <w:iCs/>
          <w:sz w:val="24"/>
          <w:szCs w:val="24"/>
        </w:rPr>
        <w:t>hujjah</w:t>
      </w:r>
      <w:r w:rsidRPr="005F56D4">
        <w:rPr>
          <w:rFonts w:asciiTheme="majorBidi" w:hAnsiTheme="majorBidi" w:cstheme="majorBidi"/>
          <w:bCs/>
          <w:sz w:val="24"/>
          <w:szCs w:val="24"/>
        </w:rPr>
        <w:t>) untuk menetapkan hukum syara'.</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Seme</w:t>
      </w:r>
      <w:r w:rsidRPr="005F56D4">
        <w:rPr>
          <w:rFonts w:asciiTheme="majorBidi" w:hAnsiTheme="majorBidi" w:cstheme="majorBidi"/>
          <w:bCs/>
          <w:sz w:val="24"/>
          <w:szCs w:val="24"/>
        </w:rPr>
        <w:t xml:space="preserve">ntara itu, menurut Jumhur, </w:t>
      </w:r>
      <w:r w:rsidRPr="003E7036">
        <w:rPr>
          <w:rFonts w:asciiTheme="majorBidi" w:hAnsiTheme="majorBidi" w:cstheme="majorBidi"/>
          <w:bCs/>
          <w:i/>
          <w:iCs/>
          <w:sz w:val="24"/>
          <w:szCs w:val="24"/>
        </w:rPr>
        <w:t>ijma'</w:t>
      </w:r>
      <w:r w:rsidRPr="005F56D4">
        <w:rPr>
          <w:rFonts w:asciiTheme="majorBidi" w:hAnsiTheme="majorBidi" w:cstheme="majorBidi"/>
          <w:bCs/>
          <w:sz w:val="24"/>
          <w:szCs w:val="24"/>
        </w:rPr>
        <w:t xml:space="preserve"> yang dapat dijadikan argumentasi dalam penetapan hukum syara' ialah </w:t>
      </w:r>
      <w:r w:rsidRPr="003E7036">
        <w:rPr>
          <w:rFonts w:asciiTheme="majorBidi" w:hAnsiTheme="majorBidi" w:cstheme="majorBidi"/>
          <w:bCs/>
          <w:i/>
          <w:iCs/>
          <w:sz w:val="24"/>
          <w:szCs w:val="24"/>
        </w:rPr>
        <w:t>ijma'</w:t>
      </w:r>
      <w:r w:rsidRPr="005F56D4">
        <w:rPr>
          <w:rFonts w:asciiTheme="majorBidi" w:hAnsiTheme="majorBidi" w:cstheme="majorBidi"/>
          <w:bCs/>
          <w:sz w:val="24"/>
          <w:szCs w:val="24"/>
        </w:rPr>
        <w:t xml:space="preserve"> para ulama Jumhur.</w:t>
      </w:r>
      <w:proofErr w:type="gramEnd"/>
      <w:r>
        <w:rPr>
          <w:rStyle w:val="FootnoteReference"/>
          <w:rFonts w:asciiTheme="majorBidi" w:hAnsiTheme="majorBidi" w:cstheme="majorBidi"/>
          <w:bCs/>
          <w:sz w:val="24"/>
          <w:szCs w:val="24"/>
        </w:rPr>
        <w:footnoteReference w:id="37"/>
      </w:r>
    </w:p>
    <w:p w:rsidR="00225E16" w:rsidRPr="005F56D4" w:rsidRDefault="00225E16" w:rsidP="00225E16">
      <w:pPr>
        <w:pStyle w:val="ListParagraph"/>
        <w:numPr>
          <w:ilvl w:val="0"/>
          <w:numId w:val="17"/>
        </w:numPr>
        <w:spacing w:after="200" w:line="480" w:lineRule="auto"/>
        <w:ind w:left="1077"/>
        <w:jc w:val="both"/>
        <w:rPr>
          <w:rFonts w:asciiTheme="majorBidi" w:hAnsiTheme="majorBidi" w:cstheme="majorBidi"/>
          <w:bCs/>
          <w:sz w:val="24"/>
          <w:szCs w:val="24"/>
        </w:rPr>
      </w:pPr>
      <w:r w:rsidRPr="005F56D4">
        <w:rPr>
          <w:rFonts w:asciiTheme="majorBidi" w:hAnsiTheme="majorBidi" w:cstheme="majorBidi"/>
          <w:bCs/>
          <w:sz w:val="24"/>
          <w:szCs w:val="24"/>
        </w:rPr>
        <w:t>Kitab-kitab Fikih Umum dan Khusus</w:t>
      </w:r>
    </w:p>
    <w:p w:rsidR="00225E16" w:rsidRPr="005F56D4" w:rsidRDefault="00225E16" w:rsidP="00225E16">
      <w:pPr>
        <w:pStyle w:val="ListParagraph"/>
        <w:spacing w:line="480" w:lineRule="auto"/>
        <w:ind w:left="1077" w:firstLine="720"/>
        <w:jc w:val="both"/>
        <w:rPr>
          <w:rFonts w:asciiTheme="majorBidi" w:hAnsiTheme="majorBidi" w:cstheme="majorBidi"/>
          <w:bCs/>
          <w:sz w:val="24"/>
          <w:szCs w:val="24"/>
        </w:rPr>
      </w:pPr>
      <w:r w:rsidRPr="005F56D4">
        <w:rPr>
          <w:rFonts w:asciiTheme="majorBidi" w:hAnsiTheme="majorBidi" w:cstheme="majorBidi"/>
          <w:bCs/>
          <w:sz w:val="24"/>
          <w:szCs w:val="24"/>
        </w:rPr>
        <w:lastRenderedPageBreak/>
        <w:t xml:space="preserve">Kitab-kitab fikih ini membahas tentang hubngan manusia dengan Allah Swt. (seperti ibadah) hubungan manusia dengan manusia (hubungan sosial), dan menjelaskan tentang muamalah, didalamnya terdapat juga penjelasan mengenai ekonomi yang dikenal dengan istilah Al-Muamalah Al-Amaliyah, yang isinya mengenai hasil dari </w:t>
      </w:r>
      <w:r w:rsidRPr="003E7036">
        <w:rPr>
          <w:rFonts w:asciiTheme="majorBidi" w:hAnsiTheme="majorBidi" w:cstheme="majorBidi"/>
          <w:bCs/>
          <w:i/>
          <w:iCs/>
          <w:sz w:val="24"/>
          <w:szCs w:val="24"/>
        </w:rPr>
        <w:t>ijtihad</w:t>
      </w:r>
      <w:r w:rsidRPr="005F56D4">
        <w:rPr>
          <w:rFonts w:asciiTheme="majorBidi" w:hAnsiTheme="majorBidi" w:cstheme="majorBidi"/>
          <w:bCs/>
          <w:sz w:val="24"/>
          <w:szCs w:val="24"/>
        </w:rPr>
        <w:t xml:space="preserve"> Ulama terutama dalam mengistinbathkan hukum-hukum dari dalil-d</w:t>
      </w:r>
      <w:r>
        <w:rPr>
          <w:rFonts w:asciiTheme="majorBidi" w:hAnsiTheme="majorBidi" w:cstheme="majorBidi"/>
          <w:bCs/>
          <w:sz w:val="24"/>
          <w:szCs w:val="24"/>
        </w:rPr>
        <w:t>alil Al-Qur'an maupun hadis-hadis</w:t>
      </w:r>
      <w:r w:rsidRPr="005F56D4">
        <w:rPr>
          <w:rFonts w:asciiTheme="majorBidi" w:hAnsiTheme="majorBidi" w:cstheme="majorBidi"/>
          <w:bCs/>
          <w:sz w:val="24"/>
          <w:szCs w:val="24"/>
        </w:rPr>
        <w:t xml:space="preserve"> yang shahih.</w:t>
      </w:r>
    </w:p>
    <w:p w:rsidR="00225E16" w:rsidRPr="005F56D4" w:rsidRDefault="00225E16" w:rsidP="00225E16">
      <w:pPr>
        <w:spacing w:line="480" w:lineRule="auto"/>
        <w:ind w:left="1077" w:firstLine="720"/>
        <w:jc w:val="both"/>
        <w:rPr>
          <w:rFonts w:asciiTheme="majorBidi" w:hAnsiTheme="majorBidi" w:cstheme="majorBidi"/>
          <w:bCs/>
          <w:sz w:val="24"/>
          <w:szCs w:val="24"/>
        </w:rPr>
      </w:pPr>
      <w:proofErr w:type="gramStart"/>
      <w:r>
        <w:rPr>
          <w:rFonts w:asciiTheme="majorBidi" w:hAnsiTheme="majorBidi" w:cstheme="majorBidi"/>
          <w:bCs/>
          <w:sz w:val="24"/>
          <w:szCs w:val="24"/>
        </w:rPr>
        <w:t>Selain sumber-sumber hukum I</w:t>
      </w:r>
      <w:r w:rsidRPr="005F56D4">
        <w:rPr>
          <w:rFonts w:asciiTheme="majorBidi" w:hAnsiTheme="majorBidi" w:cstheme="majorBidi"/>
          <w:bCs/>
          <w:sz w:val="24"/>
          <w:szCs w:val="24"/>
        </w:rPr>
        <w:t>slam yang telah disebutkan di</w:t>
      </w:r>
      <w:r>
        <w:rPr>
          <w:rFonts w:asciiTheme="majorBidi" w:hAnsiTheme="majorBidi" w:cstheme="majorBidi"/>
          <w:bCs/>
          <w:sz w:val="24"/>
          <w:szCs w:val="24"/>
        </w:rPr>
        <w:t xml:space="preserve"> </w:t>
      </w:r>
      <w:r w:rsidRPr="005F56D4">
        <w:rPr>
          <w:rFonts w:asciiTheme="majorBidi" w:hAnsiTheme="majorBidi" w:cstheme="majorBidi"/>
          <w:bCs/>
          <w:sz w:val="24"/>
          <w:szCs w:val="24"/>
        </w:rPr>
        <w:t>atas, ada juga asas atau landasan hukum ekonomi Islam yang dapat digunakan oleh para Ulama dalam menjelaskan penetapan hukum yang dilaksanakan.</w:t>
      </w:r>
      <w:proofErr w:type="gramEnd"/>
      <w:r w:rsidRPr="005F56D4">
        <w:rPr>
          <w:rFonts w:asciiTheme="majorBidi" w:hAnsiTheme="majorBidi" w:cstheme="majorBidi"/>
          <w:bCs/>
          <w:sz w:val="24"/>
          <w:szCs w:val="24"/>
        </w:rPr>
        <w:t xml:space="preserve"> Asas dalam hukum ekonomi Islam ini terbagi menjadi beberapa asas antara</w:t>
      </w:r>
      <w:r>
        <w:rPr>
          <w:rFonts w:asciiTheme="majorBidi" w:hAnsiTheme="majorBidi" w:cstheme="majorBidi"/>
          <w:bCs/>
          <w:sz w:val="24"/>
          <w:szCs w:val="24"/>
        </w:rPr>
        <w:t xml:space="preserve"> </w:t>
      </w:r>
      <w:r w:rsidRPr="005F56D4">
        <w:rPr>
          <w:rFonts w:asciiTheme="majorBidi" w:hAnsiTheme="majorBidi" w:cstheme="majorBidi"/>
          <w:bCs/>
          <w:sz w:val="24"/>
          <w:szCs w:val="24"/>
        </w:rPr>
        <w:t>lain:</w:t>
      </w:r>
    </w:p>
    <w:p w:rsidR="00225E16" w:rsidRPr="005F56D4" w:rsidRDefault="00225E16" w:rsidP="00225E16">
      <w:pPr>
        <w:pStyle w:val="ListParagraph"/>
        <w:numPr>
          <w:ilvl w:val="0"/>
          <w:numId w:val="18"/>
        </w:numPr>
        <w:spacing w:after="200" w:line="480" w:lineRule="auto"/>
        <w:ind w:left="1437"/>
        <w:jc w:val="both"/>
        <w:rPr>
          <w:rFonts w:asciiTheme="majorBidi" w:hAnsiTheme="majorBidi" w:cstheme="majorBidi"/>
          <w:bCs/>
          <w:sz w:val="24"/>
          <w:szCs w:val="24"/>
        </w:rPr>
      </w:pPr>
      <w:r w:rsidRPr="005F56D4">
        <w:rPr>
          <w:rFonts w:asciiTheme="majorBidi" w:hAnsiTheme="majorBidi" w:cstheme="majorBidi"/>
          <w:bCs/>
          <w:sz w:val="24"/>
          <w:szCs w:val="24"/>
        </w:rPr>
        <w:t>Asas pertukaran manfaat, melalui kerja sama dan saling memiliki</w:t>
      </w:r>
    </w:p>
    <w:p w:rsidR="00225E16" w:rsidRPr="005F56D4" w:rsidRDefault="00225E16" w:rsidP="00225E16">
      <w:pPr>
        <w:pStyle w:val="ListParagraph"/>
        <w:numPr>
          <w:ilvl w:val="0"/>
          <w:numId w:val="18"/>
        </w:numPr>
        <w:spacing w:after="200" w:line="480" w:lineRule="auto"/>
        <w:ind w:left="1437"/>
        <w:jc w:val="both"/>
        <w:rPr>
          <w:rFonts w:asciiTheme="majorBidi" w:hAnsiTheme="majorBidi" w:cstheme="majorBidi"/>
          <w:bCs/>
          <w:sz w:val="24"/>
          <w:szCs w:val="24"/>
        </w:rPr>
      </w:pPr>
      <w:r w:rsidRPr="005F56D4">
        <w:rPr>
          <w:rFonts w:asciiTheme="majorBidi" w:hAnsiTheme="majorBidi" w:cstheme="majorBidi"/>
          <w:bCs/>
          <w:sz w:val="24"/>
          <w:szCs w:val="24"/>
        </w:rPr>
        <w:t>Asas pemerataan</w:t>
      </w:r>
      <w:r>
        <w:rPr>
          <w:rFonts w:asciiTheme="majorBidi" w:hAnsiTheme="majorBidi" w:cstheme="majorBidi"/>
          <w:bCs/>
          <w:sz w:val="24"/>
          <w:szCs w:val="24"/>
        </w:rPr>
        <w:t xml:space="preserve"> kesempatan adalah suka sama su</w:t>
      </w:r>
      <w:r w:rsidRPr="005F56D4">
        <w:rPr>
          <w:rFonts w:asciiTheme="majorBidi" w:hAnsiTheme="majorBidi" w:cstheme="majorBidi"/>
          <w:bCs/>
          <w:sz w:val="24"/>
          <w:szCs w:val="24"/>
        </w:rPr>
        <w:t>ka  atau adanya kerelaan dan tidak adanya penipuan atau spekulasi</w:t>
      </w:r>
    </w:p>
    <w:p w:rsidR="00225E16" w:rsidRPr="005F56D4" w:rsidRDefault="00225E16" w:rsidP="00225E16">
      <w:pPr>
        <w:pStyle w:val="ListParagraph"/>
        <w:numPr>
          <w:ilvl w:val="0"/>
          <w:numId w:val="18"/>
        </w:numPr>
        <w:spacing w:after="200" w:line="480" w:lineRule="auto"/>
        <w:ind w:left="1437"/>
        <w:jc w:val="both"/>
        <w:rPr>
          <w:rFonts w:asciiTheme="majorBidi" w:hAnsiTheme="majorBidi" w:cstheme="majorBidi"/>
          <w:bCs/>
          <w:sz w:val="24"/>
          <w:szCs w:val="24"/>
        </w:rPr>
      </w:pPr>
      <w:r w:rsidRPr="005F56D4">
        <w:rPr>
          <w:rFonts w:asciiTheme="majorBidi" w:hAnsiTheme="majorBidi" w:cstheme="majorBidi"/>
          <w:bCs/>
          <w:sz w:val="24"/>
          <w:szCs w:val="24"/>
        </w:rPr>
        <w:t>Asas kebaikan dan ketakwaan</w:t>
      </w:r>
      <w:r>
        <w:rPr>
          <w:rFonts w:asciiTheme="majorBidi" w:hAnsiTheme="majorBidi" w:cstheme="majorBidi"/>
          <w:bCs/>
          <w:sz w:val="24"/>
          <w:szCs w:val="24"/>
        </w:rPr>
        <w:t>.</w:t>
      </w:r>
    </w:p>
    <w:p w:rsidR="00225E16" w:rsidRPr="00F366BB" w:rsidRDefault="00225E16" w:rsidP="00225E16">
      <w:pPr>
        <w:pStyle w:val="ListParagraph"/>
        <w:spacing w:line="480" w:lineRule="auto"/>
        <w:ind w:left="757"/>
        <w:jc w:val="both"/>
        <w:rPr>
          <w:rFonts w:asciiTheme="majorBidi" w:hAnsiTheme="majorBidi" w:cstheme="majorBidi"/>
          <w:b/>
          <w:sz w:val="24"/>
          <w:szCs w:val="24"/>
        </w:rPr>
      </w:pPr>
      <w:proofErr w:type="gramStart"/>
      <w:r w:rsidRPr="005F56D4">
        <w:rPr>
          <w:rFonts w:asciiTheme="majorBidi" w:hAnsiTheme="majorBidi" w:cstheme="majorBidi"/>
          <w:bCs/>
          <w:sz w:val="24"/>
          <w:szCs w:val="24"/>
        </w:rPr>
        <w:t>Adapun salah satu tujuan dari hukum ekonomi syariah adalah menyeimbangkan antara kehidupan yang dijalani di</w:t>
      </w:r>
      <w:r>
        <w:rPr>
          <w:rFonts w:asciiTheme="majorBidi" w:hAnsiTheme="majorBidi" w:cstheme="majorBidi"/>
          <w:bCs/>
          <w:sz w:val="24"/>
          <w:szCs w:val="24"/>
        </w:rPr>
        <w:t xml:space="preserve"> </w:t>
      </w:r>
      <w:r w:rsidRPr="005F56D4">
        <w:rPr>
          <w:rFonts w:asciiTheme="majorBidi" w:hAnsiTheme="majorBidi" w:cstheme="majorBidi"/>
          <w:bCs/>
          <w:sz w:val="24"/>
          <w:szCs w:val="24"/>
        </w:rPr>
        <w:t>dunia dan kehidupan akhirat.</w:t>
      </w:r>
      <w:proofErr w:type="gramEnd"/>
      <w:r>
        <w:rPr>
          <w:rStyle w:val="FootnoteReference"/>
          <w:rFonts w:asciiTheme="majorBidi" w:hAnsiTheme="majorBidi" w:cstheme="majorBidi"/>
          <w:bCs/>
          <w:sz w:val="24"/>
          <w:szCs w:val="24"/>
        </w:rPr>
        <w:footnoteReference w:id="38"/>
      </w:r>
    </w:p>
    <w:p w:rsidR="00225E16" w:rsidRDefault="00225E16" w:rsidP="00225E16">
      <w:pPr>
        <w:pStyle w:val="ListParagraph"/>
        <w:numPr>
          <w:ilvl w:val="0"/>
          <w:numId w:val="25"/>
        </w:numPr>
        <w:spacing w:after="200" w:line="276" w:lineRule="auto"/>
        <w:jc w:val="both"/>
        <w:rPr>
          <w:rFonts w:asciiTheme="majorBidi" w:hAnsiTheme="majorBidi" w:cstheme="majorBidi"/>
          <w:b/>
          <w:sz w:val="24"/>
          <w:szCs w:val="24"/>
        </w:rPr>
      </w:pPr>
      <w:r>
        <w:rPr>
          <w:rFonts w:asciiTheme="majorBidi" w:hAnsiTheme="majorBidi" w:cstheme="majorBidi"/>
          <w:b/>
          <w:sz w:val="24"/>
          <w:szCs w:val="24"/>
        </w:rPr>
        <w:t>Gharar</w:t>
      </w:r>
    </w:p>
    <w:p w:rsidR="00225E16" w:rsidRDefault="00225E16" w:rsidP="00225E16">
      <w:pPr>
        <w:pStyle w:val="ListParagraph"/>
        <w:spacing w:line="480" w:lineRule="auto"/>
        <w:ind w:left="757" w:firstLine="683"/>
        <w:jc w:val="both"/>
        <w:rPr>
          <w:rFonts w:asciiTheme="majorBidi" w:hAnsiTheme="majorBidi" w:cstheme="majorBidi"/>
          <w:bCs/>
          <w:sz w:val="24"/>
          <w:szCs w:val="24"/>
        </w:rPr>
      </w:pPr>
      <w:r>
        <w:rPr>
          <w:rFonts w:asciiTheme="majorBidi" w:hAnsiTheme="majorBidi" w:cstheme="majorBidi"/>
          <w:bCs/>
          <w:sz w:val="24"/>
          <w:szCs w:val="24"/>
        </w:rPr>
        <w:lastRenderedPageBreak/>
        <w:t xml:space="preserve">Gharar dalam bahasa </w:t>
      </w:r>
      <w:proofErr w:type="gramStart"/>
      <w:r>
        <w:rPr>
          <w:rFonts w:asciiTheme="majorBidi" w:hAnsiTheme="majorBidi" w:cstheme="majorBidi"/>
          <w:bCs/>
          <w:sz w:val="24"/>
          <w:szCs w:val="24"/>
        </w:rPr>
        <w:t>arab  adalah</w:t>
      </w:r>
      <w:proofErr w:type="gramEnd"/>
      <w:r>
        <w:rPr>
          <w:rFonts w:asciiTheme="majorBidi" w:hAnsiTheme="majorBidi" w:cstheme="majorBidi"/>
          <w:bCs/>
          <w:sz w:val="24"/>
          <w:szCs w:val="24"/>
        </w:rPr>
        <w:t xml:space="preserve"> </w:t>
      </w:r>
      <w:r>
        <w:rPr>
          <w:rFonts w:asciiTheme="majorBidi" w:hAnsiTheme="majorBidi" w:cstheme="majorBidi"/>
          <w:bCs/>
          <w:i/>
          <w:iCs/>
          <w:sz w:val="24"/>
          <w:szCs w:val="24"/>
        </w:rPr>
        <w:t>al-khathr</w:t>
      </w:r>
      <w:r>
        <w:rPr>
          <w:rFonts w:asciiTheme="majorBidi" w:hAnsiTheme="majorBidi" w:cstheme="majorBidi"/>
          <w:bCs/>
          <w:sz w:val="24"/>
          <w:szCs w:val="24"/>
        </w:rPr>
        <w:t xml:space="preserve"> (pertaruhan), </w:t>
      </w:r>
      <w:r>
        <w:rPr>
          <w:rFonts w:asciiTheme="majorBidi" w:hAnsiTheme="majorBidi" w:cstheme="majorBidi"/>
          <w:bCs/>
          <w:i/>
          <w:iCs/>
          <w:sz w:val="24"/>
          <w:szCs w:val="24"/>
        </w:rPr>
        <w:t xml:space="preserve">majhul al-aqibah </w:t>
      </w:r>
      <w:r>
        <w:rPr>
          <w:rFonts w:asciiTheme="majorBidi" w:hAnsiTheme="majorBidi" w:cstheme="majorBidi"/>
          <w:bCs/>
          <w:sz w:val="24"/>
          <w:szCs w:val="24"/>
        </w:rPr>
        <w:t xml:space="preserve">(tidak jelas hasilnya), atau dapat juga diartikan </w:t>
      </w:r>
      <w:r w:rsidRPr="00BE6B77">
        <w:rPr>
          <w:rFonts w:asciiTheme="majorBidi" w:hAnsiTheme="majorBidi" w:cstheme="majorBidi"/>
          <w:color w:val="000000"/>
          <w:sz w:val="24"/>
          <w:szCs w:val="24"/>
        </w:rPr>
        <w:t xml:space="preserve">sebagai </w:t>
      </w:r>
      <w:r>
        <w:rPr>
          <w:rFonts w:asciiTheme="majorBidi" w:hAnsiTheme="majorBidi" w:cstheme="majorBidi"/>
          <w:i/>
          <w:iCs/>
          <w:color w:val="000000"/>
          <w:sz w:val="24"/>
          <w:szCs w:val="24"/>
        </w:rPr>
        <w:t>al-</w:t>
      </w:r>
      <w:r w:rsidRPr="00BE6B77">
        <w:rPr>
          <w:rFonts w:asciiTheme="majorBidi" w:hAnsiTheme="majorBidi" w:cstheme="majorBidi"/>
          <w:i/>
          <w:iCs/>
          <w:color w:val="000000"/>
          <w:sz w:val="24"/>
          <w:szCs w:val="24"/>
        </w:rPr>
        <w:t>mukhatharah</w:t>
      </w:r>
      <w:r w:rsidRPr="00BE6B77">
        <w:rPr>
          <w:rFonts w:asciiTheme="majorBidi" w:hAnsiTheme="majorBidi" w:cstheme="majorBidi"/>
          <w:color w:val="000000"/>
          <w:sz w:val="24"/>
          <w:szCs w:val="24"/>
        </w:rPr>
        <w:t xml:space="preserve"> </w:t>
      </w:r>
      <w:r>
        <w:rPr>
          <w:rFonts w:asciiTheme="majorBidi" w:hAnsiTheme="majorBidi" w:cstheme="majorBidi"/>
          <w:color w:val="000000"/>
          <w:sz w:val="24"/>
          <w:szCs w:val="24"/>
        </w:rPr>
        <w:t>(</w:t>
      </w:r>
      <w:r w:rsidRPr="00BE6B77">
        <w:rPr>
          <w:rFonts w:asciiTheme="majorBidi" w:hAnsiTheme="majorBidi" w:cstheme="majorBidi"/>
          <w:color w:val="000000"/>
          <w:sz w:val="24"/>
          <w:szCs w:val="24"/>
        </w:rPr>
        <w:t>pertaruhan</w:t>
      </w:r>
      <w:r>
        <w:rPr>
          <w:rFonts w:asciiTheme="majorBidi" w:hAnsiTheme="majorBidi" w:cstheme="majorBidi"/>
          <w:color w:val="000000"/>
          <w:sz w:val="24"/>
          <w:szCs w:val="24"/>
        </w:rPr>
        <w:t>)</w:t>
      </w:r>
      <w:r w:rsidRPr="00BE6B77">
        <w:rPr>
          <w:rFonts w:asciiTheme="majorBidi" w:hAnsiTheme="majorBidi" w:cstheme="majorBidi"/>
          <w:color w:val="000000"/>
          <w:sz w:val="24"/>
          <w:szCs w:val="24"/>
        </w:rPr>
        <w:t xml:space="preserve"> dan </w:t>
      </w:r>
      <w:r w:rsidRPr="00BE6B77">
        <w:rPr>
          <w:rFonts w:asciiTheme="majorBidi" w:hAnsiTheme="majorBidi" w:cstheme="majorBidi"/>
          <w:i/>
          <w:iCs/>
          <w:color w:val="000000"/>
          <w:sz w:val="24"/>
          <w:szCs w:val="24"/>
        </w:rPr>
        <w:t>al-jahalah</w:t>
      </w:r>
      <w:r w:rsidRPr="00BE6B77">
        <w:rPr>
          <w:rFonts w:asciiTheme="majorBidi" w:hAnsiTheme="majorBidi" w:cstheme="majorBidi"/>
          <w:color w:val="000000"/>
          <w:sz w:val="24"/>
          <w:szCs w:val="24"/>
        </w:rPr>
        <w:t xml:space="preserve"> </w:t>
      </w:r>
      <w:r>
        <w:rPr>
          <w:rFonts w:asciiTheme="majorBidi" w:hAnsiTheme="majorBidi" w:cstheme="majorBidi"/>
          <w:color w:val="000000"/>
          <w:sz w:val="24"/>
          <w:szCs w:val="24"/>
        </w:rPr>
        <w:t>(</w:t>
      </w:r>
      <w:r w:rsidRPr="00BE6B77">
        <w:rPr>
          <w:rFonts w:asciiTheme="majorBidi" w:hAnsiTheme="majorBidi" w:cstheme="majorBidi"/>
          <w:color w:val="000000"/>
          <w:sz w:val="24"/>
          <w:szCs w:val="24"/>
        </w:rPr>
        <w:t>ketidakjelasan</w:t>
      </w:r>
      <w:r>
        <w:rPr>
          <w:rFonts w:asciiTheme="majorBidi" w:hAnsiTheme="majorBidi" w:cstheme="majorBidi"/>
          <w:color w:val="000000"/>
          <w:sz w:val="24"/>
          <w:szCs w:val="24"/>
        </w:rPr>
        <w:t>). Gharar adalah</w:t>
      </w:r>
      <w:r w:rsidRPr="00BE6B77">
        <w:rPr>
          <w:rFonts w:asciiTheme="majorBidi" w:hAnsiTheme="majorBidi" w:cstheme="majorBidi"/>
          <w:color w:val="000000"/>
          <w:sz w:val="24"/>
          <w:szCs w:val="24"/>
        </w:rPr>
        <w:t xml:space="preserve"> bentuk </w:t>
      </w:r>
      <w:r>
        <w:rPr>
          <w:rFonts w:asciiTheme="majorBidi" w:hAnsiTheme="majorBidi" w:cstheme="majorBidi"/>
          <w:color w:val="000000"/>
          <w:sz w:val="24"/>
          <w:szCs w:val="24"/>
        </w:rPr>
        <w:t xml:space="preserve">dari </w:t>
      </w:r>
      <w:r w:rsidRPr="00BE6B77">
        <w:rPr>
          <w:rFonts w:asciiTheme="majorBidi" w:hAnsiTheme="majorBidi" w:cstheme="majorBidi"/>
          <w:color w:val="000000"/>
          <w:sz w:val="24"/>
          <w:szCs w:val="24"/>
        </w:rPr>
        <w:t>keraguan</w:t>
      </w:r>
      <w:r>
        <w:rPr>
          <w:rFonts w:asciiTheme="majorBidi" w:hAnsiTheme="majorBidi" w:cstheme="majorBidi"/>
          <w:color w:val="000000"/>
          <w:sz w:val="24"/>
          <w:szCs w:val="24"/>
        </w:rPr>
        <w:t xml:space="preserve">, tipuan, atau tindakan yang memiliki </w:t>
      </w:r>
      <w:r w:rsidRPr="00BE6B77">
        <w:rPr>
          <w:rFonts w:asciiTheme="majorBidi" w:hAnsiTheme="majorBidi" w:cstheme="majorBidi"/>
          <w:color w:val="000000"/>
          <w:sz w:val="24"/>
          <w:szCs w:val="24"/>
        </w:rPr>
        <w:t>tujuan untuk merugikan orang lain.</w:t>
      </w:r>
      <w:r w:rsidRPr="00BE6B77">
        <w:rPr>
          <w:rFonts w:asciiTheme="majorBidi" w:hAnsiTheme="majorBidi" w:cstheme="majorBidi"/>
          <w:bCs/>
          <w:sz w:val="24"/>
          <w:szCs w:val="24"/>
        </w:rPr>
        <w:t xml:space="preserve"> </w:t>
      </w:r>
    </w:p>
    <w:p w:rsidR="00225E16" w:rsidRDefault="00225E16" w:rsidP="00225E16">
      <w:pPr>
        <w:pStyle w:val="ListParagraph"/>
        <w:spacing w:line="480" w:lineRule="auto"/>
        <w:ind w:left="757" w:firstLine="683"/>
        <w:jc w:val="both"/>
        <w:rPr>
          <w:rFonts w:asciiTheme="majorBidi" w:hAnsiTheme="majorBidi" w:cstheme="majorBidi"/>
          <w:color w:val="000000"/>
          <w:sz w:val="24"/>
          <w:szCs w:val="24"/>
        </w:rPr>
      </w:pPr>
      <w:proofErr w:type="gramStart"/>
      <w:r>
        <w:rPr>
          <w:rFonts w:asciiTheme="majorBidi" w:hAnsiTheme="majorBidi" w:cstheme="majorBidi"/>
          <w:bCs/>
          <w:sz w:val="24"/>
          <w:szCs w:val="24"/>
        </w:rPr>
        <w:t xml:space="preserve">Dalam istilah fiqh, </w:t>
      </w:r>
      <w:r>
        <w:rPr>
          <w:rFonts w:asciiTheme="majorBidi" w:hAnsiTheme="majorBidi" w:cstheme="majorBidi"/>
          <w:bCs/>
          <w:i/>
          <w:iCs/>
          <w:sz w:val="24"/>
          <w:szCs w:val="24"/>
        </w:rPr>
        <w:t>gharar</w:t>
      </w:r>
      <w:r>
        <w:rPr>
          <w:rFonts w:asciiTheme="majorBidi" w:hAnsiTheme="majorBidi" w:cstheme="majorBidi"/>
          <w:bCs/>
          <w:sz w:val="24"/>
          <w:szCs w:val="24"/>
        </w:rPr>
        <w:t xml:space="preserve"> ialah </w:t>
      </w:r>
      <w:r w:rsidRPr="00BE6B77">
        <w:rPr>
          <w:rFonts w:asciiTheme="majorBidi" w:hAnsiTheme="majorBidi" w:cstheme="majorBidi"/>
          <w:color w:val="000000"/>
          <w:sz w:val="24"/>
          <w:szCs w:val="24"/>
        </w:rPr>
        <w:t>ketidaktahuan terhadap akibat suatu perkara, kejadian/ peristiwa dalam transaksi perdagangan atau jual beli, atau ketidakjelasan antara baik dengan buruknya</w:t>
      </w:r>
      <w:r>
        <w:rPr>
          <w:rFonts w:asciiTheme="majorBidi" w:hAnsiTheme="majorBidi" w:cstheme="majorBidi"/>
          <w:color w:val="000000"/>
          <w:sz w:val="24"/>
          <w:szCs w:val="24"/>
        </w:rPr>
        <w:t>.</w:t>
      </w:r>
      <w:proofErr w:type="gramEnd"/>
      <w:r>
        <w:rPr>
          <w:rFonts w:asciiTheme="majorBidi" w:hAnsiTheme="majorBidi" w:cstheme="majorBidi"/>
          <w:color w:val="000000"/>
          <w:sz w:val="24"/>
          <w:szCs w:val="24"/>
        </w:rPr>
        <w:t xml:space="preserve"> </w:t>
      </w:r>
    </w:p>
    <w:p w:rsidR="00225E16" w:rsidRDefault="00225E16" w:rsidP="00225E16">
      <w:pPr>
        <w:pStyle w:val="ListParagraph"/>
        <w:spacing w:line="480" w:lineRule="auto"/>
        <w:ind w:left="757" w:firstLine="683"/>
        <w:jc w:val="both"/>
        <w:rPr>
          <w:rFonts w:asciiTheme="majorBidi" w:hAnsiTheme="majorBidi" w:cstheme="majorBidi"/>
          <w:bCs/>
          <w:sz w:val="24"/>
          <w:szCs w:val="24"/>
        </w:rPr>
      </w:pPr>
      <w:r>
        <w:rPr>
          <w:rFonts w:asciiTheme="majorBidi" w:hAnsiTheme="majorBidi" w:cstheme="majorBidi"/>
          <w:color w:val="000000"/>
          <w:sz w:val="24"/>
          <w:szCs w:val="24"/>
        </w:rPr>
        <w:t xml:space="preserve">Menurut mazhab syafi'i, </w:t>
      </w:r>
      <w:r>
        <w:rPr>
          <w:rFonts w:asciiTheme="majorBidi" w:hAnsiTheme="majorBidi" w:cstheme="majorBidi"/>
          <w:i/>
          <w:iCs/>
          <w:color w:val="000000"/>
          <w:sz w:val="24"/>
          <w:szCs w:val="24"/>
        </w:rPr>
        <w:t>gharar</w:t>
      </w:r>
      <w:r>
        <w:rPr>
          <w:rFonts w:asciiTheme="majorBidi" w:hAnsiTheme="majorBidi" w:cstheme="majorBidi"/>
          <w:color w:val="000000"/>
          <w:sz w:val="24"/>
          <w:szCs w:val="24"/>
        </w:rPr>
        <w:t xml:space="preserve"> ialah segala sesuatu yang memiliki akibat yang tersembunyi dari pandangan, dan sesuatu yang </w:t>
      </w:r>
      <w:proofErr w:type="gramStart"/>
      <w:r>
        <w:rPr>
          <w:rFonts w:asciiTheme="majorBidi" w:hAnsiTheme="majorBidi" w:cstheme="majorBidi"/>
          <w:color w:val="000000"/>
          <w:sz w:val="24"/>
          <w:szCs w:val="24"/>
        </w:rPr>
        <w:t>akan</w:t>
      </w:r>
      <w:proofErr w:type="gramEnd"/>
      <w:r>
        <w:rPr>
          <w:rFonts w:asciiTheme="majorBidi" w:hAnsiTheme="majorBidi" w:cstheme="majorBidi"/>
          <w:color w:val="000000"/>
          <w:sz w:val="24"/>
          <w:szCs w:val="24"/>
        </w:rPr>
        <w:t xml:space="preserve"> mengakibatkan terjadinya sesuatu yang tidak diharapkan atau peristiwa yang buruk.</w:t>
      </w:r>
      <w:r>
        <w:rPr>
          <w:rFonts w:asciiTheme="majorBidi" w:hAnsiTheme="majorBidi" w:cstheme="majorBidi"/>
          <w:bCs/>
          <w:sz w:val="24"/>
          <w:szCs w:val="24"/>
        </w:rPr>
        <w:t xml:space="preserve"> </w:t>
      </w:r>
    </w:p>
    <w:p w:rsidR="00225E16" w:rsidRDefault="00225E16" w:rsidP="00225E16">
      <w:pPr>
        <w:pStyle w:val="ListParagraph"/>
        <w:spacing w:line="480" w:lineRule="auto"/>
        <w:ind w:left="757" w:firstLine="683"/>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Saiful Azhar Rosly menyatakan, bahwa </w:t>
      </w:r>
      <w:r>
        <w:rPr>
          <w:rFonts w:asciiTheme="majorBidi" w:hAnsiTheme="majorBidi" w:cstheme="majorBidi"/>
          <w:bCs/>
          <w:i/>
          <w:iCs/>
          <w:sz w:val="24"/>
          <w:szCs w:val="24"/>
        </w:rPr>
        <w:t xml:space="preserve">gharar </w:t>
      </w:r>
      <w:r>
        <w:rPr>
          <w:rFonts w:asciiTheme="majorBidi" w:hAnsiTheme="majorBidi" w:cstheme="majorBidi"/>
          <w:bCs/>
          <w:sz w:val="24"/>
          <w:szCs w:val="24"/>
        </w:rPr>
        <w:t>yang diartikan dalam pembahasan sah atau tidak suatu kontrak itu mengarah pada resiko dan ketidakjelasan.</w:t>
      </w:r>
      <w:proofErr w:type="gramEnd"/>
      <w:r>
        <w:rPr>
          <w:rStyle w:val="FootnoteReference"/>
          <w:rFonts w:asciiTheme="majorBidi" w:hAnsiTheme="majorBidi" w:cstheme="majorBidi"/>
          <w:bCs/>
          <w:sz w:val="24"/>
          <w:szCs w:val="24"/>
        </w:rPr>
        <w:footnoteReference w:id="39"/>
      </w:r>
    </w:p>
    <w:p w:rsidR="00225E16" w:rsidRPr="008C194A" w:rsidRDefault="00225E16" w:rsidP="00225E16">
      <w:pPr>
        <w:spacing w:line="480" w:lineRule="auto"/>
        <w:ind w:left="720" w:firstLine="720"/>
        <w:jc w:val="both"/>
        <w:rPr>
          <w:rFonts w:asciiTheme="majorBidi" w:hAnsiTheme="majorBidi" w:cstheme="majorBidi"/>
          <w:bCs/>
          <w:sz w:val="24"/>
          <w:szCs w:val="24"/>
        </w:rPr>
      </w:pPr>
      <w:r w:rsidRPr="008C194A">
        <w:rPr>
          <w:rFonts w:asciiTheme="majorBidi" w:hAnsiTheme="majorBidi" w:cstheme="majorBidi"/>
          <w:bCs/>
          <w:sz w:val="24"/>
          <w:szCs w:val="24"/>
        </w:rPr>
        <w:t xml:space="preserve">Sedangkan pendapat </w:t>
      </w:r>
      <w:proofErr w:type="gramStart"/>
      <w:r w:rsidRPr="008C194A">
        <w:rPr>
          <w:rFonts w:asciiTheme="majorBidi" w:hAnsiTheme="majorBidi" w:cstheme="majorBidi"/>
          <w:bCs/>
          <w:sz w:val="24"/>
          <w:szCs w:val="24"/>
        </w:rPr>
        <w:t>lain</w:t>
      </w:r>
      <w:proofErr w:type="gramEnd"/>
      <w:r w:rsidRPr="008C194A">
        <w:rPr>
          <w:rFonts w:asciiTheme="majorBidi" w:hAnsiTheme="majorBidi" w:cstheme="majorBidi"/>
          <w:bCs/>
          <w:sz w:val="24"/>
          <w:szCs w:val="24"/>
        </w:rPr>
        <w:t xml:space="preserve"> mengatakan </w:t>
      </w:r>
      <w:r w:rsidRPr="008C194A">
        <w:rPr>
          <w:rFonts w:asciiTheme="majorBidi" w:hAnsiTheme="majorBidi" w:cstheme="majorBidi"/>
          <w:bCs/>
          <w:i/>
          <w:iCs/>
          <w:sz w:val="24"/>
          <w:szCs w:val="24"/>
        </w:rPr>
        <w:t>gharar</w:t>
      </w:r>
      <w:r w:rsidRPr="008C194A">
        <w:rPr>
          <w:rFonts w:asciiTheme="majorBidi" w:hAnsiTheme="majorBidi" w:cstheme="majorBidi"/>
          <w:bCs/>
          <w:sz w:val="24"/>
          <w:szCs w:val="24"/>
        </w:rPr>
        <w:t xml:space="preserve"> adalah sesuatu yang tidak dapat diukur penerimaannya baik barang itu ada atau tidak ada, seperti menjual kuda liar yang belum tentu bisa ditangkap.</w:t>
      </w:r>
      <w:r>
        <w:rPr>
          <w:rStyle w:val="FootnoteReference"/>
          <w:rFonts w:asciiTheme="majorBidi" w:hAnsiTheme="majorBidi" w:cstheme="majorBidi"/>
          <w:bCs/>
          <w:sz w:val="24"/>
          <w:szCs w:val="24"/>
        </w:rPr>
        <w:footnoteReference w:id="40"/>
      </w:r>
    </w:p>
    <w:p w:rsidR="00225E16" w:rsidRDefault="00225E16" w:rsidP="00225E16">
      <w:pPr>
        <w:spacing w:line="480" w:lineRule="auto"/>
        <w:ind w:left="720" w:firstLine="720"/>
        <w:jc w:val="both"/>
        <w:rPr>
          <w:rFonts w:asciiTheme="majorBidi" w:hAnsiTheme="majorBidi" w:cstheme="majorBidi"/>
          <w:bCs/>
          <w:sz w:val="24"/>
          <w:szCs w:val="24"/>
        </w:rPr>
      </w:pPr>
      <w:r>
        <w:rPr>
          <w:rFonts w:asciiTheme="majorBidi" w:hAnsiTheme="majorBidi" w:cstheme="majorBidi"/>
          <w:bCs/>
          <w:sz w:val="24"/>
          <w:szCs w:val="24"/>
        </w:rPr>
        <w:t xml:space="preserve">Dalam islam, sebuah risiko dapat terjadi dalam sebuah sistem </w:t>
      </w:r>
      <w:r>
        <w:rPr>
          <w:rFonts w:asciiTheme="majorBidi" w:hAnsiTheme="majorBidi" w:cstheme="majorBidi"/>
          <w:bCs/>
          <w:i/>
          <w:iCs/>
          <w:sz w:val="24"/>
          <w:szCs w:val="24"/>
        </w:rPr>
        <w:t>profit-share</w:t>
      </w:r>
      <w:r>
        <w:rPr>
          <w:rFonts w:asciiTheme="majorBidi" w:hAnsiTheme="majorBidi" w:cstheme="majorBidi"/>
          <w:bCs/>
          <w:sz w:val="24"/>
          <w:szCs w:val="24"/>
        </w:rPr>
        <w:t xml:space="preserve"> (bagi hasil) kontrak </w:t>
      </w:r>
      <w:r>
        <w:rPr>
          <w:rFonts w:asciiTheme="majorBidi" w:hAnsiTheme="majorBidi" w:cstheme="majorBidi"/>
          <w:bCs/>
          <w:i/>
          <w:iCs/>
          <w:sz w:val="24"/>
          <w:szCs w:val="24"/>
        </w:rPr>
        <w:t xml:space="preserve">mudharabah </w:t>
      </w:r>
      <w:r>
        <w:rPr>
          <w:rFonts w:asciiTheme="majorBidi" w:hAnsiTheme="majorBidi" w:cstheme="majorBidi"/>
          <w:bCs/>
          <w:sz w:val="24"/>
          <w:szCs w:val="24"/>
        </w:rPr>
        <w:t xml:space="preserve">dan </w:t>
      </w:r>
      <w:r>
        <w:rPr>
          <w:rFonts w:asciiTheme="majorBidi" w:hAnsiTheme="majorBidi" w:cstheme="majorBidi"/>
          <w:bCs/>
          <w:i/>
          <w:iCs/>
          <w:sz w:val="24"/>
          <w:szCs w:val="24"/>
        </w:rPr>
        <w:t>musyarakah</w:t>
      </w:r>
      <w:r>
        <w:rPr>
          <w:rFonts w:asciiTheme="majorBidi" w:hAnsiTheme="majorBidi" w:cstheme="majorBidi"/>
          <w:bCs/>
          <w:sz w:val="24"/>
          <w:szCs w:val="24"/>
        </w:rPr>
        <w:t xml:space="preserve">, tidak </w:t>
      </w:r>
      <w:r>
        <w:rPr>
          <w:rFonts w:asciiTheme="majorBidi" w:hAnsiTheme="majorBidi" w:cstheme="majorBidi"/>
          <w:bCs/>
          <w:sz w:val="24"/>
          <w:szCs w:val="24"/>
        </w:rPr>
        <w:lastRenderedPageBreak/>
        <w:t xml:space="preserve">terdapat </w:t>
      </w:r>
      <w:r>
        <w:rPr>
          <w:rFonts w:asciiTheme="majorBidi" w:hAnsiTheme="majorBidi" w:cstheme="majorBidi"/>
          <w:bCs/>
          <w:i/>
          <w:iCs/>
          <w:sz w:val="24"/>
          <w:szCs w:val="24"/>
        </w:rPr>
        <w:t xml:space="preserve">fixed and certain return </w:t>
      </w:r>
      <w:r>
        <w:rPr>
          <w:rFonts w:asciiTheme="majorBidi" w:hAnsiTheme="majorBidi" w:cstheme="majorBidi"/>
          <w:bCs/>
          <w:sz w:val="24"/>
          <w:szCs w:val="24"/>
        </w:rPr>
        <w:t xml:space="preserve">sebagaimana dengan konsep bunga, tetapi dilakukan </w:t>
      </w:r>
      <w:r>
        <w:rPr>
          <w:rFonts w:asciiTheme="majorBidi" w:hAnsiTheme="majorBidi" w:cstheme="majorBidi"/>
          <w:bCs/>
          <w:i/>
          <w:iCs/>
          <w:sz w:val="24"/>
          <w:szCs w:val="24"/>
        </w:rPr>
        <w:t xml:space="preserve">loss and profit sharing </w:t>
      </w:r>
      <w:r>
        <w:rPr>
          <w:rFonts w:asciiTheme="majorBidi" w:hAnsiTheme="majorBidi" w:cstheme="majorBidi"/>
          <w:bCs/>
          <w:sz w:val="24"/>
          <w:szCs w:val="24"/>
        </w:rPr>
        <w:t xml:space="preserve">berdasarkan produktivitas nyata dari dana yang ada. Meskipun nisbah bagi hasil disepakati sejak awal, perolehan real dari bagi hasil ini bisa diketahui setelah </w:t>
      </w:r>
      <w:proofErr w:type="gramStart"/>
      <w:r>
        <w:rPr>
          <w:rFonts w:asciiTheme="majorBidi" w:hAnsiTheme="majorBidi" w:cstheme="majorBidi"/>
          <w:bCs/>
          <w:sz w:val="24"/>
          <w:szCs w:val="24"/>
        </w:rPr>
        <w:t>dana</w:t>
      </w:r>
      <w:proofErr w:type="gramEnd"/>
      <w:r>
        <w:rPr>
          <w:rFonts w:asciiTheme="majorBidi" w:hAnsiTheme="majorBidi" w:cstheme="majorBidi"/>
          <w:bCs/>
          <w:sz w:val="24"/>
          <w:szCs w:val="24"/>
        </w:rPr>
        <w:t xml:space="preserve"> benar-benar menghasilkan.</w:t>
      </w:r>
      <w:r>
        <w:rPr>
          <w:rStyle w:val="FootnoteReference"/>
          <w:rFonts w:asciiTheme="majorBidi" w:hAnsiTheme="majorBidi" w:cstheme="majorBidi"/>
          <w:bCs/>
          <w:sz w:val="24"/>
          <w:szCs w:val="24"/>
        </w:rPr>
        <w:footnoteReference w:id="41"/>
      </w:r>
      <w:r>
        <w:rPr>
          <w:rFonts w:asciiTheme="majorBidi" w:hAnsiTheme="majorBidi" w:cstheme="majorBidi"/>
          <w:bCs/>
          <w:sz w:val="24"/>
          <w:szCs w:val="24"/>
        </w:rPr>
        <w:t xml:space="preserve"> </w:t>
      </w:r>
    </w:p>
    <w:p w:rsidR="00225E16" w:rsidRDefault="00225E16" w:rsidP="00225E16">
      <w:pPr>
        <w:spacing w:line="480" w:lineRule="auto"/>
        <w:ind w:left="717"/>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Imam Nawawi menjelaskan bahwa larangan Rasulullah atas transaksi </w:t>
      </w:r>
      <w:r>
        <w:rPr>
          <w:rFonts w:asciiTheme="majorBidi" w:hAnsiTheme="majorBidi" w:cstheme="majorBidi"/>
          <w:bCs/>
          <w:i/>
          <w:iCs/>
          <w:sz w:val="24"/>
          <w:szCs w:val="24"/>
        </w:rPr>
        <w:t>gharar</w:t>
      </w:r>
      <w:r>
        <w:rPr>
          <w:rFonts w:asciiTheme="majorBidi" w:hAnsiTheme="majorBidi" w:cstheme="majorBidi"/>
          <w:bCs/>
          <w:sz w:val="24"/>
          <w:szCs w:val="24"/>
        </w:rPr>
        <w:t xml:space="preserve"> merupakan sesuatu yang pokok dan sangat penting dalam transaksi jual beli ataupun transaksi yang lainnya.</w:t>
      </w:r>
      <w:proofErr w:type="gramEnd"/>
      <w:r>
        <w:rPr>
          <w:rStyle w:val="FootnoteReference"/>
          <w:rFonts w:asciiTheme="majorBidi" w:hAnsiTheme="majorBidi" w:cstheme="majorBidi"/>
          <w:bCs/>
          <w:sz w:val="24"/>
          <w:szCs w:val="24"/>
        </w:rPr>
        <w:footnoteReference w:id="42"/>
      </w:r>
      <w:r>
        <w:rPr>
          <w:rFonts w:asciiTheme="majorBidi" w:hAnsiTheme="majorBidi" w:cstheme="majorBidi"/>
          <w:bCs/>
          <w:sz w:val="24"/>
          <w:szCs w:val="24"/>
        </w:rPr>
        <w:t xml:space="preserve"> </w:t>
      </w:r>
    </w:p>
    <w:p w:rsidR="00225E16" w:rsidRDefault="00225E16" w:rsidP="00225E16">
      <w:pPr>
        <w:spacing w:line="480" w:lineRule="auto"/>
        <w:ind w:left="720" w:firstLine="720"/>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Adapun dasar dalam larangan melakukan </w:t>
      </w:r>
      <w:r>
        <w:rPr>
          <w:rFonts w:asciiTheme="majorBidi" w:hAnsiTheme="majorBidi" w:cstheme="majorBidi"/>
          <w:bCs/>
          <w:i/>
          <w:iCs/>
          <w:sz w:val="24"/>
          <w:szCs w:val="24"/>
        </w:rPr>
        <w:t>gharar</w:t>
      </w:r>
      <w:r>
        <w:rPr>
          <w:rFonts w:asciiTheme="majorBidi" w:hAnsiTheme="majorBidi" w:cstheme="majorBidi"/>
          <w:bCs/>
          <w:sz w:val="24"/>
          <w:szCs w:val="24"/>
        </w:rPr>
        <w:t xml:space="preserve"> yaitu salah satu sabda Rasulullah Saw.</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yang</w:t>
      </w:r>
      <w:proofErr w:type="gramEnd"/>
      <w:r>
        <w:rPr>
          <w:rFonts w:asciiTheme="majorBidi" w:hAnsiTheme="majorBidi" w:cstheme="majorBidi"/>
          <w:bCs/>
          <w:sz w:val="24"/>
          <w:szCs w:val="24"/>
        </w:rPr>
        <w:t xml:space="preserve"> berbunyi:</w:t>
      </w:r>
    </w:p>
    <w:p w:rsidR="00225E16" w:rsidRDefault="00225E16" w:rsidP="00225E16">
      <w:pPr>
        <w:spacing w:line="240" w:lineRule="auto"/>
        <w:ind w:left="717" w:hanging="291"/>
        <w:jc w:val="right"/>
        <w:rPr>
          <w:rStyle w:val="fontstyle01"/>
          <w:rFonts w:ascii="Traditional Arabic" w:hAnsi="Traditional Arabic" w:cs="Traditional Arabic"/>
          <w:sz w:val="40"/>
          <w:szCs w:val="40"/>
          <w:rtl/>
        </w:rPr>
      </w:pPr>
      <w:r>
        <w:rPr>
          <w:rStyle w:val="fontstyle01"/>
          <w:rFonts w:ascii="Traditional Arabic" w:hAnsi="Traditional Arabic" w:cs="Traditional Arabic" w:hint="cs"/>
          <w:sz w:val="40"/>
          <w:szCs w:val="40"/>
          <w:rtl/>
        </w:rPr>
        <w:t>عَنْ اَبِي هُرَيْرَةَ قَالَ نَهَي رَسُوْلَّ الله صَلَّي الله عَلَيْهِ وَسَلَّمَ عَنْ بَيْعِ اْلحَصَاةِوَعَنْ بَيْعِ اْلغَرَارِ (رواه مسلم)</w:t>
      </w:r>
    </w:p>
    <w:p w:rsidR="00225E16" w:rsidRPr="000A03A0" w:rsidRDefault="00225E16" w:rsidP="00225E16">
      <w:pPr>
        <w:spacing w:line="240" w:lineRule="auto"/>
        <w:ind w:left="717" w:hanging="291"/>
        <w:jc w:val="right"/>
        <w:rPr>
          <w:rFonts w:ascii="Traditional Arabic" w:hAnsi="Traditional Arabic" w:cs="Traditional Arabic"/>
          <w:color w:val="000000"/>
          <w:sz w:val="40"/>
          <w:szCs w:val="40"/>
        </w:rPr>
      </w:pPr>
    </w:p>
    <w:p w:rsidR="00225E16" w:rsidRDefault="00225E16" w:rsidP="00225E16">
      <w:pPr>
        <w:spacing w:line="240" w:lineRule="auto"/>
        <w:ind w:hanging="5"/>
        <w:jc w:val="both"/>
        <w:rPr>
          <w:rFonts w:asciiTheme="majorBidi" w:hAnsiTheme="majorBidi" w:cstheme="majorBidi"/>
          <w:bCs/>
          <w:sz w:val="24"/>
          <w:szCs w:val="24"/>
        </w:rPr>
      </w:pPr>
      <w:r>
        <w:rPr>
          <w:rFonts w:asciiTheme="majorBidi" w:hAnsiTheme="majorBidi" w:cstheme="majorBidi"/>
          <w:bCs/>
          <w:sz w:val="24"/>
          <w:szCs w:val="24"/>
        </w:rPr>
        <w:t>Artinya:</w:t>
      </w:r>
    </w:p>
    <w:p w:rsidR="00225E16" w:rsidRPr="007E6BAD" w:rsidRDefault="00225E16" w:rsidP="00225E16">
      <w:pPr>
        <w:spacing w:line="240" w:lineRule="auto"/>
        <w:jc w:val="both"/>
        <w:rPr>
          <w:rFonts w:asciiTheme="majorBidi" w:hAnsiTheme="majorBidi" w:cstheme="majorBidi"/>
          <w:bCs/>
          <w:sz w:val="24"/>
          <w:szCs w:val="24"/>
        </w:rPr>
      </w:pPr>
    </w:p>
    <w:p w:rsidR="00225E16" w:rsidRDefault="00225E16" w:rsidP="00225E16">
      <w:pPr>
        <w:spacing w:line="240" w:lineRule="auto"/>
        <w:ind w:left="720" w:firstLine="720"/>
        <w:jc w:val="both"/>
        <w:rPr>
          <w:rFonts w:asciiTheme="majorBidi" w:hAnsiTheme="majorBidi" w:cstheme="majorBidi"/>
          <w:bCs/>
          <w:i/>
          <w:iCs/>
          <w:sz w:val="24"/>
          <w:szCs w:val="24"/>
        </w:rPr>
      </w:pPr>
      <w:r>
        <w:rPr>
          <w:rFonts w:asciiTheme="majorBidi" w:hAnsiTheme="majorBidi" w:cstheme="majorBidi"/>
          <w:bCs/>
          <w:i/>
          <w:iCs/>
          <w:sz w:val="24"/>
          <w:szCs w:val="24"/>
        </w:rPr>
        <w:t xml:space="preserve">Dari Abu Hurairah ra, bahwasanya Rasulullah Saw melarang jual beli hashah (yaitu: jual beli dengan </w:t>
      </w:r>
      <w:proofErr w:type="gramStart"/>
      <w:r>
        <w:rPr>
          <w:rFonts w:asciiTheme="majorBidi" w:hAnsiTheme="majorBidi" w:cstheme="majorBidi"/>
          <w:bCs/>
          <w:i/>
          <w:iCs/>
          <w:sz w:val="24"/>
          <w:szCs w:val="24"/>
        </w:rPr>
        <w:t>cara</w:t>
      </w:r>
      <w:proofErr w:type="gramEnd"/>
      <w:r>
        <w:rPr>
          <w:rFonts w:asciiTheme="majorBidi" w:hAnsiTheme="majorBidi" w:cstheme="majorBidi"/>
          <w:bCs/>
          <w:i/>
          <w:iCs/>
          <w:sz w:val="24"/>
          <w:szCs w:val="24"/>
        </w:rPr>
        <w:t xml:space="preserve"> melempar batu) dan beliau juga melarang jual beli gharar”. (HR. Muslim, hadis no. 2783)</w:t>
      </w:r>
    </w:p>
    <w:p w:rsidR="00225E16" w:rsidRDefault="00225E16" w:rsidP="00225E16">
      <w:pPr>
        <w:spacing w:line="240" w:lineRule="auto"/>
        <w:ind w:left="720" w:firstLine="720"/>
        <w:jc w:val="both"/>
        <w:rPr>
          <w:rFonts w:asciiTheme="majorBidi" w:hAnsiTheme="majorBidi" w:cstheme="majorBidi"/>
          <w:bCs/>
          <w:i/>
          <w:iCs/>
          <w:sz w:val="24"/>
          <w:szCs w:val="24"/>
        </w:rPr>
      </w:pPr>
    </w:p>
    <w:p w:rsidR="00225E16" w:rsidRPr="0051506A" w:rsidRDefault="00225E16" w:rsidP="00225E16">
      <w:pPr>
        <w:spacing w:line="480" w:lineRule="auto"/>
        <w:ind w:left="720" w:firstLine="720"/>
        <w:jc w:val="both"/>
        <w:rPr>
          <w:rFonts w:asciiTheme="majorBidi" w:hAnsiTheme="majorBidi" w:cstheme="majorBidi"/>
          <w:bCs/>
          <w:sz w:val="24"/>
          <w:szCs w:val="24"/>
        </w:rPr>
      </w:pPr>
      <w:proofErr w:type="gramStart"/>
      <w:r>
        <w:rPr>
          <w:rFonts w:asciiTheme="majorBidi" w:hAnsiTheme="majorBidi" w:cstheme="majorBidi"/>
          <w:bCs/>
          <w:sz w:val="24"/>
          <w:szCs w:val="24"/>
        </w:rPr>
        <w:t>Menurut Imam Nawawi bahwa sabda Rasulullah Saw.</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di</w:t>
      </w:r>
      <w:proofErr w:type="gramEnd"/>
      <w:r>
        <w:rPr>
          <w:rFonts w:asciiTheme="majorBidi" w:hAnsiTheme="majorBidi" w:cstheme="majorBidi"/>
          <w:bCs/>
          <w:sz w:val="24"/>
          <w:szCs w:val="24"/>
        </w:rPr>
        <w:t xml:space="preserve"> atas adalah sebuah pokok bahasan pada bab jual beli dan mencakup banyak </w:t>
      </w:r>
      <w:r>
        <w:rPr>
          <w:rFonts w:asciiTheme="majorBidi" w:hAnsiTheme="majorBidi" w:cstheme="majorBidi"/>
          <w:bCs/>
          <w:sz w:val="24"/>
          <w:szCs w:val="24"/>
        </w:rPr>
        <w:lastRenderedPageBreak/>
        <w:t xml:space="preserve">permasalahan yang sangat luas. Sabda Rasulullah Saw. </w:t>
      </w:r>
      <w:proofErr w:type="gramStart"/>
      <w:r>
        <w:rPr>
          <w:rFonts w:asciiTheme="majorBidi" w:hAnsiTheme="majorBidi" w:cstheme="majorBidi"/>
          <w:bCs/>
          <w:sz w:val="24"/>
          <w:szCs w:val="24"/>
        </w:rPr>
        <w:t>ini</w:t>
      </w:r>
      <w:proofErr w:type="gramEnd"/>
      <w:r>
        <w:rPr>
          <w:rFonts w:asciiTheme="majorBidi" w:hAnsiTheme="majorBidi" w:cstheme="majorBidi"/>
          <w:bCs/>
          <w:sz w:val="24"/>
          <w:szCs w:val="24"/>
        </w:rPr>
        <w:t xml:space="preserve"> juga menjadi dasar hukum dilarangnya </w:t>
      </w:r>
      <w:r>
        <w:rPr>
          <w:rFonts w:asciiTheme="majorBidi" w:hAnsiTheme="majorBidi" w:cstheme="majorBidi"/>
          <w:bCs/>
          <w:i/>
          <w:iCs/>
          <w:sz w:val="24"/>
          <w:szCs w:val="24"/>
        </w:rPr>
        <w:t>gharar</w:t>
      </w:r>
      <w:r>
        <w:rPr>
          <w:rFonts w:asciiTheme="majorBidi" w:hAnsiTheme="majorBidi" w:cstheme="majorBidi"/>
          <w:bCs/>
          <w:sz w:val="24"/>
          <w:szCs w:val="24"/>
        </w:rPr>
        <w:t xml:space="preserve"> dalam berbagai akad transaksi.</w:t>
      </w:r>
      <w:r>
        <w:rPr>
          <w:rStyle w:val="FootnoteReference"/>
          <w:rFonts w:asciiTheme="majorBidi" w:hAnsiTheme="majorBidi" w:cstheme="majorBidi"/>
          <w:bCs/>
          <w:sz w:val="24"/>
          <w:szCs w:val="24"/>
        </w:rPr>
        <w:footnoteReference w:id="43"/>
      </w:r>
    </w:p>
    <w:p w:rsidR="00225E16" w:rsidRDefault="00225E16" w:rsidP="00225E16">
      <w:pPr>
        <w:pStyle w:val="ListParagraph"/>
        <w:numPr>
          <w:ilvl w:val="0"/>
          <w:numId w:val="25"/>
        </w:numPr>
        <w:spacing w:after="200" w:line="276" w:lineRule="auto"/>
        <w:jc w:val="both"/>
        <w:rPr>
          <w:rFonts w:asciiTheme="majorBidi" w:hAnsiTheme="majorBidi" w:cstheme="majorBidi"/>
          <w:b/>
          <w:sz w:val="24"/>
          <w:szCs w:val="24"/>
        </w:rPr>
      </w:pPr>
      <w:r>
        <w:rPr>
          <w:rFonts w:asciiTheme="majorBidi" w:hAnsiTheme="majorBidi" w:cstheme="majorBidi"/>
          <w:b/>
          <w:sz w:val="24"/>
          <w:szCs w:val="24"/>
        </w:rPr>
        <w:t>Dharar</w:t>
      </w:r>
    </w:p>
    <w:p w:rsidR="00225E16" w:rsidRDefault="00225E16" w:rsidP="00225E16">
      <w:pPr>
        <w:pStyle w:val="ListParagraph"/>
        <w:spacing w:after="0" w:line="480" w:lineRule="auto"/>
        <w:ind w:left="757" w:firstLine="683"/>
        <w:jc w:val="both"/>
        <w:rPr>
          <w:rFonts w:asciiTheme="majorBidi" w:hAnsiTheme="majorBidi" w:cstheme="majorBidi"/>
          <w:bCs/>
          <w:sz w:val="24"/>
          <w:szCs w:val="24"/>
        </w:rPr>
      </w:pPr>
      <w:r>
        <w:rPr>
          <w:rFonts w:asciiTheme="majorBidi" w:hAnsiTheme="majorBidi" w:cstheme="majorBidi"/>
          <w:bCs/>
          <w:sz w:val="24"/>
          <w:szCs w:val="24"/>
        </w:rPr>
        <w:t xml:space="preserve">Kaidah </w:t>
      </w:r>
      <w:r>
        <w:rPr>
          <w:rFonts w:asciiTheme="majorBidi" w:hAnsiTheme="majorBidi" w:cstheme="majorBidi"/>
          <w:bCs/>
          <w:i/>
          <w:iCs/>
          <w:sz w:val="24"/>
          <w:szCs w:val="24"/>
        </w:rPr>
        <w:t>dharurah</w:t>
      </w:r>
      <w:r>
        <w:rPr>
          <w:rFonts w:asciiTheme="majorBidi" w:hAnsiTheme="majorBidi" w:cstheme="majorBidi"/>
          <w:bCs/>
          <w:sz w:val="24"/>
          <w:szCs w:val="24"/>
        </w:rPr>
        <w:t xml:space="preserve"> didasarkan pada hadis Nabi SAW, yang diriwwayatkan oleh Ibnu Majah, Darul Qutni, Hakim dan lainnya yang berarti: "Jangan memudharatkan diri dan orang </w:t>
      </w:r>
      <w:proofErr w:type="gramStart"/>
      <w:r>
        <w:rPr>
          <w:rFonts w:asciiTheme="majorBidi" w:hAnsiTheme="majorBidi" w:cstheme="majorBidi"/>
          <w:bCs/>
          <w:sz w:val="24"/>
          <w:szCs w:val="24"/>
        </w:rPr>
        <w:t>lain"</w:t>
      </w:r>
      <w:proofErr w:type="gramEnd"/>
      <w:r>
        <w:rPr>
          <w:rFonts w:asciiTheme="majorBidi" w:hAnsiTheme="majorBidi" w:cstheme="majorBidi"/>
          <w:bCs/>
          <w:sz w:val="24"/>
          <w:szCs w:val="24"/>
        </w:rPr>
        <w:t xml:space="preserve">. Sedangkan menurut Ahmad bin Muhammad al-Zaqra hadis ini tidak hanya menjadi dasar kaidah, tetapi </w:t>
      </w:r>
      <w:proofErr w:type="gramStart"/>
      <w:r>
        <w:rPr>
          <w:rFonts w:asciiTheme="majorBidi" w:hAnsiTheme="majorBidi" w:cstheme="majorBidi"/>
          <w:bCs/>
          <w:sz w:val="24"/>
          <w:szCs w:val="24"/>
        </w:rPr>
        <w:t>nama</w:t>
      </w:r>
      <w:proofErr w:type="gramEnd"/>
      <w:r>
        <w:rPr>
          <w:rFonts w:asciiTheme="majorBidi" w:hAnsiTheme="majorBidi" w:cstheme="majorBidi"/>
          <w:bCs/>
          <w:sz w:val="24"/>
          <w:szCs w:val="24"/>
        </w:rPr>
        <w:t xml:space="preserve"> bagi kaidah </w:t>
      </w:r>
      <w:r>
        <w:rPr>
          <w:rFonts w:asciiTheme="majorBidi" w:hAnsiTheme="majorBidi" w:cstheme="majorBidi"/>
          <w:bCs/>
          <w:i/>
          <w:iCs/>
          <w:sz w:val="24"/>
          <w:szCs w:val="24"/>
        </w:rPr>
        <w:t>al-dharar</w:t>
      </w:r>
      <w:r>
        <w:rPr>
          <w:rFonts w:asciiTheme="majorBidi" w:hAnsiTheme="majorBidi" w:cstheme="majorBidi"/>
          <w:bCs/>
          <w:sz w:val="24"/>
          <w:szCs w:val="24"/>
        </w:rPr>
        <w:t xml:space="preserve"> juga diambil dari hadis tersebut.</w:t>
      </w:r>
      <w:r>
        <w:rPr>
          <w:rStyle w:val="FootnoteReference"/>
          <w:rFonts w:asciiTheme="majorBidi" w:hAnsiTheme="majorBidi" w:cstheme="majorBidi"/>
          <w:bCs/>
          <w:sz w:val="24"/>
          <w:szCs w:val="24"/>
        </w:rPr>
        <w:footnoteReference w:id="44"/>
      </w:r>
      <w:r>
        <w:rPr>
          <w:rFonts w:asciiTheme="majorBidi" w:hAnsiTheme="majorBidi" w:cstheme="majorBidi"/>
          <w:bCs/>
          <w:sz w:val="24"/>
          <w:szCs w:val="24"/>
        </w:rPr>
        <w:t xml:space="preserve"> </w:t>
      </w:r>
    </w:p>
    <w:p w:rsidR="00225E16" w:rsidRPr="00725AD1" w:rsidRDefault="00225E16" w:rsidP="00225E16">
      <w:pPr>
        <w:pStyle w:val="ListParagraph"/>
        <w:spacing w:line="480" w:lineRule="auto"/>
        <w:ind w:left="757" w:firstLine="683"/>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Kata </w:t>
      </w:r>
      <w:r>
        <w:rPr>
          <w:rFonts w:asciiTheme="majorBidi" w:hAnsiTheme="majorBidi" w:cstheme="majorBidi"/>
          <w:bCs/>
          <w:i/>
          <w:iCs/>
          <w:sz w:val="24"/>
          <w:szCs w:val="24"/>
        </w:rPr>
        <w:t>al-</w:t>
      </w:r>
      <w:r w:rsidRPr="004E1CB0">
        <w:rPr>
          <w:rFonts w:asciiTheme="majorBidi" w:hAnsiTheme="majorBidi" w:cstheme="majorBidi"/>
          <w:bCs/>
          <w:i/>
          <w:iCs/>
          <w:sz w:val="24"/>
          <w:szCs w:val="24"/>
        </w:rPr>
        <w:t>dharurat</w:t>
      </w:r>
      <w:r>
        <w:rPr>
          <w:rFonts w:asciiTheme="majorBidi" w:hAnsiTheme="majorBidi" w:cstheme="majorBidi"/>
          <w:bCs/>
          <w:i/>
          <w:iCs/>
          <w:sz w:val="24"/>
          <w:szCs w:val="24"/>
        </w:rPr>
        <w:t xml:space="preserve"> </w:t>
      </w:r>
      <w:r>
        <w:rPr>
          <w:rFonts w:asciiTheme="majorBidi" w:hAnsiTheme="majorBidi" w:cstheme="majorBidi"/>
          <w:bCs/>
          <w:sz w:val="24"/>
          <w:szCs w:val="24"/>
        </w:rPr>
        <w:t xml:space="preserve">yang diambil dari </w:t>
      </w:r>
      <w:r w:rsidRPr="004E1CB0">
        <w:rPr>
          <w:rFonts w:asciiTheme="majorBidi" w:hAnsiTheme="majorBidi" w:cstheme="majorBidi"/>
          <w:bCs/>
          <w:sz w:val="24"/>
          <w:szCs w:val="24"/>
        </w:rPr>
        <w:t xml:space="preserve">kata </w:t>
      </w:r>
      <w:r w:rsidRPr="004E1CB0">
        <w:rPr>
          <w:rFonts w:asciiTheme="majorBidi" w:hAnsiTheme="majorBidi" w:cstheme="majorBidi"/>
          <w:bCs/>
          <w:i/>
          <w:iCs/>
          <w:sz w:val="24"/>
          <w:szCs w:val="24"/>
        </w:rPr>
        <w:t>dharar</w:t>
      </w:r>
      <w:r>
        <w:rPr>
          <w:rFonts w:asciiTheme="majorBidi" w:hAnsiTheme="majorBidi" w:cstheme="majorBidi"/>
          <w:bCs/>
          <w:i/>
          <w:iCs/>
          <w:sz w:val="24"/>
          <w:szCs w:val="24"/>
        </w:rPr>
        <w:t xml:space="preserve"> </w:t>
      </w:r>
      <w:r>
        <w:rPr>
          <w:rFonts w:asciiTheme="majorBidi" w:hAnsiTheme="majorBidi" w:cstheme="majorBidi"/>
          <w:bCs/>
          <w:sz w:val="24"/>
          <w:szCs w:val="24"/>
        </w:rPr>
        <w:t>berarti bahaya.</w:t>
      </w:r>
      <w:proofErr w:type="gramEnd"/>
      <w:r>
        <w:rPr>
          <w:rFonts w:asciiTheme="majorBidi" w:hAnsiTheme="majorBidi" w:cstheme="majorBidi"/>
          <w:bCs/>
          <w:sz w:val="24"/>
          <w:szCs w:val="24"/>
        </w:rPr>
        <w:t xml:space="preserve"> </w:t>
      </w:r>
      <w:proofErr w:type="gramStart"/>
      <w:r>
        <w:rPr>
          <w:rFonts w:asciiTheme="majorBidi" w:hAnsiTheme="majorBidi" w:cstheme="majorBidi"/>
          <w:bCs/>
          <w:i/>
          <w:iCs/>
          <w:sz w:val="24"/>
          <w:szCs w:val="24"/>
        </w:rPr>
        <w:t>Dharurat</w:t>
      </w:r>
      <w:r>
        <w:rPr>
          <w:rFonts w:asciiTheme="majorBidi" w:hAnsiTheme="majorBidi" w:cstheme="majorBidi"/>
          <w:bCs/>
          <w:sz w:val="24"/>
          <w:szCs w:val="24"/>
        </w:rPr>
        <w:t xml:space="preserve"> juga berarti </w:t>
      </w:r>
      <w:r>
        <w:rPr>
          <w:rFonts w:asciiTheme="majorBidi" w:hAnsiTheme="majorBidi" w:cstheme="majorBidi"/>
          <w:bCs/>
          <w:i/>
          <w:iCs/>
          <w:sz w:val="24"/>
          <w:szCs w:val="24"/>
        </w:rPr>
        <w:t xml:space="preserve">masyaqqah </w:t>
      </w:r>
      <w:r>
        <w:rPr>
          <w:rFonts w:asciiTheme="majorBidi" w:hAnsiTheme="majorBidi" w:cstheme="majorBidi"/>
          <w:bCs/>
          <w:sz w:val="24"/>
          <w:szCs w:val="24"/>
        </w:rPr>
        <w:t>atau kondisi sulit.</w:t>
      </w:r>
      <w:proofErr w:type="gramEnd"/>
      <w:r>
        <w:rPr>
          <w:rFonts w:asciiTheme="majorBidi" w:hAnsiTheme="majorBidi" w:cstheme="majorBidi"/>
          <w:bCs/>
          <w:sz w:val="24"/>
          <w:szCs w:val="24"/>
        </w:rPr>
        <w:t xml:space="preserve"> Menurut Al-Zuhaily </w:t>
      </w:r>
      <w:r>
        <w:rPr>
          <w:rFonts w:asciiTheme="majorBidi" w:hAnsiTheme="majorBidi" w:cstheme="majorBidi"/>
          <w:bCs/>
          <w:i/>
          <w:iCs/>
          <w:sz w:val="24"/>
          <w:szCs w:val="24"/>
        </w:rPr>
        <w:t xml:space="preserve">dharurah </w:t>
      </w:r>
      <w:r>
        <w:rPr>
          <w:rFonts w:asciiTheme="majorBidi" w:hAnsiTheme="majorBidi" w:cstheme="majorBidi"/>
          <w:bCs/>
          <w:sz w:val="24"/>
          <w:szCs w:val="24"/>
        </w:rPr>
        <w:t xml:space="preserve">yaitu kondisi sulit yang menimpa seseorang dan kondisi itu diduga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mengakibatkan bahaya pada seseorang atau anggota badan atau kehormatan atau akal atau harta. </w:t>
      </w:r>
      <w:proofErr w:type="gramStart"/>
      <w:r>
        <w:rPr>
          <w:rFonts w:asciiTheme="majorBidi" w:hAnsiTheme="majorBidi" w:cstheme="majorBidi"/>
          <w:bCs/>
          <w:sz w:val="24"/>
          <w:szCs w:val="24"/>
        </w:rPr>
        <w:t>Dengan kondisi sulit itu, maka seseorang diperbolehkan untuk melakukan hal-hal yang haram.</w:t>
      </w:r>
      <w:proofErr w:type="gramEnd"/>
    </w:p>
    <w:p w:rsidR="00225E16" w:rsidRDefault="00225E16" w:rsidP="00225E16">
      <w:pPr>
        <w:pStyle w:val="ListParagraph"/>
        <w:spacing w:line="480" w:lineRule="auto"/>
        <w:ind w:left="757" w:firstLine="683"/>
        <w:jc w:val="both"/>
        <w:rPr>
          <w:rFonts w:asciiTheme="majorBidi" w:hAnsiTheme="majorBidi" w:cstheme="majorBidi"/>
          <w:bCs/>
          <w:sz w:val="24"/>
          <w:szCs w:val="24"/>
          <w:lang w:val="id-ID"/>
        </w:rPr>
      </w:pPr>
      <w:r>
        <w:rPr>
          <w:rFonts w:asciiTheme="majorBidi" w:hAnsiTheme="majorBidi" w:cstheme="majorBidi"/>
          <w:bCs/>
          <w:sz w:val="24"/>
          <w:szCs w:val="24"/>
        </w:rPr>
        <w:t xml:space="preserve">Maka dapat disimpulkan bahwa </w:t>
      </w:r>
      <w:r>
        <w:rPr>
          <w:rFonts w:asciiTheme="majorBidi" w:hAnsiTheme="majorBidi" w:cstheme="majorBidi"/>
          <w:bCs/>
          <w:i/>
          <w:iCs/>
          <w:sz w:val="24"/>
          <w:szCs w:val="24"/>
        </w:rPr>
        <w:t xml:space="preserve">dharurah </w:t>
      </w:r>
      <w:r>
        <w:rPr>
          <w:rFonts w:asciiTheme="majorBidi" w:hAnsiTheme="majorBidi" w:cstheme="majorBidi"/>
          <w:bCs/>
          <w:sz w:val="24"/>
          <w:szCs w:val="24"/>
        </w:rPr>
        <w:t>adalah</w:t>
      </w:r>
      <w:r w:rsidRPr="00A40794">
        <w:rPr>
          <w:rFonts w:ascii="Times New Roman" w:hAnsi="Times New Roman"/>
          <w:color w:val="FF0000"/>
          <w:lang w:val="sv-SE"/>
        </w:rPr>
        <w:t xml:space="preserve"> </w:t>
      </w:r>
      <w:r w:rsidRPr="00156882">
        <w:rPr>
          <w:rFonts w:ascii="Times New Roman" w:hAnsi="Times New Roman"/>
          <w:color w:val="000000" w:themeColor="text1"/>
          <w:sz w:val="24"/>
          <w:szCs w:val="24"/>
          <w:lang w:val="sv-SE"/>
        </w:rPr>
        <w:t xml:space="preserve">keterpaksaan yang sangat mendesak yang dikhawatirkan </w:t>
      </w:r>
      <w:proofErr w:type="gramStart"/>
      <w:r w:rsidRPr="00156882">
        <w:rPr>
          <w:rFonts w:ascii="Times New Roman" w:hAnsi="Times New Roman"/>
          <w:color w:val="000000" w:themeColor="text1"/>
          <w:sz w:val="24"/>
          <w:szCs w:val="24"/>
          <w:lang w:val="sv-SE"/>
        </w:rPr>
        <w:t>akan</w:t>
      </w:r>
      <w:proofErr w:type="gramEnd"/>
      <w:r w:rsidRPr="00156882">
        <w:rPr>
          <w:rFonts w:ascii="Times New Roman" w:hAnsi="Times New Roman"/>
          <w:color w:val="000000" w:themeColor="text1"/>
          <w:sz w:val="24"/>
          <w:szCs w:val="24"/>
          <w:lang w:val="sv-SE"/>
        </w:rPr>
        <w:t xml:space="preserve"> dapat menimbulkan kebinasaan/kematian (</w:t>
      </w:r>
      <w:r w:rsidRPr="00156882">
        <w:rPr>
          <w:rFonts w:ascii="Times New Roman" w:hAnsi="Times New Roman"/>
          <w:i/>
          <w:iCs/>
          <w:color w:val="000000" w:themeColor="text1"/>
          <w:sz w:val="24"/>
          <w:szCs w:val="24"/>
          <w:lang w:val="sv-SE"/>
        </w:rPr>
        <w:t>al-idhthirâr al-mulji’ alladzi yukhsya minhu al-halak</w:t>
      </w:r>
      <w:r w:rsidRPr="00156882">
        <w:rPr>
          <w:rFonts w:ascii="Times New Roman" w:hAnsi="Times New Roman"/>
          <w:color w:val="000000" w:themeColor="text1"/>
          <w:sz w:val="24"/>
          <w:szCs w:val="24"/>
          <w:lang w:val="sv-SE"/>
        </w:rPr>
        <w:t>)</w:t>
      </w:r>
      <w:r>
        <w:rPr>
          <w:rFonts w:asciiTheme="majorBidi" w:hAnsiTheme="majorBidi" w:cstheme="majorBidi"/>
          <w:bCs/>
          <w:sz w:val="24"/>
          <w:szCs w:val="24"/>
          <w:lang w:val="sv-SE"/>
        </w:rPr>
        <w:t>.</w:t>
      </w:r>
      <w:r>
        <w:rPr>
          <w:rStyle w:val="FootnoteReference"/>
          <w:rFonts w:asciiTheme="majorBidi" w:hAnsiTheme="majorBidi" w:cstheme="majorBidi"/>
          <w:bCs/>
          <w:sz w:val="24"/>
          <w:szCs w:val="24"/>
          <w:lang w:val="id-ID"/>
        </w:rPr>
        <w:footnoteReference w:id="45"/>
      </w:r>
    </w:p>
    <w:p w:rsidR="00225E16" w:rsidRPr="00011F48" w:rsidRDefault="00225E16" w:rsidP="00225E16">
      <w:pPr>
        <w:pStyle w:val="ListParagraph"/>
        <w:spacing w:line="480" w:lineRule="auto"/>
        <w:ind w:left="757" w:firstLine="683"/>
        <w:jc w:val="both"/>
        <w:rPr>
          <w:rFonts w:asciiTheme="majorBidi" w:hAnsiTheme="majorBidi" w:cstheme="majorBidi"/>
          <w:bCs/>
          <w:sz w:val="24"/>
          <w:szCs w:val="24"/>
          <w:lang w:val="id-ID"/>
        </w:rPr>
      </w:pPr>
      <w:r w:rsidRPr="00725AD1">
        <w:rPr>
          <w:rFonts w:asciiTheme="majorBidi" w:hAnsiTheme="majorBidi" w:cstheme="majorBidi"/>
          <w:bCs/>
          <w:sz w:val="24"/>
          <w:szCs w:val="24"/>
          <w:lang w:val="id-ID"/>
        </w:rPr>
        <w:t>Kedharuratan dapat dibedakan menjadi beberapa tingkatan yaitu:</w:t>
      </w:r>
    </w:p>
    <w:p w:rsidR="00225E16" w:rsidRPr="00725AD1" w:rsidRDefault="00225E16" w:rsidP="00225E16">
      <w:pPr>
        <w:pStyle w:val="ListParagraph"/>
        <w:numPr>
          <w:ilvl w:val="0"/>
          <w:numId w:val="24"/>
        </w:numPr>
        <w:spacing w:after="200" w:line="480" w:lineRule="auto"/>
        <w:jc w:val="both"/>
        <w:rPr>
          <w:rFonts w:asciiTheme="majorBidi" w:hAnsiTheme="majorBidi" w:cstheme="majorBidi"/>
          <w:bCs/>
          <w:sz w:val="24"/>
          <w:szCs w:val="24"/>
        </w:rPr>
      </w:pPr>
      <w:r>
        <w:rPr>
          <w:rFonts w:asciiTheme="majorBidi" w:hAnsiTheme="majorBidi" w:cstheme="majorBidi"/>
          <w:bCs/>
          <w:sz w:val="24"/>
          <w:szCs w:val="24"/>
          <w:lang w:val="id-ID"/>
        </w:rPr>
        <w:lastRenderedPageBreak/>
        <w:t>Darurat, adalah kondisi seseorang yang apabila tidak segera ditolong maka dikhawatirkan akan mati.</w:t>
      </w:r>
    </w:p>
    <w:p w:rsidR="00225E16" w:rsidRPr="00725AD1" w:rsidRDefault="00225E16" w:rsidP="00225E16">
      <w:pPr>
        <w:pStyle w:val="ListParagraph"/>
        <w:numPr>
          <w:ilvl w:val="0"/>
          <w:numId w:val="24"/>
        </w:numPr>
        <w:spacing w:after="200" w:line="480" w:lineRule="auto"/>
        <w:jc w:val="both"/>
        <w:rPr>
          <w:rFonts w:asciiTheme="majorBidi" w:hAnsiTheme="majorBidi" w:cstheme="majorBidi"/>
          <w:bCs/>
          <w:sz w:val="24"/>
          <w:szCs w:val="24"/>
        </w:rPr>
      </w:pPr>
      <w:r>
        <w:rPr>
          <w:rFonts w:asciiTheme="majorBidi" w:hAnsiTheme="majorBidi" w:cstheme="majorBidi"/>
          <w:bCs/>
          <w:sz w:val="24"/>
          <w:szCs w:val="24"/>
          <w:lang w:val="id-ID"/>
        </w:rPr>
        <w:t>Hajat, adalah kondisi seseorang yang apabila tidak segera mendapat pertolongan maka dikhawatirkan akan mengakibatkan datangnya keburukan namun tidak sampai mati.</w:t>
      </w:r>
    </w:p>
    <w:p w:rsidR="00225E16" w:rsidRPr="00725AD1" w:rsidRDefault="00225E16" w:rsidP="00225E16">
      <w:pPr>
        <w:pStyle w:val="ListParagraph"/>
        <w:numPr>
          <w:ilvl w:val="0"/>
          <w:numId w:val="24"/>
        </w:numPr>
        <w:spacing w:after="200" w:line="480" w:lineRule="auto"/>
        <w:jc w:val="both"/>
        <w:rPr>
          <w:rFonts w:asciiTheme="majorBidi" w:hAnsiTheme="majorBidi" w:cstheme="majorBidi"/>
          <w:bCs/>
          <w:sz w:val="24"/>
          <w:szCs w:val="24"/>
        </w:rPr>
      </w:pPr>
      <w:r>
        <w:rPr>
          <w:rFonts w:asciiTheme="majorBidi" w:hAnsiTheme="majorBidi" w:cstheme="majorBidi"/>
          <w:bCs/>
          <w:sz w:val="24"/>
          <w:szCs w:val="24"/>
          <w:lang w:val="id-ID"/>
        </w:rPr>
        <w:t>Manfaat, adalah suatu kepentingan sesorang untuk menciptakan kehidupan yang layak.</w:t>
      </w:r>
    </w:p>
    <w:p w:rsidR="00225E16" w:rsidRPr="00725AD1" w:rsidRDefault="00225E16" w:rsidP="00225E16">
      <w:pPr>
        <w:pStyle w:val="ListParagraph"/>
        <w:numPr>
          <w:ilvl w:val="0"/>
          <w:numId w:val="24"/>
        </w:numPr>
        <w:spacing w:after="200" w:line="480" w:lineRule="auto"/>
        <w:jc w:val="both"/>
        <w:rPr>
          <w:rFonts w:asciiTheme="majorBidi" w:hAnsiTheme="majorBidi" w:cstheme="majorBidi"/>
          <w:bCs/>
          <w:sz w:val="24"/>
          <w:szCs w:val="24"/>
        </w:rPr>
      </w:pPr>
      <w:r w:rsidRPr="00EF435B">
        <w:rPr>
          <w:rFonts w:asciiTheme="majorBidi" w:hAnsiTheme="majorBidi" w:cstheme="majorBidi"/>
          <w:bCs/>
          <w:i/>
          <w:iCs/>
          <w:sz w:val="24"/>
          <w:szCs w:val="24"/>
          <w:lang w:val="id-ID"/>
        </w:rPr>
        <w:t>Zienah</w:t>
      </w:r>
      <w:r>
        <w:rPr>
          <w:rFonts w:asciiTheme="majorBidi" w:hAnsiTheme="majorBidi" w:cstheme="majorBidi"/>
          <w:bCs/>
          <w:sz w:val="24"/>
          <w:szCs w:val="24"/>
          <w:lang w:val="id-ID"/>
        </w:rPr>
        <w:t>, adalah suatu kebutuhan seseorang seperti kebutuhan orang yang terpaksa mengkonsumsi dengan lauk yang seadanya, padahal ia mengharapkan lauk-pauk yang mewah.</w:t>
      </w:r>
    </w:p>
    <w:p w:rsidR="00225E16" w:rsidRDefault="00225E16" w:rsidP="00225E16">
      <w:pPr>
        <w:spacing w:line="480" w:lineRule="auto"/>
        <w:ind w:left="720" w:firstLine="720"/>
        <w:jc w:val="both"/>
        <w:rPr>
          <w:rFonts w:asciiTheme="majorBidi" w:hAnsiTheme="majorBidi" w:cstheme="majorBidi"/>
          <w:bCs/>
          <w:sz w:val="24"/>
          <w:szCs w:val="24"/>
        </w:rPr>
      </w:pPr>
      <w:r>
        <w:rPr>
          <w:rFonts w:asciiTheme="majorBidi" w:hAnsiTheme="majorBidi" w:cstheme="majorBidi"/>
          <w:bCs/>
          <w:sz w:val="24"/>
          <w:szCs w:val="24"/>
        </w:rPr>
        <w:t xml:space="preserve">Fudlul, adalah suatu kebutuhan sebagaimana kebutuhan orang yang bisa mengkonsumsi makanan yang cukup dan layak, tetapi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masih ingin lebih dari itu, sehingga dapat berakibat </w:t>
      </w:r>
      <w:r w:rsidRPr="009E14E6">
        <w:rPr>
          <w:rFonts w:asciiTheme="majorBidi" w:hAnsiTheme="majorBidi" w:cstheme="majorBidi"/>
          <w:bCs/>
          <w:sz w:val="24"/>
          <w:szCs w:val="24"/>
        </w:rPr>
        <w:t>mengkonsumsi</w:t>
      </w:r>
      <w:r>
        <w:rPr>
          <w:rFonts w:asciiTheme="majorBidi" w:hAnsiTheme="majorBidi" w:cstheme="majorBidi"/>
          <w:bCs/>
          <w:sz w:val="24"/>
          <w:szCs w:val="24"/>
        </w:rPr>
        <w:t xml:space="preserve"> makanan yang haram dan syubhat.</w:t>
      </w:r>
      <w:r>
        <w:rPr>
          <w:rStyle w:val="FootnoteReference"/>
          <w:rFonts w:asciiTheme="majorBidi" w:hAnsiTheme="majorBidi" w:cstheme="majorBidi"/>
          <w:bCs/>
          <w:sz w:val="24"/>
          <w:szCs w:val="24"/>
        </w:rPr>
        <w:footnoteReference w:id="46"/>
      </w:r>
    </w:p>
    <w:p w:rsidR="00225E16" w:rsidRDefault="00225E16" w:rsidP="00225E16">
      <w:pPr>
        <w:pStyle w:val="ListParagraph"/>
        <w:jc w:val="both"/>
        <w:rPr>
          <w:rFonts w:asciiTheme="majorBidi" w:hAnsiTheme="majorBidi" w:cstheme="majorBidi"/>
          <w:bCs/>
          <w:sz w:val="24"/>
          <w:szCs w:val="24"/>
          <w:lang w:val="id-ID"/>
        </w:rPr>
        <w:sectPr w:rsidR="00225E16" w:rsidSect="00CD264B">
          <w:headerReference w:type="default" r:id="rId22"/>
          <w:footerReference w:type="default" r:id="rId23"/>
          <w:headerReference w:type="first" r:id="rId24"/>
          <w:footerReference w:type="first" r:id="rId25"/>
          <w:pgSz w:w="11907" w:h="16556" w:code="9"/>
          <w:pgMar w:top="2268" w:right="1701" w:bottom="1701" w:left="2268" w:header="709" w:footer="709" w:gutter="0"/>
          <w:cols w:space="708"/>
          <w:titlePg/>
          <w:bidi/>
          <w:docGrid w:linePitch="360"/>
        </w:sectPr>
      </w:pPr>
    </w:p>
    <w:p w:rsidR="00225E16" w:rsidRDefault="00225E16" w:rsidP="00225E1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rsidR="00225E16" w:rsidRDefault="00225E16" w:rsidP="00225E1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PROFIL DESA SENALI KECAMATAN ARGA MAKMUR KABUPATEN BENGKULU UTARA</w:t>
      </w:r>
    </w:p>
    <w:p w:rsidR="00225E16" w:rsidRDefault="00225E16" w:rsidP="00225E16">
      <w:pPr>
        <w:pStyle w:val="ListParagraph"/>
        <w:numPr>
          <w:ilvl w:val="0"/>
          <w:numId w:val="40"/>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Letak dan Luas Wilayah</w:t>
      </w:r>
    </w:p>
    <w:p w:rsidR="00225E16" w:rsidRPr="004349B1" w:rsidRDefault="00225E16" w:rsidP="00225E16">
      <w:pPr>
        <w:pStyle w:val="ListParagraph"/>
        <w:spacing w:line="480" w:lineRule="auto"/>
        <w:ind w:left="426" w:firstLine="720"/>
        <w:jc w:val="both"/>
        <w:rPr>
          <w:rFonts w:asciiTheme="majorBidi" w:hAnsiTheme="majorBidi" w:cstheme="majorBidi"/>
          <w:bCs/>
          <w:sz w:val="24"/>
          <w:szCs w:val="24"/>
          <w:lang w:val="id-ID"/>
        </w:rPr>
      </w:pPr>
      <w:r w:rsidRPr="004349B1">
        <w:rPr>
          <w:rFonts w:asciiTheme="majorBidi" w:hAnsiTheme="majorBidi" w:cstheme="majorBidi"/>
          <w:bCs/>
          <w:sz w:val="24"/>
          <w:szCs w:val="24"/>
          <w:lang w:val="id-ID"/>
        </w:rPr>
        <w:t>Desa Senali adalah salah satu diantara desa-desa yang ada di Kecamatan Arga Makmur, letaknya lebih kurang  61 kilo meter dari Kota Bengkulu. Desa Senali merupakan salah satu diantara desa-desa yang dijadikan sebagai tempat penelitian yang berada di Kecamatan Arga Makmur Kabupaten Bengkulu Utara.</w:t>
      </w:r>
    </w:p>
    <w:p w:rsidR="00225E16" w:rsidRPr="004349B1" w:rsidRDefault="00225E16" w:rsidP="00225E16">
      <w:pPr>
        <w:pStyle w:val="ListParagraph"/>
        <w:spacing w:line="480" w:lineRule="auto"/>
        <w:ind w:left="426" w:firstLine="720"/>
        <w:jc w:val="both"/>
        <w:rPr>
          <w:rFonts w:asciiTheme="majorBidi" w:hAnsiTheme="majorBidi" w:cstheme="majorBidi"/>
          <w:bCs/>
          <w:sz w:val="24"/>
          <w:szCs w:val="24"/>
          <w:lang w:val="id-ID"/>
        </w:rPr>
      </w:pPr>
      <w:r w:rsidRPr="004349B1">
        <w:rPr>
          <w:rFonts w:asciiTheme="majorBidi" w:hAnsiTheme="majorBidi" w:cstheme="majorBidi"/>
          <w:bCs/>
          <w:sz w:val="24"/>
          <w:szCs w:val="24"/>
          <w:lang w:val="id-ID"/>
        </w:rPr>
        <w:t>Adapun luas wilayah Desa Senali ini  yaitu sebesar lebih kurang 3.200 Ha, yang tediri dari 200 Ha sebagai wilayah pemukiman penduduk dan 3000 Ha yang dijadikan menjadi wilayah perkebunan masyarakat. Berikut merupakan jarak dari Desa Senali menuju ke kecamatan, kabupaten, dan provinsi Bengkulu sebagai berikut:</w:t>
      </w:r>
    </w:p>
    <w:p w:rsidR="00225E16" w:rsidRDefault="00225E16" w:rsidP="00225E16">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Jarak Desa Senali dengan Kecamatan Arga Makmur yaitu 7.3 Km.</w:t>
      </w:r>
    </w:p>
    <w:p w:rsidR="00225E16" w:rsidRDefault="00225E16" w:rsidP="00225E16">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Jarak Desa Senali dengan Kabupaten Bengkulu Utara yaitu 6.8 Km.</w:t>
      </w:r>
    </w:p>
    <w:p w:rsidR="00225E16" w:rsidRDefault="00225E16" w:rsidP="00225E16">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Jarak Desa Senali dengan Provinsi Bengkulu yaitu 61 Km.</w:t>
      </w:r>
      <w:r>
        <w:rPr>
          <w:rStyle w:val="FootnoteReference"/>
          <w:rFonts w:ascii="Times New Roman" w:hAnsi="Times New Roman" w:cs="Times New Roman"/>
          <w:sz w:val="24"/>
          <w:szCs w:val="24"/>
        </w:rPr>
        <w:footnoteReference w:id="47"/>
      </w:r>
    </w:p>
    <w:p w:rsidR="00225E16" w:rsidRDefault="00225E16" w:rsidP="00225E16">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Desa Senali Kecamatan Arga Makmur Kabupaten Bengkulu Utara ini memiliki batas-batas wilayah, adapun batas-batas wilayah yang dimiliki tersebut yaitu:</w:t>
      </w:r>
    </w:p>
    <w:p w:rsidR="00225E16" w:rsidRDefault="00225E16" w:rsidP="00225E1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Timur berbatasan dengan Desa Taba Tembilang.</w:t>
      </w:r>
    </w:p>
    <w:p w:rsidR="00225E16" w:rsidRDefault="00225E16" w:rsidP="00225E1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Sebelah Utara berbatasan dengan perkebunan masyarakat.</w:t>
      </w:r>
    </w:p>
    <w:p w:rsidR="00225E16" w:rsidRDefault="00225E16" w:rsidP="00225E1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Selatan berbatasan dengan perkebunan masyarakat.</w:t>
      </w:r>
    </w:p>
    <w:p w:rsidR="00225E16" w:rsidRPr="004A1508" w:rsidRDefault="00225E16" w:rsidP="00225E1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Barat berbatasan dengan Desa Kuro Tidur.</w:t>
      </w:r>
      <w:r>
        <w:rPr>
          <w:rStyle w:val="FootnoteReference"/>
          <w:rFonts w:ascii="Times New Roman" w:hAnsi="Times New Roman" w:cs="Times New Roman"/>
          <w:sz w:val="24"/>
          <w:szCs w:val="24"/>
        </w:rPr>
        <w:footnoteReference w:id="48"/>
      </w:r>
    </w:p>
    <w:p w:rsidR="00225E16" w:rsidRDefault="00225E16" w:rsidP="00225E16">
      <w:pPr>
        <w:pStyle w:val="ListParagraph"/>
        <w:numPr>
          <w:ilvl w:val="0"/>
          <w:numId w:val="40"/>
        </w:numPr>
        <w:spacing w:line="480" w:lineRule="auto"/>
        <w:ind w:left="426" w:hanging="426"/>
        <w:jc w:val="both"/>
        <w:rPr>
          <w:rFonts w:ascii="Times New Roman" w:hAnsi="Times New Roman" w:cs="Times New Roman"/>
          <w:b/>
          <w:bCs/>
          <w:sz w:val="24"/>
          <w:szCs w:val="24"/>
        </w:rPr>
      </w:pPr>
      <w:r w:rsidRPr="000172A1">
        <w:rPr>
          <w:rFonts w:ascii="Times New Roman" w:hAnsi="Times New Roman" w:cs="Times New Roman"/>
          <w:b/>
          <w:bCs/>
          <w:sz w:val="24"/>
          <w:szCs w:val="24"/>
        </w:rPr>
        <w:t>Keadaan Alam</w:t>
      </w:r>
    </w:p>
    <w:p w:rsidR="00225E16" w:rsidRDefault="00225E16" w:rsidP="00225E16">
      <w:pPr>
        <w:pStyle w:val="ListParagraph"/>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Di Desa Senali Kecamatan Arga Makmur Kabupaten Bengkulu Utara merupakan daerah tropis yang memiliki dua musim yakni musim hujan dan musim kemarau.</w:t>
      </w:r>
      <w:proofErr w:type="gramEnd"/>
      <w:r>
        <w:rPr>
          <w:rFonts w:ascii="Times New Roman" w:hAnsi="Times New Roman" w:cs="Times New Roman"/>
          <w:sz w:val="24"/>
          <w:szCs w:val="24"/>
        </w:rPr>
        <w:t xml:space="preserve"> Desa Senali ini merupakan dataran tinggi yang diapit oleh dua jalur sungai yang mengalir dari gunung langsung, tanpa melintasi desa yang lain. </w:t>
      </w:r>
      <w:proofErr w:type="gramStart"/>
      <w:r>
        <w:rPr>
          <w:rFonts w:ascii="Times New Roman" w:hAnsi="Times New Roman" w:cs="Times New Roman"/>
          <w:sz w:val="24"/>
          <w:szCs w:val="24"/>
        </w:rPr>
        <w:t>Desa Senali juga kesuburan tanah yang cukup bagus, pegunungan dan perkebunan juga masih sangat banyak.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Perkebunan masyarakat yang paling dekat tempatnya yaitu di belakang rumah hunian masyarakat, namun masih banyak juga yang berkebun di daerah kaki bukit dan di bukit-bukit.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Perkebunan yang berada di kaki bukit dan di bukit-bukit biasanya ditanami dengan kopi yang menjadi pencaharian utama bagi sebagian masyarakat di Desa Senali.</w:t>
      </w:r>
      <w:proofErr w:type="gramEnd"/>
    </w:p>
    <w:p w:rsidR="00225E16" w:rsidRDefault="00225E16" w:rsidP="00225E16">
      <w:pPr>
        <w:pStyle w:val="ListParagraph"/>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Adapun musim hujan setiap tahunnya berkisar antara bulan September hingga bulan Oktober, musim tersebut terjadi setiap tahun.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Suhu di Desa Senali Kecamatan Arga Makmur Kabupaten Bengkulu Utara cukup bervariasi, minimal 18 derajat celcius hingga suhu maksimum yang mencapai 36 derajat celcius.</w:t>
      </w:r>
      <w:proofErr w:type="gramEnd"/>
      <w:r>
        <w:rPr>
          <w:rFonts w:ascii="Times New Roman" w:hAnsi="Times New Roman" w:cs="Times New Roman"/>
          <w:sz w:val="24"/>
          <w:szCs w:val="24"/>
        </w:rPr>
        <w:t xml:space="preserve"> Sedangkan curah hujan berkisar pada angka 4.397 </w:t>
      </w:r>
      <w:r>
        <w:rPr>
          <w:rFonts w:ascii="Times New Roman" w:hAnsi="Times New Roman" w:cs="Times New Roman"/>
          <w:sz w:val="24"/>
          <w:szCs w:val="24"/>
        </w:rPr>
        <w:lastRenderedPageBreak/>
        <w:t>mm/tahun dan kelembapan udara berkisar pada angka 74-90%, sehingga cocok untuk tanaman karet, sawit dan tanaman lainnya.</w:t>
      </w:r>
      <w:r>
        <w:rPr>
          <w:rStyle w:val="FootnoteReference"/>
          <w:rFonts w:ascii="Times New Roman" w:hAnsi="Times New Roman" w:cs="Times New Roman"/>
          <w:sz w:val="24"/>
          <w:szCs w:val="24"/>
        </w:rPr>
        <w:footnoteReference w:id="49"/>
      </w:r>
    </w:p>
    <w:p w:rsidR="00225E16" w:rsidRPr="00C33226" w:rsidRDefault="00225E16" w:rsidP="00225E16">
      <w:pPr>
        <w:pStyle w:val="ListParagraph"/>
        <w:spacing w:line="480" w:lineRule="auto"/>
        <w:ind w:left="426" w:firstLine="720"/>
        <w:jc w:val="both"/>
        <w:rPr>
          <w:rFonts w:ascii="Times New Roman" w:hAnsi="Times New Roman" w:cs="Times New Roman"/>
          <w:sz w:val="24"/>
          <w:szCs w:val="24"/>
        </w:rPr>
      </w:pPr>
    </w:p>
    <w:p w:rsidR="00225E16" w:rsidRDefault="00225E16" w:rsidP="00225E16">
      <w:pPr>
        <w:pStyle w:val="ListParagraph"/>
        <w:numPr>
          <w:ilvl w:val="0"/>
          <w:numId w:val="40"/>
        </w:numPr>
        <w:spacing w:line="480" w:lineRule="auto"/>
        <w:ind w:left="426" w:hanging="426"/>
        <w:jc w:val="both"/>
        <w:rPr>
          <w:rFonts w:ascii="Times New Roman" w:hAnsi="Times New Roman" w:cs="Times New Roman"/>
          <w:b/>
          <w:bCs/>
          <w:sz w:val="24"/>
          <w:szCs w:val="24"/>
        </w:rPr>
      </w:pPr>
      <w:r w:rsidRPr="000172A1">
        <w:rPr>
          <w:rFonts w:ascii="Times New Roman" w:hAnsi="Times New Roman" w:cs="Times New Roman"/>
          <w:b/>
          <w:bCs/>
          <w:sz w:val="24"/>
          <w:szCs w:val="24"/>
        </w:rPr>
        <w:t>Jumlah Penduduk</w:t>
      </w:r>
    </w:p>
    <w:p w:rsidR="00225E16" w:rsidRDefault="00225E16" w:rsidP="00225E16">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Penduduk di Desa Senali 80% merupakan penduduk asli dan 20 persen bukan penduduk asli, melainkan pendatang dari daerah lain. Berdasarkan keterangan dari kepala desa Desa Senali kecamatan Arga Makmur Kabupaten Bengkulu Utara dan data penduduk Desa Senali tahun 2020, penduduk Desa Senali Kecamatan Argamakmur ini secara keseluruhannya berjumlah 1.410 jiwa yang terdiri dari 737 Jiwa penduduk laki-laki dan 673 jiwa penduduk perempuan. </w:t>
      </w:r>
    </w:p>
    <w:p w:rsidR="00225E16" w:rsidRDefault="00225E16" w:rsidP="00225E16">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Desa Senali Kecamatan Arga Makmur Kabupaten Bengkulu Utara terbagi menjadi tiga (3) kadun, yang mana kadun tersebut adalah sebagai berikut:</w:t>
      </w:r>
    </w:p>
    <w:p w:rsidR="00225E16" w:rsidRDefault="00225E16" w:rsidP="00225E16">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Kadun 1 (Hilir)</w:t>
      </w:r>
    </w:p>
    <w:p w:rsidR="00225E16" w:rsidRDefault="00225E16" w:rsidP="00225E16">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Kadun 2 (Pertengahan Desa)</w:t>
      </w:r>
    </w:p>
    <w:p w:rsidR="00225E16" w:rsidRDefault="00225E16" w:rsidP="00225E16">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Kadun 3 (Hulu)</w:t>
      </w:r>
    </w:p>
    <w:p w:rsidR="00225E16" w:rsidRDefault="00225E16" w:rsidP="00225E16">
      <w:pPr>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Adapun beberapa masalah yang penting juga untuk dibahas dalam penelitian ini yaitu susunan penduduk menurut jenis kelamin, pekerjaan, agama, dan pendidikan.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beberapa masalah itu dapat diketahui jumlah penduduk yang sudah produktif dan penduduk yang belum produktif.</w:t>
      </w:r>
      <w:proofErr w:type="gramEnd"/>
      <w:r>
        <w:rPr>
          <w:rFonts w:ascii="Times New Roman" w:hAnsi="Times New Roman" w:cs="Times New Roman"/>
          <w:sz w:val="24"/>
          <w:szCs w:val="24"/>
        </w:rPr>
        <w:t xml:space="preserve"> Penyediaan lapangan pekerjaan,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jumlah penganut masing-</w:t>
      </w:r>
      <w:r>
        <w:rPr>
          <w:rFonts w:ascii="Times New Roman" w:hAnsi="Times New Roman" w:cs="Times New Roman"/>
          <w:sz w:val="24"/>
          <w:szCs w:val="24"/>
        </w:rPr>
        <w:lastRenderedPageBreak/>
        <w:t>masing agama, serta sarana untuk beribadah dan penyelenggaraan kegiatan yang berhubungan dengan keagamaan.</w:t>
      </w:r>
      <w:r>
        <w:rPr>
          <w:rStyle w:val="FootnoteReference"/>
          <w:rFonts w:ascii="Times New Roman" w:hAnsi="Times New Roman" w:cs="Times New Roman"/>
          <w:sz w:val="24"/>
          <w:szCs w:val="24"/>
        </w:rPr>
        <w:footnoteReference w:id="50"/>
      </w:r>
    </w:p>
    <w:p w:rsidR="00225E16" w:rsidRDefault="00225E16" w:rsidP="00225E1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Komposisi penduduk menurut jenis kelamin dapat dilihat pada tabel berikut:</w:t>
      </w:r>
    </w:p>
    <w:p w:rsidR="00225E16" w:rsidRPr="00D51E03" w:rsidRDefault="00225E16" w:rsidP="00225E16">
      <w:pPr>
        <w:jc w:val="center"/>
        <w:rPr>
          <w:rFonts w:ascii="Times New Roman" w:hAnsi="Times New Roman" w:cs="Times New Roman"/>
          <w:sz w:val="24"/>
          <w:szCs w:val="24"/>
        </w:rPr>
      </w:pPr>
      <w:r>
        <w:rPr>
          <w:rFonts w:ascii="Times New Roman" w:hAnsi="Times New Roman" w:cs="Times New Roman"/>
          <w:b/>
          <w:bCs/>
          <w:sz w:val="24"/>
          <w:szCs w:val="24"/>
        </w:rPr>
        <w:t>Tabel 1.3</w:t>
      </w:r>
    </w:p>
    <w:p w:rsidR="00225E16" w:rsidRDefault="00225E16" w:rsidP="00225E16">
      <w:pPr>
        <w:jc w:val="center"/>
        <w:rPr>
          <w:rFonts w:ascii="Times New Roman" w:hAnsi="Times New Roman" w:cs="Times New Roman"/>
          <w:b/>
          <w:bCs/>
          <w:sz w:val="24"/>
          <w:szCs w:val="24"/>
        </w:rPr>
      </w:pPr>
      <w:r>
        <w:rPr>
          <w:rFonts w:ascii="Times New Roman" w:hAnsi="Times New Roman" w:cs="Times New Roman"/>
          <w:b/>
          <w:bCs/>
          <w:sz w:val="24"/>
          <w:szCs w:val="24"/>
        </w:rPr>
        <w:t>Jumlah Penduduk Desa Senali Dibedakan Menurut Jenis Kelamin</w:t>
      </w:r>
    </w:p>
    <w:p w:rsidR="00225E16" w:rsidRPr="0002171B" w:rsidRDefault="00225E16" w:rsidP="00225E1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Tahun 2020</w:t>
      </w:r>
    </w:p>
    <w:tbl>
      <w:tblPr>
        <w:tblStyle w:val="TableGrid"/>
        <w:tblW w:w="0" w:type="auto"/>
        <w:tblInd w:w="421" w:type="dxa"/>
        <w:tblLook w:val="04A0" w:firstRow="1" w:lastRow="0" w:firstColumn="1" w:lastColumn="0" w:noHBand="0" w:noVBand="1"/>
      </w:tblPr>
      <w:tblGrid>
        <w:gridCol w:w="510"/>
        <w:gridCol w:w="3765"/>
        <w:gridCol w:w="3231"/>
      </w:tblGrid>
      <w:tr w:rsidR="00225E16" w:rsidTr="00CD264B">
        <w:tc>
          <w:tcPr>
            <w:tcW w:w="510" w:type="dxa"/>
          </w:tcPr>
          <w:p w:rsidR="00225E16" w:rsidRPr="00E44E8C" w:rsidRDefault="00225E16" w:rsidP="00CD264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765" w:type="dxa"/>
          </w:tcPr>
          <w:p w:rsidR="00225E16" w:rsidRPr="00AB430A" w:rsidRDefault="00225E16" w:rsidP="00CD264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Laki-laki</w:t>
            </w:r>
          </w:p>
        </w:tc>
        <w:tc>
          <w:tcPr>
            <w:tcW w:w="3231" w:type="dxa"/>
          </w:tcPr>
          <w:p w:rsidR="00225E16" w:rsidRPr="00AB430A" w:rsidRDefault="00225E16" w:rsidP="00CD264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Perempuan</w:t>
            </w:r>
          </w:p>
        </w:tc>
      </w:tr>
      <w:tr w:rsidR="00225E16" w:rsidTr="00CD264B">
        <w:tc>
          <w:tcPr>
            <w:tcW w:w="510" w:type="dxa"/>
          </w:tcPr>
          <w:p w:rsidR="00225E16" w:rsidRDefault="00225E16" w:rsidP="00CD264B">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765" w:type="dxa"/>
          </w:tcPr>
          <w:p w:rsidR="00225E16" w:rsidRDefault="00225E16" w:rsidP="00CD264B">
            <w:pPr>
              <w:spacing w:line="480" w:lineRule="auto"/>
              <w:jc w:val="center"/>
              <w:rPr>
                <w:rFonts w:ascii="Times New Roman" w:hAnsi="Times New Roman" w:cs="Times New Roman"/>
                <w:sz w:val="24"/>
                <w:szCs w:val="24"/>
              </w:rPr>
            </w:pPr>
            <w:r>
              <w:rPr>
                <w:rFonts w:ascii="Times New Roman" w:hAnsi="Times New Roman" w:cs="Times New Roman"/>
                <w:sz w:val="24"/>
                <w:szCs w:val="24"/>
              </w:rPr>
              <w:t>737 Orang</w:t>
            </w:r>
          </w:p>
        </w:tc>
        <w:tc>
          <w:tcPr>
            <w:tcW w:w="3231" w:type="dxa"/>
          </w:tcPr>
          <w:p w:rsidR="00225E16" w:rsidRDefault="00225E16" w:rsidP="00CD264B">
            <w:pPr>
              <w:spacing w:line="480" w:lineRule="auto"/>
              <w:jc w:val="center"/>
              <w:rPr>
                <w:rFonts w:ascii="Times New Roman" w:hAnsi="Times New Roman" w:cs="Times New Roman"/>
                <w:sz w:val="24"/>
                <w:szCs w:val="24"/>
              </w:rPr>
            </w:pPr>
            <w:r>
              <w:rPr>
                <w:rFonts w:ascii="Times New Roman" w:hAnsi="Times New Roman" w:cs="Times New Roman"/>
                <w:sz w:val="24"/>
                <w:szCs w:val="24"/>
              </w:rPr>
              <w:t>673 Orang</w:t>
            </w:r>
          </w:p>
        </w:tc>
      </w:tr>
      <w:tr w:rsidR="00225E16" w:rsidTr="00CD264B">
        <w:tc>
          <w:tcPr>
            <w:tcW w:w="4275" w:type="dxa"/>
            <w:gridSpan w:val="2"/>
          </w:tcPr>
          <w:p w:rsidR="00225E16" w:rsidRDefault="00225E16" w:rsidP="00CD264B">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3231" w:type="dxa"/>
          </w:tcPr>
          <w:p w:rsidR="00225E16" w:rsidRDefault="00225E16" w:rsidP="00CD264B">
            <w:pPr>
              <w:spacing w:line="480" w:lineRule="auto"/>
              <w:jc w:val="center"/>
              <w:rPr>
                <w:rFonts w:ascii="Times New Roman" w:hAnsi="Times New Roman" w:cs="Times New Roman"/>
                <w:sz w:val="24"/>
                <w:szCs w:val="24"/>
              </w:rPr>
            </w:pPr>
            <w:r>
              <w:rPr>
                <w:rFonts w:ascii="Times New Roman" w:hAnsi="Times New Roman" w:cs="Times New Roman"/>
                <w:sz w:val="24"/>
                <w:szCs w:val="24"/>
              </w:rPr>
              <w:t>1.410 Orang</w:t>
            </w:r>
          </w:p>
        </w:tc>
      </w:tr>
    </w:tbl>
    <w:p w:rsidR="00225E16" w:rsidRDefault="00225E16" w:rsidP="00225E16">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Sumber Data: Kantor Desa Senali, Oleh Ibu Deah, </w:t>
      </w:r>
      <w:proofErr w:type="gramStart"/>
      <w:r>
        <w:rPr>
          <w:rFonts w:ascii="Times New Roman" w:hAnsi="Times New Roman" w:cs="Times New Roman"/>
          <w:sz w:val="24"/>
          <w:szCs w:val="24"/>
        </w:rPr>
        <w:t>27  November</w:t>
      </w:r>
      <w:proofErr w:type="gramEnd"/>
      <w:r>
        <w:rPr>
          <w:rFonts w:ascii="Times New Roman" w:hAnsi="Times New Roman" w:cs="Times New Roman"/>
          <w:sz w:val="24"/>
          <w:szCs w:val="24"/>
        </w:rPr>
        <w:t xml:space="preserve"> 2020, Pukul 14.00 WIB.</w:t>
      </w:r>
    </w:p>
    <w:p w:rsidR="00225E16" w:rsidRPr="00D93E7F" w:rsidRDefault="00225E16" w:rsidP="00225E16">
      <w:pPr>
        <w:spacing w:line="240" w:lineRule="auto"/>
        <w:jc w:val="both"/>
        <w:rPr>
          <w:rFonts w:ascii="Times New Roman" w:hAnsi="Times New Roman" w:cs="Times New Roman"/>
          <w:sz w:val="24"/>
          <w:szCs w:val="24"/>
        </w:rPr>
      </w:pPr>
    </w:p>
    <w:p w:rsidR="00225E16" w:rsidRDefault="00225E16" w:rsidP="00225E16">
      <w:pPr>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Menurut Eni “penduduk Desa Senali dapat dibedakan menjadi beberapa macam golongan yakni usia belum produktif, usia telah produktif, dan usia produktif penuh, jadi pada tahun 2020 usia belum produktif di Desa Senali sekitar 23%, usia produktif 49%, dan usia produktif penuh 27%. </w:t>
      </w:r>
      <w:proofErr w:type="gramStart"/>
      <w:r>
        <w:rPr>
          <w:rFonts w:ascii="Times New Roman" w:hAnsi="Times New Roman" w:cs="Times New Roman"/>
          <w:sz w:val="24"/>
          <w:szCs w:val="24"/>
        </w:rPr>
        <w:t>Dengan data-data ini dapat terlihat jelas dan dapat ditarik kesimpulan bahwa masalah yang dihadapi dalam penyediaan tenaga kerja di Desa Senali Kecamatan Arga Makmur Kabupaten Bengkulu Utara cukup besar.</w:t>
      </w:r>
      <w:proofErr w:type="gramEnd"/>
      <w:r>
        <w:rPr>
          <w:rStyle w:val="FootnoteReference"/>
          <w:rFonts w:ascii="Times New Roman" w:hAnsi="Times New Roman" w:cs="Times New Roman"/>
          <w:sz w:val="24"/>
          <w:szCs w:val="24"/>
        </w:rPr>
        <w:footnoteReference w:id="51"/>
      </w:r>
    </w:p>
    <w:p w:rsidR="00225E16" w:rsidRDefault="00225E16" w:rsidP="00225E16">
      <w:pPr>
        <w:pStyle w:val="ListParagraph"/>
        <w:numPr>
          <w:ilvl w:val="0"/>
          <w:numId w:val="40"/>
        </w:numPr>
        <w:spacing w:line="480" w:lineRule="auto"/>
        <w:ind w:left="426" w:hanging="426"/>
        <w:jc w:val="both"/>
        <w:rPr>
          <w:rFonts w:ascii="Times New Roman" w:hAnsi="Times New Roman" w:cs="Times New Roman"/>
          <w:b/>
          <w:bCs/>
          <w:sz w:val="24"/>
          <w:szCs w:val="24"/>
        </w:rPr>
      </w:pPr>
      <w:r w:rsidRPr="000172A1">
        <w:rPr>
          <w:rFonts w:ascii="Times New Roman" w:hAnsi="Times New Roman" w:cs="Times New Roman"/>
          <w:b/>
          <w:bCs/>
          <w:sz w:val="24"/>
          <w:szCs w:val="24"/>
        </w:rPr>
        <w:t>Kondisi Ekonomi</w:t>
      </w:r>
    </w:p>
    <w:p w:rsidR="00225E16" w:rsidRPr="00F64E60" w:rsidRDefault="00225E16" w:rsidP="00225E1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Sebagian besar mata pencaharian masyarakat di Desa Senali Kecamatan Arga Makmur yakni sebagai pekebun, dan yang lainnya petani penggarap tanaman makanan, peternak, dan pedagang, sehingga mata pencaharian penduduk di desa ini dapat dikatakan 80% sebagai pekebun, dan sedikit sekali yang mata pencahariannya sebagai petani, pedagang, buruh, dan pegawai negeri. </w:t>
      </w:r>
      <w:proofErr w:type="gramStart"/>
      <w:r>
        <w:rPr>
          <w:rFonts w:ascii="Times New Roman" w:hAnsi="Times New Roman" w:cs="Times New Roman"/>
          <w:sz w:val="24"/>
          <w:szCs w:val="24"/>
        </w:rPr>
        <w:t>Walaupun sebagian kecil masyarakat ada yang berprofesi sebagai pedagang, karyawan swasta, ataupun pegawai negeri, namun mereka masih memiliki kebun sawit atau karet.</w:t>
      </w:r>
      <w:proofErr w:type="gramEnd"/>
      <w:r>
        <w:rPr>
          <w:rFonts w:ascii="Times New Roman" w:hAnsi="Times New Roman" w:cs="Times New Roman"/>
          <w:sz w:val="24"/>
          <w:szCs w:val="24"/>
        </w:rPr>
        <w:t xml:space="preserve"> Untuk lebih jelasnya berikut klasifikasi mata pencaharian penduduk dapat dilihat pada tabel berikut:</w:t>
      </w:r>
    </w:p>
    <w:p w:rsidR="00225E16" w:rsidRPr="008D0D7A" w:rsidRDefault="00225E16" w:rsidP="00225E16">
      <w:pPr>
        <w:jc w:val="center"/>
        <w:rPr>
          <w:rFonts w:ascii="Times New Roman" w:hAnsi="Times New Roman" w:cs="Times New Roman"/>
          <w:b/>
          <w:bCs/>
          <w:sz w:val="24"/>
          <w:szCs w:val="24"/>
        </w:rPr>
      </w:pPr>
      <w:r>
        <w:rPr>
          <w:rFonts w:ascii="Times New Roman" w:hAnsi="Times New Roman" w:cs="Times New Roman"/>
          <w:b/>
          <w:bCs/>
          <w:sz w:val="24"/>
          <w:szCs w:val="24"/>
        </w:rPr>
        <w:t>Tabel 1.4</w:t>
      </w:r>
    </w:p>
    <w:p w:rsidR="00225E16" w:rsidRDefault="00225E16" w:rsidP="00225E16">
      <w:pPr>
        <w:pStyle w:val="ListParagraph"/>
        <w:spacing w:line="36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Jumlah Penduduk Desa Senali Menurut Jenis Pekerjaan</w:t>
      </w:r>
    </w:p>
    <w:p w:rsidR="00225E16" w:rsidRDefault="00225E16" w:rsidP="00225E16">
      <w:pPr>
        <w:pStyle w:val="ListParagraph"/>
        <w:spacing w:line="48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Tahun 2020</w:t>
      </w:r>
    </w:p>
    <w:tbl>
      <w:tblPr>
        <w:tblStyle w:val="TableGrid"/>
        <w:tblW w:w="0" w:type="auto"/>
        <w:tblInd w:w="426" w:type="dxa"/>
        <w:tblLook w:val="04A0" w:firstRow="1" w:lastRow="0" w:firstColumn="1" w:lastColumn="0" w:noHBand="0" w:noVBand="1"/>
      </w:tblPr>
      <w:tblGrid>
        <w:gridCol w:w="1129"/>
        <w:gridCol w:w="3860"/>
        <w:gridCol w:w="2512"/>
      </w:tblGrid>
      <w:tr w:rsidR="00225E16" w:rsidTr="00CD264B">
        <w:tc>
          <w:tcPr>
            <w:tcW w:w="1129"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No</w:t>
            </w:r>
          </w:p>
        </w:tc>
        <w:tc>
          <w:tcPr>
            <w:tcW w:w="3860"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Pekerjaan</w:t>
            </w:r>
          </w:p>
        </w:tc>
        <w:tc>
          <w:tcPr>
            <w:tcW w:w="2512"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hint="cs"/>
                <w:sz w:val="24"/>
                <w:szCs w:val="24"/>
                <w:rtl/>
              </w:rPr>
              <w:t>Jumlah</w:t>
            </w:r>
          </w:p>
        </w:tc>
      </w:tr>
      <w:tr w:rsidR="00225E16" w:rsidTr="00CD264B">
        <w:tc>
          <w:tcPr>
            <w:tcW w:w="1129"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1</w:t>
            </w:r>
          </w:p>
        </w:tc>
        <w:tc>
          <w:tcPr>
            <w:tcW w:w="3860"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P</w:t>
            </w:r>
            <w:r>
              <w:rPr>
                <w:rFonts w:ascii="Times New Roman" w:hAnsi="Times New Roman" w:cs="Times New Roman"/>
                <w:sz w:val="24"/>
                <w:szCs w:val="24"/>
              </w:rPr>
              <w:t>egawai Negeri Sipil</w:t>
            </w:r>
          </w:p>
        </w:tc>
        <w:tc>
          <w:tcPr>
            <w:tcW w:w="2512"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hint="cs"/>
                <w:sz w:val="24"/>
                <w:szCs w:val="24"/>
                <w:rtl/>
              </w:rPr>
              <w:t>11</w:t>
            </w:r>
          </w:p>
        </w:tc>
      </w:tr>
      <w:tr w:rsidR="00225E16" w:rsidTr="00CD264B">
        <w:tc>
          <w:tcPr>
            <w:tcW w:w="1129"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2</w:t>
            </w:r>
          </w:p>
        </w:tc>
        <w:tc>
          <w:tcPr>
            <w:tcW w:w="3860"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Pe</w:t>
            </w:r>
            <w:r>
              <w:rPr>
                <w:rFonts w:ascii="Times New Roman" w:hAnsi="Times New Roman" w:cs="Times New Roman"/>
                <w:sz w:val="24"/>
                <w:szCs w:val="24"/>
              </w:rPr>
              <w:t>tani</w:t>
            </w:r>
          </w:p>
        </w:tc>
        <w:tc>
          <w:tcPr>
            <w:tcW w:w="2512"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hint="cs"/>
                <w:sz w:val="24"/>
                <w:szCs w:val="24"/>
                <w:rtl/>
              </w:rPr>
              <w:t>93</w:t>
            </w:r>
          </w:p>
        </w:tc>
      </w:tr>
      <w:tr w:rsidR="00225E16" w:rsidTr="00CD264B">
        <w:tc>
          <w:tcPr>
            <w:tcW w:w="1129"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3</w:t>
            </w:r>
          </w:p>
        </w:tc>
        <w:tc>
          <w:tcPr>
            <w:tcW w:w="3860"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Buruh</w:t>
            </w:r>
          </w:p>
        </w:tc>
        <w:tc>
          <w:tcPr>
            <w:tcW w:w="2512"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hint="cs"/>
                <w:sz w:val="24"/>
                <w:szCs w:val="24"/>
                <w:rtl/>
              </w:rPr>
              <w:t>25</w:t>
            </w:r>
          </w:p>
        </w:tc>
      </w:tr>
      <w:tr w:rsidR="00225E16" w:rsidTr="00CD264B">
        <w:tc>
          <w:tcPr>
            <w:tcW w:w="1129"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4</w:t>
            </w:r>
          </w:p>
        </w:tc>
        <w:tc>
          <w:tcPr>
            <w:tcW w:w="3860"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Pedagang</w:t>
            </w:r>
          </w:p>
        </w:tc>
        <w:tc>
          <w:tcPr>
            <w:tcW w:w="2512"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r>
      <w:tr w:rsidR="00225E16" w:rsidTr="00CD264B">
        <w:tc>
          <w:tcPr>
            <w:tcW w:w="1129"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5</w:t>
            </w:r>
          </w:p>
        </w:tc>
        <w:tc>
          <w:tcPr>
            <w:tcW w:w="3860"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Karyawan Swasta</w:t>
            </w:r>
          </w:p>
        </w:tc>
        <w:tc>
          <w:tcPr>
            <w:tcW w:w="2512"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hint="cs"/>
                <w:sz w:val="24"/>
                <w:szCs w:val="24"/>
                <w:rtl/>
              </w:rPr>
              <w:t>113</w:t>
            </w:r>
          </w:p>
        </w:tc>
      </w:tr>
      <w:tr w:rsidR="00225E16" w:rsidTr="00CD264B">
        <w:tc>
          <w:tcPr>
            <w:tcW w:w="1129"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sidRPr="001011E1">
              <w:rPr>
                <w:rFonts w:ascii="Times New Roman" w:hAnsi="Times New Roman" w:cs="Times New Roman"/>
                <w:sz w:val="24"/>
                <w:szCs w:val="24"/>
              </w:rPr>
              <w:t>6</w:t>
            </w:r>
          </w:p>
        </w:tc>
        <w:tc>
          <w:tcPr>
            <w:tcW w:w="3860"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Peternak</w:t>
            </w:r>
          </w:p>
        </w:tc>
        <w:tc>
          <w:tcPr>
            <w:tcW w:w="2512"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225E16" w:rsidTr="00CD264B">
        <w:tc>
          <w:tcPr>
            <w:tcW w:w="1129"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860"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Pekebun</w:t>
            </w:r>
          </w:p>
        </w:tc>
        <w:tc>
          <w:tcPr>
            <w:tcW w:w="2512" w:type="dxa"/>
          </w:tcPr>
          <w:p w:rsidR="00225E16" w:rsidRPr="001011E1"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588</w:t>
            </w:r>
          </w:p>
        </w:tc>
      </w:tr>
    </w:tbl>
    <w:p w:rsidR="00225E16" w:rsidRDefault="00225E16" w:rsidP="00225E16">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Sumber Data: Kantor Desa Senali, Oleh Ibu Deah, </w:t>
      </w:r>
      <w:proofErr w:type="gramStart"/>
      <w:r>
        <w:rPr>
          <w:rFonts w:ascii="Times New Roman" w:hAnsi="Times New Roman" w:cs="Times New Roman"/>
          <w:sz w:val="24"/>
          <w:szCs w:val="24"/>
        </w:rPr>
        <w:t>27  November</w:t>
      </w:r>
      <w:proofErr w:type="gramEnd"/>
      <w:r>
        <w:rPr>
          <w:rFonts w:ascii="Times New Roman" w:hAnsi="Times New Roman" w:cs="Times New Roman"/>
          <w:sz w:val="24"/>
          <w:szCs w:val="24"/>
        </w:rPr>
        <w:t xml:space="preserve"> 2020, Pukul 14.00 WIB.</w:t>
      </w:r>
    </w:p>
    <w:p w:rsidR="00225E16" w:rsidRPr="00D93E7F" w:rsidRDefault="00225E16" w:rsidP="00225E16">
      <w:pPr>
        <w:spacing w:line="240" w:lineRule="auto"/>
        <w:ind w:left="426"/>
        <w:jc w:val="both"/>
        <w:rPr>
          <w:rFonts w:ascii="Times New Roman" w:hAnsi="Times New Roman" w:cs="Times New Roman"/>
          <w:sz w:val="24"/>
          <w:szCs w:val="24"/>
        </w:rPr>
      </w:pPr>
    </w:p>
    <w:p w:rsidR="00225E16" w:rsidRDefault="00225E16" w:rsidP="00225E16">
      <w:pPr>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tabel di atas sudah jelas menyatakan bahwa mata pencaharian yang paling besar yaitu perkebunan, jika dibandingkan dengan mata pencaharian yang lainnya, seperti pedagang, buruh, dan pegawai negeri sipil.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Buruh, peternak, dan pedagang untuk menambah penghasilan mereka.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dapat disimpulkan bahwa penduduk di Desa Senali ini sangat bergantung pada hasil perkebunan mereka, karena masing-masing masyarakat memiliki lahan perkebunan.</w:t>
      </w:r>
      <w:proofErr w:type="gramEnd"/>
      <w:r>
        <w:rPr>
          <w:rStyle w:val="FootnoteReference"/>
          <w:rFonts w:ascii="Times New Roman" w:hAnsi="Times New Roman" w:cs="Times New Roman"/>
          <w:sz w:val="24"/>
          <w:szCs w:val="24"/>
        </w:rPr>
        <w:footnoteReference w:id="52"/>
      </w:r>
    </w:p>
    <w:p w:rsidR="00225E16" w:rsidRPr="005D7C62" w:rsidRDefault="00225E16" w:rsidP="00225E1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Lahan yang digarap yang paling utama yaitu lahan untuk perkebunan, yang digarap dengan sistem pengolahan yang masih tradisional yaitu dengan menebang lahan, membakar lahan yang telah ditebang, merumput, mencangkul, meracun, dan lainnya  untuk areal perkabunan seperti karet, sawit, dan kopi yang pada umumnya berada di kaki bukit.</w:t>
      </w:r>
    </w:p>
    <w:p w:rsidR="00225E16" w:rsidRDefault="00225E16" w:rsidP="00225E16">
      <w:pPr>
        <w:pStyle w:val="ListParagraph"/>
        <w:numPr>
          <w:ilvl w:val="0"/>
          <w:numId w:val="40"/>
        </w:numPr>
        <w:spacing w:line="480" w:lineRule="auto"/>
        <w:ind w:left="426" w:hanging="426"/>
        <w:jc w:val="both"/>
        <w:rPr>
          <w:rFonts w:ascii="Times New Roman" w:hAnsi="Times New Roman" w:cs="Times New Roman"/>
          <w:b/>
          <w:bCs/>
          <w:sz w:val="24"/>
          <w:szCs w:val="24"/>
        </w:rPr>
      </w:pPr>
      <w:r w:rsidRPr="000172A1">
        <w:rPr>
          <w:rFonts w:ascii="Times New Roman" w:hAnsi="Times New Roman" w:cs="Times New Roman"/>
          <w:b/>
          <w:bCs/>
          <w:sz w:val="24"/>
          <w:szCs w:val="24"/>
        </w:rPr>
        <w:t>Pendidikan</w:t>
      </w:r>
    </w:p>
    <w:p w:rsidR="00225E16" w:rsidRDefault="00225E16" w:rsidP="00225E16">
      <w:pPr>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Pendidikan merupakan sarana yang sangat penting dalam meningkatkan kualitas sumber daya manusia agar dapat menciptakan manusia yang berkualitas, untuk itulah jajaran kepemerintahan di Desa Senali Kecamatan Arga Makmur ikut serta mendorong dan memacu masyarakat untuk mengenyam pendidikan setinggi-tingginya, tetutama anak-anak.</w:t>
      </w:r>
      <w:proofErr w:type="gramEnd"/>
      <w:r>
        <w:rPr>
          <w:rFonts w:ascii="Times New Roman" w:hAnsi="Times New Roman" w:cs="Times New Roman"/>
          <w:sz w:val="24"/>
          <w:szCs w:val="24"/>
        </w:rPr>
        <w:t xml:space="preserve"> Hampir semua anak-anak </w:t>
      </w:r>
      <w:proofErr w:type="gramStart"/>
      <w:r>
        <w:rPr>
          <w:rFonts w:ascii="Times New Roman" w:hAnsi="Times New Roman" w:cs="Times New Roman"/>
          <w:sz w:val="24"/>
          <w:szCs w:val="24"/>
        </w:rPr>
        <w:t>di  Desa</w:t>
      </w:r>
      <w:proofErr w:type="gramEnd"/>
      <w:r>
        <w:rPr>
          <w:rFonts w:ascii="Times New Roman" w:hAnsi="Times New Roman" w:cs="Times New Roman"/>
          <w:sz w:val="24"/>
          <w:szCs w:val="24"/>
        </w:rPr>
        <w:t xml:space="preserve"> Senali Kecamatan Arga Makmur </w:t>
      </w:r>
      <w:r>
        <w:rPr>
          <w:rFonts w:ascii="Times New Roman" w:hAnsi="Times New Roman" w:cs="Times New Roman"/>
          <w:sz w:val="24"/>
          <w:szCs w:val="24"/>
        </w:rPr>
        <w:lastRenderedPageBreak/>
        <w:t xml:space="preserve">mengenyam pendidikan, namun tidak semua dapat menyelesaikan sekolahnya baik itu tingkat dasar, tingkat pertama, tingkat menengah, serta perguruan tinggi. </w:t>
      </w:r>
      <w:proofErr w:type="gramStart"/>
      <w:r>
        <w:rPr>
          <w:rFonts w:ascii="Times New Roman" w:hAnsi="Times New Roman" w:cs="Times New Roman"/>
          <w:sz w:val="24"/>
          <w:szCs w:val="24"/>
        </w:rPr>
        <w:t>Hal ini disebabkan karena banyaknya faktor, tapi faktor yang paling utama yaitu karena faktor ekonomi dan lingkungan.</w:t>
      </w:r>
      <w:proofErr w:type="gramEnd"/>
    </w:p>
    <w:p w:rsidR="00225E16" w:rsidRDefault="00225E16" w:rsidP="00225E1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Jika dilihat dari segi pendidikannya di Desa Senali Kecamatan Arga Makmur sudah cukup memadai, karena di desa ini sudah terdapat Sekolah Dasar dan Sekolah Menengah Pertama, namun khususnya dalam bidang keagamaan di desa ini masih sangat perlu dilengkapi untuk menunjang pendidikan pada masyarakat setempat agar dapat menjadi lebih maju lagi. Oleh sebab itu, sarana dan prasarana harus terus ditingkatkan, karena pendidikan merupakan tonggak dari kualitas manusia agar dapat membangun kelangsungan </w:t>
      </w:r>
      <w:proofErr w:type="gramStart"/>
      <w:r>
        <w:rPr>
          <w:rFonts w:ascii="Times New Roman" w:hAnsi="Times New Roman" w:cs="Times New Roman"/>
          <w:sz w:val="24"/>
          <w:szCs w:val="24"/>
        </w:rPr>
        <w:t>pembangunan  yang</w:t>
      </w:r>
      <w:proofErr w:type="gramEnd"/>
      <w:r>
        <w:rPr>
          <w:rFonts w:ascii="Times New Roman" w:hAnsi="Times New Roman" w:cs="Times New Roman"/>
          <w:sz w:val="24"/>
          <w:szCs w:val="24"/>
        </w:rPr>
        <w:t xml:space="preserve"> akan datang. </w:t>
      </w:r>
    </w:p>
    <w:p w:rsidR="00225E16" w:rsidRDefault="00225E16" w:rsidP="00225E1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Untuk lebih jelasnya mengenai kondisi pendidikan penduduk di Desa Senali Kecamatan Arga Makmur dapat dilihat pada tabel berikut:</w:t>
      </w:r>
      <w:r>
        <w:rPr>
          <w:rStyle w:val="FootnoteReference"/>
          <w:rFonts w:ascii="Times New Roman" w:hAnsi="Times New Roman" w:cs="Times New Roman"/>
          <w:sz w:val="24"/>
          <w:szCs w:val="24"/>
        </w:rPr>
        <w:footnoteReference w:id="53"/>
      </w:r>
    </w:p>
    <w:p w:rsidR="00225E16" w:rsidRPr="00700F2A" w:rsidRDefault="00225E16" w:rsidP="00225E16">
      <w:pPr>
        <w:jc w:val="center"/>
        <w:rPr>
          <w:rFonts w:ascii="Times New Roman" w:hAnsi="Times New Roman" w:cs="Times New Roman"/>
          <w:b/>
          <w:bCs/>
          <w:sz w:val="24"/>
          <w:szCs w:val="24"/>
        </w:rPr>
      </w:pPr>
      <w:r>
        <w:rPr>
          <w:rFonts w:ascii="Times New Roman" w:hAnsi="Times New Roman" w:cs="Times New Roman"/>
          <w:b/>
          <w:bCs/>
          <w:sz w:val="24"/>
          <w:szCs w:val="24"/>
        </w:rPr>
        <w:t>Tabel 1.5</w:t>
      </w:r>
    </w:p>
    <w:p w:rsidR="00225E16" w:rsidRDefault="00225E16" w:rsidP="00225E16">
      <w:pPr>
        <w:pStyle w:val="ListParagraph"/>
        <w:spacing w:line="36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 xml:space="preserve">Penduduk Desa Senali Dilihat Menurut Jenis Pendidikan </w:t>
      </w:r>
    </w:p>
    <w:p w:rsidR="00225E16" w:rsidRDefault="00225E16" w:rsidP="00225E16">
      <w:pPr>
        <w:pStyle w:val="ListParagraph"/>
        <w:spacing w:line="48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Tahun 2020</w:t>
      </w:r>
    </w:p>
    <w:tbl>
      <w:tblPr>
        <w:tblStyle w:val="TableGrid"/>
        <w:tblW w:w="0" w:type="auto"/>
        <w:tblInd w:w="426" w:type="dxa"/>
        <w:tblLook w:val="04A0" w:firstRow="1" w:lastRow="0" w:firstColumn="1" w:lastColumn="0" w:noHBand="0" w:noVBand="1"/>
      </w:tblPr>
      <w:tblGrid>
        <w:gridCol w:w="703"/>
        <w:gridCol w:w="4297"/>
        <w:gridCol w:w="2501"/>
      </w:tblGrid>
      <w:tr w:rsidR="00225E16" w:rsidTr="00CD264B">
        <w:tc>
          <w:tcPr>
            <w:tcW w:w="703" w:type="dxa"/>
          </w:tcPr>
          <w:p w:rsidR="00225E16" w:rsidRDefault="00225E16" w:rsidP="00CD264B">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297" w:type="dxa"/>
          </w:tcPr>
          <w:p w:rsidR="00225E16" w:rsidRDefault="00225E16" w:rsidP="00CD264B">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Jenis Pendidikan</w:t>
            </w:r>
          </w:p>
        </w:tc>
        <w:tc>
          <w:tcPr>
            <w:tcW w:w="2501" w:type="dxa"/>
          </w:tcPr>
          <w:p w:rsidR="00225E16" w:rsidRDefault="00225E16" w:rsidP="00CD264B">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Jumlah</w:t>
            </w:r>
          </w:p>
        </w:tc>
      </w:tr>
      <w:tr w:rsidR="00225E16" w:rsidTr="00CD264B">
        <w:tc>
          <w:tcPr>
            <w:tcW w:w="703"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297"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Tamat SD/Sederajat</w:t>
            </w:r>
          </w:p>
        </w:tc>
        <w:tc>
          <w:tcPr>
            <w:tcW w:w="2501"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518 jiwa</w:t>
            </w:r>
          </w:p>
        </w:tc>
      </w:tr>
      <w:tr w:rsidR="00225E16" w:rsidTr="00CD264B">
        <w:tc>
          <w:tcPr>
            <w:tcW w:w="703"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sidRPr="007D6E8C">
              <w:rPr>
                <w:rFonts w:ascii="Times New Roman" w:hAnsi="Times New Roman" w:cs="Times New Roman"/>
                <w:sz w:val="24"/>
                <w:szCs w:val="24"/>
              </w:rPr>
              <w:t>2</w:t>
            </w:r>
          </w:p>
        </w:tc>
        <w:tc>
          <w:tcPr>
            <w:tcW w:w="4297"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Tamat SMP/Sederajat</w:t>
            </w:r>
          </w:p>
        </w:tc>
        <w:tc>
          <w:tcPr>
            <w:tcW w:w="2501"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254</w:t>
            </w:r>
            <w:r w:rsidRPr="007D6E8C">
              <w:rPr>
                <w:rFonts w:ascii="Times New Roman" w:hAnsi="Times New Roman" w:cs="Times New Roman"/>
                <w:sz w:val="24"/>
                <w:szCs w:val="24"/>
              </w:rPr>
              <w:t xml:space="preserve"> jiwa</w:t>
            </w:r>
          </w:p>
        </w:tc>
      </w:tr>
      <w:tr w:rsidR="00225E16" w:rsidTr="00CD264B">
        <w:tc>
          <w:tcPr>
            <w:tcW w:w="703"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sidRPr="007D6E8C">
              <w:rPr>
                <w:rFonts w:ascii="Times New Roman" w:hAnsi="Times New Roman" w:cs="Times New Roman"/>
                <w:sz w:val="24"/>
                <w:szCs w:val="24"/>
              </w:rPr>
              <w:lastRenderedPageBreak/>
              <w:t>3</w:t>
            </w:r>
          </w:p>
        </w:tc>
        <w:tc>
          <w:tcPr>
            <w:tcW w:w="4297"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Tamat SMA/Sederajat</w:t>
            </w:r>
          </w:p>
        </w:tc>
        <w:tc>
          <w:tcPr>
            <w:tcW w:w="2501"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111 jiwa</w:t>
            </w:r>
          </w:p>
        </w:tc>
      </w:tr>
      <w:tr w:rsidR="00225E16" w:rsidTr="00CD264B">
        <w:tc>
          <w:tcPr>
            <w:tcW w:w="703"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sidRPr="007D6E8C">
              <w:rPr>
                <w:rFonts w:ascii="Times New Roman" w:hAnsi="Times New Roman" w:cs="Times New Roman"/>
                <w:sz w:val="24"/>
                <w:szCs w:val="24"/>
              </w:rPr>
              <w:t>4</w:t>
            </w:r>
          </w:p>
        </w:tc>
        <w:tc>
          <w:tcPr>
            <w:tcW w:w="4297"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Lulusan D1</w:t>
            </w:r>
          </w:p>
        </w:tc>
        <w:tc>
          <w:tcPr>
            <w:tcW w:w="2501"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 jiwa</w:t>
            </w:r>
          </w:p>
        </w:tc>
      </w:tr>
      <w:tr w:rsidR="00225E16" w:rsidTr="00CD264B">
        <w:tc>
          <w:tcPr>
            <w:tcW w:w="703"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sidRPr="007D6E8C">
              <w:rPr>
                <w:rFonts w:ascii="Times New Roman" w:hAnsi="Times New Roman" w:cs="Times New Roman"/>
                <w:sz w:val="24"/>
                <w:szCs w:val="24"/>
              </w:rPr>
              <w:t>5</w:t>
            </w:r>
          </w:p>
        </w:tc>
        <w:tc>
          <w:tcPr>
            <w:tcW w:w="4297"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Lulusan S1</w:t>
            </w:r>
          </w:p>
        </w:tc>
        <w:tc>
          <w:tcPr>
            <w:tcW w:w="2501" w:type="dxa"/>
          </w:tcPr>
          <w:p w:rsidR="00225E16" w:rsidRPr="007D6E8C" w:rsidRDefault="00225E16" w:rsidP="00CD26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 jiwa</w:t>
            </w:r>
          </w:p>
        </w:tc>
      </w:tr>
    </w:tbl>
    <w:p w:rsidR="00225E16" w:rsidRDefault="00225E16" w:rsidP="00225E16">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Sumber Data: Kantor Desa Senali, Oleh Ibu Deah, </w:t>
      </w:r>
      <w:proofErr w:type="gramStart"/>
      <w:r>
        <w:rPr>
          <w:rFonts w:ascii="Times New Roman" w:hAnsi="Times New Roman" w:cs="Times New Roman"/>
          <w:sz w:val="24"/>
          <w:szCs w:val="24"/>
        </w:rPr>
        <w:t>27  November</w:t>
      </w:r>
      <w:proofErr w:type="gramEnd"/>
      <w:r>
        <w:rPr>
          <w:rFonts w:ascii="Times New Roman" w:hAnsi="Times New Roman" w:cs="Times New Roman"/>
          <w:sz w:val="24"/>
          <w:szCs w:val="24"/>
        </w:rPr>
        <w:t xml:space="preserve"> 2020, Pukul 14.00 WIB.</w:t>
      </w:r>
    </w:p>
    <w:p w:rsidR="00225E16" w:rsidRPr="00B150B3" w:rsidRDefault="00225E16" w:rsidP="00225E16">
      <w:pPr>
        <w:spacing w:line="240" w:lineRule="auto"/>
        <w:ind w:left="426"/>
        <w:jc w:val="both"/>
        <w:rPr>
          <w:rFonts w:ascii="Times New Roman" w:hAnsi="Times New Roman" w:cs="Times New Roman"/>
          <w:sz w:val="24"/>
          <w:szCs w:val="24"/>
        </w:rPr>
      </w:pPr>
    </w:p>
    <w:p w:rsidR="00225E16" w:rsidRDefault="00225E16" w:rsidP="00225E1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Adapun dibidang pendidikan non formal, penduduk Desa Senali Kecamatan Arga Makmur Kabupaten Bengkulu Utara juga mendapat pendidikan non formal yakni pendidikan luar sekolah berupa latihan beladiri, kursus, dan belajar mengaji yang diikuti masyarakat Desa Senali yang sebagian gurunya merupakan pemuda dan pemudi dari masyarakat di desa ini sendiri. </w:t>
      </w:r>
    </w:p>
    <w:p w:rsidR="00225E16" w:rsidRPr="006E171D" w:rsidRDefault="00225E16" w:rsidP="00225E1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Masyarakat telah mengikuti pendidikan non-formal ini agar dapat mempersiapkan generasi muda yang siap hidup mandiri, sebab pendidikan ini juga penting bagi manusia dalam </w:t>
      </w:r>
      <w:proofErr w:type="gramStart"/>
      <w:r>
        <w:rPr>
          <w:rFonts w:ascii="Times New Roman" w:hAnsi="Times New Roman" w:cs="Times New Roman"/>
          <w:sz w:val="24"/>
          <w:szCs w:val="24"/>
        </w:rPr>
        <w:t>pembangunan  bangsa</w:t>
      </w:r>
      <w:proofErr w:type="gramEnd"/>
      <w:r>
        <w:rPr>
          <w:rFonts w:ascii="Times New Roman" w:hAnsi="Times New Roman" w:cs="Times New Roman"/>
          <w:sz w:val="24"/>
          <w:szCs w:val="24"/>
        </w:rPr>
        <w:t xml:space="preserve"> dan negara agar lebih maju.</w:t>
      </w:r>
      <w:r>
        <w:rPr>
          <w:rStyle w:val="FootnoteReference"/>
          <w:rFonts w:ascii="Times New Roman" w:hAnsi="Times New Roman" w:cs="Times New Roman"/>
          <w:sz w:val="24"/>
          <w:szCs w:val="24"/>
        </w:rPr>
        <w:footnoteReference w:id="54"/>
      </w:r>
    </w:p>
    <w:p w:rsidR="00225E16" w:rsidRDefault="00225E16" w:rsidP="00225E16">
      <w:pPr>
        <w:pStyle w:val="ListParagraph"/>
        <w:numPr>
          <w:ilvl w:val="0"/>
          <w:numId w:val="40"/>
        </w:numPr>
        <w:spacing w:line="480" w:lineRule="auto"/>
        <w:ind w:left="426" w:hanging="426"/>
        <w:jc w:val="both"/>
        <w:rPr>
          <w:rFonts w:ascii="Times New Roman" w:hAnsi="Times New Roman" w:cs="Times New Roman"/>
          <w:b/>
          <w:bCs/>
          <w:sz w:val="24"/>
          <w:szCs w:val="24"/>
        </w:rPr>
      </w:pPr>
      <w:r w:rsidRPr="000172A1">
        <w:rPr>
          <w:rFonts w:ascii="Times New Roman" w:hAnsi="Times New Roman" w:cs="Times New Roman"/>
          <w:b/>
          <w:bCs/>
          <w:sz w:val="24"/>
          <w:szCs w:val="24"/>
        </w:rPr>
        <w:t>Data Pemilik Dan Pemelihara Yang Bagi Hasil</w:t>
      </w:r>
    </w:p>
    <w:p w:rsidR="00225E16" w:rsidRPr="00F1016B" w:rsidRDefault="00225E16" w:rsidP="00225E16">
      <w:pPr>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Dalam data pemilik dan pemelihara sapi di Desa Senali Kecamatan Arga Makmur Kabupaten Bengkulu Utara ini, lebih dominan atau lebih banyak pemelihara dari pada pemilik ternak sapi.</w:t>
      </w:r>
      <w:proofErr w:type="gramEnd"/>
      <w:r>
        <w:rPr>
          <w:rFonts w:ascii="Times New Roman" w:hAnsi="Times New Roman" w:cs="Times New Roman"/>
          <w:sz w:val="24"/>
          <w:szCs w:val="24"/>
        </w:rPr>
        <w:t xml:space="preserve"> Agar lebih jelas mudah untuk diketahui mengenai pemilik dan pemelihara sapi di Desa Senali </w:t>
      </w:r>
      <w:r>
        <w:rPr>
          <w:rFonts w:ascii="Times New Roman" w:hAnsi="Times New Roman" w:cs="Times New Roman"/>
          <w:sz w:val="24"/>
          <w:szCs w:val="24"/>
        </w:rPr>
        <w:lastRenderedPageBreak/>
        <w:t>Kecamatan Arga Makmur Kabupaten Bengkulu Utara dapat dilihat pada tabel berikut:</w:t>
      </w:r>
      <w:r>
        <w:rPr>
          <w:rStyle w:val="FootnoteReference"/>
          <w:rFonts w:ascii="Times New Roman" w:hAnsi="Times New Roman" w:cs="Times New Roman"/>
          <w:sz w:val="24"/>
          <w:szCs w:val="24"/>
        </w:rPr>
        <w:footnoteReference w:id="55"/>
      </w:r>
    </w:p>
    <w:p w:rsidR="00225E16" w:rsidRPr="00700F2A" w:rsidRDefault="00225E16" w:rsidP="00225E16">
      <w:pPr>
        <w:jc w:val="center"/>
        <w:rPr>
          <w:rFonts w:ascii="Times New Roman" w:hAnsi="Times New Roman" w:cs="Times New Roman"/>
          <w:b/>
          <w:bCs/>
          <w:sz w:val="24"/>
          <w:szCs w:val="24"/>
        </w:rPr>
      </w:pPr>
      <w:r>
        <w:rPr>
          <w:rFonts w:ascii="Times New Roman" w:hAnsi="Times New Roman" w:cs="Times New Roman"/>
          <w:b/>
          <w:bCs/>
          <w:sz w:val="24"/>
          <w:szCs w:val="24"/>
        </w:rPr>
        <w:t>Tabel 1.6</w:t>
      </w:r>
    </w:p>
    <w:p w:rsidR="00225E16" w:rsidRDefault="00225E16" w:rsidP="00225E16">
      <w:pPr>
        <w:pStyle w:val="ListParagraph"/>
        <w:spacing w:line="36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Data pemilik dan pemelihara sapi yang bagi hasil di Desa Senali Kecamatan Arga Makmur Kabupaten Bengkulu Utara Tahun 2020</w:t>
      </w:r>
    </w:p>
    <w:p w:rsidR="00225E16" w:rsidRDefault="00225E16" w:rsidP="00225E16">
      <w:pPr>
        <w:pStyle w:val="ListParagraph"/>
        <w:ind w:left="426"/>
        <w:jc w:val="center"/>
        <w:rPr>
          <w:rFonts w:ascii="Times New Roman" w:hAnsi="Times New Roman" w:cs="Times New Roman"/>
          <w:b/>
          <w:bCs/>
          <w:sz w:val="24"/>
          <w:szCs w:val="24"/>
        </w:rPr>
      </w:pPr>
    </w:p>
    <w:tbl>
      <w:tblPr>
        <w:tblStyle w:val="TableGrid"/>
        <w:bidiVisual/>
        <w:tblW w:w="0" w:type="auto"/>
        <w:tblInd w:w="426" w:type="dxa"/>
        <w:tblLook w:val="04A0" w:firstRow="1" w:lastRow="0" w:firstColumn="1" w:lastColumn="0" w:noHBand="0" w:noVBand="1"/>
      </w:tblPr>
      <w:tblGrid>
        <w:gridCol w:w="3539"/>
        <w:gridCol w:w="3260"/>
        <w:gridCol w:w="702"/>
      </w:tblGrid>
      <w:tr w:rsidR="00225E16" w:rsidTr="00CD264B">
        <w:tc>
          <w:tcPr>
            <w:tcW w:w="3539" w:type="dxa"/>
          </w:tcPr>
          <w:p w:rsidR="00225E16" w:rsidRDefault="00225E16" w:rsidP="00CD264B">
            <w:pPr>
              <w:pStyle w:val="ListParagraph"/>
              <w:spacing w:line="480" w:lineRule="auto"/>
              <w:ind w:left="0"/>
              <w:jc w:val="center"/>
              <w:rPr>
                <w:rFonts w:ascii="Times New Roman" w:hAnsi="Times New Roman" w:cs="Times New Roman"/>
                <w:b/>
                <w:bCs/>
                <w:sz w:val="24"/>
                <w:szCs w:val="24"/>
                <w:rtl/>
              </w:rPr>
            </w:pPr>
            <w:r>
              <w:rPr>
                <w:rFonts w:ascii="Times New Roman" w:hAnsi="Times New Roman" w:cs="Times New Roman" w:hint="cs"/>
                <w:b/>
                <w:bCs/>
                <w:sz w:val="24"/>
                <w:szCs w:val="24"/>
                <w:rtl/>
              </w:rPr>
              <w:t>Nama Pemelihara</w:t>
            </w:r>
          </w:p>
        </w:tc>
        <w:tc>
          <w:tcPr>
            <w:tcW w:w="3260" w:type="dxa"/>
          </w:tcPr>
          <w:p w:rsidR="00225E16" w:rsidRDefault="00225E16" w:rsidP="00CD264B">
            <w:pPr>
              <w:pStyle w:val="ListParagraph"/>
              <w:spacing w:line="480" w:lineRule="auto"/>
              <w:ind w:left="0"/>
              <w:jc w:val="center"/>
              <w:rPr>
                <w:rFonts w:ascii="Times New Roman" w:hAnsi="Times New Roman" w:cs="Times New Roman"/>
                <w:b/>
                <w:bCs/>
                <w:sz w:val="24"/>
                <w:szCs w:val="24"/>
                <w:rtl/>
              </w:rPr>
            </w:pPr>
            <w:r>
              <w:rPr>
                <w:rFonts w:ascii="Times New Roman" w:hAnsi="Times New Roman" w:cs="Times New Roman" w:hint="cs"/>
                <w:b/>
                <w:bCs/>
                <w:sz w:val="24"/>
                <w:szCs w:val="24"/>
                <w:rtl/>
              </w:rPr>
              <w:t>Nama Pemilik</w:t>
            </w:r>
          </w:p>
        </w:tc>
        <w:tc>
          <w:tcPr>
            <w:tcW w:w="702" w:type="dxa"/>
          </w:tcPr>
          <w:p w:rsidR="00225E16" w:rsidRPr="008D0D7A" w:rsidRDefault="00225E16" w:rsidP="00CD264B">
            <w:pPr>
              <w:pStyle w:val="ListParagraph"/>
              <w:spacing w:line="480" w:lineRule="auto"/>
              <w:ind w:left="0"/>
              <w:jc w:val="center"/>
              <w:rPr>
                <w:rFonts w:ascii="Times New Roman" w:hAnsi="Times New Roman" w:cs="Times New Roman"/>
                <w:b/>
                <w:bCs/>
                <w:sz w:val="24"/>
                <w:szCs w:val="24"/>
                <w:rtl/>
              </w:rPr>
            </w:pPr>
            <w:r>
              <w:rPr>
                <w:rFonts w:ascii="Times New Roman" w:hAnsi="Times New Roman" w:cs="Times New Roman" w:hint="cs"/>
                <w:b/>
                <w:bCs/>
                <w:sz w:val="24"/>
                <w:szCs w:val="24"/>
                <w:rtl/>
              </w:rPr>
              <w:t>No</w:t>
            </w:r>
          </w:p>
        </w:tc>
      </w:tr>
      <w:tr w:rsidR="00225E16" w:rsidTr="00CD264B">
        <w:tc>
          <w:tcPr>
            <w:tcW w:w="3539"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Swin</w:t>
            </w:r>
          </w:p>
        </w:tc>
        <w:tc>
          <w:tcPr>
            <w:tcW w:w="3260"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Rasul</w:t>
            </w:r>
          </w:p>
        </w:tc>
        <w:tc>
          <w:tcPr>
            <w:tcW w:w="702" w:type="dxa"/>
          </w:tcPr>
          <w:p w:rsidR="00225E16" w:rsidRPr="008D0D7A" w:rsidRDefault="00225E16" w:rsidP="00CD264B">
            <w:pPr>
              <w:pStyle w:val="ListParagraph"/>
              <w:spacing w:line="480" w:lineRule="auto"/>
              <w:ind w:left="0"/>
              <w:jc w:val="center"/>
              <w:rPr>
                <w:rFonts w:ascii="Times New Roman" w:hAnsi="Times New Roman" w:cs="Times New Roman"/>
                <w:sz w:val="24"/>
                <w:szCs w:val="24"/>
                <w:rtl/>
              </w:rPr>
            </w:pPr>
            <w:r>
              <w:rPr>
                <w:rFonts w:ascii="Times New Roman" w:hAnsi="Times New Roman" w:cs="Times New Roman" w:hint="cs"/>
                <w:sz w:val="24"/>
                <w:szCs w:val="24"/>
                <w:rtl/>
              </w:rPr>
              <w:t>1</w:t>
            </w:r>
          </w:p>
        </w:tc>
      </w:tr>
      <w:tr w:rsidR="00225E16" w:rsidTr="00CD264B">
        <w:tc>
          <w:tcPr>
            <w:tcW w:w="3539"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Sugiantono</w:t>
            </w:r>
          </w:p>
        </w:tc>
        <w:tc>
          <w:tcPr>
            <w:tcW w:w="3260"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Koyot</w:t>
            </w:r>
          </w:p>
        </w:tc>
        <w:tc>
          <w:tcPr>
            <w:tcW w:w="702" w:type="dxa"/>
          </w:tcPr>
          <w:p w:rsidR="00225E16" w:rsidRPr="008D0D7A" w:rsidRDefault="00225E16" w:rsidP="00CD264B">
            <w:pPr>
              <w:pStyle w:val="ListParagraph"/>
              <w:spacing w:line="480" w:lineRule="auto"/>
              <w:ind w:left="0"/>
              <w:jc w:val="center"/>
              <w:rPr>
                <w:rFonts w:ascii="Times New Roman" w:hAnsi="Times New Roman" w:cs="Times New Roman"/>
                <w:sz w:val="24"/>
                <w:szCs w:val="24"/>
                <w:rtl/>
              </w:rPr>
            </w:pPr>
            <w:r>
              <w:rPr>
                <w:rFonts w:ascii="Times New Roman" w:hAnsi="Times New Roman" w:cs="Times New Roman" w:hint="cs"/>
                <w:sz w:val="24"/>
                <w:szCs w:val="24"/>
                <w:rtl/>
              </w:rPr>
              <w:t>2</w:t>
            </w:r>
          </w:p>
        </w:tc>
      </w:tr>
      <w:tr w:rsidR="00225E16" w:rsidTr="00CD264B">
        <w:tc>
          <w:tcPr>
            <w:tcW w:w="3539"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Ramin</w:t>
            </w:r>
          </w:p>
        </w:tc>
        <w:tc>
          <w:tcPr>
            <w:tcW w:w="3260"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Guswanperi</w:t>
            </w:r>
          </w:p>
        </w:tc>
        <w:tc>
          <w:tcPr>
            <w:tcW w:w="702" w:type="dxa"/>
          </w:tcPr>
          <w:p w:rsidR="00225E16" w:rsidRPr="008D0D7A" w:rsidRDefault="00225E16" w:rsidP="00CD264B">
            <w:pPr>
              <w:pStyle w:val="ListParagraph"/>
              <w:spacing w:line="480" w:lineRule="auto"/>
              <w:ind w:left="0"/>
              <w:jc w:val="center"/>
              <w:rPr>
                <w:rFonts w:ascii="Times New Roman" w:hAnsi="Times New Roman" w:cs="Times New Roman"/>
                <w:sz w:val="24"/>
                <w:szCs w:val="24"/>
                <w:rtl/>
              </w:rPr>
            </w:pPr>
            <w:r>
              <w:rPr>
                <w:rFonts w:ascii="Times New Roman" w:hAnsi="Times New Roman" w:cs="Times New Roman" w:hint="cs"/>
                <w:sz w:val="24"/>
                <w:szCs w:val="24"/>
                <w:rtl/>
              </w:rPr>
              <w:t>3</w:t>
            </w:r>
          </w:p>
        </w:tc>
      </w:tr>
      <w:tr w:rsidR="00225E16" w:rsidTr="00CD264B">
        <w:tc>
          <w:tcPr>
            <w:tcW w:w="3539"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Esi Sahidul</w:t>
            </w:r>
          </w:p>
        </w:tc>
        <w:tc>
          <w:tcPr>
            <w:tcW w:w="3260"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Abu</w:t>
            </w:r>
          </w:p>
        </w:tc>
        <w:tc>
          <w:tcPr>
            <w:tcW w:w="702" w:type="dxa"/>
          </w:tcPr>
          <w:p w:rsidR="00225E16" w:rsidRPr="008D0D7A" w:rsidRDefault="00225E16" w:rsidP="00CD264B">
            <w:pPr>
              <w:pStyle w:val="ListParagraph"/>
              <w:spacing w:line="480" w:lineRule="auto"/>
              <w:ind w:left="0"/>
              <w:jc w:val="center"/>
              <w:rPr>
                <w:rFonts w:ascii="Times New Roman" w:hAnsi="Times New Roman" w:cs="Times New Roman"/>
                <w:sz w:val="24"/>
                <w:szCs w:val="24"/>
                <w:rtl/>
              </w:rPr>
            </w:pPr>
            <w:r>
              <w:rPr>
                <w:rFonts w:ascii="Times New Roman" w:hAnsi="Times New Roman" w:cs="Times New Roman" w:hint="cs"/>
                <w:sz w:val="24"/>
                <w:szCs w:val="24"/>
                <w:rtl/>
              </w:rPr>
              <w:t>4</w:t>
            </w:r>
          </w:p>
        </w:tc>
      </w:tr>
      <w:tr w:rsidR="00225E16" w:rsidTr="00CD264B">
        <w:tc>
          <w:tcPr>
            <w:tcW w:w="3539"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Kasbi</w:t>
            </w:r>
          </w:p>
        </w:tc>
        <w:tc>
          <w:tcPr>
            <w:tcW w:w="3260"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Jhon</w:t>
            </w:r>
          </w:p>
        </w:tc>
        <w:tc>
          <w:tcPr>
            <w:tcW w:w="702" w:type="dxa"/>
          </w:tcPr>
          <w:p w:rsidR="00225E16" w:rsidRPr="008D0D7A" w:rsidRDefault="00225E16" w:rsidP="00CD264B">
            <w:pPr>
              <w:pStyle w:val="ListParagraph"/>
              <w:spacing w:line="480" w:lineRule="auto"/>
              <w:ind w:left="0"/>
              <w:jc w:val="center"/>
              <w:rPr>
                <w:rFonts w:ascii="Times New Roman" w:hAnsi="Times New Roman" w:cs="Times New Roman"/>
                <w:sz w:val="24"/>
                <w:szCs w:val="24"/>
                <w:rtl/>
              </w:rPr>
            </w:pPr>
            <w:r>
              <w:rPr>
                <w:rFonts w:ascii="Times New Roman" w:hAnsi="Times New Roman" w:cs="Times New Roman" w:hint="cs"/>
                <w:sz w:val="24"/>
                <w:szCs w:val="24"/>
                <w:rtl/>
              </w:rPr>
              <w:t>5</w:t>
            </w:r>
          </w:p>
        </w:tc>
      </w:tr>
      <w:tr w:rsidR="00225E16" w:rsidTr="00CD264B">
        <w:tc>
          <w:tcPr>
            <w:tcW w:w="3539"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Sahrul</w:t>
            </w:r>
          </w:p>
        </w:tc>
        <w:tc>
          <w:tcPr>
            <w:tcW w:w="3260"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Bahadi</w:t>
            </w:r>
          </w:p>
        </w:tc>
        <w:tc>
          <w:tcPr>
            <w:tcW w:w="702" w:type="dxa"/>
          </w:tcPr>
          <w:p w:rsidR="00225E16" w:rsidRPr="008D0D7A" w:rsidRDefault="00225E16" w:rsidP="00CD264B">
            <w:pPr>
              <w:pStyle w:val="ListParagraph"/>
              <w:spacing w:line="480" w:lineRule="auto"/>
              <w:ind w:left="0"/>
              <w:jc w:val="center"/>
              <w:rPr>
                <w:rFonts w:ascii="Times New Roman" w:hAnsi="Times New Roman" w:cs="Times New Roman"/>
                <w:sz w:val="24"/>
                <w:szCs w:val="24"/>
                <w:rtl/>
              </w:rPr>
            </w:pPr>
            <w:r>
              <w:rPr>
                <w:rFonts w:ascii="Times New Roman" w:hAnsi="Times New Roman" w:cs="Times New Roman" w:hint="cs"/>
                <w:sz w:val="24"/>
                <w:szCs w:val="24"/>
                <w:rtl/>
              </w:rPr>
              <w:t>6</w:t>
            </w:r>
          </w:p>
        </w:tc>
      </w:tr>
      <w:tr w:rsidR="00225E16" w:rsidTr="00CD264B">
        <w:tc>
          <w:tcPr>
            <w:tcW w:w="3539"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Icam</w:t>
            </w:r>
          </w:p>
        </w:tc>
        <w:tc>
          <w:tcPr>
            <w:tcW w:w="3260" w:type="dxa"/>
          </w:tcPr>
          <w:p w:rsidR="00225E16" w:rsidRPr="006B3365" w:rsidRDefault="00225E16" w:rsidP="00CD264B">
            <w:pPr>
              <w:pStyle w:val="ListParagraph"/>
              <w:spacing w:line="480" w:lineRule="auto"/>
              <w:ind w:left="0"/>
              <w:jc w:val="center"/>
              <w:rPr>
                <w:rFonts w:ascii="Times New Roman" w:hAnsi="Times New Roman" w:cs="Times New Roman"/>
                <w:sz w:val="24"/>
                <w:szCs w:val="24"/>
                <w:rtl/>
              </w:rPr>
            </w:pPr>
            <w:r w:rsidRPr="006B3365">
              <w:rPr>
                <w:rFonts w:ascii="Times New Roman" w:hAnsi="Times New Roman" w:cs="Times New Roman" w:hint="cs"/>
                <w:sz w:val="24"/>
                <w:szCs w:val="24"/>
                <w:rtl/>
              </w:rPr>
              <w:t>Donal</w:t>
            </w:r>
          </w:p>
        </w:tc>
        <w:tc>
          <w:tcPr>
            <w:tcW w:w="702" w:type="dxa"/>
          </w:tcPr>
          <w:p w:rsidR="00225E16" w:rsidRPr="008D0D7A" w:rsidRDefault="00225E16" w:rsidP="00CD264B">
            <w:pPr>
              <w:pStyle w:val="ListParagraph"/>
              <w:spacing w:line="480" w:lineRule="auto"/>
              <w:ind w:left="0"/>
              <w:jc w:val="center"/>
              <w:rPr>
                <w:rFonts w:ascii="Times New Roman" w:hAnsi="Times New Roman" w:cs="Times New Roman"/>
                <w:sz w:val="24"/>
                <w:szCs w:val="24"/>
                <w:rtl/>
              </w:rPr>
            </w:pPr>
            <w:r>
              <w:rPr>
                <w:rFonts w:ascii="Times New Roman" w:hAnsi="Times New Roman" w:cs="Times New Roman" w:hint="cs"/>
                <w:sz w:val="24"/>
                <w:szCs w:val="24"/>
                <w:rtl/>
              </w:rPr>
              <w:t>7</w:t>
            </w:r>
          </w:p>
        </w:tc>
      </w:tr>
    </w:tbl>
    <w:p w:rsidR="00225E16" w:rsidRDefault="00225E16" w:rsidP="00225E16">
      <w:pPr>
        <w:spacing w:line="240" w:lineRule="auto"/>
        <w:ind w:right="424"/>
        <w:jc w:val="both"/>
        <w:rPr>
          <w:rFonts w:ascii="Times New Roman" w:hAnsi="Times New Roman" w:cs="Times New Roman"/>
          <w:sz w:val="24"/>
          <w:szCs w:val="24"/>
        </w:rPr>
      </w:pPr>
      <w:r>
        <w:rPr>
          <w:rFonts w:ascii="Times New Roman" w:hAnsi="Times New Roman" w:cs="Times New Roman"/>
          <w:sz w:val="24"/>
          <w:szCs w:val="24"/>
        </w:rPr>
        <w:t xml:space="preserve">Sumber Data: Kantor Desa Senali, Oleh Ibu Deah, </w:t>
      </w:r>
      <w:proofErr w:type="gramStart"/>
      <w:r>
        <w:rPr>
          <w:rFonts w:ascii="Times New Roman" w:hAnsi="Times New Roman" w:cs="Times New Roman"/>
          <w:sz w:val="24"/>
          <w:szCs w:val="24"/>
        </w:rPr>
        <w:t>27  November</w:t>
      </w:r>
      <w:proofErr w:type="gramEnd"/>
      <w:r>
        <w:rPr>
          <w:rFonts w:ascii="Times New Roman" w:hAnsi="Times New Roman" w:cs="Times New Roman"/>
          <w:sz w:val="24"/>
          <w:szCs w:val="24"/>
        </w:rPr>
        <w:t xml:space="preserve"> 2020, Pukul 14.00 WIB.</w:t>
      </w:r>
    </w:p>
    <w:p w:rsidR="00225E16" w:rsidRPr="00B150B3"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rPr>
          <w:rFonts w:ascii="Times New Roman" w:hAnsi="Times New Roman" w:cs="Times New Roman"/>
          <w:b/>
          <w:bCs/>
          <w:sz w:val="24"/>
          <w:szCs w:val="24"/>
        </w:rPr>
      </w:pPr>
    </w:p>
    <w:p w:rsidR="00225E16" w:rsidRDefault="00225E16" w:rsidP="00225E16">
      <w:pPr>
        <w:spacing w:line="480" w:lineRule="auto"/>
        <w:jc w:val="center"/>
        <w:rPr>
          <w:rFonts w:ascii="Times New Roman" w:hAnsi="Times New Roman" w:cs="Times New Roman"/>
          <w:b/>
          <w:bCs/>
          <w:sz w:val="24"/>
          <w:szCs w:val="24"/>
        </w:rPr>
        <w:sectPr w:rsidR="00225E16" w:rsidSect="00CD264B">
          <w:headerReference w:type="default" r:id="rId26"/>
          <w:footerReference w:type="default" r:id="rId27"/>
          <w:headerReference w:type="first" r:id="rId28"/>
          <w:footerReference w:type="first" r:id="rId29"/>
          <w:pgSz w:w="11906" w:h="16838" w:code="9"/>
          <w:pgMar w:top="2268" w:right="1701" w:bottom="1701" w:left="2268" w:header="709" w:footer="709" w:gutter="0"/>
          <w:cols w:space="708"/>
          <w:titlePg/>
          <w:bidi/>
          <w:docGrid w:linePitch="360"/>
        </w:sectPr>
      </w:pPr>
    </w:p>
    <w:p w:rsidR="00225E16" w:rsidRDefault="00225E16" w:rsidP="00225E1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rsidR="00225E16" w:rsidRPr="00700F2A" w:rsidRDefault="00225E16" w:rsidP="00225E1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HASIL DAN PEMBAHASAN</w:t>
      </w:r>
    </w:p>
    <w:p w:rsidR="00225E16" w:rsidRDefault="00225E16" w:rsidP="00225E16">
      <w:pPr>
        <w:spacing w:line="480" w:lineRule="auto"/>
        <w:rPr>
          <w:rFonts w:ascii="Times New Roman" w:hAnsi="Times New Roman" w:cs="Times New Roman"/>
          <w:b/>
          <w:bCs/>
          <w:sz w:val="24"/>
          <w:szCs w:val="24"/>
        </w:rPr>
      </w:pPr>
    </w:p>
    <w:p w:rsidR="00225E16" w:rsidRDefault="00225E16" w:rsidP="00225E16">
      <w:pPr>
        <w:pStyle w:val="ListParagraph"/>
        <w:numPr>
          <w:ilvl w:val="0"/>
          <w:numId w:val="44"/>
        </w:numPr>
        <w:spacing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Praktek Bagi Hasil Ternak Sapi di Desa Senali Kecamatan Arga Makmur Kabupaten Bengkulu Utara</w:t>
      </w:r>
    </w:p>
    <w:p w:rsidR="00225E16" w:rsidRPr="00700F2A" w:rsidRDefault="00225E16" w:rsidP="00225E16">
      <w:pPr>
        <w:spacing w:line="480" w:lineRule="auto"/>
        <w:ind w:left="426" w:firstLine="720"/>
        <w:jc w:val="both"/>
        <w:rPr>
          <w:rFonts w:ascii="Times New Roman" w:hAnsi="Times New Roman" w:cs="Times New Roman"/>
          <w:sz w:val="24"/>
          <w:szCs w:val="24"/>
        </w:rPr>
      </w:pPr>
      <w:r w:rsidRPr="00DF5C19">
        <w:rPr>
          <w:rFonts w:ascii="Times New Roman" w:hAnsi="Times New Roman" w:cs="Times New Roman"/>
          <w:sz w:val="24"/>
          <w:szCs w:val="24"/>
        </w:rPr>
        <w:t xml:space="preserve">Pada dasarnya sistem kerja </w:t>
      </w:r>
      <w:proofErr w:type="gramStart"/>
      <w:r w:rsidRPr="00DF5C19">
        <w:rPr>
          <w:rFonts w:ascii="Times New Roman" w:hAnsi="Times New Roman" w:cs="Times New Roman"/>
          <w:sz w:val="24"/>
          <w:szCs w:val="24"/>
        </w:rPr>
        <w:t>sama</w:t>
      </w:r>
      <w:proofErr w:type="gramEnd"/>
      <w:r w:rsidRPr="00DF5C19">
        <w:rPr>
          <w:rFonts w:ascii="Times New Roman" w:hAnsi="Times New Roman" w:cs="Times New Roman"/>
          <w:sz w:val="24"/>
          <w:szCs w:val="24"/>
        </w:rPr>
        <w:t xml:space="preserve"> bagi hasil ini sudah sangat sering digunakan dalam pemeliharaan ternak sapi di Indonesia, dan salah satu desa yang melakukan kerja sama bagi hasil ini yaitu Desa Senali Kecamatan Arga Makmur Kabupaten Bengkulu Utara. Walaupun bukan hanya di Desa Senali yang menggunakan sistem bagi hasil dan daerah-daerah lain juga banyak sekali yang menggunakan sistem ini, namun setiap daerah sedikit banyaknya pasti memiliki sistem yang berbeda bahkan ada juga yang satu daerah namum sistemnya tetap berbeda seperti yang ada di Desa Senali ini. Sebelum pemilik sapi dan pemelihara sapi melakukan kerja </w:t>
      </w:r>
      <w:proofErr w:type="gramStart"/>
      <w:r w:rsidRPr="00DF5C19">
        <w:rPr>
          <w:rFonts w:ascii="Times New Roman" w:hAnsi="Times New Roman" w:cs="Times New Roman"/>
          <w:sz w:val="24"/>
          <w:szCs w:val="24"/>
        </w:rPr>
        <w:t>sama</w:t>
      </w:r>
      <w:proofErr w:type="gramEnd"/>
      <w:r w:rsidRPr="00DF5C19">
        <w:rPr>
          <w:rFonts w:ascii="Times New Roman" w:hAnsi="Times New Roman" w:cs="Times New Roman"/>
          <w:sz w:val="24"/>
          <w:szCs w:val="24"/>
        </w:rPr>
        <w:t>, mereka pasti mengadakan perjanjian terlebih dahulu yang berisi tentang kesepakatan dan ketentuan-ketentuan yang harus dilakukan oleh kedua belah pihak serta bagaimana sistem pembagian hasil dan pemeliharaan ternak sapi yang akan dilakukan sesuai dengan yang biasa di</w:t>
      </w:r>
      <w:r>
        <w:rPr>
          <w:rFonts w:ascii="Times New Roman" w:hAnsi="Times New Roman" w:cs="Times New Roman"/>
          <w:sz w:val="24"/>
          <w:szCs w:val="24"/>
        </w:rPr>
        <w:t>terapkan</w:t>
      </w:r>
      <w:r w:rsidRPr="00DF5C19">
        <w:rPr>
          <w:rFonts w:ascii="Times New Roman" w:hAnsi="Times New Roman" w:cs="Times New Roman"/>
          <w:sz w:val="24"/>
          <w:szCs w:val="24"/>
        </w:rPr>
        <w:t xml:space="preserve"> jika melakukan kerja sama pemeliharaan sapi di Desa Senali:</w:t>
      </w:r>
    </w:p>
    <w:p w:rsidR="00225E16" w:rsidRDefault="00225E16" w:rsidP="00225E16">
      <w:pPr>
        <w:pStyle w:val="ListParagraph"/>
        <w:numPr>
          <w:ilvl w:val="0"/>
          <w:numId w:val="45"/>
        </w:numPr>
        <w:spacing w:line="480" w:lineRule="auto"/>
        <w:jc w:val="both"/>
        <w:rPr>
          <w:rFonts w:ascii="Times New Roman" w:hAnsi="Times New Roman" w:cs="Times New Roman"/>
          <w:sz w:val="24"/>
          <w:szCs w:val="24"/>
        </w:rPr>
      </w:pPr>
      <w:r w:rsidRPr="00DF5C19">
        <w:rPr>
          <w:rFonts w:ascii="Times New Roman" w:hAnsi="Times New Roman" w:cs="Times New Roman"/>
          <w:sz w:val="24"/>
          <w:szCs w:val="24"/>
        </w:rPr>
        <w:t>Proses Perjanjian</w:t>
      </w:r>
    </w:p>
    <w:p w:rsidR="00225E16" w:rsidRDefault="00225E16" w:rsidP="00225E16">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lastRenderedPageBreak/>
        <w:t>Seperti yang telah dijelaskan oleh pak Kasbi yang sebagai pemelihara ternak sapi, beliau menjelaskan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proses perjanjian ada beberapa yang harus kami persiapkan dan wujudkan agar tejalinnya kerjasama pemeliharaan ternak sapi tersebut yaitu tentang modal,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pengelolaan ternak sapi, batas waktu pemeliharaan, jenis kelamin ternak sapi yang inin dipelihara, dan sistem pembagian keuntungan dari pemeliharaan ternak sapi. </w:t>
      </w:r>
      <w:proofErr w:type="gramStart"/>
      <w:r>
        <w:rPr>
          <w:rFonts w:ascii="Times New Roman" w:hAnsi="Times New Roman" w:cs="Times New Roman"/>
          <w:sz w:val="24"/>
          <w:szCs w:val="24"/>
        </w:rPr>
        <w:t>Perjanjian yang kami lakukan tidak menggunakan surat atau perjanjian yang ditulis diatas kertas, namun hanya dilakukan secara lisan saja diantara kami.”</w:t>
      </w:r>
      <w:proofErr w:type="gramEnd"/>
      <w:r>
        <w:rPr>
          <w:rStyle w:val="FootnoteReference"/>
          <w:rFonts w:ascii="Times New Roman" w:hAnsi="Times New Roman" w:cs="Times New Roman"/>
          <w:sz w:val="24"/>
          <w:szCs w:val="24"/>
        </w:rPr>
        <w:footnoteReference w:id="56"/>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Sama halnya seperti yang diutarakan oleh pak Sahrul sebagai pemelihara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proses perjanjian ada beberapa yang harus kami persiapkan dan wujudkan agar tejalinnya kerjasama pemeliharaan ternak sapi tersebut, yaitu tentang modal,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pengelolaan ternak sapi, batas waktu pemeliharaan, jenis kelamin ternak sapi yang inin dipelihara, dan sistem pembagian keuntungan dari pemeliharaan ternak sapi. </w:t>
      </w:r>
      <w:proofErr w:type="gramStart"/>
      <w:r>
        <w:rPr>
          <w:rFonts w:ascii="Times New Roman" w:hAnsi="Times New Roman" w:cs="Times New Roman"/>
          <w:sz w:val="24"/>
          <w:szCs w:val="24"/>
        </w:rPr>
        <w:t>Perjanjian yang kami lakukan tidak menggunakan surat atau perjanjian yang ditulis diatas kertas, namun hanya dilakukan secara lisan saja diantara kami.”</w:t>
      </w:r>
      <w:proofErr w:type="gramEnd"/>
      <w:r>
        <w:rPr>
          <w:rStyle w:val="FootnoteReference"/>
          <w:rFonts w:ascii="Times New Roman" w:hAnsi="Times New Roman" w:cs="Times New Roman"/>
          <w:sz w:val="24"/>
          <w:szCs w:val="24"/>
        </w:rPr>
        <w:footnoteReference w:id="57"/>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Serupa juga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diutarakan oleh pak Sugiantono selaku pemelihara ternak sapi, ia mengutarakan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proses perjanjian ada beberapa yang harus kami persiapkan dan wujudkan agar tejalinnya kerjasama pemeliharaan ternak sapi tersebut, yaitu tentang modal,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pengelolaan ternak sapi, batas waktu pemeliharaan, jenis kelamin ternak sapi yang inin dipelihara, dan sistem pembagian keuntungan dari pemeliharaan ternak sapi. </w:t>
      </w:r>
      <w:proofErr w:type="gramStart"/>
      <w:r>
        <w:rPr>
          <w:rFonts w:ascii="Times New Roman" w:hAnsi="Times New Roman" w:cs="Times New Roman"/>
          <w:sz w:val="24"/>
          <w:szCs w:val="24"/>
        </w:rPr>
        <w:t>Perjanjian yang kami lakukan tidak menggunakan surat atau perjanjian yang ditulis diatas kertas, namun hanya dilakukan secara lisan saja diantara kami.”</w:t>
      </w:r>
      <w:proofErr w:type="gramEnd"/>
      <w:r>
        <w:rPr>
          <w:rStyle w:val="FootnoteReference"/>
          <w:rFonts w:ascii="Times New Roman" w:hAnsi="Times New Roman" w:cs="Times New Roman"/>
          <w:sz w:val="24"/>
          <w:szCs w:val="24"/>
        </w:rPr>
        <w:footnoteReference w:id="58"/>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Selaras juga seperti yang diutarakan oleh pak Ramin sebagai pemelihara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proses perjanjian yang dilakukan, kami membicarakan tentang modal,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pengelolaan ternak sapi, batas waktu pemeliharaan, jenis kelamin ternak sapi yang inin dipelihara, dan sistem pembagian keuntungan yang dihasilkan dari kerjasama ternak sapi ini yang harus disepakati oleh kami. </w:t>
      </w:r>
      <w:proofErr w:type="gramStart"/>
      <w:r>
        <w:rPr>
          <w:rFonts w:ascii="Times New Roman" w:hAnsi="Times New Roman" w:cs="Times New Roman"/>
          <w:sz w:val="24"/>
          <w:szCs w:val="24"/>
        </w:rPr>
        <w:t>Dan perjanjian dalam perjanjian ini hanya dilakukan secara lisan.”</w:t>
      </w:r>
      <w:proofErr w:type="gramEnd"/>
      <w:r>
        <w:rPr>
          <w:rStyle w:val="FootnoteReference"/>
          <w:rFonts w:ascii="Times New Roman" w:hAnsi="Times New Roman" w:cs="Times New Roman"/>
          <w:sz w:val="24"/>
          <w:szCs w:val="24"/>
        </w:rPr>
        <w:footnoteReference w:id="59"/>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Selaras juga seperti yang telah diutarakan oleh pak Jhon sebagai pemilik dari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proses perjanjian yang saya dan pemelihara lakukan adalah menentukan dan menyepakati tentang modal,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pengelolaan ternak sapi, batas waktu pemeliharaan, jenis kelamin ternak sapi yang ini dipelihara, dan sistem pembagian keuntungan yang dihasilkan dari kerjasama, agar terjalin kerjasama yang baik. </w:t>
      </w:r>
      <w:proofErr w:type="gramStart"/>
      <w:r>
        <w:rPr>
          <w:rFonts w:ascii="Times New Roman" w:hAnsi="Times New Roman" w:cs="Times New Roman"/>
          <w:sz w:val="24"/>
          <w:szCs w:val="24"/>
        </w:rPr>
        <w:t>Dan perjanjian yang saya dan pemelihara lakukan ini hanya secara lisan, tidak menggunakan surat ataupun ditulis di atas kertas.”</w:t>
      </w:r>
      <w:proofErr w:type="gramEnd"/>
      <w:r>
        <w:rPr>
          <w:rStyle w:val="FootnoteReference"/>
          <w:rFonts w:ascii="Times New Roman" w:hAnsi="Times New Roman" w:cs="Times New Roman"/>
          <w:sz w:val="24"/>
          <w:szCs w:val="24"/>
        </w:rPr>
        <w:footnoteReference w:id="60"/>
      </w:r>
    </w:p>
    <w:p w:rsidR="00225E16" w:rsidRDefault="00225E16" w:rsidP="00225E16">
      <w:pPr>
        <w:spacing w:line="240" w:lineRule="auto"/>
        <w:ind w:left="851"/>
        <w:jc w:val="both"/>
        <w:rPr>
          <w:rFonts w:ascii="Times New Roman" w:hAnsi="Times New Roman" w:cs="Times New Roman"/>
          <w:sz w:val="24"/>
          <w:szCs w:val="24"/>
        </w:rPr>
      </w:pPr>
    </w:p>
    <w:p w:rsidR="00225E16" w:rsidRPr="00A71AC3"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Dengan adanya data-data yang telah diperoleh oleh penulis di atas, maka dapat disimpulkan bahwa proses perjanjian yang dilakukan oleh pemilik dan pemelihara ternak sapi ini meliputi beberapa hal yaitu tentang modal,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pengelolaan ternak sapi, batas waktu pemeliharaan, dan sistem pembagian keuntungan yang dihasilkan dari kerjasama pemeliharaan ternak sapi ini. Perjanjian yang digunakan oleh kedua pihak tidak menggunakan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atau perjanjian yang ditulis di atas kertas, namun hanya dilakukan secara lisan saja diantara kedua belah pihak.</w:t>
      </w:r>
    </w:p>
    <w:p w:rsidR="00225E16" w:rsidRDefault="00225E16" w:rsidP="00225E16">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Modal</w:t>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Berdasarkan hasil wawancara yang dilakukan oleh penulis kepada pemilik dan pemelihara sapi, pak Kasbi sebagai pemelihara mengatakan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kerjasama yang kami lakukan ini, pemilik sapi hanya menyediakan hewan ternak sapinya saja, dengan harga sapi berkisar Rp7.000.000 sampai Rp12.000.000. Sedangkan untuk biaya atau modal dalam pembuatan kandang untuk satu ekor sapi itu mengeluarkan Rp1.000.000, penyuntikan sapi agar sapi hamil dalam satu kali suntikan sebesar Rp100.000, biaya penyabitan rumput untuk satu ekor sapi dalam satu hari membutuhkan 1 karung rumput yang harga satu karung rumput Rp50.000, dan biaya perjalanan dalam mengurus perkembang biakan. </w:t>
      </w:r>
      <w:proofErr w:type="gramStart"/>
      <w:r>
        <w:rPr>
          <w:rFonts w:ascii="Times New Roman" w:hAnsi="Times New Roman" w:cs="Times New Roman"/>
          <w:sz w:val="24"/>
          <w:szCs w:val="24"/>
        </w:rPr>
        <w:t>Semua itu ditanggung oleh saya sendiri.”</w:t>
      </w:r>
      <w:proofErr w:type="gramEnd"/>
      <w:r>
        <w:rPr>
          <w:rStyle w:val="FootnoteReference"/>
          <w:rFonts w:ascii="Times New Roman" w:hAnsi="Times New Roman" w:cs="Times New Roman"/>
          <w:sz w:val="24"/>
          <w:szCs w:val="24"/>
        </w:rPr>
        <w:footnoteReference w:id="61"/>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Sama halnya seperti yang diutarakan oleh pak Sahrul sebagai pemelihara ternak sapi yang berdasarkan wawancara yang telan penulis lakukan, pak Sahrul mengutarakan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kerjasama yang kami lakukan ini, pemilik sapi hanya menyediakan hewan ternak sapinya saja, dengan harga sapi berkisar Rp7.000.000 sampai Rp12.000.000. Sedangkan untuk biaya atau modal dalam pembuatan kandang untuk satu ekor sapi itu mengeluarkan Rp1.000.000, penyuntikan sapi agar sapi hamil dalam satu kali suntikan sebesar Rp100.000, biaya penyabitan rumput untuk satu ekor sapi dalam satu hari membutuhkan 1 karung rumput yang harga satu karung rumput Rp50.000, dan biaya perjalanan dalam mengurus perkembang biakan. </w:t>
      </w:r>
      <w:proofErr w:type="gramStart"/>
      <w:r>
        <w:rPr>
          <w:rFonts w:ascii="Times New Roman" w:hAnsi="Times New Roman" w:cs="Times New Roman"/>
          <w:sz w:val="24"/>
          <w:szCs w:val="24"/>
        </w:rPr>
        <w:t>Semua itu ditanggung oleh saya sendiri.Dalam kerjasama yang kami lakukan ini, pemilik sapi hanya.”</w:t>
      </w:r>
      <w:proofErr w:type="gramEnd"/>
      <w:r>
        <w:rPr>
          <w:rStyle w:val="FootnoteReference"/>
          <w:rFonts w:ascii="Times New Roman" w:hAnsi="Times New Roman" w:cs="Times New Roman"/>
          <w:sz w:val="24"/>
          <w:szCs w:val="24"/>
        </w:rPr>
        <w:footnoteReference w:id="62"/>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Serupa juga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diutarakan oleh pak Sugiantono selaku pemelihara ternak sapi, ia mengutarakan bahwa:</w:t>
      </w:r>
    </w:p>
    <w:p w:rsidR="00225E16" w:rsidRDefault="00225E16" w:rsidP="00225E16">
      <w:pPr>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“Pada kerjasama yang saya dan pemilik sapi lakukan ini bahwa pemilik modal hanya menyediakan hewan ternak sapi saja, adapun modal selain itu semuanya ditanggung oleh saya sendiri.”</w:t>
      </w:r>
      <w:proofErr w:type="gramEnd"/>
      <w:r>
        <w:rPr>
          <w:rStyle w:val="FootnoteReference"/>
          <w:rFonts w:ascii="Times New Roman" w:hAnsi="Times New Roman" w:cs="Times New Roman"/>
          <w:sz w:val="24"/>
          <w:szCs w:val="24"/>
        </w:rPr>
        <w:footnoteReference w:id="63"/>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Selaras juga seperti yang diutarakan oleh pak Ramin sebagai pemelihara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“Modal yang pemilik sediakan pada kerjasama yang kami lakukan ini hanya menyediakan hewan ternak sapinya saja, adapun modal yang dikeluarkan selain hewan ternak sapi ini ditanggung oleh saya sendiri.”</w:t>
      </w:r>
      <w:proofErr w:type="gramEnd"/>
      <w:r>
        <w:rPr>
          <w:rStyle w:val="FootnoteReference"/>
          <w:rFonts w:ascii="Times New Roman" w:hAnsi="Times New Roman" w:cs="Times New Roman"/>
          <w:sz w:val="24"/>
          <w:szCs w:val="24"/>
        </w:rPr>
        <w:footnoteReference w:id="64"/>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Sama halnya dengan yang diutarakan oleh pak Jhon sebagai pemilik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mengatakan bahwa:</w:t>
      </w:r>
    </w:p>
    <w:p w:rsidR="00225E16" w:rsidRDefault="00225E16" w:rsidP="00225E16">
      <w:pPr>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“Modal yang saya sediakan hanyalah hewan ternak sapinya saja”.</w:t>
      </w:r>
      <w:proofErr w:type="gramEnd"/>
      <w:r>
        <w:rPr>
          <w:rStyle w:val="FootnoteReference"/>
          <w:rFonts w:ascii="Times New Roman" w:hAnsi="Times New Roman" w:cs="Times New Roman"/>
          <w:sz w:val="24"/>
          <w:szCs w:val="24"/>
        </w:rPr>
        <w:footnoteReference w:id="65"/>
      </w:r>
    </w:p>
    <w:p w:rsidR="00225E16" w:rsidRPr="00017B7E" w:rsidRDefault="00225E16" w:rsidP="00225E16">
      <w:pPr>
        <w:spacing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t>Berdasarkan hasil dari wawancara yang penulis lakukan terhadap pemilik dan pemelihara ternak sapi di Desa Senali Kecamatan Arga Makmur Kabupaten Bengkulu Utara bahwa modal yang ditanggung oleh pemilik sapi hanya modal untuk pembelian hewan ternak sapinya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modal yang dikeluarkan selain dari pembelian hewan ternak sapi itu semua ditanggung oleh pemelihara sapi.</w:t>
      </w:r>
      <w:proofErr w:type="gramEnd"/>
    </w:p>
    <w:p w:rsidR="00225E16" w:rsidRDefault="00225E16" w:rsidP="00225E16">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Proses Pemeliharaan dan Pengembangbiakan Ternak Sapi</w:t>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lastRenderedPageBreak/>
        <w:t>Dalam proses pemeliharaan ternak sapi di Desa Senali Kecamatan Arga Makmur Kabupaten Bengkulu Utara ini menggunakan dua sistem pemeliharaan. Berdasarkan hasil wawancara yang penulis lakukan dengan pak Kasbi sebagai pemelihara ternak sapi, iamenjelaskan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“Pada proses pemeliharaan yang saya lakukan yang paling utama adalah saya harus mengambil sapi yang akan saya pelihara kepada pemilik sapi sesuai dengan jenis kelamin sapi yang ingin saya pelihara dan yang telah disepakati dalam perjanjian yang telah kami lakukan. </w:t>
      </w:r>
      <w:proofErr w:type="gramStart"/>
      <w:r>
        <w:rPr>
          <w:rFonts w:ascii="Times New Roman" w:hAnsi="Times New Roman" w:cs="Times New Roman"/>
          <w:sz w:val="24"/>
          <w:szCs w:val="24"/>
        </w:rPr>
        <w:t>Setelah itu barulah saya membuat kandang sapi karena saya ingin memelihara menggunakan kandang, membersihkan kandang, mempersiapkan perlengkapan seperti tempat minum untuk sapi, menyabit rumput untuk makan sapi dan memberikan makan pada sapi sebanyak tiga kali dalam sehari.</w:t>
      </w:r>
      <w:proofErr w:type="gramEnd"/>
      <w:r>
        <w:rPr>
          <w:rFonts w:ascii="Times New Roman" w:hAnsi="Times New Roman" w:cs="Times New Roman"/>
          <w:sz w:val="24"/>
          <w:szCs w:val="24"/>
        </w:rPr>
        <w:t xml:space="preserve"> Saya juga bertugas memnyuntikkan sapi dengan sperma yang telah saya beli agar sapi yang saya pelihara mengalami pengembangbiakan dan saya terus memberikan makan </w:t>
      </w:r>
      <w:proofErr w:type="gramStart"/>
      <w:r>
        <w:rPr>
          <w:rFonts w:ascii="Times New Roman" w:hAnsi="Times New Roman" w:cs="Times New Roman"/>
          <w:sz w:val="24"/>
          <w:szCs w:val="24"/>
        </w:rPr>
        <w:t>untuk  sapinya</w:t>
      </w:r>
      <w:proofErr w:type="gramEnd"/>
      <w:r>
        <w:rPr>
          <w:rFonts w:ascii="Times New Roman" w:hAnsi="Times New Roman" w:cs="Times New Roman"/>
          <w:sz w:val="24"/>
          <w:szCs w:val="24"/>
        </w:rPr>
        <w:t xml:space="preserve"> sampai sapi yang saya pelihara melahirkan. </w:t>
      </w:r>
      <w:proofErr w:type="gramStart"/>
      <w:r>
        <w:rPr>
          <w:rFonts w:ascii="Times New Roman" w:hAnsi="Times New Roman" w:cs="Times New Roman"/>
          <w:sz w:val="24"/>
          <w:szCs w:val="24"/>
        </w:rPr>
        <w:t>Dan saya tidak pernah mengeluarkan sapi dari kandangnya karena makanan untuk sapi selalu saya sabit dan saya beri makan di kandangnya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pemeliharaan ini pemilik tidak ikut campur dalam memelihara ternak sapi.”</w:t>
      </w:r>
      <w:proofErr w:type="gramEnd"/>
      <w:r>
        <w:rPr>
          <w:rStyle w:val="FootnoteReference"/>
          <w:rFonts w:ascii="Times New Roman" w:hAnsi="Times New Roman" w:cs="Times New Roman"/>
          <w:sz w:val="24"/>
          <w:szCs w:val="24"/>
        </w:rPr>
        <w:footnoteReference w:id="66"/>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Sama halnya seperti yang diutarakan oleh pak Sahrul sebagai pemelihara ternak sapi yang berdasarkan wawancara yang telan penulis lakukan, pak Sahrul mengutarakan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“Pada proses pemeliharaan yang saya lakukan yang paling utama adalah saya harus mengambil sapi yang akan saya pelihara kepada pemilik sapi sesuai dengan jenis kelamin sapi yang ingin saya pelihara dan yang telah disepakati dalam perjanjian yang telah kami lakukan. </w:t>
      </w:r>
      <w:proofErr w:type="gramStart"/>
      <w:r>
        <w:rPr>
          <w:rFonts w:ascii="Times New Roman" w:hAnsi="Times New Roman" w:cs="Times New Roman"/>
          <w:sz w:val="24"/>
          <w:szCs w:val="24"/>
        </w:rPr>
        <w:t>Setelah itu barulah saya membuat kandang sapi karena saya ingin memelihara menggunakan kandang, membersihkan kandang, mempersiapkan perlengkapan seperti tempat minum untuk sapi, menyabit rumput untuk makan sapi dan memberikan makan pada sapi sebanyak tiga kali dalam sehari.</w:t>
      </w:r>
      <w:proofErr w:type="gramEnd"/>
      <w:r>
        <w:rPr>
          <w:rFonts w:ascii="Times New Roman" w:hAnsi="Times New Roman" w:cs="Times New Roman"/>
          <w:sz w:val="24"/>
          <w:szCs w:val="24"/>
        </w:rPr>
        <w:t xml:space="preserve"> Saya juga bertugas memnyuntikkan sapi dengan sperma yang telah saya beli agar sapi yang saya pelihara mengalami pengembangbiakan dan saya terus memberikan makan </w:t>
      </w:r>
      <w:proofErr w:type="gramStart"/>
      <w:r>
        <w:rPr>
          <w:rFonts w:ascii="Times New Roman" w:hAnsi="Times New Roman" w:cs="Times New Roman"/>
          <w:sz w:val="24"/>
          <w:szCs w:val="24"/>
        </w:rPr>
        <w:t>untuk  sapinya</w:t>
      </w:r>
      <w:proofErr w:type="gramEnd"/>
      <w:r>
        <w:rPr>
          <w:rFonts w:ascii="Times New Roman" w:hAnsi="Times New Roman" w:cs="Times New Roman"/>
          <w:sz w:val="24"/>
          <w:szCs w:val="24"/>
        </w:rPr>
        <w:t xml:space="preserve"> sampai sapi yang saya pelihara </w:t>
      </w:r>
      <w:r>
        <w:rPr>
          <w:rFonts w:ascii="Times New Roman" w:hAnsi="Times New Roman" w:cs="Times New Roman"/>
          <w:sz w:val="24"/>
          <w:szCs w:val="24"/>
        </w:rPr>
        <w:lastRenderedPageBreak/>
        <w:t xml:space="preserve">melahirkan. </w:t>
      </w:r>
      <w:proofErr w:type="gramStart"/>
      <w:r>
        <w:rPr>
          <w:rFonts w:ascii="Times New Roman" w:hAnsi="Times New Roman" w:cs="Times New Roman"/>
          <w:sz w:val="24"/>
          <w:szCs w:val="24"/>
        </w:rPr>
        <w:t>Dan saya tidak pernah mengeluarkan sapi dari kandangnya karena makanan untuk sapi selalu saya sabit dan saya beri makan di kandangnya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pemeliharaan ini pemilik tidak ikut campur dalam memelihara ternak sapi.”</w:t>
      </w:r>
      <w:proofErr w:type="gramEnd"/>
      <w:r>
        <w:rPr>
          <w:rStyle w:val="FootnoteReference"/>
          <w:rFonts w:ascii="Times New Roman" w:hAnsi="Times New Roman" w:cs="Times New Roman"/>
          <w:sz w:val="24"/>
          <w:szCs w:val="24"/>
        </w:rPr>
        <w:footnoteReference w:id="67"/>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Serupa juga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diutarakan oleh pak Sugiantono selaku pemelihara ternak sapi, ia mengutarakan bahwa:</w:t>
      </w:r>
    </w:p>
    <w:p w:rsidR="00225E16" w:rsidRDefault="00225E16" w:rsidP="00225E16">
      <w:pPr>
        <w:spacing w:line="24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“Dalam kerjasama ini setelah melakukan perjanjian antara saya dan pemilik ternak sapi adalah mengambil sapi yang ada pada pemilik ternak sapi.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Saya memelihara hanya memelihara sapi jantan.</w:t>
      </w:r>
      <w:proofErr w:type="gramEnd"/>
      <w:r>
        <w:rPr>
          <w:rFonts w:ascii="Times New Roman" w:hAnsi="Times New Roman" w:cs="Times New Roman"/>
          <w:sz w:val="24"/>
          <w:szCs w:val="24"/>
        </w:rPr>
        <w:t xml:space="preserve"> Jadi dalam proses pemeliharaan yang saya lakukan hanya memberi makan ternak sapi sebanyak tiga kali sehari. </w:t>
      </w:r>
      <w:proofErr w:type="gramStart"/>
      <w:r>
        <w:rPr>
          <w:rFonts w:ascii="Times New Roman" w:hAnsi="Times New Roman" w:cs="Times New Roman"/>
          <w:sz w:val="24"/>
          <w:szCs w:val="24"/>
        </w:rPr>
        <w:t>Saya tidak menggunakan kandang dalam pemeliharaan ini, tapi saya sapi yang saya pelihara saya tambang di kebun milik saya, setiap pagi, siang, dan sore saya menggiring sapi ketetempat yang banyak ditumbuhi rumput di kebun saya.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Dan untuk mkan malam sapi saya sabit dan diletakkan ditempat saya mengikat sapi itu.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Itulah yang saya lakukan setiap hari sampai sapi siap dijual.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Pemilik sapi tidak ikut campur dalam pemeliharaan yang saya lakukan.”</w:t>
      </w:r>
      <w:proofErr w:type="gramEnd"/>
      <w:r>
        <w:rPr>
          <w:rStyle w:val="FootnoteReference"/>
          <w:rFonts w:ascii="Times New Roman" w:hAnsi="Times New Roman" w:cs="Times New Roman"/>
          <w:sz w:val="24"/>
          <w:szCs w:val="24"/>
        </w:rPr>
        <w:footnoteReference w:id="68"/>
      </w:r>
    </w:p>
    <w:p w:rsidR="00225E16" w:rsidRPr="009D5A19"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Selaras juga seperti yang diutarakan oleh pak Ramin sebagai pemelihara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“Dalam proses pemeliharaan pada kerjasama ini saya memelihara sapi betina dan jantan. </w:t>
      </w:r>
      <w:proofErr w:type="gramStart"/>
      <w:r>
        <w:rPr>
          <w:rFonts w:ascii="Times New Roman" w:hAnsi="Times New Roman" w:cs="Times New Roman"/>
          <w:sz w:val="24"/>
          <w:szCs w:val="24"/>
        </w:rPr>
        <w:t>Setiap harinya saya menyabit rumput dan membawa ke kandang yang telah saya buat untuk memberi makan sapi sebanyak tiga kali sehari.</w:t>
      </w:r>
      <w:proofErr w:type="gramEnd"/>
      <w:r>
        <w:rPr>
          <w:rFonts w:ascii="Times New Roman" w:hAnsi="Times New Roman" w:cs="Times New Roman"/>
          <w:sz w:val="24"/>
          <w:szCs w:val="24"/>
        </w:rPr>
        <w:t xml:space="preserve"> Itu saya lakukan setiap hari saya lakukan hingga sapi berkembang </w:t>
      </w:r>
      <w:proofErr w:type="gramStart"/>
      <w:r>
        <w:rPr>
          <w:rFonts w:ascii="Times New Roman" w:hAnsi="Times New Roman" w:cs="Times New Roman"/>
          <w:sz w:val="24"/>
          <w:szCs w:val="24"/>
        </w:rPr>
        <w:t>biak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pemeliharaan ini pemilik tidak ikut campur dalam memelihara ternak sapi.”</w:t>
      </w:r>
      <w:proofErr w:type="gramEnd"/>
      <w:r>
        <w:rPr>
          <w:rStyle w:val="FootnoteReference"/>
          <w:rFonts w:ascii="Times New Roman" w:hAnsi="Times New Roman" w:cs="Times New Roman"/>
          <w:sz w:val="24"/>
          <w:szCs w:val="24"/>
        </w:rPr>
        <w:footnoteReference w:id="69"/>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sidRPr="00AE6AC8">
        <w:rPr>
          <w:rFonts w:ascii="Times New Roman" w:hAnsi="Times New Roman" w:cs="Times New Roman"/>
          <w:sz w:val="24"/>
          <w:szCs w:val="24"/>
        </w:rPr>
        <w:t>Hal ini Selaras juga seperti yang telah diutarakan oleh pak Jhon</w:t>
      </w:r>
      <w:r>
        <w:rPr>
          <w:rFonts w:ascii="Times New Roman" w:hAnsi="Times New Roman" w:cs="Times New Roman"/>
          <w:sz w:val="24"/>
          <w:szCs w:val="24"/>
        </w:rPr>
        <w:t xml:space="preserve"> sebagai pemilik dari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“Dalam kerjasama bagi hasil pemeliharaan ternak sapi ini saya tidak ikut campur dalam pemeliharaan sapinya, pembuatan kandang, dan pengembangbiakan ternak sapi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Itu semua dilakukan oleh pemelihara sapinya.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Saya hanya menyiapkan hewan ternak sapi saja.”</w:t>
      </w:r>
      <w:proofErr w:type="gramEnd"/>
      <w:r>
        <w:rPr>
          <w:rStyle w:val="FootnoteReference"/>
          <w:rFonts w:ascii="Times New Roman" w:hAnsi="Times New Roman" w:cs="Times New Roman"/>
          <w:sz w:val="24"/>
          <w:szCs w:val="24"/>
        </w:rPr>
        <w:footnoteReference w:id="70"/>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Berdasarkan data-data yang telah diperoleh oleh penulis dari pemilik dan pemelihara ternak sapi yang ada di Desa Senali Kecamatan Arga Makmur Kabupaten Bengkulu Utara ini, bahwasanya proses pemeliharaan hanya dilakukan oleh pemelihara saja, mulai dari pembuatan kandang, penyediaan pakan untuk ternak sapi, pengembangbiakan ternak sapi, dan sampai ternak sapi siap untuk di jual bagi pemelihara yang hanya memelihara sapi jantan saja. </w:t>
      </w:r>
      <w:proofErr w:type="gramStart"/>
      <w:r>
        <w:rPr>
          <w:rFonts w:ascii="Times New Roman" w:hAnsi="Times New Roman" w:cs="Times New Roman"/>
          <w:sz w:val="24"/>
          <w:szCs w:val="24"/>
        </w:rPr>
        <w:t>Dan pemilik hanya menyediakan hewan ternak sapi saja.</w:t>
      </w:r>
      <w:proofErr w:type="gramEnd"/>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Hal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penulis peroleh dari pemilik ternak sapi yang lainnya yaitu pak Guswanperi, ia mengatakan bahwa:</w:t>
      </w:r>
    </w:p>
    <w:p w:rsidR="00225E16" w:rsidRDefault="00225E16" w:rsidP="00225E16">
      <w:pPr>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“Saya hanya menyediakan hewan ternak sapi saja, saya tidak ikut campur dalam hal pemeliharaan sampai ternak sapi menghasilkan anak sapi ataupun sampai sapi siap dijual.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Semuanya diurus oleh pemelihara sapi.”</w:t>
      </w:r>
      <w:proofErr w:type="gramEnd"/>
      <w:r>
        <w:rPr>
          <w:rStyle w:val="FootnoteReference"/>
          <w:rFonts w:ascii="Times New Roman" w:hAnsi="Times New Roman" w:cs="Times New Roman"/>
          <w:sz w:val="24"/>
          <w:szCs w:val="24"/>
        </w:rPr>
        <w:footnoteReference w:id="71"/>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Serupa juga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dijelaskan oleh pak Rasul sebagai pemilik ternak sapi, ia menjelaskan bahwa:</w:t>
      </w:r>
    </w:p>
    <w:p w:rsidR="00225E16" w:rsidRPr="005D78E9" w:rsidRDefault="00225E16" w:rsidP="00225E16">
      <w:pPr>
        <w:spacing w:line="480" w:lineRule="auto"/>
        <w:ind w:hanging="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“Saya hanya menyediakan ternak sapi dan tidak membantu dalam pemeliharaan ternak sapi dan tidak ikut dalam pengembangbiakan”.</w:t>
      </w:r>
      <w:proofErr w:type="gramEnd"/>
      <w:r>
        <w:rPr>
          <w:rStyle w:val="FootnoteReference"/>
          <w:rFonts w:ascii="Times New Roman" w:hAnsi="Times New Roman" w:cs="Times New Roman"/>
          <w:sz w:val="24"/>
          <w:szCs w:val="24"/>
        </w:rPr>
        <w:footnoteReference w:id="72"/>
      </w:r>
    </w:p>
    <w:p w:rsidR="00225E16" w:rsidRDefault="00225E16" w:rsidP="00225E16">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Batas Waktu Kerjasama</w:t>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Pada pembahasan batas waktu dalam kerjasama bagi hasil yang dilakukan di Desa Senali ini, hasil yang penulis dapat pada saat wawancara dengan pemelihara dan pemilik ternak sapi di Desa Senali ini yaitu seperti yang telah diutarakan oleh pak Kasbi sebagai pemelihara hewan ternak sapi bahwa:</w:t>
      </w:r>
    </w:p>
    <w:p w:rsidR="00225E16" w:rsidRDefault="00225E16" w:rsidP="00225E16">
      <w:pPr>
        <w:spacing w:line="24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“Dalam perihal batasan waktu pelaksanaan kerjasama pemeliharaan hewan ternak sapi yang saya lakukan ini bahwa saya dan pemilik sapi telah sepakat bahwa batas waktunya tidak ditentukan sampai kapan saya boleh memelihara sapi ini, karena pemiliki menyerahkan batas waktunya kepada saya, batasnya sampai saya tidak ingin lagi melakukan kerjasama itu lagi.”</w:t>
      </w:r>
      <w:proofErr w:type="gramEnd"/>
      <w:r>
        <w:rPr>
          <w:rStyle w:val="FootnoteReference"/>
          <w:rFonts w:ascii="Times New Roman" w:hAnsi="Times New Roman" w:cs="Times New Roman"/>
          <w:sz w:val="24"/>
          <w:szCs w:val="24"/>
        </w:rPr>
        <w:footnoteReference w:id="73"/>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Sama halnya seperti yang diutarakan oleh pak Sahrul sebagai pemelihara ternak sapi yang berdasarkan wawancara yang telan penulis lakukan, pak Sahrul mengutarakan bahwa:</w:t>
      </w:r>
    </w:p>
    <w:p w:rsidR="00225E16" w:rsidRDefault="00225E16" w:rsidP="00225E16">
      <w:pPr>
        <w:spacing w:line="24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“Dalam perihal batasan waktu pelaksanaan kerjasama pemeliharaan hewan ternak sapi yang saya lakukan ini bahwa saya dan pemilik sapi telah sepakat bahwa batas waktunya tidak ditentukan sampai kapan saya boleh memelihara sapi ini, karena pemiliki menyerahkan batas waktunya kepada saya, batasnya sampai saya tidak ingin lagi melakukan kerjasama itu lagi.”</w:t>
      </w:r>
      <w:proofErr w:type="gramEnd"/>
      <w:r>
        <w:rPr>
          <w:rStyle w:val="FootnoteReference"/>
          <w:rFonts w:ascii="Times New Roman" w:hAnsi="Times New Roman" w:cs="Times New Roman"/>
          <w:sz w:val="24"/>
          <w:szCs w:val="24"/>
        </w:rPr>
        <w:footnoteReference w:id="74"/>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Serupa juga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diutarakan oleh pak Sugiantono selaku pemelihara ternak sapi, ia mengutarakan bahwa:</w:t>
      </w:r>
    </w:p>
    <w:p w:rsidR="00225E16" w:rsidRDefault="00225E16" w:rsidP="00225E16">
      <w:pPr>
        <w:spacing w:line="24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“Dalam perihal batasan waktu pelaksanaan kerjasama pemeliharaan hewan ternak sapi yang saya lakukan ini bahwa saya dan pemilik sapi telah sepakat bahwa batas waktunya tidak ditentukan sampai kapan saya boleh memelihara sapi ini, karena pemiliki menyerahkan batas waktunya kepada saya, batasnya sampai saya tidak ingin lagi melakukan kerjasama itu lagi.”</w:t>
      </w:r>
      <w:proofErr w:type="gramEnd"/>
      <w:r>
        <w:rPr>
          <w:rStyle w:val="FootnoteReference"/>
          <w:rFonts w:ascii="Times New Roman" w:hAnsi="Times New Roman" w:cs="Times New Roman"/>
          <w:sz w:val="24"/>
          <w:szCs w:val="24"/>
        </w:rPr>
        <w:footnoteReference w:id="75"/>
      </w:r>
    </w:p>
    <w:p w:rsidR="00225E16" w:rsidRDefault="00225E16" w:rsidP="00225E16">
      <w:pPr>
        <w:spacing w:line="240" w:lineRule="auto"/>
        <w:ind w:left="851"/>
        <w:jc w:val="both"/>
        <w:rPr>
          <w:rFonts w:ascii="Times New Roman" w:hAnsi="Times New Roman" w:cs="Times New Roman"/>
          <w:sz w:val="24"/>
          <w:szCs w:val="24"/>
        </w:rPr>
      </w:pP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Selaras juga seperti yang diutarakan oleh pak Ramin sebagai pemelihara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“Dalam kerjasama yang saya dan pemilik sapi lakukan ini bahwa batas waktu yang telah ditentukan dalam perjanjian yang kami lakukan adalah sampai saya tidak ingin lagi melakukan kerjasama pemeliharaan ternak sapi ini.”</w:t>
      </w:r>
      <w:proofErr w:type="gramEnd"/>
      <w:r w:rsidRPr="00031BD2">
        <w:rPr>
          <w:rStyle w:val="FootnoteReference"/>
          <w:rFonts w:ascii="Times New Roman" w:hAnsi="Times New Roman" w:cs="Times New Roman"/>
          <w:sz w:val="24"/>
          <w:szCs w:val="24"/>
        </w:rPr>
        <w:footnoteReference w:id="76"/>
      </w:r>
    </w:p>
    <w:p w:rsidR="00225E16" w:rsidRDefault="00225E16" w:rsidP="00225E1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Hal ini Selaras juga seperti yang telah diutarakan oleh pak Jhon sebagai pemilik dari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“Batas waktu kerjasama pemeliharaan ternak sapi ini sampai pemelihara tidak ingin lagi melakukan kerjasama yang dilakukan ini.”</w:t>
      </w:r>
      <w:proofErr w:type="gramEnd"/>
      <w:r>
        <w:rPr>
          <w:rStyle w:val="FootnoteReference"/>
          <w:rFonts w:ascii="Times New Roman" w:hAnsi="Times New Roman" w:cs="Times New Roman"/>
          <w:sz w:val="24"/>
          <w:szCs w:val="24"/>
        </w:rPr>
        <w:footnoteReference w:id="77"/>
      </w:r>
    </w:p>
    <w:p w:rsidR="00225E16" w:rsidRPr="00B06578" w:rsidRDefault="00225E16" w:rsidP="00225E16">
      <w:pPr>
        <w:spacing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t>Berdasarkan hasil yang telah penulis dapat dari wawancara bersama pemilik dan pemelihara sapi di Desa Senali Kecamatan Arga Makmur Kabupaten Bengkulu Utara bahwa batas waktu pemeliharaan ini berdasarkan kesanggupan dari pemelihara sapi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Jika pemelihara tidak </w:t>
      </w:r>
      <w:r>
        <w:rPr>
          <w:rFonts w:ascii="Times New Roman" w:hAnsi="Times New Roman" w:cs="Times New Roman"/>
          <w:sz w:val="24"/>
          <w:szCs w:val="24"/>
        </w:rPr>
        <w:lastRenderedPageBreak/>
        <w:t>ingin lagi melakukan kerjasama pemeliharaan sapi ini maka sampai itulah kerjasama itu berlangsung.</w:t>
      </w:r>
      <w:proofErr w:type="gramEnd"/>
      <w:r>
        <w:rPr>
          <w:rFonts w:ascii="Times New Roman" w:hAnsi="Times New Roman" w:cs="Times New Roman"/>
          <w:sz w:val="24"/>
          <w:szCs w:val="24"/>
        </w:rPr>
        <w:t xml:space="preserve"> </w:t>
      </w:r>
    </w:p>
    <w:p w:rsidR="00225E16" w:rsidRDefault="00225E16" w:rsidP="00225E16">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Pembagian Keuntungan </w:t>
      </w:r>
    </w:p>
    <w:p w:rsidR="00225E16" w:rsidRDefault="00225E16" w:rsidP="00225E1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pembahasan pembagian keuntungan dalam kerjasama bagi hasil yang dilakukan di Desa Senali ini, hasil yang penulis dapat pada saat wawancara dengan pemelihara dan pemilik ternak sapi di Desa Senali ini yaitu seperti yang telah diutarakan oleh pak Kasbi sebagai pemelihara hewan ternak sapi bahwa:</w:t>
      </w:r>
      <w:r w:rsidRPr="00456841">
        <w:rPr>
          <w:rFonts w:ascii="Times New Roman" w:hAnsi="Times New Roman" w:cs="Times New Roman"/>
          <w:sz w:val="24"/>
          <w:szCs w:val="24"/>
        </w:rPr>
        <w:t xml:space="preserve"> </w:t>
      </w:r>
    </w:p>
    <w:p w:rsidR="00225E16" w:rsidRDefault="00225E16" w:rsidP="00225E16">
      <w:pPr>
        <w:spacing w:line="240" w:lineRule="auto"/>
        <w:ind w:left="720"/>
        <w:jc w:val="both"/>
        <w:rPr>
          <w:rFonts w:asciiTheme="majorBidi" w:hAnsiTheme="majorBidi" w:cstheme="majorBidi"/>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“Adapun sistem bagi hasil atau pembagian keuntungan dari kerjasama yang saya dan pemilik sapi lakukan ini ada dua macam sistem pembagian.</w:t>
      </w:r>
      <w:proofErr w:type="gramEnd"/>
      <w:r>
        <w:rPr>
          <w:rFonts w:ascii="Times New Roman" w:hAnsi="Times New Roman" w:cs="Times New Roman"/>
          <w:sz w:val="24"/>
          <w:szCs w:val="24"/>
        </w:rPr>
        <w:t xml:space="preserve"> Sistem yang pertama yaitu </w:t>
      </w:r>
      <w:r w:rsidRPr="00C11EC2">
        <w:rPr>
          <w:rFonts w:asciiTheme="majorBidi" w:hAnsiTheme="majorBidi" w:cstheme="majorBidi"/>
          <w:sz w:val="24"/>
          <w:szCs w:val="24"/>
        </w:rPr>
        <w:t>jika pemelihara sapi mengajukan kepada pemilik sapi untuk memelihara ternak sa</w:t>
      </w:r>
      <w:r>
        <w:rPr>
          <w:rFonts w:asciiTheme="majorBidi" w:hAnsiTheme="majorBidi" w:cstheme="majorBidi"/>
          <w:sz w:val="24"/>
          <w:szCs w:val="24"/>
        </w:rPr>
        <w:t xml:space="preserve">pi yang berjenis kelamin betina, </w:t>
      </w:r>
      <w:r w:rsidRPr="00C11EC2">
        <w:rPr>
          <w:rFonts w:asciiTheme="majorBidi" w:hAnsiTheme="majorBidi" w:cstheme="majorBidi"/>
          <w:sz w:val="24"/>
          <w:szCs w:val="24"/>
        </w:rPr>
        <w:t xml:space="preserve">maka sistem bagi hasil yang digunakan yaitu dengan </w:t>
      </w:r>
      <w:proofErr w:type="gramStart"/>
      <w:r w:rsidRPr="00C11EC2">
        <w:rPr>
          <w:rFonts w:asciiTheme="majorBidi" w:hAnsiTheme="majorBidi" w:cstheme="majorBidi"/>
          <w:sz w:val="24"/>
          <w:szCs w:val="24"/>
        </w:rPr>
        <w:t>cara</w:t>
      </w:r>
      <w:proofErr w:type="gramEnd"/>
      <w:r w:rsidRPr="00C11EC2">
        <w:rPr>
          <w:rFonts w:asciiTheme="majorBidi" w:hAnsiTheme="majorBidi" w:cstheme="majorBidi"/>
          <w:sz w:val="24"/>
          <w:szCs w:val="24"/>
        </w:rPr>
        <w:t xml:space="preserve"> membagikan anak sapi yang dipelihara oleh pihak pemelihara dengan pembagian 50% untuk pemilik sapi dan 50% untuk pemelihara.</w:t>
      </w:r>
      <w:r>
        <w:rPr>
          <w:rFonts w:asciiTheme="majorBidi" w:hAnsiTheme="majorBidi" w:cstheme="majorBidi"/>
          <w:sz w:val="24"/>
          <w:szCs w:val="24"/>
        </w:rPr>
        <w:t xml:space="preserve"> C</w:t>
      </w:r>
      <w:r w:rsidRPr="00C11EC2">
        <w:rPr>
          <w:rFonts w:asciiTheme="majorBidi" w:hAnsiTheme="majorBidi" w:cstheme="majorBidi"/>
          <w:sz w:val="24"/>
          <w:szCs w:val="24"/>
        </w:rPr>
        <w:t xml:space="preserve">ontohnya jika sapi betina yang dipelihara oleh pihak pemelihara itu melahirkan </w:t>
      </w:r>
      <w:r>
        <w:rPr>
          <w:rFonts w:asciiTheme="majorBidi" w:hAnsiTheme="majorBidi" w:cstheme="majorBidi"/>
          <w:sz w:val="24"/>
          <w:szCs w:val="24"/>
        </w:rPr>
        <w:t xml:space="preserve">maka anak sapi yang </w:t>
      </w:r>
      <w:proofErr w:type="gramStart"/>
      <w:r>
        <w:rPr>
          <w:rFonts w:asciiTheme="majorBidi" w:hAnsiTheme="majorBidi" w:cstheme="majorBidi"/>
          <w:sz w:val="24"/>
          <w:szCs w:val="24"/>
        </w:rPr>
        <w:t xml:space="preserve">pertama </w:t>
      </w:r>
      <w:r w:rsidRPr="00C11EC2">
        <w:rPr>
          <w:rFonts w:asciiTheme="majorBidi" w:hAnsiTheme="majorBidi" w:cstheme="majorBidi"/>
          <w:sz w:val="24"/>
          <w:szCs w:val="24"/>
        </w:rPr>
        <w:t xml:space="preserve"> </w:t>
      </w:r>
      <w:r>
        <w:rPr>
          <w:rFonts w:asciiTheme="majorBidi" w:hAnsiTheme="majorBidi" w:cstheme="majorBidi"/>
          <w:sz w:val="24"/>
          <w:szCs w:val="24"/>
        </w:rPr>
        <w:t>diberikan</w:t>
      </w:r>
      <w:proofErr w:type="gramEnd"/>
      <w:r>
        <w:rPr>
          <w:rFonts w:asciiTheme="majorBidi" w:hAnsiTheme="majorBidi" w:cstheme="majorBidi"/>
          <w:sz w:val="24"/>
          <w:szCs w:val="24"/>
        </w:rPr>
        <w:t xml:space="preserve"> terlebih dahulu kepada pemelihara sapi dan ketika sapi melahirkan anak kedua maka anak sapi yang kedua diberikan pada pemilik sapi.</w:t>
      </w:r>
      <w:r w:rsidRPr="00C11EC2">
        <w:rPr>
          <w:rFonts w:asciiTheme="majorBidi" w:hAnsiTheme="majorBidi" w:cstheme="majorBidi"/>
          <w:sz w:val="24"/>
          <w:szCs w:val="24"/>
        </w:rPr>
        <w:t xml:space="preserve"> </w:t>
      </w:r>
      <w:proofErr w:type="gramStart"/>
      <w:r w:rsidRPr="00C11EC2">
        <w:rPr>
          <w:rFonts w:asciiTheme="majorBidi" w:hAnsiTheme="majorBidi" w:cstheme="majorBidi"/>
          <w:sz w:val="24"/>
          <w:szCs w:val="24"/>
        </w:rPr>
        <w:t>maka</w:t>
      </w:r>
      <w:proofErr w:type="gramEnd"/>
      <w:r w:rsidRPr="00C11EC2">
        <w:rPr>
          <w:rFonts w:asciiTheme="majorBidi" w:hAnsiTheme="majorBidi" w:cstheme="majorBidi"/>
          <w:sz w:val="24"/>
          <w:szCs w:val="24"/>
        </w:rPr>
        <w:t xml:space="preserve"> dari anak sapi itu dibagi dua, satu untuk pemilik ternak sapi dan satu untuk pemelihara ternak sapi</w:t>
      </w:r>
      <w:r>
        <w:rPr>
          <w:rFonts w:asciiTheme="majorBidi" w:hAnsiTheme="majorBidi" w:cstheme="majorBidi"/>
          <w:sz w:val="24"/>
          <w:szCs w:val="24"/>
        </w:rPr>
        <w:t xml:space="preserve"> dan seterusnya seperti itu</w:t>
      </w:r>
      <w:r w:rsidRPr="00C11EC2">
        <w:rPr>
          <w:rFonts w:asciiTheme="majorBidi" w:hAnsiTheme="majorBidi" w:cstheme="majorBidi"/>
          <w:sz w:val="24"/>
          <w:szCs w:val="24"/>
        </w:rPr>
        <w:t xml:space="preserve">. </w:t>
      </w:r>
      <w:r>
        <w:rPr>
          <w:rFonts w:asciiTheme="majorBidi" w:hAnsiTheme="majorBidi" w:cstheme="majorBidi"/>
          <w:sz w:val="24"/>
          <w:szCs w:val="24"/>
        </w:rPr>
        <w:t xml:space="preserve">Sistem pembagian keuntungan yang ke dua yaitu </w:t>
      </w:r>
      <w:r w:rsidRPr="00EA15FC">
        <w:rPr>
          <w:rFonts w:asciiTheme="majorBidi" w:hAnsiTheme="majorBidi" w:cstheme="majorBidi"/>
          <w:sz w:val="24"/>
          <w:szCs w:val="24"/>
        </w:rPr>
        <w:t>jika pemelihara sapi mengajukan kepada pemilik ternak sapi untuk memelihara ternak sapi yang berjenis kelamin jantan, maka sistem bagi hasil yang digunakan berbeda dengan sistem bagi hasil dari ternak sapi yang berjenis kelamin betina, adapun sistem bagi hasil pada hewan ternak sapi yang berjenis kelamin jantan ini menggunakan penentuan harga terlebih dahulu terhadap sapi yang akan dipelihara, lalu jika sapi sudah besar dan siap untuk dijual maka dari hasil penjualan disisihkan terlebih dahulu dari harga sapi yang telah ditetapkan pada saat akad yang menjadi modal, lalu sisa dari penyisihan modal itu adalah untung yang didapat dan akan dibagi dua</w:t>
      </w:r>
      <w:r>
        <w:rPr>
          <w:rFonts w:asciiTheme="majorBidi" w:hAnsiTheme="majorBidi" w:cstheme="majorBidi"/>
          <w:sz w:val="24"/>
          <w:szCs w:val="24"/>
        </w:rPr>
        <w:t>.”</w:t>
      </w:r>
      <w:r>
        <w:rPr>
          <w:rStyle w:val="FootnoteReference"/>
          <w:rFonts w:asciiTheme="majorBidi" w:hAnsiTheme="majorBidi" w:cstheme="majorBidi"/>
          <w:sz w:val="24"/>
          <w:szCs w:val="24"/>
        </w:rPr>
        <w:footnoteReference w:id="78"/>
      </w:r>
    </w:p>
    <w:p w:rsidR="00225E16" w:rsidRDefault="00225E16" w:rsidP="00225E16">
      <w:pPr>
        <w:spacing w:line="480" w:lineRule="auto"/>
        <w:ind w:left="720" w:firstLine="720"/>
        <w:jc w:val="both"/>
        <w:rPr>
          <w:rFonts w:asciiTheme="majorBidi" w:hAnsiTheme="majorBidi" w:cstheme="majorBidi"/>
          <w:sz w:val="24"/>
          <w:szCs w:val="24"/>
        </w:rPr>
      </w:pPr>
      <w:r w:rsidRPr="00456841">
        <w:rPr>
          <w:rFonts w:ascii="Times New Roman" w:hAnsi="Times New Roman" w:cs="Times New Roman"/>
          <w:sz w:val="24"/>
          <w:szCs w:val="24"/>
        </w:rPr>
        <w:lastRenderedPageBreak/>
        <w:t>Sama halnya seperti yang diutarakan oleh pak Sahrul sebagai pemelihara ternak sapi yang berdasarkan wawancara yang telah penulis lakukan, pak Sahrul mengutarakan bahwa:</w:t>
      </w:r>
    </w:p>
    <w:p w:rsidR="00225E16" w:rsidRDefault="00225E16" w:rsidP="00225E16">
      <w:pPr>
        <w:spacing w:line="240" w:lineRule="auto"/>
        <w:ind w:left="720"/>
        <w:jc w:val="both"/>
        <w:rPr>
          <w:rFonts w:asciiTheme="majorBidi" w:hAnsiTheme="majorBidi" w:cstheme="majorBidi"/>
          <w:sz w:val="24"/>
          <w:szCs w:val="24"/>
        </w:rPr>
      </w:pPr>
      <w:proofErr w:type="gramStart"/>
      <w:r>
        <w:rPr>
          <w:rFonts w:ascii="Times New Roman" w:hAnsi="Times New Roman" w:cs="Times New Roman"/>
          <w:sz w:val="24"/>
          <w:szCs w:val="24"/>
        </w:rPr>
        <w:t>“Adapun sistem bagi hasil atau pembagian keuntungan dari kerjasama yang saya dan pemilik sapi lakukan ini ada dua macam sistem pembagian.</w:t>
      </w:r>
      <w:proofErr w:type="gramEnd"/>
      <w:r>
        <w:rPr>
          <w:rFonts w:ascii="Times New Roman" w:hAnsi="Times New Roman" w:cs="Times New Roman"/>
          <w:sz w:val="24"/>
          <w:szCs w:val="24"/>
        </w:rPr>
        <w:t xml:space="preserve"> Sistem yang pertama yaitu </w:t>
      </w:r>
      <w:r w:rsidRPr="00C11EC2">
        <w:rPr>
          <w:rFonts w:asciiTheme="majorBidi" w:hAnsiTheme="majorBidi" w:cstheme="majorBidi"/>
          <w:sz w:val="24"/>
          <w:szCs w:val="24"/>
        </w:rPr>
        <w:t>jika pemelihara sapi mengajukan kepada pemilik sapi untuk memelihara ternak sa</w:t>
      </w:r>
      <w:r>
        <w:rPr>
          <w:rFonts w:asciiTheme="majorBidi" w:hAnsiTheme="majorBidi" w:cstheme="majorBidi"/>
          <w:sz w:val="24"/>
          <w:szCs w:val="24"/>
        </w:rPr>
        <w:t xml:space="preserve">pi yang berjenis kelamin betina, </w:t>
      </w:r>
      <w:r w:rsidRPr="00C11EC2">
        <w:rPr>
          <w:rFonts w:asciiTheme="majorBidi" w:hAnsiTheme="majorBidi" w:cstheme="majorBidi"/>
          <w:sz w:val="24"/>
          <w:szCs w:val="24"/>
        </w:rPr>
        <w:t xml:space="preserve">maka sistem bagi hasil yang digunakan yaitu dengan </w:t>
      </w:r>
      <w:proofErr w:type="gramStart"/>
      <w:r w:rsidRPr="00C11EC2">
        <w:rPr>
          <w:rFonts w:asciiTheme="majorBidi" w:hAnsiTheme="majorBidi" w:cstheme="majorBidi"/>
          <w:sz w:val="24"/>
          <w:szCs w:val="24"/>
        </w:rPr>
        <w:t>cara</w:t>
      </w:r>
      <w:proofErr w:type="gramEnd"/>
      <w:r w:rsidRPr="00C11EC2">
        <w:rPr>
          <w:rFonts w:asciiTheme="majorBidi" w:hAnsiTheme="majorBidi" w:cstheme="majorBidi"/>
          <w:sz w:val="24"/>
          <w:szCs w:val="24"/>
        </w:rPr>
        <w:t xml:space="preserve"> membagikan anak sapi yang dipelihara oleh pihak pemelihara dengan pembagian 50% untuk pemilik sapi dan 50% untuk pemelihara.</w:t>
      </w:r>
      <w:r>
        <w:rPr>
          <w:rFonts w:asciiTheme="majorBidi" w:hAnsiTheme="majorBidi" w:cstheme="majorBidi"/>
          <w:sz w:val="24"/>
          <w:szCs w:val="24"/>
        </w:rPr>
        <w:t xml:space="preserve"> C</w:t>
      </w:r>
      <w:r w:rsidRPr="00C11EC2">
        <w:rPr>
          <w:rFonts w:asciiTheme="majorBidi" w:hAnsiTheme="majorBidi" w:cstheme="majorBidi"/>
          <w:sz w:val="24"/>
          <w:szCs w:val="24"/>
        </w:rPr>
        <w:t xml:space="preserve">ontohnya jika sapi betina yang dipelihara oleh pihak pemelihara itu melahirkan </w:t>
      </w:r>
      <w:r>
        <w:rPr>
          <w:rFonts w:asciiTheme="majorBidi" w:hAnsiTheme="majorBidi" w:cstheme="majorBidi"/>
          <w:sz w:val="24"/>
          <w:szCs w:val="24"/>
        </w:rPr>
        <w:t xml:space="preserve">maka anak sapi yang </w:t>
      </w:r>
      <w:proofErr w:type="gramStart"/>
      <w:r>
        <w:rPr>
          <w:rFonts w:asciiTheme="majorBidi" w:hAnsiTheme="majorBidi" w:cstheme="majorBidi"/>
          <w:sz w:val="24"/>
          <w:szCs w:val="24"/>
        </w:rPr>
        <w:t xml:space="preserve">pertama </w:t>
      </w:r>
      <w:r w:rsidRPr="00C11EC2">
        <w:rPr>
          <w:rFonts w:asciiTheme="majorBidi" w:hAnsiTheme="majorBidi" w:cstheme="majorBidi"/>
          <w:sz w:val="24"/>
          <w:szCs w:val="24"/>
        </w:rPr>
        <w:t xml:space="preserve"> </w:t>
      </w:r>
      <w:r>
        <w:rPr>
          <w:rFonts w:asciiTheme="majorBidi" w:hAnsiTheme="majorBidi" w:cstheme="majorBidi"/>
          <w:sz w:val="24"/>
          <w:szCs w:val="24"/>
        </w:rPr>
        <w:t>diberikan</w:t>
      </w:r>
      <w:proofErr w:type="gramEnd"/>
      <w:r>
        <w:rPr>
          <w:rFonts w:asciiTheme="majorBidi" w:hAnsiTheme="majorBidi" w:cstheme="majorBidi"/>
          <w:sz w:val="24"/>
          <w:szCs w:val="24"/>
        </w:rPr>
        <w:t xml:space="preserve"> terlebih dahulu kepada pemelihara sapi dan ketika sapi melahirkan anak kedua maka anak sapi yang kedua diberikan pada pemilik sapi.</w:t>
      </w:r>
      <w:r w:rsidRPr="00C11EC2">
        <w:rPr>
          <w:rFonts w:asciiTheme="majorBidi" w:hAnsiTheme="majorBidi" w:cstheme="majorBidi"/>
          <w:sz w:val="24"/>
          <w:szCs w:val="24"/>
        </w:rPr>
        <w:t xml:space="preserve"> </w:t>
      </w:r>
      <w:proofErr w:type="gramStart"/>
      <w:r w:rsidRPr="00C11EC2">
        <w:rPr>
          <w:rFonts w:asciiTheme="majorBidi" w:hAnsiTheme="majorBidi" w:cstheme="majorBidi"/>
          <w:sz w:val="24"/>
          <w:szCs w:val="24"/>
        </w:rPr>
        <w:t>maka</w:t>
      </w:r>
      <w:proofErr w:type="gramEnd"/>
      <w:r w:rsidRPr="00C11EC2">
        <w:rPr>
          <w:rFonts w:asciiTheme="majorBidi" w:hAnsiTheme="majorBidi" w:cstheme="majorBidi"/>
          <w:sz w:val="24"/>
          <w:szCs w:val="24"/>
        </w:rPr>
        <w:t xml:space="preserve"> dari anak sapi itu dibagi dua, satu untuk pemilik ternak sapi dan satu untuk pemelihara ternak sapi</w:t>
      </w:r>
      <w:r>
        <w:rPr>
          <w:rFonts w:asciiTheme="majorBidi" w:hAnsiTheme="majorBidi" w:cstheme="majorBidi"/>
          <w:sz w:val="24"/>
          <w:szCs w:val="24"/>
        </w:rPr>
        <w:t xml:space="preserve"> dan seterusnya seperti itu</w:t>
      </w:r>
      <w:r w:rsidRPr="00C11EC2">
        <w:rPr>
          <w:rFonts w:asciiTheme="majorBidi" w:hAnsiTheme="majorBidi" w:cstheme="majorBidi"/>
          <w:sz w:val="24"/>
          <w:szCs w:val="24"/>
        </w:rPr>
        <w:t xml:space="preserve">. </w:t>
      </w:r>
      <w:r>
        <w:rPr>
          <w:rFonts w:asciiTheme="majorBidi" w:hAnsiTheme="majorBidi" w:cstheme="majorBidi"/>
          <w:sz w:val="24"/>
          <w:szCs w:val="24"/>
        </w:rPr>
        <w:t xml:space="preserve">Sistem pembagian keuntungan yang ke dua yaitu </w:t>
      </w:r>
      <w:r w:rsidRPr="00EA15FC">
        <w:rPr>
          <w:rFonts w:asciiTheme="majorBidi" w:hAnsiTheme="majorBidi" w:cstheme="majorBidi"/>
          <w:sz w:val="24"/>
          <w:szCs w:val="24"/>
        </w:rPr>
        <w:t>jika pemelihara sapi mengajukan kepada pemilik ternak sapi untuk memelihara ternak sapi yang berjenis kelamin jantan, maka sistem bagi hasil yang digunakan berbeda dengan sistem bagi hasil dari ternak sapi yang berjenis kelamin betina, adapun sistem bagi hasil pada hewan ternak sapi yang berjenis kelamin jantan ini menggunakan penentuan harga terlebih dahulu terhadap sapi yang akan dipelihara, lalu jika sapi sudah besar dan siap untuk dijual maka dari hasil penjualan disisihkan terlebih dahulu dari harga sapi yang telah ditetapkan pada saat akad yang menjadi modal, lalu sisa dari penyisihan modal itu adalah untung yang didapat dan akan dibagi dua</w:t>
      </w:r>
      <w:r>
        <w:rPr>
          <w:rFonts w:asciiTheme="majorBidi" w:hAnsiTheme="majorBidi" w:cstheme="majorBidi"/>
          <w:sz w:val="24"/>
          <w:szCs w:val="24"/>
        </w:rPr>
        <w:t>.”</w:t>
      </w:r>
      <w:r>
        <w:rPr>
          <w:rStyle w:val="FootnoteReference"/>
          <w:rFonts w:asciiTheme="majorBidi" w:hAnsiTheme="majorBidi" w:cstheme="majorBidi"/>
          <w:sz w:val="24"/>
          <w:szCs w:val="24"/>
        </w:rPr>
        <w:footnoteReference w:id="79"/>
      </w:r>
    </w:p>
    <w:p w:rsidR="00225E16" w:rsidRPr="00456841" w:rsidRDefault="00225E16" w:rsidP="00225E16">
      <w:pPr>
        <w:spacing w:line="240" w:lineRule="auto"/>
        <w:ind w:left="720"/>
        <w:jc w:val="both"/>
        <w:rPr>
          <w:rFonts w:asciiTheme="majorBidi" w:hAnsiTheme="majorBidi" w:cstheme="majorBidi"/>
          <w:sz w:val="24"/>
          <w:szCs w:val="24"/>
        </w:rPr>
      </w:pPr>
    </w:p>
    <w:p w:rsidR="00225E16" w:rsidRDefault="00225E16" w:rsidP="00225E1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Serupa juga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diutarakan oleh pak Sugiantono selaku pemelihara ternak sapi, ia mengutarakan bahwa:</w:t>
      </w:r>
    </w:p>
    <w:p w:rsidR="00225E16" w:rsidRDefault="00225E16" w:rsidP="00225E16">
      <w:pPr>
        <w:spacing w:line="240" w:lineRule="auto"/>
        <w:ind w:left="720"/>
        <w:jc w:val="both"/>
        <w:rPr>
          <w:rFonts w:asciiTheme="majorBidi" w:hAnsiTheme="majorBidi" w:cstheme="majorBidi"/>
          <w:sz w:val="24"/>
          <w:szCs w:val="24"/>
        </w:rPr>
      </w:pPr>
      <w:proofErr w:type="gramStart"/>
      <w:r>
        <w:rPr>
          <w:rFonts w:ascii="Times New Roman" w:hAnsi="Times New Roman" w:cs="Times New Roman"/>
          <w:sz w:val="24"/>
          <w:szCs w:val="24"/>
        </w:rPr>
        <w:t>“Adapun sistem bagi hasil atau pembagian keuntungan dari kerjasama yang saya dan pemilik sapi lakukan ini ada dua macam sistem pembagian.</w:t>
      </w:r>
      <w:proofErr w:type="gramEnd"/>
      <w:r>
        <w:rPr>
          <w:rFonts w:ascii="Times New Roman" w:hAnsi="Times New Roman" w:cs="Times New Roman"/>
          <w:sz w:val="24"/>
          <w:szCs w:val="24"/>
        </w:rPr>
        <w:t xml:space="preserve"> Sistem yang pertama yaitu </w:t>
      </w:r>
      <w:r w:rsidRPr="00C11EC2">
        <w:rPr>
          <w:rFonts w:asciiTheme="majorBidi" w:hAnsiTheme="majorBidi" w:cstheme="majorBidi"/>
          <w:sz w:val="24"/>
          <w:szCs w:val="24"/>
        </w:rPr>
        <w:t>jika pemelihara sapi mengajukan kepada pemilik sapi untuk memelihara ternak sa</w:t>
      </w:r>
      <w:r>
        <w:rPr>
          <w:rFonts w:asciiTheme="majorBidi" w:hAnsiTheme="majorBidi" w:cstheme="majorBidi"/>
          <w:sz w:val="24"/>
          <w:szCs w:val="24"/>
        </w:rPr>
        <w:t xml:space="preserve">pi yang berjenis kelamin betina, </w:t>
      </w:r>
      <w:r w:rsidRPr="00C11EC2">
        <w:rPr>
          <w:rFonts w:asciiTheme="majorBidi" w:hAnsiTheme="majorBidi" w:cstheme="majorBidi"/>
          <w:sz w:val="24"/>
          <w:szCs w:val="24"/>
        </w:rPr>
        <w:t xml:space="preserve">maka sistem bagi hasil yang digunakan yaitu dengan </w:t>
      </w:r>
      <w:proofErr w:type="gramStart"/>
      <w:r w:rsidRPr="00C11EC2">
        <w:rPr>
          <w:rFonts w:asciiTheme="majorBidi" w:hAnsiTheme="majorBidi" w:cstheme="majorBidi"/>
          <w:sz w:val="24"/>
          <w:szCs w:val="24"/>
        </w:rPr>
        <w:t>cara</w:t>
      </w:r>
      <w:proofErr w:type="gramEnd"/>
      <w:r w:rsidRPr="00C11EC2">
        <w:rPr>
          <w:rFonts w:asciiTheme="majorBidi" w:hAnsiTheme="majorBidi" w:cstheme="majorBidi"/>
          <w:sz w:val="24"/>
          <w:szCs w:val="24"/>
        </w:rPr>
        <w:t xml:space="preserve"> membagikan anak sapi yang dipelihara oleh pihak pemelihara dengan pembagian 50% untuk pemilik sapi dan 50% untuk pemelihara.</w:t>
      </w:r>
      <w:r>
        <w:rPr>
          <w:rFonts w:asciiTheme="majorBidi" w:hAnsiTheme="majorBidi" w:cstheme="majorBidi"/>
          <w:sz w:val="24"/>
          <w:szCs w:val="24"/>
        </w:rPr>
        <w:t xml:space="preserve"> C</w:t>
      </w:r>
      <w:r w:rsidRPr="00C11EC2">
        <w:rPr>
          <w:rFonts w:asciiTheme="majorBidi" w:hAnsiTheme="majorBidi" w:cstheme="majorBidi"/>
          <w:sz w:val="24"/>
          <w:szCs w:val="24"/>
        </w:rPr>
        <w:t xml:space="preserve">ontohnya jika sapi betina yang dipelihara oleh pihak pemelihara itu melahirkan </w:t>
      </w:r>
      <w:r>
        <w:rPr>
          <w:rFonts w:asciiTheme="majorBidi" w:hAnsiTheme="majorBidi" w:cstheme="majorBidi"/>
          <w:sz w:val="24"/>
          <w:szCs w:val="24"/>
        </w:rPr>
        <w:t xml:space="preserve">maka anak sapi yang </w:t>
      </w:r>
      <w:proofErr w:type="gramStart"/>
      <w:r>
        <w:rPr>
          <w:rFonts w:asciiTheme="majorBidi" w:hAnsiTheme="majorBidi" w:cstheme="majorBidi"/>
          <w:sz w:val="24"/>
          <w:szCs w:val="24"/>
        </w:rPr>
        <w:lastRenderedPageBreak/>
        <w:t xml:space="preserve">pertama </w:t>
      </w:r>
      <w:r w:rsidRPr="00C11EC2">
        <w:rPr>
          <w:rFonts w:asciiTheme="majorBidi" w:hAnsiTheme="majorBidi" w:cstheme="majorBidi"/>
          <w:sz w:val="24"/>
          <w:szCs w:val="24"/>
        </w:rPr>
        <w:t xml:space="preserve"> </w:t>
      </w:r>
      <w:r>
        <w:rPr>
          <w:rFonts w:asciiTheme="majorBidi" w:hAnsiTheme="majorBidi" w:cstheme="majorBidi"/>
          <w:sz w:val="24"/>
          <w:szCs w:val="24"/>
        </w:rPr>
        <w:t>diberikan</w:t>
      </w:r>
      <w:proofErr w:type="gramEnd"/>
      <w:r>
        <w:rPr>
          <w:rFonts w:asciiTheme="majorBidi" w:hAnsiTheme="majorBidi" w:cstheme="majorBidi"/>
          <w:sz w:val="24"/>
          <w:szCs w:val="24"/>
        </w:rPr>
        <w:t xml:space="preserve"> terlebih dahulu kepada pemelihara sapi dan ketika sapi melahirkan anak kedua maka anak sapi yang kedua diberikan pada pemilik sapi.</w:t>
      </w:r>
      <w:r w:rsidRPr="00C11EC2">
        <w:rPr>
          <w:rFonts w:asciiTheme="majorBidi" w:hAnsiTheme="majorBidi" w:cstheme="majorBidi"/>
          <w:sz w:val="24"/>
          <w:szCs w:val="24"/>
        </w:rPr>
        <w:t xml:space="preserve"> </w:t>
      </w:r>
      <w:proofErr w:type="gramStart"/>
      <w:r w:rsidRPr="00C11EC2">
        <w:rPr>
          <w:rFonts w:asciiTheme="majorBidi" w:hAnsiTheme="majorBidi" w:cstheme="majorBidi"/>
          <w:sz w:val="24"/>
          <w:szCs w:val="24"/>
        </w:rPr>
        <w:t>maka</w:t>
      </w:r>
      <w:proofErr w:type="gramEnd"/>
      <w:r w:rsidRPr="00C11EC2">
        <w:rPr>
          <w:rFonts w:asciiTheme="majorBidi" w:hAnsiTheme="majorBidi" w:cstheme="majorBidi"/>
          <w:sz w:val="24"/>
          <w:szCs w:val="24"/>
        </w:rPr>
        <w:t xml:space="preserve"> dari anak sapi itu dibagi dua, satu untuk pemilik ternak sapi dan satu untuk pemelihara ternak sapi</w:t>
      </w:r>
      <w:r>
        <w:rPr>
          <w:rFonts w:asciiTheme="majorBidi" w:hAnsiTheme="majorBidi" w:cstheme="majorBidi"/>
          <w:sz w:val="24"/>
          <w:szCs w:val="24"/>
        </w:rPr>
        <w:t xml:space="preserve"> dan seterusnya seperti itu</w:t>
      </w:r>
      <w:r w:rsidRPr="00C11EC2">
        <w:rPr>
          <w:rFonts w:asciiTheme="majorBidi" w:hAnsiTheme="majorBidi" w:cstheme="majorBidi"/>
          <w:sz w:val="24"/>
          <w:szCs w:val="24"/>
        </w:rPr>
        <w:t xml:space="preserve">. </w:t>
      </w:r>
      <w:r>
        <w:rPr>
          <w:rFonts w:asciiTheme="majorBidi" w:hAnsiTheme="majorBidi" w:cstheme="majorBidi"/>
          <w:sz w:val="24"/>
          <w:szCs w:val="24"/>
        </w:rPr>
        <w:t xml:space="preserve">Sistem pembagian keuntungan yang ke dua yaitu </w:t>
      </w:r>
      <w:r w:rsidRPr="00EA15FC">
        <w:rPr>
          <w:rFonts w:asciiTheme="majorBidi" w:hAnsiTheme="majorBidi" w:cstheme="majorBidi"/>
          <w:sz w:val="24"/>
          <w:szCs w:val="24"/>
        </w:rPr>
        <w:t>jika pemelihara sapi mengajukan kepada pemilik ternak sapi untuk memelihara ternak sapi yang berjenis kelamin jantan, maka sistem bagi hasil yang digunakan berbeda dengan sistem bagi hasil dari ternak sapi yang berjenis kelamin betina, adapun sistem bagi hasil pada hewan ternak sapi yang berjenis kelamin jantan ini menggunakan penentuan harga terlebih dahulu terhadap sapi yang akan dipelihara, lalu jika sapi sudah besar dan siap untuk dijual maka dari hasil penjualan disisihkan terlebih dahulu dari harga sapi yang telah ditetapkan pada saat akad yang menjadi modal, lalu sisa dari penyisihan modal itu adalah untung yang didapat dan akan dibagi dua</w:t>
      </w:r>
      <w:r>
        <w:rPr>
          <w:rFonts w:asciiTheme="majorBidi" w:hAnsiTheme="majorBidi" w:cstheme="majorBidi"/>
          <w:sz w:val="24"/>
          <w:szCs w:val="24"/>
        </w:rPr>
        <w:t>.”</w:t>
      </w:r>
      <w:r>
        <w:rPr>
          <w:rStyle w:val="FootnoteReference"/>
          <w:rFonts w:asciiTheme="majorBidi" w:hAnsiTheme="majorBidi" w:cstheme="majorBidi"/>
          <w:sz w:val="24"/>
          <w:szCs w:val="24"/>
        </w:rPr>
        <w:footnoteReference w:id="80"/>
      </w:r>
    </w:p>
    <w:p w:rsidR="00225E16" w:rsidRPr="00456841" w:rsidRDefault="00225E16" w:rsidP="00225E16">
      <w:pPr>
        <w:spacing w:line="240" w:lineRule="auto"/>
        <w:ind w:left="720"/>
        <w:jc w:val="both"/>
        <w:rPr>
          <w:rFonts w:asciiTheme="majorBidi" w:hAnsiTheme="majorBidi" w:cstheme="majorBidi"/>
          <w:sz w:val="24"/>
          <w:szCs w:val="24"/>
        </w:rPr>
      </w:pPr>
    </w:p>
    <w:p w:rsidR="00225E16" w:rsidRDefault="00225E16" w:rsidP="00225E1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Selaras juga seperti yang diutarakan oleh pak Ramin sebagai pemelihara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“Sistem pembagian keuntungan yang saya dan pemilik sapi gunakan itu ada dua macam sistem pembagian.</w:t>
      </w:r>
      <w:proofErr w:type="gramEnd"/>
      <w:r>
        <w:rPr>
          <w:rFonts w:ascii="Times New Roman" w:hAnsi="Times New Roman" w:cs="Times New Roman"/>
          <w:sz w:val="24"/>
          <w:szCs w:val="24"/>
        </w:rPr>
        <w:t xml:space="preserve"> Sistem pembagian keuntungan yang pertama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membagi anak sapi yang telah dilahirkan oleh induk sapi. Sistem pembagian yang kedua yaitu pembagian keuntungan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menjual sapi yang dipelihara, lalu dilakukannya pengembalian modal yang digunakan pemilik sapi untuk membeli sapi itu terlebih dahulu. Setelah pengembalian barulah pembagian keuntungan, 50% untu pemilik sapi dan 50% untuk saya yang dibagi dari sisa uang pengembalian modal yang telah dilakukan tadi”.</w:t>
      </w:r>
      <w:r>
        <w:rPr>
          <w:rStyle w:val="FootnoteReference"/>
          <w:rFonts w:ascii="Times New Roman" w:hAnsi="Times New Roman" w:cs="Times New Roman"/>
          <w:sz w:val="24"/>
          <w:szCs w:val="24"/>
        </w:rPr>
        <w:footnoteReference w:id="81"/>
      </w:r>
    </w:p>
    <w:p w:rsidR="00225E16" w:rsidRDefault="00225E16" w:rsidP="00225E16">
      <w:pPr>
        <w:spacing w:line="240" w:lineRule="auto"/>
        <w:ind w:left="720"/>
        <w:jc w:val="both"/>
        <w:rPr>
          <w:rFonts w:ascii="Times New Roman" w:hAnsi="Times New Roman" w:cs="Times New Roman"/>
          <w:sz w:val="24"/>
          <w:szCs w:val="24"/>
        </w:rPr>
      </w:pPr>
    </w:p>
    <w:p w:rsidR="00225E16" w:rsidRPr="00360359" w:rsidRDefault="00225E16" w:rsidP="00225E1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Hal ini Selaras juga seperti yang telah diutarakan oleh pak Jhon sebagai pemilik dari ternak sapi,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mengutarakan bahwa:</w:t>
      </w:r>
    </w:p>
    <w:p w:rsidR="00225E16" w:rsidRDefault="00225E16" w:rsidP="00225E1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kerjasama</w:t>
      </w:r>
      <w:proofErr w:type="gramEnd"/>
      <w:r>
        <w:rPr>
          <w:rFonts w:ascii="Times New Roman" w:hAnsi="Times New Roman" w:cs="Times New Roman"/>
          <w:sz w:val="24"/>
          <w:szCs w:val="24"/>
        </w:rPr>
        <w:t xml:space="preserve"> yang saya dan pemelihara lakukan ini memiliki dua sistem pembagian keuntungan. Sistem pembagian keuntungan yang pertama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pembagian anak dari induk sapi yang telah melahirkan. </w:t>
      </w:r>
      <w:proofErr w:type="gramStart"/>
      <w:r>
        <w:rPr>
          <w:rFonts w:ascii="Times New Roman" w:hAnsi="Times New Roman" w:cs="Times New Roman"/>
          <w:sz w:val="24"/>
          <w:szCs w:val="24"/>
        </w:rPr>
        <w:t xml:space="preserve">Sistem pembagian yang kedua yaitu pembagian keuntungan dari hasil penjualan sapi yang dipelihara oleh si pemelihara, dengan mengembalikan </w:t>
      </w:r>
      <w:r>
        <w:rPr>
          <w:rFonts w:ascii="Times New Roman" w:hAnsi="Times New Roman" w:cs="Times New Roman"/>
          <w:sz w:val="24"/>
          <w:szCs w:val="24"/>
        </w:rPr>
        <w:lastRenderedPageBreak/>
        <w:t>modal saya membeli sapi itu terlebih dahulu dan sisanya itulah yang menjadi keuntungan kami dan itu dibagi dua”.</w:t>
      </w:r>
      <w:proofErr w:type="gramEnd"/>
      <w:r>
        <w:rPr>
          <w:rStyle w:val="FootnoteReference"/>
          <w:rFonts w:ascii="Times New Roman" w:hAnsi="Times New Roman" w:cs="Times New Roman"/>
          <w:sz w:val="24"/>
          <w:szCs w:val="24"/>
        </w:rPr>
        <w:footnoteReference w:id="82"/>
      </w:r>
    </w:p>
    <w:p w:rsidR="00225E16" w:rsidRPr="00360359" w:rsidRDefault="00225E16" w:rsidP="00225E16">
      <w:pPr>
        <w:spacing w:line="240" w:lineRule="auto"/>
        <w:ind w:left="720"/>
        <w:jc w:val="both"/>
        <w:rPr>
          <w:rFonts w:ascii="Times New Roman" w:hAnsi="Times New Roman" w:cs="Times New Roman"/>
          <w:sz w:val="24"/>
          <w:szCs w:val="24"/>
        </w:rPr>
      </w:pPr>
    </w:p>
    <w:p w:rsidR="00225E16" w:rsidRPr="009E14E6" w:rsidRDefault="00225E16" w:rsidP="00225E16">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hasil dari wawancara bersama pemilik sapi dan pemelihara sapi bahwasanya pembagian keuntungan pada kerjasama yang mereka lakukan itu ada dua sistem pembagian keuntungan.</w:t>
      </w:r>
      <w:proofErr w:type="gramEnd"/>
      <w:r>
        <w:rPr>
          <w:rFonts w:ascii="Times New Roman" w:hAnsi="Times New Roman" w:cs="Times New Roman"/>
          <w:sz w:val="24"/>
          <w:szCs w:val="24"/>
        </w:rPr>
        <w:t xml:space="preserve"> Sistem pembagian keuntungan yang pertama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membagi anak sapi yang telah dilahirkan oleh induk sapi yang telah dipelihara oleh si pemelihara. Sistem yang kedua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membagikan keuntungan dari hasil penjualan sapi yang telah dipelihara oleh si pemelihara setelah pengembalian modal.</w:t>
      </w:r>
    </w:p>
    <w:p w:rsidR="00225E16" w:rsidRDefault="00225E16" w:rsidP="00225E16">
      <w:pPr>
        <w:pStyle w:val="ListParagraph"/>
        <w:numPr>
          <w:ilvl w:val="0"/>
          <w:numId w:val="44"/>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Pandangan </w:t>
      </w:r>
      <w:r w:rsidRPr="00EC60A0">
        <w:rPr>
          <w:rFonts w:ascii="Times New Roman" w:hAnsi="Times New Roman" w:cs="Times New Roman"/>
          <w:b/>
          <w:bCs/>
          <w:sz w:val="24"/>
          <w:szCs w:val="24"/>
        </w:rPr>
        <w:t>Hukum Ekonomi Syariah Terhadap P</w:t>
      </w:r>
      <w:r>
        <w:rPr>
          <w:rFonts w:ascii="Times New Roman" w:hAnsi="Times New Roman" w:cs="Times New Roman"/>
          <w:b/>
          <w:bCs/>
          <w:sz w:val="24"/>
          <w:szCs w:val="24"/>
        </w:rPr>
        <w:t>raktek</w:t>
      </w:r>
      <w:r w:rsidRPr="00EC60A0">
        <w:rPr>
          <w:rFonts w:ascii="Times New Roman" w:hAnsi="Times New Roman" w:cs="Times New Roman"/>
          <w:b/>
          <w:bCs/>
          <w:sz w:val="24"/>
          <w:szCs w:val="24"/>
        </w:rPr>
        <w:t xml:space="preserve"> Bagi Hasil </w:t>
      </w:r>
      <w:r>
        <w:rPr>
          <w:rFonts w:ascii="Times New Roman" w:hAnsi="Times New Roman" w:cs="Times New Roman"/>
          <w:b/>
          <w:bCs/>
          <w:sz w:val="24"/>
          <w:szCs w:val="24"/>
        </w:rPr>
        <w:t xml:space="preserve">Ternak </w:t>
      </w:r>
      <w:r w:rsidRPr="00EC60A0">
        <w:rPr>
          <w:rFonts w:ascii="Times New Roman" w:hAnsi="Times New Roman" w:cs="Times New Roman"/>
          <w:b/>
          <w:bCs/>
          <w:sz w:val="24"/>
          <w:szCs w:val="24"/>
        </w:rPr>
        <w:t>Sapi Di Desa Senali Kecamatan Arga Makmur Kabupaten Bengkulu Utara</w:t>
      </w:r>
    </w:p>
    <w:p w:rsidR="00225E16" w:rsidRDefault="00225E16" w:rsidP="00225E16">
      <w:pPr>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Rata-rata kerjasama dalam pemeliharaan ternak sapi menggunakan sistem bagi hasil ini sudah biasa digunakan oleh masyarakat di Indonesia dalam melakukan kerjasama baik dalam pemeliharaan hewan ternak sapi ataupun kerjasama yang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salah satu contoh daerah yang menggunakan sistem bagi hasil dalam melakukan kerjasama yaitu di Desa Senali Kecamatan Arga Makmur Kabupaten Bengkulu Utara.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menambah pendapatan agar tecukupinya kebutuhan warga Desa Senali banyak yang melakukan kerjasama bagi hasil dalam pemeliharaan ternak sapi.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hasil dari wawancara yang dilakukan oleh penulis dengan </w:t>
      </w:r>
      <w:r>
        <w:rPr>
          <w:rFonts w:ascii="Times New Roman" w:hAnsi="Times New Roman" w:cs="Times New Roman"/>
          <w:sz w:val="24"/>
          <w:szCs w:val="24"/>
        </w:rPr>
        <w:lastRenderedPageBreak/>
        <w:t>pemilik dan pemelihara sapi bahwa sebelum pemilik dan pemelihara melakukan kerjasama mereka melakukan perjanjian terlebih dahulu.</w:t>
      </w:r>
      <w:proofErr w:type="gramEnd"/>
      <w:r>
        <w:rPr>
          <w:rFonts w:ascii="Times New Roman" w:hAnsi="Times New Roman" w:cs="Times New Roman"/>
          <w:sz w:val="24"/>
          <w:szCs w:val="24"/>
        </w:rPr>
        <w:t xml:space="preserve"> Adapun yang dibahas pada perjanjian itu adalah tentang modal,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pengelolaan ternak sapi, batas waktu pemeliharaan, jenis kelamin ternak sapi yang ingin dipelihara, dan sistem pembagian keuntungan dari pemeliharaan ternak sapi.</w:t>
      </w:r>
    </w:p>
    <w:p w:rsidR="00225E16" w:rsidRDefault="00225E16" w:rsidP="00225E16">
      <w:pPr>
        <w:spacing w:line="480" w:lineRule="auto"/>
        <w:ind w:left="426" w:firstLine="720"/>
        <w:jc w:val="both"/>
        <w:rPr>
          <w:rFonts w:ascii="Times New Roman" w:hAnsi="Times New Roman" w:cs="Times New Roman"/>
          <w:sz w:val="24"/>
          <w:szCs w:val="24"/>
        </w:rPr>
      </w:pPr>
      <w:proofErr w:type="gramStart"/>
      <w:r w:rsidRPr="001B17CE">
        <w:rPr>
          <w:rFonts w:ascii="Times New Roman" w:hAnsi="Times New Roman" w:cs="Times New Roman"/>
          <w:sz w:val="24"/>
          <w:szCs w:val="24"/>
        </w:rPr>
        <w:t>Adapun hasil yang didapat oleh penulis berdasarkan penelitian yang telah penulis lakukan bahwa sistem yang digunakan oleh pemilik dan pemelihara sapi di Desa Senali Kecamatan Arga Makmur Kabupaten Bengkulu Utara ini yaitu menggunakan sistem bagi hasil dari keuntungan yang telah didapatkan dari kerjasama yang dilakukan.</w:t>
      </w:r>
      <w:proofErr w:type="gramEnd"/>
      <w:r w:rsidRPr="001B17CE">
        <w:rPr>
          <w:rFonts w:ascii="Times New Roman" w:hAnsi="Times New Roman" w:cs="Times New Roman"/>
          <w:sz w:val="24"/>
          <w:szCs w:val="24"/>
        </w:rPr>
        <w:t xml:space="preserve"> </w:t>
      </w:r>
      <w:proofErr w:type="gramStart"/>
      <w:r w:rsidRPr="001B17CE">
        <w:rPr>
          <w:rFonts w:ascii="Times New Roman" w:hAnsi="Times New Roman" w:cs="Times New Roman"/>
          <w:sz w:val="24"/>
          <w:szCs w:val="24"/>
        </w:rPr>
        <w:t xml:space="preserve">Berdasarkan hasil penelitian dalam kerjasama yang dilakukan itu mengandung unsur </w:t>
      </w:r>
      <w:r w:rsidRPr="001B17CE">
        <w:rPr>
          <w:rFonts w:ascii="Times New Roman" w:hAnsi="Times New Roman" w:cs="Times New Roman"/>
          <w:i/>
          <w:iCs/>
          <w:sz w:val="24"/>
          <w:szCs w:val="24"/>
        </w:rPr>
        <w:t xml:space="preserve">gharar </w:t>
      </w:r>
      <w:r w:rsidRPr="001B17CE">
        <w:rPr>
          <w:rFonts w:ascii="Times New Roman" w:hAnsi="Times New Roman" w:cs="Times New Roman"/>
          <w:sz w:val="24"/>
          <w:szCs w:val="24"/>
        </w:rPr>
        <w:t>(ketidakjelasan)</w:t>
      </w:r>
      <w:r w:rsidRPr="001B17CE">
        <w:rPr>
          <w:rFonts w:ascii="Times New Roman" w:hAnsi="Times New Roman" w:cs="Times New Roman"/>
          <w:i/>
          <w:iCs/>
          <w:sz w:val="24"/>
          <w:szCs w:val="24"/>
        </w:rPr>
        <w:t xml:space="preserve"> </w:t>
      </w:r>
      <w:r w:rsidRPr="001B17CE">
        <w:rPr>
          <w:rFonts w:ascii="Times New Roman" w:hAnsi="Times New Roman" w:cs="Times New Roman"/>
          <w:sz w:val="24"/>
          <w:szCs w:val="24"/>
        </w:rPr>
        <w:t xml:space="preserve">dan </w:t>
      </w:r>
      <w:r w:rsidRPr="001B17CE">
        <w:rPr>
          <w:rFonts w:ascii="Times New Roman" w:hAnsi="Times New Roman" w:cs="Times New Roman"/>
          <w:i/>
          <w:iCs/>
          <w:sz w:val="24"/>
          <w:szCs w:val="24"/>
        </w:rPr>
        <w:t xml:space="preserve">dharar </w:t>
      </w:r>
      <w:r w:rsidRPr="001B17CE">
        <w:rPr>
          <w:rFonts w:ascii="Times New Roman" w:hAnsi="Times New Roman" w:cs="Times New Roman"/>
          <w:sz w:val="24"/>
          <w:szCs w:val="24"/>
        </w:rPr>
        <w:t>(bahaya)</w:t>
      </w:r>
      <w:r w:rsidRPr="001B17CE">
        <w:rPr>
          <w:rFonts w:ascii="Times New Roman" w:hAnsi="Times New Roman" w:cs="Times New Roman"/>
          <w:i/>
          <w:iCs/>
          <w:sz w:val="24"/>
          <w:szCs w:val="24"/>
        </w:rPr>
        <w:t>.</w:t>
      </w:r>
      <w:proofErr w:type="gramEnd"/>
    </w:p>
    <w:p w:rsidR="00225E16" w:rsidRDefault="00225E16" w:rsidP="00225E16">
      <w:pPr>
        <w:spacing w:line="480" w:lineRule="auto"/>
        <w:ind w:left="426" w:firstLine="720"/>
        <w:jc w:val="both"/>
        <w:rPr>
          <w:rFonts w:ascii="Times New Roman" w:hAnsi="Times New Roman" w:cs="Times New Roman"/>
          <w:sz w:val="24"/>
          <w:szCs w:val="24"/>
        </w:rPr>
      </w:pPr>
      <w:proofErr w:type="gramStart"/>
      <w:r w:rsidRPr="001B17CE">
        <w:rPr>
          <w:rFonts w:ascii="Times New Roman" w:hAnsi="Times New Roman" w:cs="Times New Roman"/>
          <w:sz w:val="24"/>
          <w:szCs w:val="24"/>
        </w:rPr>
        <w:t xml:space="preserve">Dalam kerjasama itu mengandung unsur </w:t>
      </w:r>
      <w:r w:rsidRPr="001B17CE">
        <w:rPr>
          <w:rFonts w:ascii="Times New Roman" w:hAnsi="Times New Roman" w:cs="Times New Roman"/>
          <w:i/>
          <w:iCs/>
          <w:sz w:val="24"/>
          <w:szCs w:val="24"/>
        </w:rPr>
        <w:t xml:space="preserve">gharar </w:t>
      </w:r>
      <w:r w:rsidRPr="001B17CE">
        <w:rPr>
          <w:rFonts w:ascii="Times New Roman" w:hAnsi="Times New Roman" w:cs="Times New Roman"/>
          <w:sz w:val="24"/>
          <w:szCs w:val="24"/>
        </w:rPr>
        <w:t>(ketidakjelasan) karena tidak adanya penjelasan secara jelas pada saat akad tentang modal yang digunakan apakah semuanya ditanggung oleh pemilik atau ada modal yang ditanggung oleh pemelihara juga.</w:t>
      </w:r>
      <w:proofErr w:type="gramEnd"/>
      <w:r w:rsidRPr="001B17CE">
        <w:rPr>
          <w:rFonts w:ascii="Times New Roman" w:hAnsi="Times New Roman" w:cs="Times New Roman"/>
          <w:sz w:val="24"/>
          <w:szCs w:val="24"/>
        </w:rPr>
        <w:t xml:space="preserve"> </w:t>
      </w:r>
    </w:p>
    <w:p w:rsidR="00225E16" w:rsidRDefault="00225E16" w:rsidP="00225E16">
      <w:pPr>
        <w:spacing w:line="480" w:lineRule="auto"/>
        <w:ind w:left="426" w:firstLine="720"/>
        <w:jc w:val="both"/>
        <w:rPr>
          <w:rFonts w:ascii="Times New Roman" w:hAnsi="Times New Roman" w:cs="Times New Roman"/>
          <w:sz w:val="24"/>
          <w:szCs w:val="24"/>
        </w:rPr>
      </w:pPr>
      <w:proofErr w:type="gramStart"/>
      <w:r w:rsidRPr="001B17CE">
        <w:rPr>
          <w:rFonts w:ascii="Times New Roman" w:hAnsi="Times New Roman" w:cs="Times New Roman"/>
          <w:sz w:val="24"/>
          <w:szCs w:val="24"/>
        </w:rPr>
        <w:t xml:space="preserve">Dalam Kompilasi Hukum Ekonomi Syariah (KHES) BAB VIII Pasal 235 ayat 3 menjelaskan bahwa: “Jumlah modal dalam suatu akad </w:t>
      </w:r>
      <w:r w:rsidRPr="001B17CE">
        <w:rPr>
          <w:rFonts w:ascii="Times New Roman" w:hAnsi="Times New Roman" w:cs="Times New Roman"/>
          <w:i/>
          <w:iCs/>
          <w:sz w:val="24"/>
          <w:szCs w:val="24"/>
        </w:rPr>
        <w:t xml:space="preserve">mudharabah </w:t>
      </w:r>
      <w:r w:rsidRPr="001B17CE">
        <w:rPr>
          <w:rFonts w:ascii="Times New Roman" w:hAnsi="Times New Roman" w:cs="Times New Roman"/>
          <w:sz w:val="24"/>
          <w:szCs w:val="24"/>
        </w:rPr>
        <w:t>harus dinyatakan dengan pasti”.</w:t>
      </w:r>
      <w:proofErr w:type="gramEnd"/>
      <w:r>
        <w:rPr>
          <w:rStyle w:val="FootnoteReference"/>
          <w:rFonts w:ascii="Times New Roman" w:hAnsi="Times New Roman" w:cs="Times New Roman"/>
          <w:sz w:val="24"/>
          <w:szCs w:val="24"/>
        </w:rPr>
        <w:footnoteReference w:id="83"/>
      </w:r>
    </w:p>
    <w:p w:rsidR="00225E16" w:rsidRDefault="00225E16" w:rsidP="00225E16">
      <w:pPr>
        <w:spacing w:line="480" w:lineRule="auto"/>
        <w:ind w:left="426" w:firstLine="720"/>
        <w:jc w:val="both"/>
        <w:rPr>
          <w:rFonts w:ascii="Times New Roman" w:hAnsi="Times New Roman" w:cs="Times New Roman"/>
          <w:sz w:val="24"/>
          <w:szCs w:val="24"/>
        </w:rPr>
      </w:pPr>
      <w:proofErr w:type="gramStart"/>
      <w:r w:rsidRPr="001B17CE">
        <w:rPr>
          <w:rFonts w:ascii="Times New Roman" w:hAnsi="Times New Roman" w:cs="Times New Roman"/>
          <w:sz w:val="24"/>
          <w:szCs w:val="24"/>
        </w:rPr>
        <w:t>Dan telah dijelaskan juga dalam QS.</w:t>
      </w:r>
      <w:proofErr w:type="gramEnd"/>
      <w:r w:rsidRPr="001B17CE">
        <w:rPr>
          <w:rFonts w:ascii="Times New Roman" w:hAnsi="Times New Roman" w:cs="Times New Roman"/>
          <w:sz w:val="24"/>
          <w:szCs w:val="24"/>
        </w:rPr>
        <w:t xml:space="preserve"> Al-Baqarah ayat 282, yang berbunyi:</w:t>
      </w:r>
    </w:p>
    <w:p w:rsidR="00225E16" w:rsidRPr="00B12197" w:rsidRDefault="00225E16" w:rsidP="00225E16">
      <w:pPr>
        <w:bidi/>
        <w:spacing w:line="240" w:lineRule="auto"/>
        <w:ind w:left="-1" w:right="426"/>
        <w:jc w:val="both"/>
        <w:rPr>
          <w:rFonts w:cs="KFGQPC Uthmanic Script HAFS"/>
          <w:sz w:val="36"/>
          <w:szCs w:val="36"/>
        </w:rPr>
      </w:pPr>
      <w:r w:rsidRPr="00B12197">
        <w:rPr>
          <w:rFonts w:cs="KFGQPC Uthmanic Script HAFS" w:hint="cs"/>
          <w:sz w:val="36"/>
          <w:szCs w:val="36"/>
          <w:rtl/>
        </w:rPr>
        <w:lastRenderedPageBreak/>
        <w:t xml:space="preserve">يَٰٓأَيُّهَا ٱلَّذِينَ ءَامَنُوٓاْ إِذَا تَدَايَنتُم بِدَيۡنٍ إِلَىٰٓ أَجَلٖ مُّسَمّٗى فَٱكۡتُبُوهُۚ وَلۡيَكۡتُب بَّيۡنَكُمۡ كَاتِبُۢ بِٱلۡعَدۡلِۚ </w:t>
      </w:r>
    </w:p>
    <w:p w:rsidR="00225E16" w:rsidRDefault="00225E16" w:rsidP="00225E16">
      <w:pPr>
        <w:spacing w:line="240" w:lineRule="auto"/>
        <w:jc w:val="both"/>
        <w:rPr>
          <w:rFonts w:ascii="Times New Roman" w:hAnsi="Times New Roman" w:cs="Times New Roman"/>
          <w:sz w:val="24"/>
          <w:szCs w:val="24"/>
        </w:rPr>
      </w:pPr>
      <w:r>
        <w:rPr>
          <w:rFonts w:ascii="Times New Roman" w:hAnsi="Times New Roman" w:cs="Times New Roman"/>
          <w:sz w:val="24"/>
          <w:szCs w:val="24"/>
        </w:rPr>
        <w:t>Artinya:</w:t>
      </w:r>
    </w:p>
    <w:p w:rsidR="00225E16" w:rsidRPr="00B31F60" w:rsidRDefault="00225E16" w:rsidP="00225E16">
      <w:pPr>
        <w:spacing w:line="240" w:lineRule="auto"/>
        <w:jc w:val="both"/>
        <w:rPr>
          <w:rFonts w:ascii="Times New Roman" w:hAnsi="Times New Roman" w:cs="Times New Roman"/>
          <w:sz w:val="24"/>
          <w:szCs w:val="24"/>
        </w:rPr>
      </w:pPr>
    </w:p>
    <w:p w:rsidR="00225E16" w:rsidRDefault="00225E16" w:rsidP="00225E16">
      <w:pPr>
        <w:spacing w:line="240" w:lineRule="auto"/>
        <w:ind w:left="426" w:firstLine="720"/>
        <w:jc w:val="both"/>
        <w:rPr>
          <w:rFonts w:ascii="Times New Roman" w:hAnsi="Times New Roman" w:cs="Times New Roman"/>
          <w:i/>
          <w:iCs/>
          <w:sz w:val="24"/>
          <w:szCs w:val="24"/>
        </w:rPr>
      </w:pPr>
      <w:proofErr w:type="gramStart"/>
      <w:r w:rsidRPr="00C970C3">
        <w:rPr>
          <w:rFonts w:ascii="Times New Roman" w:hAnsi="Times New Roman" w:cs="Times New Roman"/>
          <w:i/>
          <w:iCs/>
          <w:sz w:val="24"/>
          <w:szCs w:val="24"/>
        </w:rPr>
        <w:t>Hai orang-orang yang beriman, apabila kamu bermu'amalah tidak secara tunai untuk waktu yang ditentukan, hendaklah kamu menuliskannya.</w:t>
      </w:r>
      <w:proofErr w:type="gramEnd"/>
      <w:r w:rsidRPr="00C970C3">
        <w:rPr>
          <w:rFonts w:ascii="Times New Roman" w:hAnsi="Times New Roman" w:cs="Times New Roman"/>
          <w:i/>
          <w:iCs/>
          <w:sz w:val="24"/>
          <w:szCs w:val="24"/>
        </w:rPr>
        <w:t xml:space="preserve"> </w:t>
      </w:r>
      <w:proofErr w:type="gramStart"/>
      <w:r w:rsidRPr="00C970C3">
        <w:rPr>
          <w:rFonts w:ascii="Times New Roman" w:hAnsi="Times New Roman" w:cs="Times New Roman"/>
          <w:i/>
          <w:iCs/>
          <w:sz w:val="24"/>
          <w:szCs w:val="24"/>
        </w:rPr>
        <w:t>dan</w:t>
      </w:r>
      <w:proofErr w:type="gramEnd"/>
      <w:r w:rsidRPr="00C970C3">
        <w:rPr>
          <w:rFonts w:ascii="Times New Roman" w:hAnsi="Times New Roman" w:cs="Times New Roman"/>
          <w:i/>
          <w:iCs/>
          <w:sz w:val="24"/>
          <w:szCs w:val="24"/>
        </w:rPr>
        <w:t xml:space="preserve"> hendaklah seorang penulis di antara kamu menuliskannya dengan benar</w:t>
      </w:r>
      <w:r>
        <w:rPr>
          <w:rFonts w:ascii="Times New Roman" w:hAnsi="Times New Roman" w:cs="Times New Roman"/>
          <w:i/>
          <w:iCs/>
          <w:sz w:val="24"/>
          <w:szCs w:val="24"/>
        </w:rPr>
        <w:t>. (Qs.Al-Baqarah: 282)</w:t>
      </w:r>
    </w:p>
    <w:p w:rsidR="00225E16" w:rsidRDefault="00225E16" w:rsidP="00225E16">
      <w:pPr>
        <w:spacing w:line="240" w:lineRule="auto"/>
        <w:ind w:left="426" w:firstLine="720"/>
        <w:jc w:val="both"/>
        <w:rPr>
          <w:rFonts w:ascii="Times New Roman" w:hAnsi="Times New Roman" w:cs="Times New Roman"/>
          <w:i/>
          <w:iCs/>
          <w:sz w:val="24"/>
          <w:szCs w:val="24"/>
        </w:rPr>
      </w:pPr>
    </w:p>
    <w:p w:rsidR="00225E16" w:rsidRPr="001656BC" w:rsidRDefault="00225E16" w:rsidP="00225E1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Ayat di atas menjelaskan tentang perintah Allah untuk menuliskannya apabila bermuamalah tidak secara tunai, dan penulis harus bersikap adil dan benar, tidak boleh berpihak pada salah satu dari orang yang melakukan perjanjian dan tidak boleh menuliskan selain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diperjanjikan.</w:t>
      </w:r>
      <w:r>
        <w:rPr>
          <w:rStyle w:val="FootnoteReference"/>
          <w:rFonts w:ascii="Times New Roman" w:hAnsi="Times New Roman" w:cs="Times New Roman"/>
          <w:sz w:val="24"/>
          <w:szCs w:val="24"/>
        </w:rPr>
        <w:footnoteReference w:id="84"/>
      </w:r>
    </w:p>
    <w:p w:rsidR="00225E16" w:rsidRDefault="00225E16" w:rsidP="00225E16">
      <w:pPr>
        <w:spacing w:line="480" w:lineRule="auto"/>
        <w:ind w:left="426" w:firstLine="720"/>
        <w:jc w:val="both"/>
        <w:rPr>
          <w:rFonts w:ascii="Times New Roman" w:hAnsi="Times New Roman" w:cs="Times New Roman"/>
          <w:sz w:val="24"/>
          <w:szCs w:val="24"/>
        </w:rPr>
      </w:pPr>
      <w:proofErr w:type="gramStart"/>
      <w:r w:rsidRPr="001B17CE">
        <w:rPr>
          <w:rFonts w:ascii="Times New Roman" w:hAnsi="Times New Roman" w:cs="Times New Roman"/>
          <w:sz w:val="24"/>
          <w:szCs w:val="24"/>
        </w:rPr>
        <w:t xml:space="preserve">Dalam kerjasama ini juga mengandung unsur </w:t>
      </w:r>
      <w:r w:rsidRPr="001B17CE">
        <w:rPr>
          <w:rFonts w:ascii="Times New Roman" w:hAnsi="Times New Roman" w:cs="Times New Roman"/>
          <w:i/>
          <w:iCs/>
          <w:sz w:val="24"/>
          <w:szCs w:val="24"/>
        </w:rPr>
        <w:t>dharar</w:t>
      </w:r>
      <w:r w:rsidRPr="001B17CE">
        <w:rPr>
          <w:rFonts w:ascii="Times New Roman" w:hAnsi="Times New Roman" w:cs="Times New Roman"/>
          <w:sz w:val="24"/>
          <w:szCs w:val="24"/>
        </w:rPr>
        <w:t xml:space="preserve"> (bahaya) karena pada saat terjadinya kerugian tidak adanya tanggung jawab dari pemilik untuk memberikan hasil jeri</w:t>
      </w:r>
      <w:r>
        <w:rPr>
          <w:rFonts w:ascii="Times New Roman" w:hAnsi="Times New Roman" w:cs="Times New Roman"/>
          <w:sz w:val="24"/>
          <w:szCs w:val="24"/>
        </w:rPr>
        <w:t xml:space="preserve">h </w:t>
      </w:r>
      <w:r w:rsidRPr="001B17CE">
        <w:rPr>
          <w:rFonts w:ascii="Times New Roman" w:hAnsi="Times New Roman" w:cs="Times New Roman"/>
          <w:sz w:val="24"/>
          <w:szCs w:val="24"/>
        </w:rPr>
        <w:t>payah si pemelihara yang telah memelihara sapinya dan tidak adanya penggantian kerugian pemelihara dalam mengeluarkan modal untuk mengurus perihal dalam pengembangbiakan ternak sapi.</w:t>
      </w:r>
      <w:proofErr w:type="gramEnd"/>
    </w:p>
    <w:p w:rsidR="00225E16" w:rsidRDefault="00225E16" w:rsidP="00225E16">
      <w:pPr>
        <w:spacing w:line="480" w:lineRule="auto"/>
        <w:ind w:left="426" w:firstLine="720"/>
        <w:jc w:val="both"/>
        <w:rPr>
          <w:rFonts w:ascii="Times New Roman" w:hAnsi="Times New Roman" w:cs="Times New Roman"/>
          <w:sz w:val="24"/>
          <w:szCs w:val="24"/>
        </w:rPr>
      </w:pPr>
      <w:r w:rsidRPr="001B17CE">
        <w:rPr>
          <w:rFonts w:ascii="Times New Roman" w:hAnsi="Times New Roman" w:cs="Times New Roman"/>
          <w:sz w:val="24"/>
          <w:szCs w:val="24"/>
        </w:rPr>
        <w:t xml:space="preserve">Dalam hal ini pemelihara mengalami kerugian lebih jika sapi yang dipelihara itu mati, karena tidak adanya upah yang diberikan oleh pemilik sapi atas jerih payah si pemelihara dalam memelihara sapi dan tidak adanya penggantian modal yang dikeluarkan oleh pemelihara untuk mengurus pengembangiakan sapi seperti biaya di perjalanan dan modal pembelian </w:t>
      </w:r>
      <w:r w:rsidRPr="001B17CE">
        <w:rPr>
          <w:rFonts w:ascii="Times New Roman" w:hAnsi="Times New Roman" w:cs="Times New Roman"/>
          <w:sz w:val="24"/>
          <w:szCs w:val="24"/>
        </w:rPr>
        <w:lastRenderedPageBreak/>
        <w:t>sperma untuk disuntikkan ke sapi betina supaya sapi betina hamil agar sapi tersebut dapat memhasilkan keuntungan.</w:t>
      </w:r>
    </w:p>
    <w:p w:rsidR="00225E16" w:rsidRDefault="00225E16" w:rsidP="00225E16">
      <w:pPr>
        <w:spacing w:line="480" w:lineRule="auto"/>
        <w:ind w:left="426" w:firstLine="720"/>
        <w:jc w:val="both"/>
        <w:rPr>
          <w:rFonts w:ascii="Times New Roman" w:hAnsi="Times New Roman" w:cs="Times New Roman"/>
          <w:i/>
          <w:iCs/>
          <w:sz w:val="24"/>
          <w:szCs w:val="24"/>
        </w:rPr>
      </w:pPr>
      <w:r w:rsidRPr="001B17CE">
        <w:rPr>
          <w:rFonts w:ascii="Times New Roman" w:hAnsi="Times New Roman" w:cs="Times New Roman"/>
          <w:sz w:val="24"/>
          <w:szCs w:val="24"/>
        </w:rPr>
        <w:t xml:space="preserve">Dan telah dijelaskan juga dalam Kompilasi Hukum Ekonomi Syariah (KHES) tentang ketentuan umum pada Pasal 247 menjelaskan bahwa: “Biaya perjalanan yang dilakukan oleh </w:t>
      </w:r>
      <w:r w:rsidRPr="001B17CE">
        <w:rPr>
          <w:rFonts w:ascii="Times New Roman" w:hAnsi="Times New Roman" w:cs="Times New Roman"/>
          <w:i/>
          <w:iCs/>
          <w:sz w:val="24"/>
          <w:szCs w:val="24"/>
        </w:rPr>
        <w:t xml:space="preserve">mudharib </w:t>
      </w:r>
      <w:r w:rsidRPr="001B17CE">
        <w:rPr>
          <w:rFonts w:ascii="Times New Roman" w:hAnsi="Times New Roman" w:cs="Times New Roman"/>
          <w:sz w:val="24"/>
          <w:szCs w:val="24"/>
        </w:rPr>
        <w:t xml:space="preserve">dalam rangka melaksanakan bisnis kerjasama, dibebankan pada modal dari </w:t>
      </w:r>
      <w:r w:rsidRPr="001B17CE">
        <w:rPr>
          <w:rFonts w:ascii="Times New Roman" w:hAnsi="Times New Roman" w:cs="Times New Roman"/>
          <w:i/>
          <w:iCs/>
          <w:sz w:val="24"/>
          <w:szCs w:val="24"/>
        </w:rPr>
        <w:t>shahib al-mal”.</w:t>
      </w:r>
      <w:r>
        <w:rPr>
          <w:rStyle w:val="FootnoteReference"/>
          <w:rFonts w:ascii="Times New Roman" w:hAnsi="Times New Roman" w:cs="Times New Roman"/>
          <w:i/>
          <w:iCs/>
          <w:sz w:val="24"/>
          <w:szCs w:val="24"/>
        </w:rPr>
        <w:footnoteReference w:id="85"/>
      </w:r>
    </w:p>
    <w:p w:rsidR="00225E16" w:rsidRDefault="00225E16" w:rsidP="00225E16">
      <w:pPr>
        <w:spacing w:line="480" w:lineRule="auto"/>
        <w:ind w:left="426" w:firstLine="720"/>
        <w:jc w:val="both"/>
        <w:rPr>
          <w:rFonts w:ascii="Times New Roman" w:hAnsi="Times New Roman" w:cs="Times New Roman"/>
          <w:sz w:val="24"/>
          <w:szCs w:val="24"/>
        </w:rPr>
      </w:pPr>
      <w:r w:rsidRPr="001B17CE">
        <w:rPr>
          <w:rFonts w:ascii="Times New Roman" w:hAnsi="Times New Roman" w:cs="Times New Roman"/>
          <w:sz w:val="24"/>
          <w:szCs w:val="24"/>
        </w:rPr>
        <w:t xml:space="preserve">Dalam Kompilasi Hukum Ekonomi Syariah telah dijelaskan pada BAB VIII Pasal 237 menjelaskan bahwa: “Akad </w:t>
      </w:r>
      <w:r w:rsidRPr="001B17CE">
        <w:rPr>
          <w:rFonts w:ascii="Times New Roman" w:hAnsi="Times New Roman" w:cs="Times New Roman"/>
          <w:i/>
          <w:iCs/>
          <w:sz w:val="24"/>
          <w:szCs w:val="24"/>
        </w:rPr>
        <w:t xml:space="preserve">mudharabah </w:t>
      </w:r>
      <w:r w:rsidRPr="001B17CE">
        <w:rPr>
          <w:rFonts w:ascii="Times New Roman" w:hAnsi="Times New Roman" w:cs="Times New Roman"/>
          <w:sz w:val="24"/>
          <w:szCs w:val="24"/>
        </w:rPr>
        <w:t>yang tidak memenuhi syarat, adalah batal”.</w:t>
      </w:r>
      <w:r>
        <w:rPr>
          <w:rStyle w:val="FootnoteReference"/>
          <w:rFonts w:ascii="Times New Roman" w:hAnsi="Times New Roman" w:cs="Times New Roman"/>
          <w:sz w:val="24"/>
          <w:szCs w:val="24"/>
        </w:rPr>
        <w:footnoteReference w:id="86"/>
      </w:r>
    </w:p>
    <w:p w:rsidR="00225E16" w:rsidRPr="001B17CE" w:rsidRDefault="00225E16" w:rsidP="00225E16">
      <w:pPr>
        <w:spacing w:line="480" w:lineRule="auto"/>
        <w:ind w:left="426" w:firstLine="720"/>
        <w:jc w:val="both"/>
        <w:rPr>
          <w:rFonts w:ascii="Times New Roman" w:hAnsi="Times New Roman" w:cs="Times New Roman"/>
          <w:sz w:val="24"/>
          <w:szCs w:val="24"/>
        </w:rPr>
      </w:pPr>
      <w:r w:rsidRPr="001B17CE">
        <w:rPr>
          <w:rFonts w:ascii="Times New Roman" w:hAnsi="Times New Roman" w:cs="Times New Roman"/>
          <w:sz w:val="24"/>
          <w:szCs w:val="24"/>
        </w:rPr>
        <w:t xml:space="preserve">Maka dari itu, berdasarkan hasil dari penelitian dan wawancara yang telah penulis lakukan dapat disimpulkan bahwa sistem kerjasama yang dilakukan oleh masyarakat di Desa Senali Kecamatan Arga Makmur Kabupaten Bengkulu Utara ini tidak sah dan tidak sesuai dengan apa yang telah diatur dalam Kompilasi Hukum Ekonomi Syariah (KHES) karena mengandung unsur </w:t>
      </w:r>
      <w:r w:rsidRPr="001B17CE">
        <w:rPr>
          <w:rFonts w:ascii="Times New Roman" w:hAnsi="Times New Roman" w:cs="Times New Roman"/>
          <w:i/>
          <w:iCs/>
          <w:sz w:val="24"/>
          <w:szCs w:val="24"/>
        </w:rPr>
        <w:t xml:space="preserve">gharar </w:t>
      </w:r>
      <w:r w:rsidRPr="001B17CE">
        <w:rPr>
          <w:rFonts w:ascii="Times New Roman" w:hAnsi="Times New Roman" w:cs="Times New Roman"/>
          <w:sz w:val="24"/>
          <w:szCs w:val="24"/>
        </w:rPr>
        <w:t xml:space="preserve">(Ketidakjelasan) pada modal yang akan digunakan untuk melakukan kerjasama, karena pada akad tidak dijelaskan apakah modal yang ditanggung oleh pemilik sapi semua modal atau tidak. Kerjasama ini </w:t>
      </w:r>
      <w:proofErr w:type="gramStart"/>
      <w:r w:rsidRPr="001B17CE">
        <w:rPr>
          <w:rFonts w:ascii="Times New Roman" w:hAnsi="Times New Roman" w:cs="Times New Roman"/>
          <w:sz w:val="24"/>
          <w:szCs w:val="24"/>
        </w:rPr>
        <w:t>juga  mengandung</w:t>
      </w:r>
      <w:proofErr w:type="gramEnd"/>
      <w:r w:rsidRPr="001B17CE">
        <w:rPr>
          <w:rFonts w:ascii="Times New Roman" w:hAnsi="Times New Roman" w:cs="Times New Roman"/>
          <w:sz w:val="24"/>
          <w:szCs w:val="24"/>
        </w:rPr>
        <w:t xml:space="preserve"> unsur </w:t>
      </w:r>
      <w:r w:rsidRPr="001B17CE">
        <w:rPr>
          <w:rFonts w:ascii="Times New Roman" w:hAnsi="Times New Roman" w:cs="Times New Roman"/>
          <w:i/>
          <w:iCs/>
          <w:sz w:val="24"/>
          <w:szCs w:val="24"/>
        </w:rPr>
        <w:t xml:space="preserve">dharar </w:t>
      </w:r>
      <w:r w:rsidRPr="001B17CE">
        <w:rPr>
          <w:rFonts w:ascii="Times New Roman" w:hAnsi="Times New Roman" w:cs="Times New Roman"/>
          <w:sz w:val="24"/>
          <w:szCs w:val="24"/>
        </w:rPr>
        <w:t>(Bahaya) karena pemelihara akan mengalami kerugian lebih jika sapi yang dipelihata mati.</w:t>
      </w:r>
    </w:p>
    <w:p w:rsidR="00225E16" w:rsidRDefault="00225E16" w:rsidP="00225E16">
      <w:pPr>
        <w:spacing w:line="480" w:lineRule="auto"/>
        <w:rPr>
          <w:rFonts w:ascii="Times New Roman" w:hAnsi="Times New Roman" w:cs="Times New Roman"/>
          <w:b/>
          <w:bCs/>
          <w:sz w:val="24"/>
          <w:szCs w:val="24"/>
        </w:rPr>
      </w:pPr>
    </w:p>
    <w:p w:rsidR="00225E16" w:rsidRPr="00225E16" w:rsidRDefault="00225E16" w:rsidP="00225E16">
      <w:pPr>
        <w:rPr>
          <w:rFonts w:ascii="Times New Roman" w:hAnsi="Times New Roman" w:cs="Times New Roman"/>
          <w:b/>
          <w:bCs/>
          <w:sz w:val="24"/>
          <w:szCs w:val="24"/>
          <w:lang w:val="id-ID"/>
        </w:rPr>
        <w:sectPr w:rsidR="00225E16" w:rsidRPr="00225E16" w:rsidSect="00CD264B">
          <w:headerReference w:type="default" r:id="rId30"/>
          <w:footerReference w:type="default" r:id="rId31"/>
          <w:headerReference w:type="first" r:id="rId32"/>
          <w:footerReference w:type="first" r:id="rId33"/>
          <w:pgSz w:w="11906" w:h="16838" w:code="9"/>
          <w:pgMar w:top="2268" w:right="1701" w:bottom="1701" w:left="2268" w:header="709" w:footer="709" w:gutter="0"/>
          <w:cols w:space="708"/>
          <w:titlePg/>
          <w:bidi/>
          <w:docGrid w:linePitch="360"/>
        </w:sectPr>
      </w:pPr>
    </w:p>
    <w:p w:rsidR="00225E16" w:rsidRDefault="00225E16" w:rsidP="00225E1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rsidR="00225E16" w:rsidRDefault="00225E16" w:rsidP="00225E1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rsidR="00225E16" w:rsidRDefault="00225E16" w:rsidP="00225E16">
      <w:pPr>
        <w:spacing w:line="480" w:lineRule="auto"/>
        <w:rPr>
          <w:rFonts w:ascii="Times New Roman" w:hAnsi="Times New Roman" w:cs="Times New Roman"/>
          <w:b/>
          <w:bCs/>
          <w:sz w:val="24"/>
          <w:szCs w:val="24"/>
        </w:rPr>
      </w:pPr>
    </w:p>
    <w:p w:rsidR="00225E16" w:rsidRDefault="00225E16" w:rsidP="00225E16">
      <w:pPr>
        <w:pStyle w:val="ListParagraph"/>
        <w:numPr>
          <w:ilvl w:val="0"/>
          <w:numId w:val="46"/>
        </w:numPr>
        <w:spacing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Kesimpulan</w:t>
      </w:r>
    </w:p>
    <w:p w:rsidR="00225E16" w:rsidRDefault="00225E16" w:rsidP="00225E16">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Penerapan sistem bagi hasil pemeliharaan hewan ternak sapi di Desa Senali Kecamatan Arga Makmur Kabupaten Bengkulu Utara jika memperoleh keuntungan maka sistem pembagian keuntungannya ada dua, sistem pertama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membagi anak sapi yang telah dilahirkan oleh induk sapi yang telah dipelihara oleh si pemelihara. Kedua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membagikan keuntungan dari hasil penjualan sapi yang telah dipelihara oleh si pemelihara setelah pengembalian modal. Namun pada kerjasama ini terdapat ketidakjelasan dalam penetapan modal. Jika mengalami kerugian atau sapi yang dipelihara mati bukan akibat kelalaian si pemelihara, pemilik ternak sapi tidak ada pertanggung jawaban atau tidak adanya pemberian upah dari pemilik ternak sapi atas jerih payah si pemelihara sapi, selain itu, tidak ada juga pengembalian modal dari pemilik sapi atas modal yang telah dikeluarkan oleh si pemelihara dalam pemberian makan sapi setiap harinya, dan tidak ada pula pengembalian biaya perjalanan si pemelihara sapi dalam mengurus masalah pengembangbiakan sapi ataupun mencari pembeli sapi </w:t>
      </w:r>
      <w:r>
        <w:rPr>
          <w:rFonts w:ascii="Times New Roman" w:hAnsi="Times New Roman" w:cs="Times New Roman"/>
          <w:sz w:val="24"/>
          <w:szCs w:val="24"/>
        </w:rPr>
        <w:lastRenderedPageBreak/>
        <w:t>ketika sapi ingin dijual. Dengan demikian pemelihara mengalami kerugian lebih besar dari pada pemilik ternak sapi.</w:t>
      </w:r>
    </w:p>
    <w:p w:rsidR="00225E16" w:rsidRPr="00281135" w:rsidRDefault="00225E16" w:rsidP="00225E16">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Adapun tinjauan Hukum Ekonomi Syariah yang berdasarkan dengan Kompilasi Hukum Ekonomi Syariah (KHES), penerapan sistem bagi hasil pemeliharaan hewan ternak sapi di Desa Senali Kecamatan Arga Makmur Kabupaten Bengkulu Utara ini dalam hal pembagian keuntungan sudah sesuai dengan bentuk musyarakah. Tapi dalam hal terjadi kerugian, mengandung unsur </w:t>
      </w:r>
      <w:r>
        <w:rPr>
          <w:rFonts w:ascii="Times New Roman" w:hAnsi="Times New Roman" w:cs="Times New Roman"/>
          <w:i/>
          <w:iCs/>
          <w:sz w:val="24"/>
          <w:szCs w:val="24"/>
        </w:rPr>
        <w:t xml:space="preserve">gharar </w:t>
      </w:r>
      <w:r>
        <w:rPr>
          <w:rFonts w:ascii="Times New Roman" w:hAnsi="Times New Roman" w:cs="Times New Roman"/>
          <w:sz w:val="24"/>
          <w:szCs w:val="24"/>
        </w:rPr>
        <w:t xml:space="preserve">(ketidakjelasan) karena tidak adanya kejelasan tentang modal dan mengandung unsur </w:t>
      </w:r>
      <w:r>
        <w:rPr>
          <w:rFonts w:ascii="Times New Roman" w:hAnsi="Times New Roman" w:cs="Times New Roman"/>
          <w:i/>
          <w:iCs/>
          <w:sz w:val="24"/>
          <w:szCs w:val="24"/>
        </w:rPr>
        <w:t xml:space="preserve">dharar </w:t>
      </w:r>
      <w:r>
        <w:rPr>
          <w:rFonts w:ascii="Times New Roman" w:hAnsi="Times New Roman" w:cs="Times New Roman"/>
          <w:sz w:val="24"/>
          <w:szCs w:val="24"/>
        </w:rPr>
        <w:t>(bahaya) yang merugikan pemelihara sapi karena tidak adanya pemberian upah atas jerih payah dari si pemelihara dan tidak adanya pengembalian modal dari pemilik sapi atas modal yang telah dikeluarkan oleh si pemelihara sapi. Maka dari itu kerjasama bagi hasil yang dilakukan oleh masyarakat di Desa Senali ini tidaklah sesuai dengan yang telah diatur dalam Kompilasi Hukum Ekonomi Syariah (KHES).</w:t>
      </w:r>
    </w:p>
    <w:p w:rsidR="00225E16" w:rsidRDefault="00225E16" w:rsidP="00225E16">
      <w:pPr>
        <w:pStyle w:val="ListParagraph"/>
        <w:numPr>
          <w:ilvl w:val="0"/>
          <w:numId w:val="46"/>
        </w:numPr>
        <w:spacing w:line="480" w:lineRule="auto"/>
        <w:ind w:left="426" w:hanging="426"/>
        <w:rPr>
          <w:rFonts w:ascii="Times New Roman" w:hAnsi="Times New Roman" w:cs="Times New Roman"/>
          <w:b/>
          <w:bCs/>
          <w:sz w:val="24"/>
          <w:szCs w:val="24"/>
        </w:rPr>
      </w:pPr>
      <w:r w:rsidRPr="001E6275">
        <w:rPr>
          <w:rFonts w:ascii="Times New Roman" w:hAnsi="Times New Roman" w:cs="Times New Roman"/>
          <w:b/>
          <w:bCs/>
          <w:sz w:val="24"/>
          <w:szCs w:val="24"/>
        </w:rPr>
        <w:t xml:space="preserve">Saran </w:t>
      </w:r>
    </w:p>
    <w:p w:rsidR="00225E16" w:rsidRPr="00E00B39" w:rsidRDefault="00225E16" w:rsidP="00225E16">
      <w:pPr>
        <w:spacing w:after="160" w:line="480" w:lineRule="auto"/>
        <w:ind w:left="426" w:firstLine="708"/>
        <w:jc w:val="both"/>
        <w:rPr>
          <w:rFonts w:ascii="Times New Roman" w:hAnsi="Times New Roman" w:cs="Times New Roman"/>
          <w:sz w:val="24"/>
          <w:szCs w:val="24"/>
        </w:rPr>
      </w:pPr>
      <w:proofErr w:type="gramStart"/>
      <w:r w:rsidRPr="00E00B39">
        <w:rPr>
          <w:rFonts w:ascii="Times New Roman" w:hAnsi="Times New Roman" w:cs="Times New Roman"/>
          <w:sz w:val="24"/>
          <w:szCs w:val="24"/>
        </w:rPr>
        <w:t>Adapun saran yang perlu dan patut penulis berikan sebagai penyususn skripsi ini, penulis ingin memberikan himbauan kepada masyarakat khususnya kepada masyarakat di Desa Senali Kecamatan Arga Makmur Kabupaten Bengkulu Utara dan umumnya untuk seluruh masyarakat.</w:t>
      </w:r>
      <w:proofErr w:type="gramEnd"/>
    </w:p>
    <w:p w:rsidR="00225E16" w:rsidRPr="009B030B" w:rsidRDefault="00225E16" w:rsidP="00225E1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Kepada pemilik ternak sapi seharusnya modal semuanya itu ditanggung oleh pemilik sapi, mulai dari modal pembelian sapi, biaya perjalanan, dan semua urusan yang mengeluarkan modal untuk mengurus sapi maka itu seharusnya ditanggung oleh pemilik sapi. Adapun masalah kerugian yang dialami, seharusnya pemilik memberikan upah atas jerih payah si pemelihara yang telah memelihara dan mengurus ternak sapi itu. Dan perjanjian yang dilakukan seharusnya ditulis dengan bertanda tangan di atas materai.</w:t>
      </w:r>
    </w:p>
    <w:p w:rsidR="00225E16" w:rsidRPr="00C55E4A" w:rsidRDefault="00225E16" w:rsidP="00225E16">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pemelihara sapi seharusnya lebih bertanggung jawab lagi dalam mengurus ternak sapi agar sapi tidak sakit agar tidak mati dan tidak mengalami kerugian. Dan perjanjian yang dilakukan seharusnya ditulis dengan bertanda tangan di atas materai.</w:t>
      </w:r>
    </w:p>
    <w:p w:rsidR="00225E16" w:rsidRPr="001E6275" w:rsidRDefault="00225E16" w:rsidP="00225E16">
      <w:pPr>
        <w:pStyle w:val="ListParagraph"/>
        <w:spacing w:line="480" w:lineRule="auto"/>
        <w:ind w:left="426"/>
        <w:jc w:val="both"/>
        <w:rPr>
          <w:rFonts w:ascii="Times New Roman" w:hAnsi="Times New Roman" w:cs="Times New Roman"/>
          <w:b/>
          <w:bCs/>
          <w:sz w:val="24"/>
          <w:szCs w:val="24"/>
        </w:rPr>
      </w:pPr>
    </w:p>
    <w:p w:rsidR="00225E16" w:rsidRDefault="00225E16" w:rsidP="00225E16">
      <w:pPr>
        <w:pStyle w:val="ListParagraph"/>
        <w:jc w:val="both"/>
        <w:rPr>
          <w:rFonts w:asciiTheme="majorBidi" w:hAnsiTheme="majorBidi" w:cstheme="majorBidi"/>
          <w:bCs/>
          <w:sz w:val="24"/>
          <w:szCs w:val="24"/>
          <w:lang w:val="id-ID"/>
        </w:rPr>
      </w:pPr>
    </w:p>
    <w:p w:rsidR="00225E16" w:rsidRPr="00185092" w:rsidRDefault="00225E16" w:rsidP="00225E16">
      <w:pPr>
        <w:jc w:val="both"/>
        <w:rPr>
          <w:rFonts w:asciiTheme="majorBidi" w:hAnsiTheme="majorBidi" w:cstheme="majorBidi"/>
          <w:sz w:val="24"/>
          <w:szCs w:val="24"/>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360" w:lineRule="auto"/>
        <w:jc w:val="right"/>
        <w:rPr>
          <w:rFonts w:ascii="Times New Roman" w:hAnsi="Times New Roman" w:cs="Times New Roman"/>
          <w:sz w:val="24"/>
          <w:szCs w:val="24"/>
          <w:lang w:val="id-ID"/>
        </w:rPr>
      </w:pPr>
    </w:p>
    <w:p w:rsidR="00225E16" w:rsidRDefault="00225E16" w:rsidP="00225E16">
      <w:pPr>
        <w:spacing w:line="480" w:lineRule="auto"/>
        <w:jc w:val="center"/>
        <w:rPr>
          <w:rFonts w:asciiTheme="majorBidi" w:hAnsiTheme="majorBidi" w:cstheme="majorBidi"/>
          <w:b/>
          <w:sz w:val="24"/>
          <w:szCs w:val="24"/>
        </w:rPr>
      </w:pPr>
      <w:r w:rsidRPr="001179A5">
        <w:rPr>
          <w:rFonts w:asciiTheme="majorBidi" w:hAnsiTheme="majorBidi" w:cstheme="majorBidi"/>
          <w:b/>
          <w:sz w:val="24"/>
          <w:szCs w:val="24"/>
        </w:rPr>
        <w:lastRenderedPageBreak/>
        <w:t>DAFTAR PUSTAKA</w:t>
      </w:r>
    </w:p>
    <w:p w:rsidR="00225E16" w:rsidRDefault="00225E16" w:rsidP="00225E16">
      <w:pPr>
        <w:spacing w:line="480" w:lineRule="auto"/>
        <w:jc w:val="both"/>
        <w:rPr>
          <w:rFonts w:asciiTheme="majorBidi" w:hAnsiTheme="majorBidi" w:cstheme="majorBidi"/>
          <w:b/>
          <w:sz w:val="24"/>
          <w:szCs w:val="24"/>
        </w:rPr>
      </w:pPr>
    </w:p>
    <w:p w:rsidR="00225E16" w:rsidRPr="00683716" w:rsidRDefault="00225E16" w:rsidP="00225E16">
      <w:pPr>
        <w:pStyle w:val="ListParagraph"/>
        <w:numPr>
          <w:ilvl w:val="0"/>
          <w:numId w:val="49"/>
        </w:numPr>
        <w:spacing w:after="0" w:line="480" w:lineRule="auto"/>
        <w:ind w:left="360"/>
        <w:jc w:val="both"/>
        <w:rPr>
          <w:rFonts w:asciiTheme="majorBidi" w:hAnsiTheme="majorBidi" w:cstheme="majorBidi"/>
          <w:b/>
          <w:sz w:val="24"/>
          <w:szCs w:val="24"/>
        </w:rPr>
      </w:pPr>
      <w:r>
        <w:rPr>
          <w:rFonts w:asciiTheme="majorBidi" w:hAnsiTheme="majorBidi" w:cstheme="majorBidi"/>
          <w:b/>
          <w:sz w:val="24"/>
          <w:szCs w:val="24"/>
        </w:rPr>
        <w:t>Buku-buku</w:t>
      </w:r>
    </w:p>
    <w:p w:rsidR="00225E16" w:rsidRDefault="00225E16" w:rsidP="00225E16">
      <w:pPr>
        <w:pStyle w:val="ListParagraph"/>
        <w:spacing w:after="0" w:line="240" w:lineRule="auto"/>
        <w:ind w:left="1134" w:hanging="709"/>
        <w:jc w:val="both"/>
        <w:rPr>
          <w:rFonts w:ascii="Times New Roman" w:hAnsi="Times New Roman" w:cs="Times New Roman"/>
          <w:sz w:val="24"/>
          <w:szCs w:val="24"/>
        </w:rPr>
      </w:pPr>
    </w:p>
    <w:p w:rsidR="00225E16"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Pr>
          <w:rFonts w:asciiTheme="majorBidi" w:hAnsiTheme="majorBidi" w:cstheme="majorBidi"/>
          <w:bCs/>
          <w:sz w:val="24"/>
          <w:szCs w:val="24"/>
        </w:rPr>
        <w:t xml:space="preserve">‘Azam, Muhammad, </w:t>
      </w:r>
      <w:r>
        <w:rPr>
          <w:rFonts w:asciiTheme="majorBidi" w:hAnsiTheme="majorBidi" w:cstheme="majorBidi"/>
          <w:bCs/>
          <w:i/>
          <w:iCs/>
          <w:sz w:val="24"/>
          <w:szCs w:val="24"/>
        </w:rPr>
        <w:t>Al-Qawaid Al-Fiqhiyyah,</w:t>
      </w:r>
      <w:r>
        <w:rPr>
          <w:rFonts w:asciiTheme="majorBidi" w:hAnsiTheme="majorBidi" w:cstheme="majorBidi"/>
          <w:bCs/>
          <w:sz w:val="24"/>
          <w:szCs w:val="24"/>
        </w:rPr>
        <w:t xml:space="preserve"> Kairo: Ar-Risalah Dauliyah, 2001.</w:t>
      </w:r>
    </w:p>
    <w:p w:rsidR="00225E16" w:rsidRPr="0001718D" w:rsidRDefault="00225E16" w:rsidP="00225E16">
      <w:pPr>
        <w:pStyle w:val="ListParagraph"/>
        <w:spacing w:line="480" w:lineRule="auto"/>
        <w:ind w:left="1134" w:hanging="708"/>
        <w:jc w:val="both"/>
        <w:rPr>
          <w:rFonts w:asciiTheme="majorBidi" w:hAnsiTheme="majorBidi" w:cstheme="majorBidi"/>
          <w:bCs/>
          <w:sz w:val="24"/>
          <w:szCs w:val="24"/>
        </w:rPr>
      </w:pPr>
      <w:r w:rsidRPr="0001718D">
        <w:rPr>
          <w:rFonts w:asciiTheme="majorBidi" w:hAnsiTheme="majorBidi" w:cstheme="majorBidi"/>
          <w:bCs/>
          <w:sz w:val="24"/>
          <w:szCs w:val="24"/>
        </w:rPr>
        <w:t xml:space="preserve">Adam, Panji, </w:t>
      </w:r>
      <w:r w:rsidRPr="0001718D">
        <w:rPr>
          <w:rFonts w:asciiTheme="majorBidi" w:hAnsiTheme="majorBidi" w:cstheme="majorBidi"/>
          <w:bCs/>
          <w:i/>
          <w:iCs/>
          <w:sz w:val="24"/>
          <w:szCs w:val="24"/>
        </w:rPr>
        <w:t>Fikih Muamalah Maliyah</w:t>
      </w:r>
      <w:r w:rsidRPr="0001718D">
        <w:rPr>
          <w:rFonts w:asciiTheme="majorBidi" w:hAnsiTheme="majorBidi" w:cstheme="majorBidi"/>
          <w:bCs/>
          <w:sz w:val="24"/>
          <w:szCs w:val="24"/>
        </w:rPr>
        <w:t>, Bandung: Refika Aditama, 2017.</w:t>
      </w:r>
    </w:p>
    <w:p w:rsidR="00225E16" w:rsidRPr="0001718D"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01718D">
        <w:rPr>
          <w:rFonts w:asciiTheme="majorBidi" w:hAnsiTheme="majorBidi" w:cstheme="majorBidi"/>
          <w:bCs/>
          <w:sz w:val="24"/>
          <w:szCs w:val="24"/>
        </w:rPr>
        <w:t xml:space="preserve">Adi, Rianto, </w:t>
      </w:r>
      <w:r w:rsidRPr="0001718D">
        <w:rPr>
          <w:rFonts w:asciiTheme="majorBidi" w:hAnsiTheme="majorBidi" w:cstheme="majorBidi"/>
          <w:bCs/>
          <w:i/>
          <w:iCs/>
          <w:sz w:val="24"/>
          <w:szCs w:val="24"/>
        </w:rPr>
        <w:t>Metedologi Penelitian Sosial dan Hukum</w:t>
      </w:r>
      <w:r w:rsidRPr="0001718D">
        <w:rPr>
          <w:rFonts w:asciiTheme="majorBidi" w:hAnsiTheme="majorBidi" w:cstheme="majorBidi"/>
          <w:bCs/>
          <w:sz w:val="24"/>
          <w:szCs w:val="24"/>
        </w:rPr>
        <w:t>, Jakarta: Granit, 2004.</w:t>
      </w:r>
    </w:p>
    <w:p w:rsidR="00225E16" w:rsidRPr="0001718D" w:rsidRDefault="00225E16" w:rsidP="00225E16">
      <w:pPr>
        <w:pStyle w:val="ListParagraph"/>
        <w:spacing w:line="240" w:lineRule="auto"/>
        <w:ind w:left="1134" w:hanging="708"/>
        <w:contextualSpacing w:val="0"/>
        <w:jc w:val="both"/>
        <w:rPr>
          <w:rFonts w:asciiTheme="majorBidi" w:hAnsiTheme="majorBidi" w:cstheme="majorBidi"/>
          <w:sz w:val="24"/>
          <w:szCs w:val="24"/>
        </w:rPr>
      </w:pPr>
      <w:r w:rsidRPr="0001718D">
        <w:rPr>
          <w:rFonts w:asciiTheme="majorBidi" w:hAnsiTheme="majorBidi" w:cstheme="majorBidi"/>
          <w:sz w:val="24"/>
          <w:szCs w:val="24"/>
        </w:rPr>
        <w:t>Al</w:t>
      </w:r>
      <w:r>
        <w:rPr>
          <w:rFonts w:asciiTheme="majorBidi" w:hAnsiTheme="majorBidi" w:cstheme="majorBidi"/>
          <w:sz w:val="24"/>
          <w:szCs w:val="24"/>
        </w:rPr>
        <w:t>-</w:t>
      </w:r>
      <w:r w:rsidRPr="0001718D">
        <w:rPr>
          <w:rFonts w:asciiTheme="majorBidi" w:hAnsiTheme="majorBidi" w:cstheme="majorBidi"/>
          <w:sz w:val="24"/>
          <w:szCs w:val="24"/>
        </w:rPr>
        <w:t xml:space="preserve">Arif, M. Nur Rianto, </w:t>
      </w:r>
      <w:r w:rsidRPr="0001718D">
        <w:rPr>
          <w:rFonts w:asciiTheme="majorBidi" w:hAnsiTheme="majorBidi" w:cstheme="majorBidi"/>
          <w:i/>
          <w:iCs/>
          <w:sz w:val="24"/>
          <w:szCs w:val="24"/>
        </w:rPr>
        <w:t xml:space="preserve">Pengantar Ekonomi Syariah Teori dan Praktik, </w:t>
      </w:r>
      <w:r w:rsidRPr="0001718D">
        <w:rPr>
          <w:rFonts w:asciiTheme="majorBidi" w:hAnsiTheme="majorBidi" w:cstheme="majorBidi"/>
          <w:sz w:val="24"/>
          <w:szCs w:val="24"/>
        </w:rPr>
        <w:t>Bandung: CV. Pustaka Setia, 2015.</w:t>
      </w:r>
    </w:p>
    <w:p w:rsidR="00225E16" w:rsidRPr="001C43B7" w:rsidRDefault="00225E16" w:rsidP="00225E16">
      <w:pPr>
        <w:pStyle w:val="ListParagraph"/>
        <w:spacing w:line="480" w:lineRule="auto"/>
        <w:ind w:left="1134" w:hanging="708"/>
        <w:jc w:val="both"/>
        <w:rPr>
          <w:rFonts w:asciiTheme="majorBidi" w:hAnsiTheme="majorBidi" w:cstheme="majorBidi"/>
          <w:bCs/>
          <w:sz w:val="24"/>
          <w:szCs w:val="24"/>
        </w:rPr>
      </w:pPr>
      <w:r w:rsidRPr="001C43B7">
        <w:rPr>
          <w:rFonts w:asciiTheme="majorBidi" w:hAnsiTheme="majorBidi" w:cstheme="majorBidi"/>
          <w:bCs/>
          <w:sz w:val="24"/>
          <w:szCs w:val="24"/>
        </w:rPr>
        <w:t xml:space="preserve">Al-Asqalani, Ibnu Hajar, </w:t>
      </w:r>
      <w:r w:rsidRPr="001C43B7">
        <w:rPr>
          <w:rFonts w:asciiTheme="majorBidi" w:hAnsiTheme="majorBidi" w:cstheme="majorBidi"/>
          <w:bCs/>
          <w:i/>
          <w:iCs/>
          <w:sz w:val="24"/>
          <w:szCs w:val="24"/>
        </w:rPr>
        <w:t>Bulughul Maram</w:t>
      </w:r>
      <w:r w:rsidRPr="001C43B7">
        <w:rPr>
          <w:rFonts w:asciiTheme="majorBidi" w:hAnsiTheme="majorBidi" w:cstheme="majorBidi"/>
          <w:bCs/>
          <w:sz w:val="24"/>
          <w:szCs w:val="24"/>
        </w:rPr>
        <w:t>, Jakarta: Gema Insani, 2013.</w:t>
      </w:r>
    </w:p>
    <w:p w:rsidR="00225E16"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Pr>
          <w:rFonts w:asciiTheme="majorBidi" w:hAnsiTheme="majorBidi" w:cstheme="majorBidi"/>
          <w:bCs/>
          <w:sz w:val="24"/>
          <w:szCs w:val="24"/>
        </w:rPr>
        <w:t xml:space="preserve">Amrullah, Abdulmalik Abdulkarim, </w:t>
      </w:r>
      <w:r>
        <w:rPr>
          <w:rFonts w:asciiTheme="majorBidi" w:hAnsiTheme="majorBidi" w:cstheme="majorBidi"/>
          <w:bCs/>
          <w:i/>
          <w:iCs/>
          <w:sz w:val="24"/>
          <w:szCs w:val="24"/>
        </w:rPr>
        <w:t>Tafsir Al-Azhar Jilid 3,</w:t>
      </w:r>
      <w:r>
        <w:rPr>
          <w:rFonts w:asciiTheme="majorBidi" w:hAnsiTheme="majorBidi" w:cstheme="majorBidi"/>
          <w:bCs/>
          <w:sz w:val="24"/>
          <w:szCs w:val="24"/>
        </w:rPr>
        <w:t xml:space="preserve"> Singapura: Pustaka Nasional PTE LTD.</w:t>
      </w:r>
    </w:p>
    <w:p w:rsidR="00225E16" w:rsidRPr="001C43B7"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1C43B7">
        <w:rPr>
          <w:rFonts w:asciiTheme="majorBidi" w:hAnsiTheme="majorBidi" w:cstheme="majorBidi"/>
          <w:bCs/>
          <w:sz w:val="24"/>
          <w:szCs w:val="24"/>
        </w:rPr>
        <w:t xml:space="preserve">Andiko, Toha, Suansar Khatib, Romi Aditio Setiawan, </w:t>
      </w:r>
      <w:r w:rsidRPr="001C43B7">
        <w:rPr>
          <w:rFonts w:asciiTheme="majorBidi" w:hAnsiTheme="majorBidi" w:cstheme="majorBidi"/>
          <w:bCs/>
          <w:i/>
          <w:iCs/>
          <w:sz w:val="24"/>
          <w:szCs w:val="24"/>
        </w:rPr>
        <w:t>Maqashid Syariah dalam Ekonomi Islam</w:t>
      </w:r>
      <w:r w:rsidRPr="001C43B7">
        <w:rPr>
          <w:rFonts w:asciiTheme="majorBidi" w:hAnsiTheme="majorBidi" w:cstheme="majorBidi"/>
          <w:bCs/>
          <w:sz w:val="24"/>
          <w:szCs w:val="24"/>
        </w:rPr>
        <w:t>, Yogyakarta: Samudra Biru, 2018.</w:t>
      </w:r>
    </w:p>
    <w:p w:rsidR="00225E16" w:rsidRDefault="00225E16" w:rsidP="00225E16">
      <w:pPr>
        <w:pStyle w:val="ListParagraph"/>
        <w:spacing w:line="240" w:lineRule="auto"/>
        <w:ind w:left="1134" w:hanging="708"/>
        <w:contextualSpacing w:val="0"/>
        <w:jc w:val="both"/>
        <w:rPr>
          <w:rFonts w:ascii="Times New Roman" w:hAnsi="Times New Roman" w:cs="Times New Roman"/>
          <w:sz w:val="24"/>
          <w:szCs w:val="24"/>
        </w:rPr>
      </w:pPr>
      <w:r w:rsidRPr="00583F88">
        <w:rPr>
          <w:rFonts w:ascii="Times New Roman" w:hAnsi="Times New Roman" w:cs="Times New Roman"/>
          <w:sz w:val="24"/>
          <w:szCs w:val="24"/>
        </w:rPr>
        <w:t>Arikunto,</w:t>
      </w:r>
      <w:r>
        <w:rPr>
          <w:rFonts w:ascii="Times New Roman" w:hAnsi="Times New Roman" w:cs="Times New Roman"/>
          <w:sz w:val="24"/>
          <w:szCs w:val="24"/>
        </w:rPr>
        <w:t xml:space="preserve"> Suharsimi,</w:t>
      </w:r>
      <w:r w:rsidRPr="00583F88">
        <w:rPr>
          <w:rFonts w:ascii="Times New Roman" w:hAnsi="Times New Roman" w:cs="Times New Roman"/>
          <w:sz w:val="24"/>
          <w:szCs w:val="24"/>
        </w:rPr>
        <w:t xml:space="preserve"> </w:t>
      </w:r>
      <w:r w:rsidRPr="00583F88">
        <w:rPr>
          <w:rFonts w:ascii="Times New Roman" w:hAnsi="Times New Roman" w:cs="Times New Roman"/>
          <w:i/>
          <w:iCs/>
          <w:sz w:val="24"/>
          <w:szCs w:val="24"/>
        </w:rPr>
        <w:t>Prosedur Penelitian Suatu Pendekatan Praktek,</w:t>
      </w:r>
      <w:r>
        <w:rPr>
          <w:rFonts w:ascii="Times New Roman" w:hAnsi="Times New Roman" w:cs="Times New Roman"/>
          <w:i/>
          <w:iCs/>
          <w:sz w:val="24"/>
          <w:szCs w:val="24"/>
        </w:rPr>
        <w:t xml:space="preserve"> </w:t>
      </w:r>
      <w:r w:rsidRPr="00583F88">
        <w:rPr>
          <w:rFonts w:ascii="Times New Roman" w:hAnsi="Times New Roman" w:cs="Times New Roman"/>
          <w:sz w:val="24"/>
          <w:szCs w:val="24"/>
        </w:rPr>
        <w:t>Jakarta: PT. Raja Grafindo Persada, 2007</w:t>
      </w:r>
      <w:r>
        <w:rPr>
          <w:rFonts w:ascii="Times New Roman" w:hAnsi="Times New Roman" w:cs="Times New Roman"/>
          <w:sz w:val="24"/>
          <w:szCs w:val="24"/>
        </w:rPr>
        <w:t>.</w:t>
      </w:r>
    </w:p>
    <w:p w:rsidR="00225E16" w:rsidRPr="001C43B7"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1C43B7">
        <w:rPr>
          <w:rFonts w:asciiTheme="majorBidi" w:hAnsiTheme="majorBidi" w:cstheme="majorBidi"/>
          <w:bCs/>
          <w:sz w:val="24"/>
          <w:szCs w:val="24"/>
        </w:rPr>
        <w:t xml:space="preserve">Djuwaini, Dimyauddi, </w:t>
      </w:r>
      <w:r w:rsidRPr="001C43B7">
        <w:rPr>
          <w:rFonts w:asciiTheme="majorBidi" w:hAnsiTheme="majorBidi" w:cstheme="majorBidi"/>
          <w:bCs/>
          <w:i/>
          <w:iCs/>
          <w:sz w:val="24"/>
          <w:szCs w:val="24"/>
        </w:rPr>
        <w:t>Pengantar Fiqh Muamalah,</w:t>
      </w:r>
      <w:r w:rsidRPr="001C43B7">
        <w:rPr>
          <w:rFonts w:asciiTheme="majorBidi" w:hAnsiTheme="majorBidi" w:cstheme="majorBidi"/>
          <w:bCs/>
          <w:sz w:val="24"/>
          <w:szCs w:val="24"/>
        </w:rPr>
        <w:t xml:space="preserve"> Yogyakarta: Pustaka Pelajar, 2008.</w:t>
      </w:r>
    </w:p>
    <w:p w:rsidR="00225E16" w:rsidRPr="00BF73E3"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1C43B7">
        <w:rPr>
          <w:rFonts w:ascii="Times New Roman" w:hAnsi="Times New Roman" w:cs="Times New Roman"/>
          <w:sz w:val="24"/>
          <w:szCs w:val="24"/>
        </w:rPr>
        <w:t xml:space="preserve">Faisal, Sanapiah, </w:t>
      </w:r>
      <w:r w:rsidRPr="001C43B7">
        <w:rPr>
          <w:rFonts w:ascii="Times New Roman" w:hAnsi="Times New Roman" w:cs="Times New Roman"/>
          <w:i/>
          <w:sz w:val="24"/>
          <w:szCs w:val="24"/>
        </w:rPr>
        <w:t>Format- Format Penelitian Sosial</w:t>
      </w:r>
      <w:r w:rsidRPr="001C43B7">
        <w:rPr>
          <w:rFonts w:ascii="Times New Roman" w:hAnsi="Times New Roman" w:cs="Times New Roman"/>
          <w:sz w:val="24"/>
          <w:szCs w:val="24"/>
        </w:rPr>
        <w:t xml:space="preserve">, Jakarta: </w:t>
      </w:r>
      <w:r>
        <w:rPr>
          <w:rFonts w:ascii="Times New Roman" w:hAnsi="Times New Roman" w:cs="Times New Roman"/>
          <w:sz w:val="24"/>
          <w:szCs w:val="24"/>
        </w:rPr>
        <w:t xml:space="preserve">PT. </w:t>
      </w:r>
      <w:r w:rsidRPr="001C43B7">
        <w:rPr>
          <w:rFonts w:ascii="Times New Roman" w:hAnsi="Times New Roman" w:cs="Times New Roman"/>
          <w:sz w:val="24"/>
          <w:szCs w:val="24"/>
        </w:rPr>
        <w:t>Raja Grafindo</w:t>
      </w:r>
      <w:r>
        <w:rPr>
          <w:rFonts w:ascii="Times New Roman" w:hAnsi="Times New Roman" w:cs="Times New Roman"/>
          <w:sz w:val="24"/>
          <w:szCs w:val="24"/>
        </w:rPr>
        <w:t xml:space="preserve"> Persada</w:t>
      </w:r>
      <w:r w:rsidRPr="001C43B7">
        <w:rPr>
          <w:rFonts w:ascii="Times New Roman" w:hAnsi="Times New Roman" w:cs="Times New Roman"/>
          <w:sz w:val="24"/>
          <w:szCs w:val="24"/>
        </w:rPr>
        <w:t>, 2005</w:t>
      </w:r>
      <w:r w:rsidRPr="001C43B7">
        <w:rPr>
          <w:rFonts w:asciiTheme="majorBidi" w:hAnsiTheme="majorBidi" w:cstheme="majorBidi"/>
          <w:bCs/>
          <w:sz w:val="24"/>
          <w:szCs w:val="24"/>
        </w:rPr>
        <w:t>.</w:t>
      </w:r>
    </w:p>
    <w:p w:rsidR="00225E16"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1C43B7">
        <w:rPr>
          <w:rFonts w:asciiTheme="majorBidi" w:hAnsiTheme="majorBidi" w:cstheme="majorBidi"/>
          <w:bCs/>
          <w:sz w:val="24"/>
          <w:szCs w:val="24"/>
        </w:rPr>
        <w:t xml:space="preserve">Hardiansyah, Haris, </w:t>
      </w:r>
      <w:r w:rsidRPr="001C43B7">
        <w:rPr>
          <w:rFonts w:asciiTheme="majorBidi" w:hAnsiTheme="majorBidi" w:cstheme="majorBidi"/>
          <w:bCs/>
          <w:i/>
          <w:iCs/>
          <w:sz w:val="24"/>
          <w:szCs w:val="24"/>
        </w:rPr>
        <w:t>Metode Penelitian Kualitatif</w:t>
      </w:r>
      <w:r w:rsidRPr="001C43B7">
        <w:rPr>
          <w:rFonts w:asciiTheme="majorBidi" w:hAnsiTheme="majorBidi" w:cstheme="majorBidi"/>
          <w:bCs/>
          <w:sz w:val="24"/>
          <w:szCs w:val="24"/>
        </w:rPr>
        <w:t>, Jakarta: Salemba Humanika, 2012.</w:t>
      </w:r>
    </w:p>
    <w:p w:rsidR="00225E16" w:rsidRDefault="00225E16" w:rsidP="00225E16">
      <w:pPr>
        <w:pStyle w:val="ListParagraph"/>
        <w:spacing w:line="240" w:lineRule="auto"/>
        <w:ind w:left="1134" w:hanging="708"/>
        <w:contextualSpacing w:val="0"/>
        <w:jc w:val="both"/>
        <w:rPr>
          <w:rFonts w:ascii="Times New Roman" w:hAnsi="Times New Roman" w:cs="Times New Roman"/>
          <w:sz w:val="24"/>
          <w:szCs w:val="24"/>
        </w:rPr>
      </w:pPr>
      <w:r w:rsidRPr="0028532E">
        <w:rPr>
          <w:rFonts w:ascii="Times New Roman" w:hAnsi="Times New Roman" w:cs="Times New Roman"/>
          <w:sz w:val="24"/>
          <w:szCs w:val="24"/>
        </w:rPr>
        <w:t>Imaniyati,</w:t>
      </w:r>
      <w:r>
        <w:rPr>
          <w:rFonts w:ascii="Times New Roman" w:hAnsi="Times New Roman" w:cs="Times New Roman"/>
          <w:sz w:val="24"/>
          <w:szCs w:val="24"/>
        </w:rPr>
        <w:t xml:space="preserve"> Neni Sri,</w:t>
      </w:r>
      <w:r w:rsidRPr="0028532E">
        <w:rPr>
          <w:rFonts w:ascii="Times New Roman" w:hAnsi="Times New Roman" w:cs="Times New Roman"/>
          <w:sz w:val="24"/>
          <w:szCs w:val="24"/>
        </w:rPr>
        <w:t xml:space="preserve"> </w:t>
      </w:r>
      <w:r w:rsidRPr="0028532E">
        <w:rPr>
          <w:rFonts w:ascii="Times New Roman" w:hAnsi="Times New Roman" w:cs="Times New Roman"/>
          <w:i/>
          <w:iCs/>
          <w:sz w:val="24"/>
          <w:szCs w:val="24"/>
        </w:rPr>
        <w:t xml:space="preserve">Perbankan Syariah Dalam Perspektif Ilmu Ekonomi, </w:t>
      </w:r>
      <w:r w:rsidRPr="0028532E">
        <w:rPr>
          <w:rFonts w:ascii="Times New Roman" w:hAnsi="Times New Roman" w:cs="Times New Roman"/>
          <w:sz w:val="24"/>
          <w:szCs w:val="24"/>
        </w:rPr>
        <w:t>Bandung: Mandar Maju, 2013.</w:t>
      </w:r>
    </w:p>
    <w:p w:rsidR="00225E16" w:rsidRDefault="00225E16" w:rsidP="00225E16">
      <w:pPr>
        <w:pStyle w:val="ListParagraph"/>
        <w:spacing w:line="240" w:lineRule="auto"/>
        <w:ind w:left="1134" w:hanging="708"/>
        <w:contextualSpacing w:val="0"/>
        <w:jc w:val="both"/>
        <w:rPr>
          <w:rFonts w:asciiTheme="majorBidi" w:hAnsiTheme="majorBidi" w:cstheme="majorBidi"/>
          <w:bCs/>
          <w:sz w:val="24"/>
          <w:szCs w:val="24"/>
          <w:lang w:val="id-ID"/>
        </w:rPr>
      </w:pPr>
      <w:r w:rsidRPr="001C43B7">
        <w:rPr>
          <w:rFonts w:asciiTheme="majorBidi" w:hAnsiTheme="majorBidi" w:cstheme="majorBidi"/>
          <w:bCs/>
          <w:sz w:val="24"/>
          <w:szCs w:val="24"/>
          <w:lang w:val="id-ID"/>
        </w:rPr>
        <w:t xml:space="preserve">Iskandar, </w:t>
      </w:r>
      <w:r w:rsidRPr="001C43B7">
        <w:rPr>
          <w:rFonts w:asciiTheme="majorBidi" w:hAnsiTheme="majorBidi" w:cstheme="majorBidi"/>
          <w:bCs/>
          <w:i/>
          <w:iCs/>
          <w:sz w:val="24"/>
          <w:szCs w:val="24"/>
          <w:lang w:val="id-ID"/>
        </w:rPr>
        <w:t>Metodelogi Penelitian Pendidikan Sosial</w:t>
      </w:r>
      <w:r w:rsidRPr="001C43B7">
        <w:rPr>
          <w:rFonts w:asciiTheme="majorBidi" w:hAnsiTheme="majorBidi" w:cstheme="majorBidi"/>
          <w:bCs/>
          <w:sz w:val="24"/>
          <w:szCs w:val="24"/>
          <w:lang w:val="id-ID"/>
        </w:rPr>
        <w:t>, Jakarta: Gaung Persada Press, 2008.</w:t>
      </w:r>
    </w:p>
    <w:p w:rsidR="00225E16" w:rsidRDefault="00225E16" w:rsidP="00225E16">
      <w:pPr>
        <w:pStyle w:val="ListParagraph"/>
        <w:spacing w:line="480" w:lineRule="auto"/>
        <w:ind w:left="1134" w:hanging="708"/>
        <w:contextualSpacing w:val="0"/>
        <w:jc w:val="both"/>
        <w:rPr>
          <w:rFonts w:ascii="Times New Roman" w:hAnsi="Times New Roman" w:cs="Times New Roman"/>
          <w:sz w:val="24"/>
          <w:szCs w:val="24"/>
        </w:rPr>
      </w:pPr>
      <w:r w:rsidRPr="001C43B7">
        <w:rPr>
          <w:rFonts w:ascii="Times New Roman" w:hAnsi="Times New Roman" w:cs="Times New Roman"/>
          <w:sz w:val="24"/>
          <w:szCs w:val="24"/>
        </w:rPr>
        <w:t xml:space="preserve">Kasiram, </w:t>
      </w:r>
      <w:r w:rsidRPr="001C43B7">
        <w:rPr>
          <w:rFonts w:ascii="Times New Roman" w:hAnsi="Times New Roman" w:cs="Times New Roman"/>
          <w:i/>
          <w:sz w:val="24"/>
          <w:szCs w:val="24"/>
        </w:rPr>
        <w:t xml:space="preserve">Metode Penelitian, </w:t>
      </w:r>
      <w:r w:rsidRPr="001C43B7">
        <w:rPr>
          <w:rFonts w:ascii="Times New Roman" w:hAnsi="Times New Roman" w:cs="Times New Roman"/>
          <w:sz w:val="24"/>
          <w:szCs w:val="24"/>
        </w:rPr>
        <w:t>Malang: UIN Malang Press, 2008.</w:t>
      </w:r>
    </w:p>
    <w:p w:rsidR="00225E16" w:rsidRDefault="00225E16" w:rsidP="00225E16">
      <w:pPr>
        <w:pStyle w:val="FootnoteText"/>
        <w:spacing w:line="480" w:lineRule="auto"/>
        <w:ind w:left="1134" w:hanging="708"/>
        <w:jc w:val="both"/>
        <w:rPr>
          <w:rFonts w:ascii="Times New Roman" w:hAnsi="Times New Roman" w:cs="Times New Roman"/>
          <w:sz w:val="24"/>
          <w:szCs w:val="24"/>
          <w:lang w:val="en-US"/>
        </w:rPr>
      </w:pPr>
      <w:r w:rsidRPr="00031BD2">
        <w:rPr>
          <w:rFonts w:ascii="Times New Roman" w:hAnsi="Times New Roman" w:cs="Times New Roman"/>
          <w:sz w:val="24"/>
          <w:szCs w:val="24"/>
          <w:lang w:val="en-US"/>
        </w:rPr>
        <w:lastRenderedPageBreak/>
        <w:t>Katsir,</w:t>
      </w:r>
      <w:r>
        <w:rPr>
          <w:rFonts w:ascii="Times New Roman" w:hAnsi="Times New Roman" w:cs="Times New Roman"/>
          <w:sz w:val="24"/>
          <w:szCs w:val="24"/>
          <w:lang w:val="en-US"/>
        </w:rPr>
        <w:t xml:space="preserve"> Ibn,</w:t>
      </w:r>
      <w:r w:rsidRPr="00031BD2">
        <w:rPr>
          <w:rFonts w:ascii="Times New Roman" w:hAnsi="Times New Roman" w:cs="Times New Roman"/>
          <w:sz w:val="24"/>
          <w:szCs w:val="24"/>
          <w:lang w:val="en-US"/>
        </w:rPr>
        <w:t xml:space="preserve"> </w:t>
      </w:r>
      <w:r w:rsidRPr="00031BD2">
        <w:rPr>
          <w:rFonts w:ascii="Times New Roman" w:hAnsi="Times New Roman" w:cs="Times New Roman"/>
          <w:i/>
          <w:iCs/>
          <w:sz w:val="24"/>
          <w:szCs w:val="24"/>
          <w:lang w:val="en-US"/>
        </w:rPr>
        <w:t xml:space="preserve">Tafsir Ibn Katsir Jilid I, </w:t>
      </w:r>
      <w:r w:rsidRPr="00031BD2">
        <w:rPr>
          <w:rFonts w:ascii="Times New Roman" w:hAnsi="Times New Roman" w:cs="Times New Roman"/>
          <w:sz w:val="24"/>
          <w:szCs w:val="24"/>
          <w:lang w:val="en-US"/>
        </w:rPr>
        <w:t>Jakarta: Pustaka Imam Syafi’i, 2009</w:t>
      </w:r>
      <w:r>
        <w:rPr>
          <w:rFonts w:ascii="Times New Roman" w:hAnsi="Times New Roman" w:cs="Times New Roman"/>
          <w:sz w:val="24"/>
          <w:szCs w:val="24"/>
          <w:lang w:val="en-US"/>
        </w:rPr>
        <w:t>.</w:t>
      </w:r>
    </w:p>
    <w:p w:rsidR="00225E16" w:rsidRDefault="00225E16" w:rsidP="00225E16">
      <w:pPr>
        <w:pStyle w:val="ListParagraph"/>
        <w:spacing w:after="0" w:line="240" w:lineRule="auto"/>
        <w:ind w:left="1134" w:hanging="709"/>
        <w:jc w:val="both"/>
        <w:rPr>
          <w:rFonts w:ascii="Times New Roman" w:hAnsi="Times New Roman" w:cs="Times New Roman"/>
          <w:sz w:val="24"/>
          <w:szCs w:val="24"/>
        </w:rPr>
      </w:pPr>
      <w:r w:rsidRPr="0001718D">
        <w:rPr>
          <w:rFonts w:ascii="Times New Roman" w:hAnsi="Times New Roman" w:cs="Times New Roman"/>
          <w:sz w:val="24"/>
          <w:szCs w:val="24"/>
        </w:rPr>
        <w:t xml:space="preserve">Mardani, </w:t>
      </w:r>
      <w:r w:rsidRPr="0001718D">
        <w:rPr>
          <w:rFonts w:ascii="Times New Roman" w:hAnsi="Times New Roman" w:cs="Times New Roman"/>
          <w:i/>
          <w:iCs/>
          <w:sz w:val="24"/>
          <w:szCs w:val="24"/>
        </w:rPr>
        <w:t xml:space="preserve">Hukum Sistem Ekonomi Islam, </w:t>
      </w:r>
      <w:r w:rsidRPr="0001718D">
        <w:rPr>
          <w:rFonts w:ascii="Times New Roman" w:hAnsi="Times New Roman" w:cs="Times New Roman"/>
          <w:sz w:val="24"/>
          <w:szCs w:val="24"/>
        </w:rPr>
        <w:t>Jakarta: PT. Raja G</w:t>
      </w:r>
      <w:r>
        <w:rPr>
          <w:rFonts w:ascii="Times New Roman" w:hAnsi="Times New Roman" w:cs="Times New Roman"/>
          <w:sz w:val="24"/>
          <w:szCs w:val="24"/>
        </w:rPr>
        <w:t>r</w:t>
      </w:r>
      <w:r w:rsidRPr="0001718D">
        <w:rPr>
          <w:rFonts w:ascii="Times New Roman" w:hAnsi="Times New Roman" w:cs="Times New Roman"/>
          <w:sz w:val="24"/>
          <w:szCs w:val="24"/>
        </w:rPr>
        <w:t>afindo Persada, 2015.</w:t>
      </w:r>
    </w:p>
    <w:p w:rsidR="00225E16" w:rsidRPr="00BF73E3" w:rsidRDefault="00225E16" w:rsidP="00225E16">
      <w:pPr>
        <w:pStyle w:val="FootnoteText"/>
        <w:spacing w:after="240"/>
        <w:ind w:left="1134" w:hanging="708"/>
        <w:contextualSpacing/>
        <w:rPr>
          <w:rFonts w:ascii="Times New Roman" w:hAnsi="Times New Roman" w:cs="Times New Roman"/>
          <w:i/>
          <w:iCs/>
          <w:sz w:val="24"/>
          <w:szCs w:val="24"/>
          <w:lang w:val="en-US"/>
        </w:rPr>
      </w:pPr>
      <w:r w:rsidRPr="00BF73E3">
        <w:rPr>
          <w:rFonts w:ascii="Times New Roman" w:hAnsi="Times New Roman" w:cs="Times New Roman"/>
          <w:sz w:val="24"/>
          <w:szCs w:val="24"/>
          <w:lang w:val="en-US"/>
        </w:rPr>
        <w:t xml:space="preserve">Mufid, Moh, </w:t>
      </w:r>
      <w:r w:rsidRPr="00BF73E3">
        <w:rPr>
          <w:rFonts w:ascii="Times New Roman" w:hAnsi="Times New Roman" w:cs="Times New Roman"/>
          <w:i/>
          <w:iCs/>
          <w:sz w:val="24"/>
          <w:szCs w:val="24"/>
          <w:lang w:val="en-US"/>
        </w:rPr>
        <w:t xml:space="preserve">Kaidah Fiqh Ekonomi Syariah, </w:t>
      </w:r>
      <w:r w:rsidRPr="00BF73E3">
        <w:rPr>
          <w:rFonts w:ascii="Times New Roman" w:hAnsi="Times New Roman" w:cs="Times New Roman"/>
          <w:sz w:val="24"/>
          <w:szCs w:val="24"/>
          <w:lang w:val="en-US"/>
        </w:rPr>
        <w:t>Makassar: Zahra Litera Makassar, 2017.</w:t>
      </w:r>
    </w:p>
    <w:p w:rsidR="00225E16" w:rsidRPr="000952C3"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Pr>
          <w:rFonts w:asciiTheme="majorBidi" w:hAnsiTheme="majorBidi" w:cstheme="majorBidi"/>
          <w:bCs/>
          <w:sz w:val="24"/>
          <w:szCs w:val="24"/>
        </w:rPr>
        <w:t xml:space="preserve">Muhammad, </w:t>
      </w:r>
      <w:r>
        <w:rPr>
          <w:rFonts w:asciiTheme="majorBidi" w:hAnsiTheme="majorBidi" w:cstheme="majorBidi"/>
          <w:bCs/>
          <w:i/>
          <w:iCs/>
          <w:sz w:val="24"/>
          <w:szCs w:val="24"/>
        </w:rPr>
        <w:t xml:space="preserve">Teknik Perhitungan Bagi Hasil dan Pricing di Bank Syariah, </w:t>
      </w:r>
      <w:r>
        <w:rPr>
          <w:rFonts w:asciiTheme="majorBidi" w:hAnsiTheme="majorBidi" w:cstheme="majorBidi"/>
          <w:bCs/>
          <w:sz w:val="24"/>
          <w:szCs w:val="24"/>
        </w:rPr>
        <w:t>Yogyakarta: UII Press, 2004.</w:t>
      </w:r>
    </w:p>
    <w:p w:rsidR="00225E16" w:rsidRDefault="00225E16" w:rsidP="00225E16">
      <w:pPr>
        <w:pStyle w:val="ListParagraph"/>
        <w:spacing w:line="480" w:lineRule="auto"/>
        <w:ind w:left="1134" w:hanging="708"/>
        <w:jc w:val="both"/>
        <w:rPr>
          <w:rFonts w:asciiTheme="majorBidi" w:hAnsiTheme="majorBidi" w:cstheme="majorBidi"/>
          <w:bCs/>
          <w:sz w:val="24"/>
          <w:szCs w:val="24"/>
        </w:rPr>
      </w:pPr>
      <w:r w:rsidRPr="001C43B7">
        <w:rPr>
          <w:rFonts w:asciiTheme="majorBidi" w:hAnsiTheme="majorBidi" w:cstheme="majorBidi"/>
          <w:bCs/>
          <w:sz w:val="24"/>
          <w:szCs w:val="24"/>
        </w:rPr>
        <w:t xml:space="preserve">Nasir, </w:t>
      </w:r>
      <w:r w:rsidRPr="001C43B7">
        <w:rPr>
          <w:rFonts w:asciiTheme="majorBidi" w:hAnsiTheme="majorBidi" w:cstheme="majorBidi"/>
          <w:bCs/>
          <w:i/>
          <w:iCs/>
          <w:sz w:val="24"/>
          <w:szCs w:val="24"/>
        </w:rPr>
        <w:t>Metode Penelitian</w:t>
      </w:r>
      <w:r w:rsidRPr="001C43B7">
        <w:rPr>
          <w:rFonts w:asciiTheme="majorBidi" w:hAnsiTheme="majorBidi" w:cstheme="majorBidi"/>
          <w:bCs/>
          <w:sz w:val="24"/>
          <w:szCs w:val="24"/>
        </w:rPr>
        <w:t>, Jakarta: Ghalia Indonesia, 2003.</w:t>
      </w:r>
    </w:p>
    <w:p w:rsidR="00225E16" w:rsidRDefault="00225E16" w:rsidP="00225E16">
      <w:pPr>
        <w:pStyle w:val="ListParagraph"/>
        <w:spacing w:line="240" w:lineRule="auto"/>
        <w:ind w:left="1134" w:hanging="708"/>
        <w:contextualSpacing w:val="0"/>
        <w:jc w:val="both"/>
        <w:rPr>
          <w:rFonts w:ascii="Times New Roman" w:hAnsi="Times New Roman" w:cs="Times New Roman"/>
          <w:sz w:val="24"/>
          <w:szCs w:val="24"/>
        </w:rPr>
      </w:pPr>
      <w:r w:rsidRPr="0001718D">
        <w:rPr>
          <w:rFonts w:ascii="Times New Roman" w:hAnsi="Times New Roman" w:cs="Times New Roman"/>
          <w:sz w:val="24"/>
          <w:szCs w:val="24"/>
        </w:rPr>
        <w:t xml:space="preserve">Pradja, Juhaya S, </w:t>
      </w:r>
      <w:r w:rsidRPr="0001718D">
        <w:rPr>
          <w:rFonts w:ascii="Times New Roman" w:hAnsi="Times New Roman" w:cs="Times New Roman"/>
          <w:i/>
          <w:iCs/>
          <w:sz w:val="24"/>
          <w:szCs w:val="24"/>
        </w:rPr>
        <w:t xml:space="preserve">Ekonomi Syariah, </w:t>
      </w:r>
      <w:r w:rsidRPr="0001718D">
        <w:rPr>
          <w:rFonts w:ascii="Times New Roman" w:hAnsi="Times New Roman" w:cs="Times New Roman"/>
          <w:sz w:val="24"/>
          <w:szCs w:val="24"/>
        </w:rPr>
        <w:t>Bandung: CV Pustaka Setia, 2012.</w:t>
      </w:r>
    </w:p>
    <w:p w:rsidR="00225E16" w:rsidRPr="00A069E7"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A069E7">
        <w:rPr>
          <w:rFonts w:ascii="Times New Roman" w:hAnsi="Times New Roman" w:cs="Times New Roman"/>
          <w:sz w:val="24"/>
          <w:szCs w:val="24"/>
        </w:rPr>
        <w:t xml:space="preserve">Purnamasari, Irma Devita, </w:t>
      </w:r>
      <w:r w:rsidRPr="00A069E7">
        <w:rPr>
          <w:rFonts w:ascii="Times New Roman" w:hAnsi="Times New Roman" w:cs="Times New Roman"/>
          <w:i/>
          <w:iCs/>
          <w:sz w:val="24"/>
          <w:szCs w:val="24"/>
        </w:rPr>
        <w:t xml:space="preserve">Panduan Lengkap Hukum Praktis Populeh Kiat-Kiat Cerdas, Mudah, dan Bijak Memahami Akad Syariah, </w:t>
      </w:r>
      <w:r w:rsidRPr="00A069E7">
        <w:rPr>
          <w:rFonts w:ascii="Times New Roman" w:hAnsi="Times New Roman" w:cs="Times New Roman"/>
          <w:sz w:val="24"/>
          <w:szCs w:val="24"/>
        </w:rPr>
        <w:t>Jakarta: Mizan Media Utama, 2011.</w:t>
      </w:r>
    </w:p>
    <w:p w:rsidR="00225E16" w:rsidRPr="0001718D"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01718D">
        <w:rPr>
          <w:rFonts w:asciiTheme="majorBidi" w:hAnsiTheme="majorBidi" w:cstheme="majorBidi"/>
          <w:sz w:val="24"/>
          <w:szCs w:val="24"/>
        </w:rPr>
        <w:t xml:space="preserve">Pusat Pengkajian Hukum Islam dan Masyarakat Madani, </w:t>
      </w:r>
      <w:r w:rsidRPr="0001718D">
        <w:rPr>
          <w:rFonts w:asciiTheme="majorBidi" w:hAnsiTheme="majorBidi" w:cstheme="majorBidi"/>
          <w:i/>
          <w:iCs/>
          <w:sz w:val="24"/>
          <w:szCs w:val="24"/>
        </w:rPr>
        <w:t>Kompilasi Hukum Ekonomi Syariah (KHES)</w:t>
      </w:r>
      <w:proofErr w:type="gramStart"/>
      <w:r w:rsidRPr="0001718D">
        <w:rPr>
          <w:rFonts w:asciiTheme="majorBidi" w:hAnsiTheme="majorBidi" w:cstheme="majorBidi"/>
          <w:sz w:val="24"/>
          <w:szCs w:val="24"/>
        </w:rPr>
        <w:t>,  2009</w:t>
      </w:r>
      <w:proofErr w:type="gramEnd"/>
      <w:r w:rsidRPr="0001718D">
        <w:rPr>
          <w:rFonts w:asciiTheme="majorBidi" w:hAnsiTheme="majorBidi" w:cstheme="majorBidi"/>
          <w:sz w:val="24"/>
          <w:szCs w:val="24"/>
        </w:rPr>
        <w:t>, Edisi Revisi, cetakan ke-3, Depok: Kencana, 2017.</w:t>
      </w:r>
    </w:p>
    <w:p w:rsidR="00225E16" w:rsidRDefault="00225E16" w:rsidP="00225E16">
      <w:pPr>
        <w:pStyle w:val="ListParagraph"/>
        <w:spacing w:line="480" w:lineRule="auto"/>
        <w:ind w:left="1134" w:hanging="708"/>
        <w:jc w:val="both"/>
        <w:rPr>
          <w:rFonts w:asciiTheme="majorBidi" w:hAnsiTheme="majorBidi" w:cstheme="majorBidi"/>
          <w:bCs/>
          <w:sz w:val="24"/>
          <w:szCs w:val="24"/>
        </w:rPr>
      </w:pPr>
      <w:r w:rsidRPr="001C43B7">
        <w:rPr>
          <w:rFonts w:asciiTheme="majorBidi" w:hAnsiTheme="majorBidi" w:cstheme="majorBidi"/>
          <w:bCs/>
          <w:sz w:val="24"/>
          <w:szCs w:val="24"/>
        </w:rPr>
        <w:t xml:space="preserve">Qhazaly, Abdul Rahman, </w:t>
      </w:r>
      <w:r w:rsidRPr="001C43B7">
        <w:rPr>
          <w:rFonts w:asciiTheme="majorBidi" w:hAnsiTheme="majorBidi" w:cstheme="majorBidi"/>
          <w:bCs/>
          <w:i/>
          <w:iCs/>
          <w:sz w:val="24"/>
          <w:szCs w:val="24"/>
        </w:rPr>
        <w:t>Fiqih Muamalat,</w:t>
      </w:r>
      <w:r w:rsidRPr="001C43B7">
        <w:rPr>
          <w:rFonts w:asciiTheme="majorBidi" w:hAnsiTheme="majorBidi" w:cstheme="majorBidi"/>
          <w:bCs/>
          <w:sz w:val="24"/>
          <w:szCs w:val="24"/>
        </w:rPr>
        <w:t xml:space="preserve"> Jakarta: Kencana, 2012.</w:t>
      </w:r>
    </w:p>
    <w:p w:rsidR="00225E16" w:rsidRPr="000952C3"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0952C3">
        <w:rPr>
          <w:rFonts w:ascii="Times New Roman" w:hAnsi="Times New Roman" w:cs="Times New Roman"/>
          <w:sz w:val="24"/>
          <w:szCs w:val="24"/>
        </w:rPr>
        <w:t>Rivai</w:t>
      </w:r>
      <w:r>
        <w:rPr>
          <w:rFonts w:ascii="Times New Roman" w:hAnsi="Times New Roman" w:cs="Times New Roman"/>
          <w:sz w:val="24"/>
          <w:szCs w:val="24"/>
        </w:rPr>
        <w:t xml:space="preserve">, Viethzal, </w:t>
      </w:r>
      <w:r w:rsidRPr="000952C3">
        <w:rPr>
          <w:rFonts w:ascii="Times New Roman" w:hAnsi="Times New Roman" w:cs="Times New Roman"/>
          <w:sz w:val="24"/>
          <w:szCs w:val="24"/>
        </w:rPr>
        <w:t xml:space="preserve">Arviyan Arifin, </w:t>
      </w:r>
      <w:r w:rsidRPr="000952C3">
        <w:rPr>
          <w:rFonts w:ascii="Times New Roman" w:hAnsi="Times New Roman" w:cs="Times New Roman"/>
          <w:i/>
          <w:iCs/>
          <w:sz w:val="24"/>
          <w:szCs w:val="24"/>
        </w:rPr>
        <w:t>Islamic Banking: sebuah teori, konsep dan aplikasi</w:t>
      </w:r>
      <w:proofErr w:type="gramStart"/>
      <w:r w:rsidRPr="000952C3">
        <w:rPr>
          <w:rFonts w:ascii="Times New Roman" w:hAnsi="Times New Roman" w:cs="Times New Roman"/>
          <w:i/>
          <w:iCs/>
          <w:sz w:val="24"/>
          <w:szCs w:val="24"/>
        </w:rPr>
        <w:t xml:space="preserve">, </w:t>
      </w:r>
      <w:r w:rsidRPr="000952C3">
        <w:rPr>
          <w:rFonts w:ascii="Times New Roman" w:hAnsi="Times New Roman" w:cs="Times New Roman"/>
          <w:sz w:val="24"/>
          <w:szCs w:val="24"/>
        </w:rPr>
        <w:t xml:space="preserve"> Ed</w:t>
      </w:r>
      <w:proofErr w:type="gramEnd"/>
      <w:r w:rsidRPr="000952C3">
        <w:rPr>
          <w:rFonts w:ascii="Times New Roman" w:hAnsi="Times New Roman" w:cs="Times New Roman"/>
          <w:sz w:val="24"/>
          <w:szCs w:val="24"/>
        </w:rPr>
        <w:t xml:space="preserve"> 2 Cet 1, Jakarta: Bumi Aksara, 2010</w:t>
      </w:r>
      <w:r>
        <w:rPr>
          <w:rFonts w:ascii="Times New Roman" w:hAnsi="Times New Roman" w:cs="Times New Roman"/>
          <w:sz w:val="24"/>
          <w:szCs w:val="24"/>
        </w:rPr>
        <w:t>.</w:t>
      </w:r>
    </w:p>
    <w:p w:rsidR="00225E16" w:rsidRPr="00140F38" w:rsidRDefault="00225E16" w:rsidP="00225E16">
      <w:pPr>
        <w:pStyle w:val="FootnoteText"/>
        <w:spacing w:after="240"/>
        <w:ind w:left="1134" w:hanging="708"/>
        <w:rPr>
          <w:rFonts w:ascii="Times New Roman" w:hAnsi="Times New Roman" w:cs="Times New Roman"/>
          <w:sz w:val="24"/>
          <w:szCs w:val="24"/>
          <w:lang w:val="en-US"/>
        </w:rPr>
      </w:pPr>
      <w:r w:rsidRPr="00140F38">
        <w:rPr>
          <w:rFonts w:ascii="Times New Roman" w:hAnsi="Times New Roman" w:cs="Times New Roman"/>
          <w:sz w:val="24"/>
          <w:szCs w:val="24"/>
          <w:lang w:val="en-US"/>
        </w:rPr>
        <w:t xml:space="preserve">Sudarto, </w:t>
      </w:r>
      <w:r w:rsidRPr="00140F38">
        <w:rPr>
          <w:rFonts w:ascii="Times New Roman" w:hAnsi="Times New Roman" w:cs="Times New Roman"/>
          <w:i/>
          <w:iCs/>
          <w:sz w:val="24"/>
          <w:szCs w:val="24"/>
          <w:lang w:val="en-US"/>
        </w:rPr>
        <w:t xml:space="preserve">Metodologi Penelitian Filsafat, </w:t>
      </w:r>
      <w:r w:rsidRPr="00140F38">
        <w:rPr>
          <w:rFonts w:ascii="Times New Roman" w:hAnsi="Times New Roman" w:cs="Times New Roman"/>
          <w:sz w:val="24"/>
          <w:szCs w:val="24"/>
          <w:lang w:val="en-US"/>
        </w:rPr>
        <w:t>Jakarta: PT. Raja Grafindo</w:t>
      </w:r>
      <w:r>
        <w:rPr>
          <w:rFonts w:ascii="Times New Roman" w:hAnsi="Times New Roman" w:cs="Times New Roman"/>
          <w:sz w:val="24"/>
          <w:szCs w:val="24"/>
          <w:lang w:val="en-US"/>
        </w:rPr>
        <w:t xml:space="preserve"> </w:t>
      </w:r>
      <w:r w:rsidRPr="00140F38">
        <w:rPr>
          <w:rFonts w:ascii="Times New Roman" w:hAnsi="Times New Roman" w:cs="Times New Roman"/>
          <w:sz w:val="24"/>
          <w:szCs w:val="24"/>
          <w:lang w:val="en-US"/>
        </w:rPr>
        <w:t>Persada, 1996</w:t>
      </w:r>
      <w:r>
        <w:rPr>
          <w:rFonts w:ascii="Times New Roman" w:hAnsi="Times New Roman" w:cs="Times New Roman"/>
          <w:sz w:val="24"/>
          <w:szCs w:val="24"/>
          <w:lang w:val="en-US"/>
        </w:rPr>
        <w:t>.</w:t>
      </w:r>
    </w:p>
    <w:p w:rsidR="00225E16"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Pr>
          <w:rFonts w:asciiTheme="majorBidi" w:hAnsiTheme="majorBidi" w:cstheme="majorBidi"/>
          <w:bCs/>
          <w:sz w:val="24"/>
          <w:szCs w:val="24"/>
        </w:rPr>
        <w:t xml:space="preserve">Sudirman, Ahmad, </w:t>
      </w:r>
      <w:r>
        <w:rPr>
          <w:rFonts w:asciiTheme="majorBidi" w:hAnsiTheme="majorBidi" w:cstheme="majorBidi"/>
          <w:bCs/>
          <w:i/>
          <w:iCs/>
          <w:sz w:val="24"/>
          <w:szCs w:val="24"/>
        </w:rPr>
        <w:t xml:space="preserve">Qawaid Fiqhiyyah Dalam Perspektif Fiqh, </w:t>
      </w:r>
      <w:r>
        <w:rPr>
          <w:rFonts w:asciiTheme="majorBidi" w:hAnsiTheme="majorBidi" w:cstheme="majorBidi"/>
          <w:bCs/>
          <w:sz w:val="24"/>
          <w:szCs w:val="24"/>
        </w:rPr>
        <w:t>Jakarta: Anglo Media, 2004.</w:t>
      </w:r>
    </w:p>
    <w:p w:rsidR="00225E16" w:rsidRPr="00A069E7"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sidRPr="00A069E7">
        <w:rPr>
          <w:rFonts w:ascii="Times New Roman" w:hAnsi="Times New Roman" w:cs="Times New Roman"/>
          <w:sz w:val="24"/>
          <w:szCs w:val="24"/>
        </w:rPr>
        <w:t>Sumitro,</w:t>
      </w:r>
      <w:r>
        <w:rPr>
          <w:rFonts w:ascii="Times New Roman" w:hAnsi="Times New Roman" w:cs="Times New Roman"/>
          <w:sz w:val="24"/>
          <w:szCs w:val="24"/>
        </w:rPr>
        <w:t xml:space="preserve"> Warkum,</w:t>
      </w:r>
      <w:r w:rsidRPr="00A069E7">
        <w:rPr>
          <w:rFonts w:ascii="Times New Roman" w:hAnsi="Times New Roman" w:cs="Times New Roman"/>
          <w:sz w:val="24"/>
          <w:szCs w:val="24"/>
        </w:rPr>
        <w:t xml:space="preserve"> </w:t>
      </w:r>
      <w:r w:rsidRPr="00A069E7">
        <w:rPr>
          <w:rFonts w:ascii="Times New Roman" w:hAnsi="Times New Roman" w:cs="Times New Roman"/>
          <w:i/>
          <w:iCs/>
          <w:sz w:val="24"/>
          <w:szCs w:val="24"/>
        </w:rPr>
        <w:t xml:space="preserve">Asas-asas Perbankan Islam dan Lembaga-lembaga Terkait, </w:t>
      </w:r>
      <w:r w:rsidRPr="00A069E7">
        <w:rPr>
          <w:rFonts w:ascii="Times New Roman" w:hAnsi="Times New Roman" w:cs="Times New Roman"/>
          <w:sz w:val="24"/>
          <w:szCs w:val="24"/>
        </w:rPr>
        <w:t>Jakarta: PT. Grafindo Persada 2004.</w:t>
      </w:r>
    </w:p>
    <w:p w:rsidR="00225E16" w:rsidRDefault="00225E16" w:rsidP="00225E16">
      <w:pPr>
        <w:pStyle w:val="ListParagraph"/>
        <w:spacing w:line="480" w:lineRule="auto"/>
        <w:ind w:left="1134" w:hanging="708"/>
        <w:jc w:val="both"/>
        <w:rPr>
          <w:rFonts w:asciiTheme="majorBidi" w:hAnsiTheme="majorBidi" w:cstheme="majorBidi"/>
          <w:bCs/>
          <w:sz w:val="24"/>
          <w:szCs w:val="24"/>
        </w:rPr>
      </w:pPr>
      <w:r w:rsidRPr="001C43B7">
        <w:rPr>
          <w:rFonts w:asciiTheme="majorBidi" w:hAnsiTheme="majorBidi" w:cstheme="majorBidi"/>
          <w:bCs/>
          <w:sz w:val="24"/>
          <w:szCs w:val="24"/>
        </w:rPr>
        <w:t xml:space="preserve">Syafe'i, Rachmat, </w:t>
      </w:r>
      <w:r w:rsidRPr="001C43B7">
        <w:rPr>
          <w:rFonts w:asciiTheme="majorBidi" w:hAnsiTheme="majorBidi" w:cstheme="majorBidi"/>
          <w:bCs/>
          <w:i/>
          <w:iCs/>
          <w:sz w:val="24"/>
          <w:szCs w:val="24"/>
        </w:rPr>
        <w:t>Fiqh Muamalah</w:t>
      </w:r>
      <w:r w:rsidRPr="001C43B7">
        <w:rPr>
          <w:rFonts w:asciiTheme="majorBidi" w:hAnsiTheme="majorBidi" w:cstheme="majorBidi"/>
          <w:bCs/>
          <w:sz w:val="24"/>
          <w:szCs w:val="24"/>
        </w:rPr>
        <w:t>, Bandung: Pustaka Setia, 2011.</w:t>
      </w:r>
    </w:p>
    <w:p w:rsidR="00225E16" w:rsidRPr="00875F26" w:rsidRDefault="00225E16" w:rsidP="00225E16">
      <w:pPr>
        <w:pStyle w:val="ListParagraph"/>
        <w:spacing w:line="480" w:lineRule="auto"/>
        <w:ind w:left="1134" w:hanging="708"/>
        <w:jc w:val="both"/>
        <w:rPr>
          <w:rFonts w:asciiTheme="majorBidi" w:hAnsiTheme="majorBidi" w:cstheme="majorBidi"/>
          <w:bCs/>
          <w:sz w:val="24"/>
          <w:szCs w:val="24"/>
          <w:lang w:val="id-ID"/>
        </w:rPr>
      </w:pPr>
      <w:r w:rsidRPr="001C43B7">
        <w:rPr>
          <w:rFonts w:asciiTheme="majorBidi" w:hAnsiTheme="majorBidi" w:cstheme="majorBidi"/>
          <w:bCs/>
          <w:sz w:val="24"/>
          <w:szCs w:val="24"/>
        </w:rPr>
        <w:t xml:space="preserve">Zahrah, Muhammad Abu, </w:t>
      </w:r>
      <w:r w:rsidRPr="001C43B7">
        <w:rPr>
          <w:rFonts w:asciiTheme="majorBidi" w:hAnsiTheme="majorBidi" w:cstheme="majorBidi"/>
          <w:bCs/>
          <w:i/>
          <w:iCs/>
          <w:sz w:val="24"/>
          <w:szCs w:val="24"/>
        </w:rPr>
        <w:t>Ushul Fiqih</w:t>
      </w:r>
      <w:r w:rsidRPr="001C43B7">
        <w:rPr>
          <w:rFonts w:asciiTheme="majorBidi" w:hAnsiTheme="majorBidi" w:cstheme="majorBidi"/>
          <w:bCs/>
          <w:sz w:val="24"/>
          <w:szCs w:val="24"/>
        </w:rPr>
        <w:t>, Jakarta: Pustaka Firdaus, 2010.</w:t>
      </w:r>
    </w:p>
    <w:p w:rsidR="00225E16" w:rsidRDefault="00225E16" w:rsidP="00225E16">
      <w:pPr>
        <w:pStyle w:val="ListParagraph"/>
        <w:numPr>
          <w:ilvl w:val="0"/>
          <w:numId w:val="49"/>
        </w:numPr>
        <w:spacing w:after="0" w:line="480" w:lineRule="auto"/>
        <w:ind w:left="360"/>
        <w:jc w:val="both"/>
        <w:rPr>
          <w:rFonts w:asciiTheme="majorBidi" w:hAnsiTheme="majorBidi" w:cstheme="majorBidi"/>
          <w:b/>
          <w:sz w:val="24"/>
          <w:szCs w:val="24"/>
        </w:rPr>
      </w:pPr>
      <w:r>
        <w:rPr>
          <w:rFonts w:asciiTheme="majorBidi" w:hAnsiTheme="majorBidi" w:cstheme="majorBidi"/>
          <w:b/>
          <w:sz w:val="24"/>
          <w:szCs w:val="24"/>
        </w:rPr>
        <w:t>Artikel dan Jurnal</w:t>
      </w:r>
    </w:p>
    <w:p w:rsidR="00225E16" w:rsidRDefault="00225E16" w:rsidP="00225E16">
      <w:pPr>
        <w:spacing w:line="240" w:lineRule="auto"/>
        <w:ind w:left="1134" w:hanging="708"/>
        <w:jc w:val="both"/>
        <w:rPr>
          <w:rFonts w:asciiTheme="majorBidi" w:hAnsiTheme="majorBidi" w:cstheme="majorBidi"/>
        </w:rPr>
      </w:pPr>
      <w:proofErr w:type="gramStart"/>
      <w:r w:rsidRPr="00E42E95">
        <w:rPr>
          <w:rFonts w:asciiTheme="majorBidi" w:hAnsiTheme="majorBidi" w:cstheme="majorBidi"/>
        </w:rPr>
        <w:t>Andiko,</w:t>
      </w:r>
      <w:r>
        <w:rPr>
          <w:rFonts w:asciiTheme="majorBidi" w:hAnsiTheme="majorBidi" w:cstheme="majorBidi"/>
        </w:rPr>
        <w:t xml:space="preserve"> Toha,</w:t>
      </w:r>
      <w:r w:rsidRPr="00E42E95">
        <w:rPr>
          <w:rFonts w:asciiTheme="majorBidi" w:hAnsiTheme="majorBidi" w:cstheme="majorBidi"/>
        </w:rPr>
        <w:t xml:space="preserve"> </w:t>
      </w:r>
      <w:r>
        <w:rPr>
          <w:rFonts w:asciiTheme="majorBidi" w:hAnsiTheme="majorBidi" w:cstheme="majorBidi"/>
        </w:rPr>
        <w:t>“</w:t>
      </w:r>
      <w:r w:rsidRPr="0038154C">
        <w:rPr>
          <w:rFonts w:asciiTheme="majorBidi" w:hAnsiTheme="majorBidi" w:cstheme="majorBidi"/>
        </w:rPr>
        <w:t xml:space="preserve">Signifikansi Implementasi Konsep Ekonomi Islam dalam Transaksi </w:t>
      </w:r>
      <w:r>
        <w:rPr>
          <w:rFonts w:asciiTheme="majorBidi" w:hAnsiTheme="majorBidi" w:cstheme="majorBidi"/>
        </w:rPr>
        <w:t>B</w:t>
      </w:r>
      <w:r w:rsidRPr="0038154C">
        <w:rPr>
          <w:rFonts w:asciiTheme="majorBidi" w:hAnsiTheme="majorBidi" w:cstheme="majorBidi"/>
        </w:rPr>
        <w:t>isnis di Era Modern</w:t>
      </w:r>
      <w:r>
        <w:rPr>
          <w:rFonts w:asciiTheme="majorBidi" w:hAnsiTheme="majorBidi" w:cstheme="majorBidi"/>
        </w:rPr>
        <w:t>”</w:t>
      </w:r>
      <w:r>
        <w:rPr>
          <w:rFonts w:asciiTheme="majorBidi" w:hAnsiTheme="majorBidi" w:cstheme="majorBidi"/>
          <w:i/>
          <w:iCs/>
        </w:rPr>
        <w:t xml:space="preserve">, Jurnal Ilmiah Mizani, </w:t>
      </w:r>
      <w:r w:rsidRPr="00E42E95">
        <w:rPr>
          <w:rFonts w:asciiTheme="majorBidi" w:hAnsiTheme="majorBidi" w:cstheme="majorBidi"/>
        </w:rPr>
        <w:t>Vol. 4 No. 1, 2017</w:t>
      </w:r>
      <w:r>
        <w:rPr>
          <w:rFonts w:asciiTheme="majorBidi" w:hAnsiTheme="majorBidi" w:cstheme="majorBidi"/>
        </w:rPr>
        <w:t>.</w:t>
      </w:r>
      <w:proofErr w:type="gramEnd"/>
    </w:p>
    <w:p w:rsidR="00225E16" w:rsidRDefault="00225E16" w:rsidP="00225E16">
      <w:pPr>
        <w:pStyle w:val="ListParagraph"/>
        <w:spacing w:before="240" w:line="240" w:lineRule="auto"/>
        <w:ind w:left="1134" w:hanging="708"/>
        <w:contextualSpacing w:val="0"/>
        <w:jc w:val="both"/>
        <w:rPr>
          <w:rFonts w:ascii="Times New Roman" w:hAnsi="Times New Roman" w:cs="Times New Roman"/>
        </w:rPr>
      </w:pPr>
      <w:proofErr w:type="gramStart"/>
      <w:r w:rsidRPr="00FA6D6C">
        <w:rPr>
          <w:rFonts w:ascii="Times New Roman" w:hAnsi="Times New Roman" w:cs="Times New Roman"/>
        </w:rPr>
        <w:t xml:space="preserve">Darmawati, “Akad Dalam Transaksi Ekonomi”, </w:t>
      </w:r>
      <w:r w:rsidRPr="00FA6D6C">
        <w:rPr>
          <w:rFonts w:ascii="Times New Roman" w:hAnsi="Times New Roman" w:cs="Times New Roman"/>
          <w:i/>
          <w:iCs/>
        </w:rPr>
        <w:t xml:space="preserve">Sulesana, </w:t>
      </w:r>
      <w:r w:rsidRPr="00FA6D6C">
        <w:rPr>
          <w:rFonts w:ascii="Times New Roman" w:hAnsi="Times New Roman" w:cs="Times New Roman"/>
        </w:rPr>
        <w:t>Vol. 12, No. 2, 2018</w:t>
      </w:r>
      <w:r>
        <w:rPr>
          <w:rFonts w:ascii="Times New Roman" w:hAnsi="Times New Roman" w:cs="Times New Roman"/>
        </w:rPr>
        <w:t>.</w:t>
      </w:r>
      <w:proofErr w:type="gramEnd"/>
    </w:p>
    <w:p w:rsidR="00225E16" w:rsidRDefault="00225E16" w:rsidP="00225E16">
      <w:pPr>
        <w:pStyle w:val="ListParagraph"/>
        <w:spacing w:before="240" w:line="240" w:lineRule="auto"/>
        <w:ind w:left="1134" w:hanging="708"/>
        <w:contextualSpacing w:val="0"/>
        <w:jc w:val="both"/>
        <w:rPr>
          <w:rFonts w:asciiTheme="majorBidi" w:hAnsiTheme="majorBidi" w:cstheme="majorBidi"/>
        </w:rPr>
      </w:pPr>
      <w:r w:rsidRPr="00154C49">
        <w:rPr>
          <w:rFonts w:asciiTheme="majorBidi" w:hAnsiTheme="majorBidi" w:cstheme="majorBidi"/>
        </w:rPr>
        <w:lastRenderedPageBreak/>
        <w:t>Hosen,</w:t>
      </w:r>
      <w:r>
        <w:rPr>
          <w:rFonts w:asciiTheme="majorBidi" w:hAnsiTheme="majorBidi" w:cstheme="majorBidi"/>
        </w:rPr>
        <w:t xml:space="preserve"> </w:t>
      </w:r>
      <w:r w:rsidRPr="00154C49">
        <w:rPr>
          <w:rFonts w:asciiTheme="majorBidi" w:hAnsiTheme="majorBidi" w:cstheme="majorBidi"/>
        </w:rPr>
        <w:t>Nadratuzzaman</w:t>
      </w:r>
      <w:proofErr w:type="gramStart"/>
      <w:r>
        <w:rPr>
          <w:rFonts w:asciiTheme="majorBidi" w:hAnsiTheme="majorBidi" w:cstheme="majorBidi"/>
        </w:rPr>
        <w:t>,</w:t>
      </w:r>
      <w:r w:rsidRPr="00154C49">
        <w:rPr>
          <w:rFonts w:asciiTheme="majorBidi" w:hAnsiTheme="majorBidi" w:cstheme="majorBidi"/>
        </w:rPr>
        <w:t xml:space="preserve"> </w:t>
      </w:r>
      <w:r>
        <w:rPr>
          <w:rFonts w:asciiTheme="majorBidi" w:hAnsiTheme="majorBidi" w:cstheme="majorBidi"/>
        </w:rPr>
        <w:t xml:space="preserve"> “</w:t>
      </w:r>
      <w:proofErr w:type="gramEnd"/>
      <w:r w:rsidRPr="0038154C">
        <w:rPr>
          <w:rFonts w:asciiTheme="majorBidi" w:hAnsiTheme="majorBidi" w:cstheme="majorBidi"/>
        </w:rPr>
        <w:t>Analisis bentuk gharar dalam transaksi ekonomi</w:t>
      </w:r>
      <w:r>
        <w:rPr>
          <w:rFonts w:asciiTheme="majorBidi" w:hAnsiTheme="majorBidi" w:cstheme="majorBidi"/>
        </w:rPr>
        <w:t>”</w:t>
      </w:r>
      <w:r w:rsidRPr="0038154C">
        <w:rPr>
          <w:rFonts w:asciiTheme="majorBidi" w:hAnsiTheme="majorBidi" w:cstheme="majorBidi"/>
        </w:rPr>
        <w:t>,</w:t>
      </w:r>
      <w:r>
        <w:rPr>
          <w:rFonts w:asciiTheme="majorBidi" w:hAnsiTheme="majorBidi" w:cstheme="majorBidi"/>
        </w:rPr>
        <w:t xml:space="preserve"> </w:t>
      </w:r>
      <w:r>
        <w:rPr>
          <w:rFonts w:asciiTheme="majorBidi" w:hAnsiTheme="majorBidi" w:cstheme="majorBidi"/>
          <w:i/>
          <w:iCs/>
        </w:rPr>
        <w:t xml:space="preserve">Al-Iqtishad, </w:t>
      </w:r>
      <w:r>
        <w:rPr>
          <w:rFonts w:asciiTheme="majorBidi" w:hAnsiTheme="majorBidi" w:cstheme="majorBidi"/>
        </w:rPr>
        <w:t>Vol. 1,</w:t>
      </w:r>
      <w:r w:rsidRPr="00154C49">
        <w:rPr>
          <w:rFonts w:asciiTheme="majorBidi" w:hAnsiTheme="majorBidi" w:cstheme="majorBidi"/>
        </w:rPr>
        <w:t xml:space="preserve"> No. 1, 2009</w:t>
      </w:r>
      <w:r>
        <w:rPr>
          <w:rFonts w:asciiTheme="majorBidi" w:hAnsiTheme="majorBidi" w:cstheme="majorBidi"/>
        </w:rPr>
        <w:t>.</w:t>
      </w:r>
    </w:p>
    <w:p w:rsidR="00225E16" w:rsidRDefault="00225E16" w:rsidP="00225E16">
      <w:pPr>
        <w:pStyle w:val="ListParagraph"/>
        <w:spacing w:before="240" w:line="240" w:lineRule="auto"/>
        <w:ind w:left="1134" w:hanging="708"/>
        <w:contextualSpacing w:val="0"/>
        <w:jc w:val="both"/>
        <w:rPr>
          <w:rFonts w:asciiTheme="majorBidi" w:hAnsiTheme="majorBidi" w:cstheme="majorBidi"/>
          <w:bCs/>
          <w:sz w:val="24"/>
          <w:szCs w:val="24"/>
        </w:rPr>
      </w:pPr>
      <w:proofErr w:type="gramStart"/>
      <w:r w:rsidRPr="005F56D4">
        <w:rPr>
          <w:rFonts w:asciiTheme="majorBidi" w:hAnsiTheme="majorBidi" w:cstheme="majorBidi"/>
          <w:bCs/>
          <w:sz w:val="24"/>
          <w:szCs w:val="24"/>
        </w:rPr>
        <w:t>Nizwar Ana</w:t>
      </w:r>
      <w:r>
        <w:rPr>
          <w:rFonts w:asciiTheme="majorBidi" w:hAnsiTheme="majorBidi" w:cstheme="majorBidi"/>
          <w:bCs/>
          <w:sz w:val="24"/>
          <w:szCs w:val="24"/>
        </w:rPr>
        <w:t xml:space="preserve">s, </w:t>
      </w:r>
      <w:r w:rsidRPr="005F56D4">
        <w:rPr>
          <w:rFonts w:asciiTheme="majorBidi" w:hAnsiTheme="majorBidi" w:cstheme="majorBidi"/>
          <w:bCs/>
          <w:i/>
          <w:iCs/>
          <w:sz w:val="24"/>
          <w:szCs w:val="24"/>
        </w:rPr>
        <w:t>"Tinjauan Hukum Ekonomi Islam Terhadap Praktek Mudharabah di BMT L-Risma Kota Bengkulu</w:t>
      </w:r>
      <w:r>
        <w:rPr>
          <w:rFonts w:asciiTheme="majorBidi" w:hAnsiTheme="majorBidi" w:cstheme="majorBidi"/>
          <w:bCs/>
          <w:sz w:val="24"/>
          <w:szCs w:val="24"/>
        </w:rPr>
        <w:t>" (Program Studi Hukum Ekonomi Syariah Fakultas Syariah</w:t>
      </w:r>
      <w:r w:rsidRPr="005F56D4">
        <w:rPr>
          <w:rFonts w:asciiTheme="majorBidi" w:hAnsiTheme="majorBidi" w:cstheme="majorBidi"/>
          <w:bCs/>
          <w:sz w:val="24"/>
          <w:szCs w:val="24"/>
        </w:rPr>
        <w:t xml:space="preserve"> Institut Agama Islam Negeri (IAIN) Bengkulu</w:t>
      </w:r>
      <w:r>
        <w:rPr>
          <w:rFonts w:asciiTheme="majorBidi" w:hAnsiTheme="majorBidi" w:cstheme="majorBidi"/>
          <w:bCs/>
          <w:sz w:val="24"/>
          <w:szCs w:val="24"/>
        </w:rPr>
        <w:t>, Bengkulu 2017).</w:t>
      </w:r>
      <w:proofErr w:type="gramEnd"/>
    </w:p>
    <w:p w:rsidR="00225E16" w:rsidRDefault="00225E16" w:rsidP="00225E16">
      <w:pPr>
        <w:pStyle w:val="ListParagraph"/>
        <w:spacing w:before="240" w:line="240" w:lineRule="auto"/>
        <w:ind w:left="1134" w:hanging="708"/>
        <w:contextualSpacing w:val="0"/>
        <w:jc w:val="both"/>
        <w:rPr>
          <w:rFonts w:asciiTheme="majorBidi" w:hAnsiTheme="majorBidi" w:cstheme="majorBidi"/>
          <w:bCs/>
          <w:sz w:val="24"/>
          <w:szCs w:val="24"/>
        </w:rPr>
      </w:pPr>
      <w:r w:rsidRPr="00A249EA">
        <w:rPr>
          <w:rFonts w:asciiTheme="majorBidi" w:hAnsiTheme="majorBidi" w:cstheme="majorBidi"/>
          <w:bCs/>
          <w:sz w:val="24"/>
          <w:szCs w:val="24"/>
        </w:rPr>
        <w:t xml:space="preserve">Rahman, Fudhail, “Hakekat dan Batasan-Batasan Gharar Dalam Transaksi Maliyah”, </w:t>
      </w:r>
      <w:r w:rsidRPr="00A249EA">
        <w:rPr>
          <w:rFonts w:asciiTheme="majorBidi" w:hAnsiTheme="majorBidi" w:cstheme="majorBidi"/>
          <w:bCs/>
          <w:i/>
          <w:iCs/>
          <w:sz w:val="24"/>
          <w:szCs w:val="24"/>
        </w:rPr>
        <w:t xml:space="preserve">Salam: Jurnal Sosial dan Budaya Syar-i, </w:t>
      </w:r>
      <w:r w:rsidRPr="00A249EA">
        <w:rPr>
          <w:rFonts w:asciiTheme="majorBidi" w:hAnsiTheme="majorBidi" w:cstheme="majorBidi"/>
          <w:bCs/>
          <w:sz w:val="24"/>
          <w:szCs w:val="24"/>
        </w:rPr>
        <w:t>Vol. 5, No.</w:t>
      </w:r>
      <w:r>
        <w:rPr>
          <w:rFonts w:asciiTheme="majorBidi" w:hAnsiTheme="majorBidi" w:cstheme="majorBidi"/>
          <w:bCs/>
          <w:sz w:val="24"/>
          <w:szCs w:val="24"/>
        </w:rPr>
        <w:t xml:space="preserve"> 3, 2018.</w:t>
      </w:r>
    </w:p>
    <w:p w:rsidR="00225E16" w:rsidRDefault="00225E16" w:rsidP="00225E16">
      <w:pPr>
        <w:pStyle w:val="ListParagraph"/>
        <w:spacing w:before="240" w:line="240" w:lineRule="auto"/>
        <w:ind w:left="1134" w:hanging="708"/>
        <w:contextualSpacing w:val="0"/>
        <w:jc w:val="both"/>
        <w:rPr>
          <w:rFonts w:asciiTheme="majorBidi" w:hAnsiTheme="majorBidi" w:cstheme="majorBidi"/>
          <w:b/>
          <w:sz w:val="24"/>
          <w:szCs w:val="24"/>
        </w:rPr>
      </w:pPr>
      <w:proofErr w:type="gramStart"/>
      <w:r w:rsidRPr="00A249EA">
        <w:rPr>
          <w:rFonts w:asciiTheme="majorBidi" w:hAnsiTheme="majorBidi" w:cstheme="majorBidi"/>
        </w:rPr>
        <w:t xml:space="preserve">Sugianto, “Membangun Lemma Ekonomi Islam Berbasis Qawa'id al-Fiqhiyah”, </w:t>
      </w:r>
      <w:r w:rsidRPr="00A249EA">
        <w:rPr>
          <w:rFonts w:asciiTheme="majorBidi" w:hAnsiTheme="majorBidi" w:cstheme="majorBidi"/>
          <w:i/>
          <w:iCs/>
        </w:rPr>
        <w:t>Human Falah,</w:t>
      </w:r>
      <w:r w:rsidRPr="00A249EA">
        <w:rPr>
          <w:rFonts w:asciiTheme="majorBidi" w:hAnsiTheme="majorBidi" w:cstheme="majorBidi"/>
        </w:rPr>
        <w:t xml:space="preserve"> Vol. 1, No. 1, 2014</w:t>
      </w:r>
      <w:r w:rsidRPr="00A249EA">
        <w:rPr>
          <w:rFonts w:asciiTheme="majorBidi" w:hAnsiTheme="majorBidi" w:cstheme="majorBidi"/>
          <w:b/>
          <w:sz w:val="24"/>
          <w:szCs w:val="24"/>
        </w:rPr>
        <w:t>.</w:t>
      </w:r>
      <w:proofErr w:type="gramEnd"/>
    </w:p>
    <w:p w:rsidR="00225E16" w:rsidRPr="001C43B7" w:rsidRDefault="00225E16" w:rsidP="00225E16">
      <w:pPr>
        <w:pStyle w:val="ListParagraph"/>
        <w:spacing w:line="240" w:lineRule="auto"/>
        <w:ind w:left="1134" w:hanging="708"/>
        <w:contextualSpacing w:val="0"/>
        <w:jc w:val="both"/>
        <w:rPr>
          <w:rFonts w:asciiTheme="majorBidi" w:hAnsiTheme="majorBidi" w:cstheme="majorBidi"/>
          <w:bCs/>
          <w:sz w:val="24"/>
          <w:szCs w:val="24"/>
        </w:rPr>
      </w:pPr>
      <w:r>
        <w:rPr>
          <w:rFonts w:asciiTheme="majorBidi" w:hAnsiTheme="majorBidi" w:cstheme="majorBidi"/>
          <w:bCs/>
          <w:sz w:val="24"/>
          <w:szCs w:val="24"/>
        </w:rPr>
        <w:t xml:space="preserve">Tresni Pertiwi, </w:t>
      </w:r>
      <w:r w:rsidRPr="002866DD">
        <w:rPr>
          <w:rFonts w:asciiTheme="majorBidi" w:hAnsiTheme="majorBidi" w:cstheme="majorBidi"/>
          <w:bCs/>
          <w:i/>
          <w:iCs/>
          <w:sz w:val="24"/>
          <w:szCs w:val="24"/>
        </w:rPr>
        <w:t>"Tinjauan Hukum Islam Terhadap Pelaksanaan Bagi Hasil Pemeliharaan Hewan Kambing (Studi Kasus Di Desa Lingge Kecamatan Pendopo Kabupaten Empat Lawang)"</w:t>
      </w:r>
      <w:r>
        <w:rPr>
          <w:rFonts w:asciiTheme="majorBidi" w:hAnsiTheme="majorBidi" w:cstheme="majorBidi"/>
          <w:bCs/>
          <w:sz w:val="24"/>
          <w:szCs w:val="24"/>
        </w:rPr>
        <w:t xml:space="preserve"> Program Studi Hukum Ekonomi Syariah Fakultas Syariah Institut Agama Islam Negeri (IAIN) Bengkulu, Bengkulu 2018</w:t>
      </w:r>
      <w:proofErr w:type="gramStart"/>
      <w:r>
        <w:rPr>
          <w:rFonts w:asciiTheme="majorBidi" w:hAnsiTheme="majorBidi" w:cstheme="majorBidi"/>
          <w:bCs/>
          <w:sz w:val="24"/>
          <w:szCs w:val="24"/>
        </w:rPr>
        <w:t>) .</w:t>
      </w:r>
      <w:proofErr w:type="gramEnd"/>
    </w:p>
    <w:p w:rsidR="00225E16" w:rsidRDefault="00225E16" w:rsidP="00225E16">
      <w:pPr>
        <w:pStyle w:val="ListParagraph"/>
        <w:spacing w:line="240" w:lineRule="auto"/>
        <w:ind w:left="1134" w:hanging="708"/>
        <w:contextualSpacing w:val="0"/>
        <w:jc w:val="both"/>
        <w:rPr>
          <w:rFonts w:asciiTheme="majorBidi" w:hAnsiTheme="majorBidi" w:cstheme="majorBidi"/>
          <w:bCs/>
          <w:sz w:val="24"/>
          <w:szCs w:val="24"/>
        </w:rPr>
      </w:pPr>
      <w:proofErr w:type="gramStart"/>
      <w:r>
        <w:rPr>
          <w:rFonts w:asciiTheme="majorBidi" w:hAnsiTheme="majorBidi" w:cstheme="majorBidi"/>
          <w:bCs/>
          <w:sz w:val="24"/>
          <w:szCs w:val="24"/>
        </w:rPr>
        <w:t>Yayuk Yupita, "</w:t>
      </w:r>
      <w:r w:rsidRPr="004E3D35">
        <w:rPr>
          <w:rFonts w:asciiTheme="majorBidi" w:hAnsiTheme="majorBidi" w:cstheme="majorBidi"/>
          <w:bCs/>
          <w:i/>
          <w:iCs/>
          <w:sz w:val="24"/>
          <w:szCs w:val="24"/>
        </w:rPr>
        <w:t>Praktek Bagi Hasil Pengelolaan Sapi Pemerintah Prespektif Hukum Islam (Studi Kasus Di Desa Tungkal 2 Kecamatan Pino Raya Kabupaten Bengkulu Selatan)"</w:t>
      </w:r>
      <w:r>
        <w:rPr>
          <w:rFonts w:asciiTheme="majorBidi" w:hAnsiTheme="majorBidi" w:cstheme="majorBidi"/>
          <w:bCs/>
          <w:sz w:val="24"/>
          <w:szCs w:val="24"/>
        </w:rPr>
        <w:t xml:space="preserve"> (Program Studi Hukum Ekonomi Syariah Fakultas Syariah Institut Agama Islam Negeri (IAIN) Bengkulu, Bengkulu 2018).</w:t>
      </w:r>
      <w:proofErr w:type="gramEnd"/>
    </w:p>
    <w:p w:rsidR="00225E16" w:rsidRPr="00C70688" w:rsidRDefault="00225E16" w:rsidP="00225E16">
      <w:pPr>
        <w:spacing w:after="160" w:line="259" w:lineRule="auto"/>
        <w:rPr>
          <w:rFonts w:asciiTheme="majorBidi" w:hAnsiTheme="majorBidi" w:cstheme="majorBidi"/>
          <w:bCs/>
          <w:sz w:val="24"/>
          <w:szCs w:val="24"/>
        </w:rPr>
      </w:pPr>
    </w:p>
    <w:p w:rsidR="00225E16" w:rsidRPr="00225E16" w:rsidRDefault="00225E16" w:rsidP="00225E16">
      <w:pPr>
        <w:spacing w:line="360" w:lineRule="auto"/>
        <w:jc w:val="right"/>
        <w:rPr>
          <w:rFonts w:ascii="Times New Roman" w:hAnsi="Times New Roman" w:cs="Times New Roman"/>
          <w:sz w:val="24"/>
          <w:szCs w:val="24"/>
        </w:rPr>
      </w:pPr>
    </w:p>
    <w:p w:rsidR="00225E16" w:rsidRPr="00225E16" w:rsidRDefault="00225E16" w:rsidP="00225E16">
      <w:pPr>
        <w:spacing w:line="360" w:lineRule="auto"/>
        <w:jc w:val="right"/>
        <w:rPr>
          <w:rFonts w:ascii="Times New Roman" w:hAnsi="Times New Roman" w:cs="Times New Roman"/>
          <w:sz w:val="24"/>
          <w:szCs w:val="24"/>
          <w:lang w:val="id-ID"/>
        </w:rPr>
      </w:pPr>
    </w:p>
    <w:p w:rsidR="00225E16" w:rsidRPr="00225E16" w:rsidRDefault="00225E16" w:rsidP="00A54B92">
      <w:pPr>
        <w:spacing w:after="0" w:line="240" w:lineRule="auto"/>
        <w:jc w:val="center"/>
        <w:rPr>
          <w:rFonts w:asciiTheme="majorBidi" w:hAnsiTheme="majorBidi" w:cstheme="majorBidi"/>
          <w:b/>
          <w:bCs/>
          <w:sz w:val="28"/>
          <w:szCs w:val="28"/>
        </w:rPr>
      </w:pPr>
    </w:p>
    <w:sectPr w:rsidR="00225E16" w:rsidRPr="00225E16" w:rsidSect="004E5446">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64B" w:rsidRDefault="00CD264B" w:rsidP="00225E16">
      <w:pPr>
        <w:spacing w:after="0" w:line="240" w:lineRule="auto"/>
      </w:pPr>
      <w:r>
        <w:separator/>
      </w:r>
    </w:p>
  </w:endnote>
  <w:endnote w:type="continuationSeparator" w:id="0">
    <w:p w:rsidR="00CD264B" w:rsidRDefault="00CD264B" w:rsidP="00225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Arabic">
    <w:altName w:val="Cambri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KFGQPC Uthmanic Script HAFS">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09451"/>
      <w:docPartObj>
        <w:docPartGallery w:val="Page Numbers (Bottom of Page)"/>
        <w:docPartUnique/>
      </w:docPartObj>
    </w:sdtPr>
    <w:sdtEndPr>
      <w:rPr>
        <w:noProof/>
      </w:rPr>
    </w:sdtEndPr>
    <w:sdtContent>
      <w:p w:rsidR="00CD264B" w:rsidRDefault="00CD264B">
        <w:pPr>
          <w:pStyle w:val="Footer"/>
          <w:jc w:val="center"/>
        </w:pPr>
        <w:r>
          <w:fldChar w:fldCharType="begin"/>
        </w:r>
        <w:r>
          <w:instrText xml:space="preserve"> PAGE   \* MERGEFORMAT </w:instrText>
        </w:r>
        <w:r>
          <w:fldChar w:fldCharType="separate"/>
        </w:r>
        <w:r w:rsidR="00050E52">
          <w:rPr>
            <w:noProof/>
          </w:rPr>
          <w:t>vi</w:t>
        </w:r>
        <w:r>
          <w:rPr>
            <w:noProof/>
          </w:rPr>
          <w:fldChar w:fldCharType="end"/>
        </w:r>
      </w:p>
    </w:sdtContent>
  </w:sdt>
  <w:p w:rsidR="00CD264B" w:rsidRDefault="00CD264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525244"/>
      <w:docPartObj>
        <w:docPartGallery w:val="Page Numbers (Bottom of Page)"/>
        <w:docPartUnique/>
      </w:docPartObj>
    </w:sdtPr>
    <w:sdtEndPr>
      <w:rPr>
        <w:noProof/>
      </w:rPr>
    </w:sdtEndPr>
    <w:sdtContent>
      <w:p w:rsidR="00CD264B" w:rsidRDefault="00CD264B">
        <w:pPr>
          <w:pStyle w:val="Footer"/>
          <w:jc w:val="center"/>
        </w:pPr>
        <w:r>
          <w:fldChar w:fldCharType="begin"/>
        </w:r>
        <w:r>
          <w:instrText xml:space="preserve"> PAGE   \* MERGEFORMAT </w:instrText>
        </w:r>
        <w:r>
          <w:fldChar w:fldCharType="separate"/>
        </w:r>
        <w:r w:rsidR="00050E52">
          <w:rPr>
            <w:noProof/>
          </w:rPr>
          <w:t>37</w:t>
        </w:r>
        <w:r>
          <w:rPr>
            <w:noProof/>
          </w:rPr>
          <w:fldChar w:fldCharType="end"/>
        </w:r>
      </w:p>
    </w:sdtContent>
  </w:sdt>
  <w:p w:rsidR="00CD264B" w:rsidRDefault="00CD264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4B" w:rsidRDefault="00CD264B" w:rsidP="00CD264B">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187043"/>
      <w:docPartObj>
        <w:docPartGallery w:val="Page Numbers (Bottom of Page)"/>
        <w:docPartUnique/>
      </w:docPartObj>
    </w:sdtPr>
    <w:sdtEndPr>
      <w:rPr>
        <w:noProof/>
      </w:rPr>
    </w:sdtEndPr>
    <w:sdtContent>
      <w:p w:rsidR="00CD264B" w:rsidRDefault="00CD264B">
        <w:pPr>
          <w:pStyle w:val="Footer"/>
          <w:jc w:val="center"/>
        </w:pPr>
        <w:r>
          <w:fldChar w:fldCharType="begin"/>
        </w:r>
        <w:r>
          <w:instrText xml:space="preserve"> PAGE   \* MERGEFORMAT </w:instrText>
        </w:r>
        <w:r>
          <w:fldChar w:fldCharType="separate"/>
        </w:r>
        <w:r w:rsidR="00050E52">
          <w:rPr>
            <w:noProof/>
          </w:rPr>
          <w:t>47</w:t>
        </w:r>
        <w:r>
          <w:rPr>
            <w:noProof/>
          </w:rPr>
          <w:fldChar w:fldCharType="end"/>
        </w:r>
      </w:p>
    </w:sdtContent>
  </w:sdt>
  <w:p w:rsidR="00CD264B" w:rsidRDefault="00CD26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133963"/>
      <w:docPartObj>
        <w:docPartGallery w:val="Page Numbers (Bottom of Page)"/>
        <w:docPartUnique/>
      </w:docPartObj>
    </w:sdtPr>
    <w:sdtEndPr>
      <w:rPr>
        <w:noProof/>
      </w:rPr>
    </w:sdtEndPr>
    <w:sdtContent>
      <w:p w:rsidR="00CD264B" w:rsidRDefault="00CD264B">
        <w:pPr>
          <w:pStyle w:val="Footer"/>
          <w:jc w:val="center"/>
        </w:pPr>
        <w:proofErr w:type="gramStart"/>
        <w:r>
          <w:t>ix</w:t>
        </w:r>
        <w:proofErr w:type="gramEnd"/>
      </w:p>
    </w:sdtContent>
  </w:sdt>
  <w:p w:rsidR="00CD264B" w:rsidRDefault="00CD26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469642"/>
      <w:docPartObj>
        <w:docPartGallery w:val="Page Numbers (Bottom of Page)"/>
        <w:docPartUnique/>
      </w:docPartObj>
    </w:sdtPr>
    <w:sdtEndPr>
      <w:rPr>
        <w:noProof/>
      </w:rPr>
    </w:sdtEndPr>
    <w:sdtContent>
      <w:p w:rsidR="00CD264B" w:rsidRDefault="00CD264B">
        <w:pPr>
          <w:pStyle w:val="Footer"/>
          <w:jc w:val="center"/>
        </w:pPr>
        <w:proofErr w:type="gramStart"/>
        <w:r>
          <w:t>xi</w:t>
        </w:r>
        <w:proofErr w:type="gramEnd"/>
      </w:p>
    </w:sdtContent>
  </w:sdt>
  <w:p w:rsidR="00CD264B" w:rsidRDefault="00CD26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173754"/>
      <w:docPartObj>
        <w:docPartGallery w:val="Page Numbers (Bottom of Page)"/>
        <w:docPartUnique/>
      </w:docPartObj>
    </w:sdtPr>
    <w:sdtEndPr>
      <w:rPr>
        <w:noProof/>
      </w:rPr>
    </w:sdtEndPr>
    <w:sdtContent>
      <w:p w:rsidR="00CD264B" w:rsidRDefault="00CD264B" w:rsidP="00CD264B">
        <w:pPr>
          <w:pStyle w:val="Footer"/>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376922"/>
      <w:docPartObj>
        <w:docPartGallery w:val="Page Numbers (Bottom of Page)"/>
        <w:docPartUnique/>
      </w:docPartObj>
    </w:sdtPr>
    <w:sdtEndPr>
      <w:rPr>
        <w:noProof/>
      </w:rPr>
    </w:sdtEndPr>
    <w:sdtContent>
      <w:p w:rsidR="00CD264B" w:rsidRDefault="00CD264B">
        <w:pPr>
          <w:pStyle w:val="Footer"/>
          <w:jc w:val="center"/>
        </w:pPr>
        <w:r>
          <w:fldChar w:fldCharType="begin"/>
        </w:r>
        <w:r>
          <w:instrText xml:space="preserve"> PAGE   \* MERGEFORMAT </w:instrText>
        </w:r>
        <w:r>
          <w:fldChar w:fldCharType="separate"/>
        </w:r>
        <w:r w:rsidR="00050E52">
          <w:rPr>
            <w:noProof/>
          </w:rPr>
          <w:t>1</w:t>
        </w:r>
        <w:r>
          <w:rPr>
            <w:noProof/>
          </w:rPr>
          <w:fldChar w:fldCharType="end"/>
        </w:r>
      </w:p>
    </w:sdtContent>
  </w:sdt>
  <w:p w:rsidR="00CD264B" w:rsidRDefault="00CD264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4B" w:rsidRDefault="00CD264B" w:rsidP="00CD264B">
    <w:pPr>
      <w:pStyle w:val="Footer"/>
    </w:pPr>
  </w:p>
  <w:p w:rsidR="00CD264B" w:rsidRDefault="00CD264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481860"/>
      <w:docPartObj>
        <w:docPartGallery w:val="Page Numbers (Bottom of Page)"/>
        <w:docPartUnique/>
      </w:docPartObj>
    </w:sdtPr>
    <w:sdtEndPr>
      <w:rPr>
        <w:noProof/>
      </w:rPr>
    </w:sdtEndPr>
    <w:sdtContent>
      <w:p w:rsidR="00CD264B" w:rsidRDefault="00CD264B">
        <w:pPr>
          <w:pStyle w:val="Footer"/>
          <w:jc w:val="center"/>
        </w:pPr>
      </w:p>
    </w:sdtContent>
  </w:sdt>
  <w:p w:rsidR="00CD264B" w:rsidRDefault="00CD264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320075"/>
      <w:docPartObj>
        <w:docPartGallery w:val="Page Numbers (Bottom of Page)"/>
        <w:docPartUnique/>
      </w:docPartObj>
    </w:sdtPr>
    <w:sdtEndPr>
      <w:rPr>
        <w:noProof/>
      </w:rPr>
    </w:sdtEndPr>
    <w:sdtContent>
      <w:p w:rsidR="00CD264B" w:rsidRDefault="00CD264B">
        <w:pPr>
          <w:pStyle w:val="Footer"/>
          <w:jc w:val="center"/>
        </w:pPr>
        <w:r>
          <w:fldChar w:fldCharType="begin"/>
        </w:r>
        <w:r>
          <w:instrText xml:space="preserve"> PAGE   \* MERGEFORMAT </w:instrText>
        </w:r>
        <w:r>
          <w:fldChar w:fldCharType="separate"/>
        </w:r>
        <w:r w:rsidR="00050E52">
          <w:rPr>
            <w:noProof/>
          </w:rPr>
          <w:t>22</w:t>
        </w:r>
        <w:r>
          <w:rPr>
            <w:noProof/>
          </w:rPr>
          <w:fldChar w:fldCharType="end"/>
        </w:r>
      </w:p>
    </w:sdtContent>
  </w:sdt>
  <w:p w:rsidR="00CD264B" w:rsidRDefault="00CD264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4B" w:rsidRDefault="00CD264B">
    <w:pPr>
      <w:pStyle w:val="Footer"/>
      <w:jc w:val="center"/>
    </w:pPr>
  </w:p>
  <w:p w:rsidR="00CD264B" w:rsidRDefault="00CD2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64B" w:rsidRDefault="00CD264B" w:rsidP="00225E16">
      <w:pPr>
        <w:spacing w:after="0" w:line="240" w:lineRule="auto"/>
      </w:pPr>
      <w:r>
        <w:separator/>
      </w:r>
    </w:p>
  </w:footnote>
  <w:footnote w:type="continuationSeparator" w:id="0">
    <w:p w:rsidR="00CD264B" w:rsidRDefault="00CD264B" w:rsidP="00225E16">
      <w:pPr>
        <w:spacing w:after="0" w:line="240" w:lineRule="auto"/>
      </w:pPr>
      <w:r>
        <w:continuationSeparator/>
      </w:r>
    </w:p>
  </w:footnote>
  <w:footnote w:id="1">
    <w:p w:rsidR="00CD264B" w:rsidRPr="002866DD" w:rsidRDefault="00CD264B" w:rsidP="00225E16">
      <w:pPr>
        <w:pStyle w:val="FootnoteText"/>
        <w:ind w:left="284" w:firstLine="851"/>
        <w:jc w:val="both"/>
        <w:rPr>
          <w:rFonts w:asciiTheme="majorBidi" w:hAnsiTheme="majorBidi" w:cstheme="majorBidi"/>
        </w:rPr>
      </w:pPr>
      <w:r w:rsidRPr="002866DD">
        <w:rPr>
          <w:rStyle w:val="FootnoteReference"/>
          <w:rFonts w:asciiTheme="majorBidi" w:hAnsiTheme="majorBidi" w:cstheme="majorBidi"/>
        </w:rPr>
        <w:footnoteRef/>
      </w:r>
      <w:r w:rsidRPr="002866DD">
        <w:rPr>
          <w:rFonts w:asciiTheme="majorBidi" w:hAnsiTheme="majorBidi" w:cstheme="majorBidi"/>
        </w:rPr>
        <w:t xml:space="preserve"> Dimyauddi Djuwaini, </w:t>
      </w:r>
      <w:r w:rsidRPr="002866DD">
        <w:rPr>
          <w:rFonts w:asciiTheme="majorBidi" w:hAnsiTheme="majorBidi" w:cstheme="majorBidi"/>
          <w:i/>
          <w:iCs/>
        </w:rPr>
        <w:t>Pengantar Fiqh Muamalah,</w:t>
      </w:r>
      <w:r w:rsidRPr="002866DD">
        <w:rPr>
          <w:rFonts w:asciiTheme="majorBidi" w:hAnsiTheme="majorBidi" w:cstheme="majorBidi"/>
        </w:rPr>
        <w:t xml:space="preserve"> (Yogyakarta: Pustaka Pelajar, 2008). h. 224</w:t>
      </w:r>
    </w:p>
  </w:footnote>
  <w:footnote w:id="2">
    <w:p w:rsidR="00CD264B" w:rsidRPr="00EA15FC" w:rsidRDefault="00CD264B" w:rsidP="00225E16">
      <w:pPr>
        <w:pStyle w:val="FootnoteText"/>
        <w:ind w:left="284" w:firstLine="851"/>
        <w:jc w:val="both"/>
        <w:rPr>
          <w:i/>
          <w:iCs/>
          <w:lang w:val="en-US"/>
        </w:rPr>
      </w:pPr>
      <w:r w:rsidRPr="002866DD">
        <w:rPr>
          <w:rStyle w:val="FootnoteReference"/>
          <w:rFonts w:asciiTheme="majorBidi" w:hAnsiTheme="majorBidi" w:cstheme="majorBidi"/>
        </w:rPr>
        <w:footnoteRef/>
      </w:r>
      <w:r w:rsidRPr="002866DD">
        <w:rPr>
          <w:rFonts w:asciiTheme="majorBidi" w:hAnsiTheme="majorBidi" w:cstheme="majorBidi"/>
          <w:lang w:val="en-US"/>
        </w:rPr>
        <w:t xml:space="preserve">Abdul Rahman Qhazaly, </w:t>
      </w:r>
      <w:r w:rsidRPr="002866DD">
        <w:rPr>
          <w:rFonts w:asciiTheme="majorBidi" w:hAnsiTheme="majorBidi" w:cstheme="majorBidi"/>
          <w:i/>
          <w:iCs/>
          <w:lang w:val="en-US"/>
        </w:rPr>
        <w:t>Fiqih Muamalat, (Jakarta: Kencana,2012), h. 15</w:t>
      </w:r>
    </w:p>
  </w:footnote>
  <w:footnote w:id="3">
    <w:p w:rsidR="00CD264B" w:rsidRPr="002866DD" w:rsidRDefault="00CD264B" w:rsidP="00225E16">
      <w:pPr>
        <w:pStyle w:val="FootnoteText"/>
        <w:ind w:left="284" w:firstLine="851"/>
        <w:jc w:val="both"/>
        <w:rPr>
          <w:rFonts w:asciiTheme="majorBidi" w:hAnsiTheme="majorBidi" w:cstheme="majorBidi"/>
          <w:lang w:val="en-US"/>
        </w:rPr>
      </w:pPr>
      <w:r w:rsidRPr="002866DD">
        <w:rPr>
          <w:rStyle w:val="FootnoteReference"/>
          <w:rFonts w:asciiTheme="majorBidi" w:hAnsiTheme="majorBidi" w:cstheme="majorBidi"/>
        </w:rPr>
        <w:footnoteRef/>
      </w:r>
      <w:r w:rsidRPr="002866DD">
        <w:rPr>
          <w:rFonts w:asciiTheme="majorBidi" w:hAnsiTheme="majorBidi" w:cstheme="majorBidi"/>
          <w:lang w:val="en-US"/>
        </w:rPr>
        <w:t xml:space="preserve">Kementrian Agama RI, </w:t>
      </w:r>
      <w:r w:rsidRPr="002866DD">
        <w:rPr>
          <w:rFonts w:asciiTheme="majorBidi" w:hAnsiTheme="majorBidi" w:cstheme="majorBidi"/>
          <w:i/>
          <w:iCs/>
          <w:lang w:val="en-US"/>
        </w:rPr>
        <w:t>Al-quran dan terjemahnya</w:t>
      </w:r>
      <w:r w:rsidRPr="002866DD">
        <w:rPr>
          <w:rFonts w:asciiTheme="majorBidi" w:hAnsiTheme="majorBidi" w:cstheme="majorBidi"/>
          <w:lang w:val="en-US"/>
        </w:rPr>
        <w:t>, (Jakarta: PT. Sinergi Pustaka Indonesia, 2012), h. 155</w:t>
      </w:r>
    </w:p>
  </w:footnote>
  <w:footnote w:id="4">
    <w:p w:rsidR="00CD264B" w:rsidRPr="006A551E" w:rsidRDefault="00CD264B" w:rsidP="00225E16">
      <w:pPr>
        <w:pStyle w:val="FootnoteText"/>
        <w:ind w:left="284" w:firstLine="851"/>
        <w:jc w:val="both"/>
        <w:rPr>
          <w:lang w:val="en-US"/>
        </w:rPr>
      </w:pPr>
      <w:r w:rsidRPr="002866DD">
        <w:rPr>
          <w:rStyle w:val="FootnoteReference"/>
          <w:rFonts w:asciiTheme="majorBidi" w:hAnsiTheme="majorBidi" w:cstheme="majorBidi"/>
        </w:rPr>
        <w:footnoteRef/>
      </w:r>
      <w:r w:rsidRPr="002866DD">
        <w:rPr>
          <w:rFonts w:asciiTheme="majorBidi" w:hAnsiTheme="majorBidi" w:cstheme="majorBidi"/>
          <w:lang w:val="en-US"/>
        </w:rPr>
        <w:t xml:space="preserve">Kementrian Agama RI, </w:t>
      </w:r>
      <w:r w:rsidRPr="002866DD">
        <w:rPr>
          <w:rFonts w:asciiTheme="majorBidi" w:hAnsiTheme="majorBidi" w:cstheme="majorBidi"/>
          <w:i/>
          <w:iCs/>
          <w:lang w:val="en-US"/>
        </w:rPr>
        <w:t>Al-quran dan terjemahannya</w:t>
      </w:r>
      <w:r w:rsidRPr="002866DD">
        <w:rPr>
          <w:rFonts w:asciiTheme="majorBidi" w:hAnsiTheme="majorBidi" w:cstheme="majorBidi"/>
          <w:lang w:val="en-US"/>
        </w:rPr>
        <w:t>…, h. 55</w:t>
      </w:r>
    </w:p>
  </w:footnote>
  <w:footnote w:id="5">
    <w:p w:rsidR="00CD264B" w:rsidRPr="002866DD" w:rsidRDefault="00CD264B" w:rsidP="00225E16">
      <w:pPr>
        <w:pStyle w:val="FootnoteText"/>
        <w:ind w:left="284" w:firstLine="851"/>
        <w:jc w:val="both"/>
        <w:rPr>
          <w:rFonts w:asciiTheme="majorBidi" w:hAnsiTheme="majorBidi" w:cstheme="majorBidi"/>
        </w:rPr>
      </w:pPr>
      <w:r w:rsidRPr="002866DD">
        <w:rPr>
          <w:rStyle w:val="FootnoteReference"/>
          <w:rFonts w:asciiTheme="majorBidi" w:hAnsiTheme="majorBidi" w:cstheme="majorBidi"/>
        </w:rPr>
        <w:footnoteRef/>
      </w:r>
      <w:r w:rsidRPr="002866DD">
        <w:rPr>
          <w:rFonts w:asciiTheme="majorBidi" w:hAnsiTheme="majorBidi" w:cstheme="majorBidi"/>
        </w:rPr>
        <w:t xml:space="preserve">Ibnu Hajar al-Asqalani, </w:t>
      </w:r>
      <w:r w:rsidRPr="002866DD">
        <w:rPr>
          <w:rFonts w:asciiTheme="majorBidi" w:hAnsiTheme="majorBidi" w:cstheme="majorBidi"/>
          <w:i/>
          <w:iCs/>
        </w:rPr>
        <w:t>Bulughul Maram</w:t>
      </w:r>
      <w:r w:rsidRPr="002866DD">
        <w:rPr>
          <w:rFonts w:asciiTheme="majorBidi" w:hAnsiTheme="majorBidi" w:cstheme="majorBidi"/>
        </w:rPr>
        <w:t>, (Jakarta: Gema Insani,2013), h.388</w:t>
      </w:r>
    </w:p>
  </w:footnote>
  <w:footnote w:id="6">
    <w:p w:rsidR="00CD264B" w:rsidRPr="002866DD" w:rsidRDefault="00CD264B" w:rsidP="00225E16">
      <w:pPr>
        <w:pStyle w:val="FootnoteText"/>
        <w:ind w:left="284" w:firstLine="851"/>
        <w:jc w:val="both"/>
        <w:rPr>
          <w:rFonts w:asciiTheme="majorBidi" w:hAnsiTheme="majorBidi" w:cstheme="majorBidi"/>
        </w:rPr>
      </w:pPr>
      <w:r w:rsidRPr="002866DD">
        <w:rPr>
          <w:rStyle w:val="FootnoteReference"/>
          <w:rFonts w:asciiTheme="majorBidi" w:hAnsiTheme="majorBidi" w:cstheme="majorBidi"/>
        </w:rPr>
        <w:footnoteRef/>
      </w:r>
      <w:r w:rsidRPr="002866DD">
        <w:rPr>
          <w:rFonts w:asciiTheme="majorBidi" w:hAnsiTheme="majorBidi" w:cstheme="majorBidi"/>
        </w:rPr>
        <w:t xml:space="preserve">Dimyauddi Djuwaini, </w:t>
      </w:r>
      <w:r w:rsidRPr="002866DD">
        <w:rPr>
          <w:rFonts w:asciiTheme="majorBidi" w:hAnsiTheme="majorBidi" w:cstheme="majorBidi"/>
          <w:i/>
          <w:iCs/>
        </w:rPr>
        <w:t>Pengantar Fiqh</w:t>
      </w:r>
      <w:r>
        <w:rPr>
          <w:rFonts w:asciiTheme="majorBidi" w:hAnsiTheme="majorBidi" w:cstheme="majorBidi"/>
          <w:i/>
          <w:iCs/>
          <w:lang w:val="en-US"/>
        </w:rPr>
        <w:t xml:space="preserve">…, </w:t>
      </w:r>
      <w:r w:rsidRPr="002866DD">
        <w:rPr>
          <w:rFonts w:asciiTheme="majorBidi" w:hAnsiTheme="majorBidi" w:cstheme="majorBidi"/>
        </w:rPr>
        <w:t>h. 224</w:t>
      </w:r>
    </w:p>
  </w:footnote>
  <w:footnote w:id="7">
    <w:p w:rsidR="00CD264B" w:rsidRPr="00C95B4C" w:rsidRDefault="00CD264B" w:rsidP="00225E16">
      <w:pPr>
        <w:pStyle w:val="FootnoteText"/>
        <w:ind w:left="284" w:firstLine="851"/>
        <w:jc w:val="both"/>
        <w:rPr>
          <w:rFonts w:asciiTheme="majorBidi" w:hAnsiTheme="majorBidi" w:cstheme="majorBidi"/>
        </w:rPr>
      </w:pPr>
      <w:r w:rsidRPr="002866DD">
        <w:rPr>
          <w:rStyle w:val="FootnoteReference"/>
          <w:rFonts w:asciiTheme="majorBidi" w:hAnsiTheme="majorBidi" w:cstheme="majorBidi"/>
        </w:rPr>
        <w:footnoteRef/>
      </w:r>
      <w:r w:rsidRPr="002866DD">
        <w:rPr>
          <w:rFonts w:asciiTheme="majorBidi" w:hAnsiTheme="majorBidi" w:cstheme="majorBidi"/>
        </w:rPr>
        <w:t xml:space="preserve">Rachmat Syafe'i, </w:t>
      </w:r>
      <w:r w:rsidRPr="002866DD">
        <w:rPr>
          <w:rFonts w:asciiTheme="majorBidi" w:hAnsiTheme="majorBidi" w:cstheme="majorBidi"/>
          <w:i/>
          <w:iCs/>
        </w:rPr>
        <w:t>Fiqh Muamalah</w:t>
      </w:r>
      <w:r w:rsidRPr="002866DD">
        <w:rPr>
          <w:rFonts w:asciiTheme="majorBidi" w:hAnsiTheme="majorBidi" w:cstheme="majorBidi"/>
        </w:rPr>
        <w:t>, (Bandung: Pustaka Setia, 2001), h. 12</w:t>
      </w:r>
    </w:p>
  </w:footnote>
  <w:footnote w:id="8">
    <w:p w:rsidR="00CD264B" w:rsidRPr="00CD6405" w:rsidRDefault="00CD264B" w:rsidP="00225E16">
      <w:pPr>
        <w:pStyle w:val="FootnoteText"/>
        <w:ind w:left="284" w:firstLine="851"/>
        <w:jc w:val="both"/>
        <w:rPr>
          <w:rFonts w:asciiTheme="majorBidi" w:hAnsiTheme="majorBidi" w:cstheme="majorBidi"/>
        </w:rPr>
      </w:pPr>
      <w:r w:rsidRPr="00CD6405">
        <w:rPr>
          <w:rStyle w:val="FootnoteReference"/>
          <w:rFonts w:asciiTheme="majorBidi" w:hAnsiTheme="majorBidi" w:cstheme="majorBidi"/>
        </w:rPr>
        <w:footnoteRef/>
      </w:r>
      <w:r>
        <w:rPr>
          <w:rFonts w:asciiTheme="majorBidi" w:hAnsiTheme="majorBidi" w:cstheme="majorBidi"/>
          <w:lang w:val="en-US"/>
        </w:rPr>
        <w:t xml:space="preserve">Pusat Pengkajian Hukum Islam dan Masyarakat Madani, </w:t>
      </w:r>
      <w:r>
        <w:rPr>
          <w:rFonts w:asciiTheme="majorBidi" w:hAnsiTheme="majorBidi" w:cstheme="majorBidi"/>
          <w:i/>
          <w:iCs/>
          <w:lang w:val="en-US"/>
        </w:rPr>
        <w:t>Kompilasi Hukum Ekonomi Syariah (KHES)</w:t>
      </w:r>
      <w:r>
        <w:rPr>
          <w:rFonts w:asciiTheme="majorBidi" w:hAnsiTheme="majorBidi" w:cstheme="majorBidi"/>
          <w:lang w:val="en-US"/>
        </w:rPr>
        <w:t xml:space="preserve">,  2009, Edisi Revisi, cetakan ke-3, </w:t>
      </w:r>
      <w:r w:rsidRPr="00CD6405">
        <w:rPr>
          <w:rFonts w:asciiTheme="majorBidi" w:hAnsiTheme="majorBidi" w:cstheme="majorBidi"/>
          <w:lang w:val="en-US"/>
        </w:rPr>
        <w:t>(Depok: Kencana, 2017), h.</w:t>
      </w:r>
      <w:r w:rsidRPr="00CD6405">
        <w:rPr>
          <w:rFonts w:asciiTheme="majorBidi" w:hAnsiTheme="majorBidi" w:cstheme="majorBidi"/>
        </w:rPr>
        <w:t xml:space="preserve"> 71</w:t>
      </w:r>
    </w:p>
  </w:footnote>
  <w:footnote w:id="9">
    <w:p w:rsidR="00CD264B" w:rsidRPr="00CD6405" w:rsidRDefault="00CD264B" w:rsidP="00225E16">
      <w:pPr>
        <w:pStyle w:val="FootnoteText"/>
        <w:ind w:left="284" w:firstLine="851"/>
        <w:jc w:val="both"/>
        <w:rPr>
          <w:rFonts w:asciiTheme="majorBidi" w:hAnsiTheme="majorBidi" w:cstheme="majorBidi"/>
          <w:lang w:val="en-US"/>
        </w:rPr>
      </w:pPr>
      <w:r w:rsidRPr="00CD6405">
        <w:rPr>
          <w:rStyle w:val="FootnoteReference"/>
          <w:rFonts w:asciiTheme="majorBidi" w:hAnsiTheme="majorBidi" w:cstheme="majorBidi"/>
        </w:rPr>
        <w:footnoteRef/>
      </w:r>
      <w:r>
        <w:rPr>
          <w:rFonts w:asciiTheme="majorBidi" w:hAnsiTheme="majorBidi" w:cstheme="majorBidi"/>
          <w:lang w:val="en-US"/>
        </w:rPr>
        <w:t xml:space="preserve">Pusat Pengkajian Hukum Islam dan Masyarakat Madani, </w:t>
      </w:r>
      <w:r>
        <w:rPr>
          <w:rFonts w:asciiTheme="majorBidi" w:hAnsiTheme="majorBidi" w:cstheme="majorBidi"/>
          <w:i/>
          <w:iCs/>
          <w:lang w:val="en-US"/>
        </w:rPr>
        <w:t xml:space="preserve">Kompilasi Hukum…, </w:t>
      </w:r>
      <w:r w:rsidRPr="00CD6405">
        <w:rPr>
          <w:rFonts w:asciiTheme="majorBidi" w:hAnsiTheme="majorBidi" w:cstheme="majorBidi"/>
        </w:rPr>
        <w:t>h.</w:t>
      </w:r>
      <w:r w:rsidRPr="00CD6405">
        <w:rPr>
          <w:rFonts w:asciiTheme="majorBidi" w:hAnsiTheme="majorBidi" w:cstheme="majorBidi"/>
          <w:lang w:val="en-US"/>
        </w:rPr>
        <w:t xml:space="preserve"> 75</w:t>
      </w:r>
    </w:p>
  </w:footnote>
  <w:footnote w:id="10">
    <w:p w:rsidR="00CD264B" w:rsidRPr="002866DD" w:rsidRDefault="00CD264B" w:rsidP="00225E16">
      <w:pPr>
        <w:pStyle w:val="FootnoteText"/>
        <w:ind w:left="284" w:firstLine="851"/>
        <w:jc w:val="both"/>
        <w:rPr>
          <w:rFonts w:asciiTheme="majorBidi" w:hAnsiTheme="majorBidi" w:cstheme="majorBidi"/>
        </w:rPr>
      </w:pPr>
      <w:r w:rsidRPr="002866DD">
        <w:rPr>
          <w:rStyle w:val="FootnoteReference"/>
          <w:rFonts w:asciiTheme="majorBidi" w:hAnsiTheme="majorBidi" w:cstheme="majorBidi"/>
        </w:rPr>
        <w:footnoteRef/>
      </w:r>
      <w:r w:rsidRPr="002866DD">
        <w:rPr>
          <w:rFonts w:asciiTheme="majorBidi" w:hAnsiTheme="majorBidi" w:cstheme="majorBidi"/>
        </w:rPr>
        <w:t>Kasbi, Wawancara, 14 Juli 2020 pukul 13.38 Wib</w:t>
      </w:r>
    </w:p>
  </w:footnote>
  <w:footnote w:id="11">
    <w:p w:rsidR="00CD264B" w:rsidRPr="00E42E95" w:rsidRDefault="00CD264B" w:rsidP="00225E16">
      <w:pPr>
        <w:pStyle w:val="FootnoteText"/>
        <w:ind w:left="284" w:firstLine="850"/>
        <w:rPr>
          <w:rFonts w:asciiTheme="majorBidi" w:hAnsiTheme="majorBidi" w:cstheme="majorBidi"/>
        </w:rPr>
      </w:pPr>
      <w:r w:rsidRPr="00E42E95">
        <w:rPr>
          <w:rStyle w:val="FootnoteReference"/>
          <w:rFonts w:asciiTheme="majorBidi" w:hAnsiTheme="majorBidi" w:cstheme="majorBidi"/>
        </w:rPr>
        <w:footnoteRef/>
      </w:r>
      <w:r w:rsidRPr="00E42E95">
        <w:rPr>
          <w:rFonts w:asciiTheme="majorBidi" w:hAnsiTheme="majorBidi" w:cstheme="majorBidi"/>
        </w:rPr>
        <w:t xml:space="preserve"> </w:t>
      </w:r>
      <w:r w:rsidRPr="00E42E95">
        <w:rPr>
          <w:rFonts w:asciiTheme="majorBidi" w:hAnsiTheme="majorBidi" w:cstheme="majorBidi"/>
          <w:lang w:val="en-US"/>
        </w:rPr>
        <w:t xml:space="preserve">Pusat Pengkajian Hukum Islam dan Masyarakat Madani, </w:t>
      </w:r>
      <w:r w:rsidRPr="00E42E95">
        <w:rPr>
          <w:rFonts w:asciiTheme="majorBidi" w:hAnsiTheme="majorBidi" w:cstheme="majorBidi"/>
          <w:i/>
          <w:iCs/>
          <w:lang w:val="en-US"/>
        </w:rPr>
        <w:t>Kompilasi Huku</w:t>
      </w:r>
      <w:r>
        <w:rPr>
          <w:rFonts w:asciiTheme="majorBidi" w:hAnsiTheme="majorBidi" w:cstheme="majorBidi"/>
          <w:i/>
          <w:iCs/>
          <w:lang w:val="en-US"/>
        </w:rPr>
        <w:t>m…</w:t>
      </w:r>
      <w:r w:rsidRPr="00E42E95">
        <w:rPr>
          <w:rFonts w:asciiTheme="majorBidi" w:hAnsiTheme="majorBidi" w:cstheme="majorBidi"/>
          <w:lang w:val="en-US"/>
        </w:rPr>
        <w:t>, h.</w:t>
      </w:r>
      <w:r w:rsidRPr="00E42E95">
        <w:rPr>
          <w:rFonts w:asciiTheme="majorBidi" w:hAnsiTheme="majorBidi" w:cstheme="majorBidi"/>
        </w:rPr>
        <w:t xml:space="preserve"> 71-76</w:t>
      </w:r>
    </w:p>
  </w:footnote>
  <w:footnote w:id="12">
    <w:p w:rsidR="00CD264B" w:rsidRPr="004A11DC" w:rsidRDefault="00CD264B" w:rsidP="00225E16">
      <w:pPr>
        <w:pStyle w:val="FootnoteText"/>
        <w:ind w:left="284" w:firstLine="851"/>
        <w:jc w:val="both"/>
        <w:rPr>
          <w:rFonts w:asciiTheme="majorBidi" w:hAnsiTheme="majorBidi" w:cstheme="majorBidi"/>
          <w:i/>
          <w:iCs/>
        </w:rPr>
      </w:pPr>
      <w:r w:rsidRPr="002866DD">
        <w:rPr>
          <w:rStyle w:val="FootnoteReference"/>
          <w:rFonts w:asciiTheme="majorBidi" w:hAnsiTheme="majorBidi" w:cstheme="majorBidi"/>
        </w:rPr>
        <w:footnoteRef/>
      </w:r>
      <w:r w:rsidRPr="002866DD">
        <w:rPr>
          <w:rFonts w:asciiTheme="majorBidi" w:hAnsiTheme="majorBidi" w:cstheme="majorBidi"/>
        </w:rPr>
        <w:t xml:space="preserve">Nizwar Anas, </w:t>
      </w:r>
      <w:r w:rsidRPr="002866DD">
        <w:rPr>
          <w:rFonts w:asciiTheme="majorBidi" w:hAnsiTheme="majorBidi" w:cstheme="majorBidi"/>
          <w:i/>
          <w:iCs/>
        </w:rPr>
        <w:t>Tinjauan Hukum Ekonomi Islam Terha</w:t>
      </w:r>
      <w:r>
        <w:rPr>
          <w:rFonts w:asciiTheme="majorBidi" w:hAnsiTheme="majorBidi" w:cstheme="majorBidi"/>
          <w:i/>
          <w:iCs/>
        </w:rPr>
        <w:t xml:space="preserve">dap Praktek Mudharabah di BMT </w:t>
      </w:r>
      <w:r w:rsidRPr="002866DD">
        <w:rPr>
          <w:rFonts w:asciiTheme="majorBidi" w:hAnsiTheme="majorBidi" w:cstheme="majorBidi"/>
          <w:i/>
          <w:iCs/>
        </w:rPr>
        <w:t>Risma Kota Bengkulu,</w:t>
      </w:r>
      <w:r w:rsidRPr="002866DD">
        <w:rPr>
          <w:rFonts w:asciiTheme="majorBidi" w:hAnsiTheme="majorBidi" w:cstheme="majorBidi"/>
        </w:rPr>
        <w:t xml:space="preserve"> (Fakultas Syariah Institut Agam</w:t>
      </w:r>
      <w:r>
        <w:rPr>
          <w:rFonts w:asciiTheme="majorBidi" w:hAnsiTheme="majorBidi" w:cstheme="majorBidi"/>
        </w:rPr>
        <w:t xml:space="preserve">a Islam Negeri (IAIN) Bengkulu, </w:t>
      </w:r>
      <w:r w:rsidRPr="002866DD">
        <w:rPr>
          <w:rFonts w:asciiTheme="majorBidi" w:hAnsiTheme="majorBidi" w:cstheme="majorBidi"/>
        </w:rPr>
        <w:t>Bengkulu, 2017)</w:t>
      </w:r>
    </w:p>
  </w:footnote>
  <w:footnote w:id="13">
    <w:p w:rsidR="00CD264B" w:rsidRPr="002866DD" w:rsidRDefault="00CD264B" w:rsidP="00225E16">
      <w:pPr>
        <w:pStyle w:val="FootnoteText"/>
        <w:ind w:left="284" w:firstLine="851"/>
        <w:jc w:val="both"/>
        <w:rPr>
          <w:rFonts w:asciiTheme="majorBidi" w:hAnsiTheme="majorBidi" w:cstheme="majorBidi"/>
          <w:i/>
          <w:iCs/>
        </w:rPr>
      </w:pPr>
      <w:r w:rsidRPr="002866DD">
        <w:rPr>
          <w:rStyle w:val="FootnoteReference"/>
          <w:rFonts w:asciiTheme="majorBidi" w:hAnsiTheme="majorBidi" w:cstheme="majorBidi"/>
        </w:rPr>
        <w:footnoteRef/>
      </w:r>
      <w:r w:rsidRPr="002866DD">
        <w:rPr>
          <w:rFonts w:asciiTheme="majorBidi" w:hAnsiTheme="majorBidi" w:cstheme="majorBidi"/>
        </w:rPr>
        <w:t xml:space="preserve">Yayuk Yupita, </w:t>
      </w:r>
      <w:r w:rsidRPr="002866DD">
        <w:rPr>
          <w:rFonts w:asciiTheme="majorBidi" w:hAnsiTheme="majorBidi" w:cstheme="majorBidi"/>
          <w:i/>
          <w:iCs/>
        </w:rPr>
        <w:t xml:space="preserve">Praktek Bagi Hasil Pengelolaan Sapi Pemerintah Prespektif Hukum Isalam (Studi Kasus di Desa Tungkal 2 Kecamatan Pino Raya Kabupaten Bengkulu Selatan), (Fakultas Syariah Institut Agama Islam Negeri (IAIN)Bengkulu, Bengkulu, 2018) </w:t>
      </w:r>
    </w:p>
  </w:footnote>
  <w:footnote w:id="14">
    <w:p w:rsidR="00CD264B" w:rsidRPr="002866DD" w:rsidRDefault="00CD264B" w:rsidP="00225E16">
      <w:pPr>
        <w:pStyle w:val="FootnoteText"/>
        <w:ind w:left="284" w:firstLine="851"/>
        <w:jc w:val="both"/>
        <w:rPr>
          <w:rFonts w:asciiTheme="majorBidi" w:hAnsiTheme="majorBidi" w:cstheme="majorBidi"/>
          <w:i/>
          <w:iCs/>
        </w:rPr>
      </w:pPr>
      <w:r w:rsidRPr="002866DD">
        <w:rPr>
          <w:rStyle w:val="FootnoteReference"/>
          <w:rFonts w:asciiTheme="majorBidi" w:hAnsiTheme="majorBidi" w:cstheme="majorBidi"/>
        </w:rPr>
        <w:footnoteRef/>
      </w:r>
      <w:r w:rsidRPr="002866DD">
        <w:rPr>
          <w:rFonts w:asciiTheme="majorBidi" w:hAnsiTheme="majorBidi" w:cstheme="majorBidi"/>
        </w:rPr>
        <w:t xml:space="preserve">Tresni Pertiwi, </w:t>
      </w:r>
      <w:r w:rsidRPr="002866DD">
        <w:rPr>
          <w:rFonts w:asciiTheme="majorBidi" w:hAnsiTheme="majorBidi" w:cstheme="majorBidi"/>
          <w:i/>
          <w:iCs/>
        </w:rPr>
        <w:t>Tinjauan Hukum Islam Terhadap Pelaksanaan Bagi Hasil Pemeliharaan Hewan Kambing (Studi Kasus di Desa Lingge Kecamatan Pendopo Kabupaten</w:t>
      </w:r>
      <w:r w:rsidRPr="00225E16">
        <w:rPr>
          <w:rFonts w:asciiTheme="majorBidi" w:hAnsiTheme="majorBidi" w:cstheme="majorBidi"/>
          <w:i/>
          <w:iCs/>
        </w:rPr>
        <w:t xml:space="preserve"> </w:t>
      </w:r>
      <w:r w:rsidRPr="002866DD">
        <w:rPr>
          <w:rFonts w:asciiTheme="majorBidi" w:hAnsiTheme="majorBidi" w:cstheme="majorBidi"/>
          <w:i/>
          <w:iCs/>
        </w:rPr>
        <w:t>Empat Lawang), (Fakultas Syariah Institut Agama Islam Negeri (IAIN) Bengkulu, Bengkulu, 2018)</w:t>
      </w:r>
    </w:p>
  </w:footnote>
  <w:footnote w:id="15">
    <w:p w:rsidR="00CD264B" w:rsidRPr="001455B1" w:rsidRDefault="00CD264B" w:rsidP="00225E16">
      <w:pPr>
        <w:pStyle w:val="FootnoteText"/>
        <w:ind w:left="284" w:firstLine="851"/>
        <w:jc w:val="both"/>
        <w:rPr>
          <w:rFonts w:asciiTheme="majorBidi" w:hAnsiTheme="majorBidi" w:cstheme="majorBidi"/>
          <w:color w:val="0D0D0D" w:themeColor="text1" w:themeTint="F2"/>
        </w:rPr>
      </w:pPr>
      <w:r w:rsidRPr="002866DD">
        <w:rPr>
          <w:rStyle w:val="FootnoteReference"/>
          <w:rFonts w:asciiTheme="majorBidi" w:hAnsiTheme="majorBidi" w:cstheme="majorBidi"/>
          <w:color w:val="0D0D0D" w:themeColor="text1" w:themeTint="F2"/>
        </w:rPr>
        <w:footnoteRef/>
      </w:r>
      <w:r w:rsidRPr="002866DD">
        <w:rPr>
          <w:rFonts w:asciiTheme="majorBidi" w:hAnsiTheme="majorBidi" w:cstheme="majorBidi"/>
          <w:color w:val="0D0D0D" w:themeColor="text1" w:themeTint="F2"/>
        </w:rPr>
        <w:t xml:space="preserve">Nasir, </w:t>
      </w:r>
      <w:r w:rsidRPr="002866DD">
        <w:rPr>
          <w:rFonts w:asciiTheme="majorBidi" w:hAnsiTheme="majorBidi" w:cstheme="majorBidi"/>
          <w:i/>
          <w:color w:val="0D0D0D" w:themeColor="text1" w:themeTint="F2"/>
        </w:rPr>
        <w:t>Metode Penelitian</w:t>
      </w:r>
      <w:r w:rsidRPr="002866DD">
        <w:rPr>
          <w:rFonts w:asciiTheme="majorBidi" w:hAnsiTheme="majorBidi" w:cstheme="majorBidi"/>
          <w:color w:val="0D0D0D" w:themeColor="text1" w:themeTint="F2"/>
        </w:rPr>
        <w:t>, (Jakarta:</w:t>
      </w:r>
      <w:r>
        <w:rPr>
          <w:rFonts w:asciiTheme="majorBidi" w:hAnsiTheme="majorBidi" w:cstheme="majorBidi"/>
          <w:color w:val="0D0D0D" w:themeColor="text1" w:themeTint="F2"/>
        </w:rPr>
        <w:t xml:space="preserve"> Ghalia Indonesia, 2003), h. 7</w:t>
      </w:r>
    </w:p>
  </w:footnote>
  <w:footnote w:id="16">
    <w:p w:rsidR="00CD264B" w:rsidRPr="002866DD" w:rsidRDefault="00CD264B" w:rsidP="00225E16">
      <w:pPr>
        <w:pStyle w:val="FootnoteText"/>
        <w:ind w:left="284" w:firstLine="851"/>
        <w:jc w:val="both"/>
        <w:rPr>
          <w:rFonts w:asciiTheme="majorBidi" w:hAnsiTheme="majorBidi" w:cstheme="majorBidi"/>
        </w:rPr>
      </w:pPr>
      <w:r w:rsidRPr="002866DD">
        <w:rPr>
          <w:rStyle w:val="FootnoteReference"/>
          <w:rFonts w:asciiTheme="majorBidi" w:hAnsiTheme="majorBidi" w:cstheme="majorBidi"/>
        </w:rPr>
        <w:footnoteRef/>
      </w:r>
      <w:r w:rsidRPr="002866DD">
        <w:rPr>
          <w:rFonts w:asciiTheme="majorBidi" w:hAnsiTheme="majorBidi" w:cstheme="majorBidi"/>
          <w:color w:val="0D0D0D" w:themeColor="text1" w:themeTint="F2"/>
        </w:rPr>
        <w:t xml:space="preserve">Haris Hardiansyah, </w:t>
      </w:r>
      <w:r w:rsidRPr="002866DD">
        <w:rPr>
          <w:rFonts w:asciiTheme="majorBidi" w:hAnsiTheme="majorBidi" w:cstheme="majorBidi"/>
          <w:i/>
          <w:color w:val="0D0D0D" w:themeColor="text1" w:themeTint="F2"/>
        </w:rPr>
        <w:t>Metode Penelitian Kualitatif</w:t>
      </w:r>
      <w:r w:rsidRPr="002866DD">
        <w:rPr>
          <w:rFonts w:asciiTheme="majorBidi" w:hAnsiTheme="majorBidi" w:cstheme="majorBidi"/>
          <w:color w:val="0D0D0D" w:themeColor="text1" w:themeTint="F2"/>
        </w:rPr>
        <w:t xml:space="preserve">, (Jakarta: </w:t>
      </w:r>
      <w:r>
        <w:rPr>
          <w:rFonts w:asciiTheme="majorBidi" w:hAnsiTheme="majorBidi" w:cstheme="majorBidi"/>
          <w:color w:val="0D0D0D" w:themeColor="text1" w:themeTint="F2"/>
        </w:rPr>
        <w:t>Salemba Humanika, 2012), h. 106</w:t>
      </w:r>
    </w:p>
  </w:footnote>
  <w:footnote w:id="17">
    <w:p w:rsidR="00CD264B" w:rsidRDefault="00CD264B" w:rsidP="00225E16">
      <w:pPr>
        <w:pStyle w:val="FootnoteText"/>
        <w:ind w:left="284" w:firstLine="851"/>
        <w:jc w:val="both"/>
      </w:pPr>
      <w:r w:rsidRPr="002866DD">
        <w:rPr>
          <w:rStyle w:val="FootnoteReference"/>
          <w:rFonts w:asciiTheme="majorBidi" w:hAnsiTheme="majorBidi" w:cstheme="majorBidi"/>
        </w:rPr>
        <w:footnoteRef/>
      </w:r>
      <w:r w:rsidRPr="002866DD">
        <w:rPr>
          <w:rFonts w:asciiTheme="majorBidi" w:hAnsiTheme="majorBidi" w:cstheme="majorBidi"/>
        </w:rPr>
        <w:t xml:space="preserve">Kasiram, </w:t>
      </w:r>
      <w:r w:rsidRPr="002866DD">
        <w:rPr>
          <w:rFonts w:asciiTheme="majorBidi" w:hAnsiTheme="majorBidi" w:cstheme="majorBidi"/>
          <w:i/>
        </w:rPr>
        <w:t xml:space="preserve">Metode Penelitian, </w:t>
      </w:r>
      <w:r w:rsidRPr="002866DD">
        <w:rPr>
          <w:rFonts w:asciiTheme="majorBidi" w:hAnsiTheme="majorBidi" w:cstheme="majorBidi"/>
        </w:rPr>
        <w:t>(Malang: UIN Malang Press, cet ke I, 2008), h. 113</w:t>
      </w:r>
    </w:p>
  </w:footnote>
  <w:footnote w:id="18">
    <w:p w:rsidR="00CD264B" w:rsidRPr="0037374B" w:rsidRDefault="00CD264B" w:rsidP="00225E16">
      <w:pPr>
        <w:pStyle w:val="FootnoteText"/>
        <w:ind w:left="284" w:firstLine="851"/>
        <w:jc w:val="both"/>
        <w:rPr>
          <w:rFonts w:ascii="Times New Roman" w:hAnsi="Times New Roman" w:cs="Times New Roman"/>
        </w:rPr>
      </w:pPr>
      <w:r w:rsidRPr="0037374B">
        <w:rPr>
          <w:rStyle w:val="FootnoteReference"/>
          <w:rFonts w:ascii="Times New Roman" w:hAnsi="Times New Roman" w:cs="Times New Roman"/>
        </w:rPr>
        <w:footnoteRef/>
      </w:r>
      <w:r w:rsidRPr="0037374B">
        <w:rPr>
          <w:rFonts w:ascii="Times New Roman" w:hAnsi="Times New Roman" w:cs="Times New Roman"/>
        </w:rPr>
        <w:t xml:space="preserve">Rianto Adi, </w:t>
      </w:r>
      <w:r w:rsidRPr="0037374B">
        <w:rPr>
          <w:rFonts w:ascii="Times New Roman" w:hAnsi="Times New Roman" w:cs="Times New Roman"/>
          <w:i/>
        </w:rPr>
        <w:t>Metedologi Penelitian Sosial Dan Hukum</w:t>
      </w:r>
      <w:r w:rsidRPr="0037374B">
        <w:rPr>
          <w:rFonts w:ascii="Times New Roman" w:hAnsi="Times New Roman" w:cs="Times New Roman"/>
        </w:rPr>
        <w:t>, (Jakarta:Granit, 2004), h. 72</w:t>
      </w:r>
    </w:p>
  </w:footnote>
  <w:footnote w:id="19">
    <w:p w:rsidR="00CD264B" w:rsidRPr="0037374B" w:rsidRDefault="00CD264B" w:rsidP="00225E16">
      <w:pPr>
        <w:pStyle w:val="FootnoteText"/>
        <w:ind w:left="284" w:firstLine="851"/>
        <w:jc w:val="both"/>
        <w:rPr>
          <w:rFonts w:ascii="Times New Roman" w:hAnsi="Times New Roman" w:cs="Times New Roman"/>
        </w:rPr>
      </w:pPr>
      <w:r w:rsidRPr="0037374B">
        <w:rPr>
          <w:rStyle w:val="FootnoteReference"/>
          <w:rFonts w:ascii="Times New Roman" w:hAnsi="Times New Roman" w:cs="Times New Roman"/>
        </w:rPr>
        <w:footnoteRef/>
      </w:r>
      <w:r w:rsidRPr="0037374B">
        <w:rPr>
          <w:rFonts w:ascii="Times New Roman" w:hAnsi="Times New Roman" w:cs="Times New Roman"/>
        </w:rPr>
        <w:t xml:space="preserve">Sanapiah Faisal, </w:t>
      </w:r>
      <w:r w:rsidRPr="0037374B">
        <w:rPr>
          <w:rFonts w:ascii="Times New Roman" w:hAnsi="Times New Roman" w:cs="Times New Roman"/>
          <w:i/>
        </w:rPr>
        <w:t>Format- Format Penelitian Sosial</w:t>
      </w:r>
      <w:r w:rsidRPr="0037374B">
        <w:rPr>
          <w:rFonts w:ascii="Times New Roman" w:hAnsi="Times New Roman" w:cs="Times New Roman"/>
        </w:rPr>
        <w:t xml:space="preserve">, ( Jakarta: </w:t>
      </w:r>
      <w:r w:rsidRPr="0037374B">
        <w:rPr>
          <w:rFonts w:ascii="Times New Roman" w:hAnsi="Times New Roman" w:cs="Times New Roman"/>
          <w:lang w:val="en-US"/>
        </w:rPr>
        <w:t xml:space="preserve">PT. </w:t>
      </w:r>
      <w:r w:rsidRPr="0037374B">
        <w:rPr>
          <w:rFonts w:ascii="Times New Roman" w:hAnsi="Times New Roman" w:cs="Times New Roman"/>
        </w:rPr>
        <w:t>Raja Grafindo</w:t>
      </w:r>
      <w:r w:rsidRPr="0037374B">
        <w:rPr>
          <w:rFonts w:ascii="Times New Roman" w:hAnsi="Times New Roman" w:cs="Times New Roman"/>
          <w:lang w:val="en-US"/>
        </w:rPr>
        <w:t xml:space="preserve"> Persada</w:t>
      </w:r>
      <w:r w:rsidRPr="0037374B">
        <w:rPr>
          <w:rFonts w:ascii="Times New Roman" w:hAnsi="Times New Roman" w:cs="Times New Roman"/>
        </w:rPr>
        <w:t>,</w:t>
      </w:r>
      <w:r w:rsidRPr="0037374B">
        <w:rPr>
          <w:rFonts w:ascii="Times New Roman" w:hAnsi="Times New Roman" w:cs="Times New Roman"/>
          <w:lang w:val="en-US"/>
        </w:rPr>
        <w:t xml:space="preserve"> </w:t>
      </w:r>
      <w:r w:rsidRPr="0037374B">
        <w:rPr>
          <w:rFonts w:ascii="Times New Roman" w:hAnsi="Times New Roman" w:cs="Times New Roman"/>
        </w:rPr>
        <w:t>2005), h. 25</w:t>
      </w:r>
    </w:p>
  </w:footnote>
  <w:footnote w:id="20">
    <w:p w:rsidR="00CD264B" w:rsidRPr="0037374B" w:rsidRDefault="00CD264B" w:rsidP="00225E16">
      <w:pPr>
        <w:pStyle w:val="FootnoteText"/>
        <w:ind w:left="284" w:firstLine="850"/>
        <w:jc w:val="both"/>
        <w:rPr>
          <w:rFonts w:ascii="Times New Roman" w:hAnsi="Times New Roman" w:cs="Times New Roman"/>
          <w:i/>
          <w:iCs/>
          <w:lang w:val="en-US"/>
        </w:rPr>
      </w:pPr>
      <w:r w:rsidRPr="0037374B">
        <w:rPr>
          <w:rStyle w:val="FootnoteReference"/>
          <w:rFonts w:ascii="Times New Roman" w:hAnsi="Times New Roman" w:cs="Times New Roman"/>
        </w:rPr>
        <w:footnoteRef/>
      </w:r>
      <w:r w:rsidRPr="0037374B">
        <w:rPr>
          <w:rFonts w:ascii="Times New Roman" w:hAnsi="Times New Roman" w:cs="Times New Roman"/>
        </w:rPr>
        <w:t xml:space="preserve"> </w:t>
      </w:r>
      <w:r w:rsidRPr="0037374B">
        <w:rPr>
          <w:rFonts w:ascii="Times New Roman" w:hAnsi="Times New Roman" w:cs="Times New Roman"/>
          <w:lang w:val="en-US"/>
        </w:rPr>
        <w:t xml:space="preserve">Suharsimi Arikunto, </w:t>
      </w:r>
      <w:r w:rsidRPr="0037374B">
        <w:rPr>
          <w:rFonts w:ascii="Times New Roman" w:hAnsi="Times New Roman" w:cs="Times New Roman"/>
          <w:i/>
          <w:iCs/>
          <w:lang w:val="en-US"/>
        </w:rPr>
        <w:t xml:space="preserve">Prosedur Penelitian Suatu Pendekatan Praktek, </w:t>
      </w:r>
      <w:r w:rsidRPr="0037374B">
        <w:rPr>
          <w:rFonts w:ascii="Times New Roman" w:hAnsi="Times New Roman" w:cs="Times New Roman"/>
          <w:lang w:val="en-US"/>
        </w:rPr>
        <w:t>(Jakarta: PT. Raja Grafindo Persada, 2007), h. 176</w:t>
      </w:r>
      <w:r w:rsidRPr="0037374B">
        <w:rPr>
          <w:rFonts w:ascii="Times New Roman" w:hAnsi="Times New Roman" w:cs="Times New Roman"/>
          <w:i/>
          <w:iCs/>
          <w:lang w:val="en-US"/>
        </w:rPr>
        <w:t xml:space="preserve"> </w:t>
      </w:r>
    </w:p>
  </w:footnote>
  <w:footnote w:id="21">
    <w:p w:rsidR="00CD264B" w:rsidRPr="00140F38" w:rsidRDefault="00CD264B" w:rsidP="00225E16">
      <w:pPr>
        <w:pStyle w:val="FootnoteText"/>
        <w:ind w:left="426" w:firstLine="708"/>
        <w:jc w:val="both"/>
        <w:rPr>
          <w:rFonts w:ascii="Times New Roman" w:hAnsi="Times New Roman" w:cs="Times New Roman"/>
          <w:lang w:val="en-US"/>
        </w:rPr>
      </w:pPr>
      <w:r w:rsidRPr="00140F38">
        <w:rPr>
          <w:rStyle w:val="FootnoteReference"/>
          <w:rFonts w:ascii="Times New Roman" w:hAnsi="Times New Roman" w:cs="Times New Roman"/>
        </w:rPr>
        <w:footnoteRef/>
      </w:r>
      <w:r w:rsidRPr="00140F38">
        <w:rPr>
          <w:rFonts w:ascii="Times New Roman" w:hAnsi="Times New Roman" w:cs="Times New Roman"/>
        </w:rPr>
        <w:t xml:space="preserve"> </w:t>
      </w:r>
      <w:r w:rsidRPr="00140F38">
        <w:rPr>
          <w:rFonts w:ascii="Times New Roman" w:hAnsi="Times New Roman" w:cs="Times New Roman"/>
          <w:lang w:val="en-US"/>
        </w:rPr>
        <w:t xml:space="preserve">Sudarto, </w:t>
      </w:r>
      <w:r w:rsidRPr="00140F38">
        <w:rPr>
          <w:rFonts w:ascii="Times New Roman" w:hAnsi="Times New Roman" w:cs="Times New Roman"/>
          <w:i/>
          <w:iCs/>
          <w:lang w:val="en-US"/>
        </w:rPr>
        <w:t xml:space="preserve">Metodologi Penelitian Filsafat, </w:t>
      </w:r>
      <w:r w:rsidRPr="00140F38">
        <w:rPr>
          <w:rFonts w:ascii="Times New Roman" w:hAnsi="Times New Roman" w:cs="Times New Roman"/>
          <w:lang w:val="en-US"/>
        </w:rPr>
        <w:t>(Jakarta: PT. Raja Grafindo Persada, 1996), h. 59</w:t>
      </w:r>
    </w:p>
  </w:footnote>
  <w:footnote w:id="22">
    <w:p w:rsidR="00CD264B" w:rsidRPr="0037374B" w:rsidRDefault="00CD264B" w:rsidP="00225E16">
      <w:pPr>
        <w:pStyle w:val="FootnoteText"/>
        <w:ind w:left="284" w:firstLine="851"/>
        <w:jc w:val="both"/>
        <w:rPr>
          <w:rFonts w:ascii="Times New Roman" w:hAnsi="Times New Roman" w:cs="Times New Roman"/>
        </w:rPr>
      </w:pPr>
      <w:r w:rsidRPr="0037374B">
        <w:rPr>
          <w:rStyle w:val="FootnoteReference"/>
          <w:rFonts w:ascii="Times New Roman" w:hAnsi="Times New Roman" w:cs="Times New Roman"/>
        </w:rPr>
        <w:footnoteRef/>
      </w:r>
      <w:r w:rsidRPr="0037374B">
        <w:rPr>
          <w:rFonts w:ascii="Times New Roman" w:hAnsi="Times New Roman" w:cs="Times New Roman"/>
        </w:rPr>
        <w:t xml:space="preserve">Iskandar, </w:t>
      </w:r>
      <w:r w:rsidRPr="0037374B">
        <w:rPr>
          <w:rFonts w:ascii="Times New Roman" w:hAnsi="Times New Roman" w:cs="Times New Roman"/>
          <w:i/>
        </w:rPr>
        <w:t>Metodelogi Penelitian Pendidikan Sosial</w:t>
      </w:r>
      <w:r w:rsidRPr="0037374B">
        <w:rPr>
          <w:rFonts w:ascii="Times New Roman" w:hAnsi="Times New Roman" w:cs="Times New Roman"/>
        </w:rPr>
        <w:t>, (Jakarta: Gaung Persada Press, 2008), h. 220</w:t>
      </w:r>
    </w:p>
  </w:footnote>
  <w:footnote w:id="23">
    <w:p w:rsidR="00CD264B" w:rsidRPr="009633EF" w:rsidRDefault="00CD264B" w:rsidP="00225E16">
      <w:pPr>
        <w:pStyle w:val="FootnoteText"/>
        <w:ind w:left="284" w:firstLine="850"/>
        <w:rPr>
          <w:rFonts w:ascii="Times New Roman" w:hAnsi="Times New Roman" w:cs="Times New Roman"/>
          <w:lang w:val="en-US"/>
        </w:rPr>
      </w:pPr>
      <w:r w:rsidRPr="009633EF">
        <w:rPr>
          <w:rStyle w:val="FootnoteReference"/>
          <w:rFonts w:ascii="Times New Roman" w:hAnsi="Times New Roman" w:cs="Times New Roman"/>
        </w:rPr>
        <w:footnoteRef/>
      </w:r>
      <w:r w:rsidRPr="009633EF">
        <w:rPr>
          <w:rFonts w:ascii="Times New Roman" w:hAnsi="Times New Roman" w:cs="Times New Roman"/>
        </w:rPr>
        <w:t xml:space="preserve"> </w:t>
      </w:r>
      <w:bookmarkStart w:id="3" w:name="_Hlk64233756"/>
      <w:r w:rsidRPr="009633EF">
        <w:rPr>
          <w:rFonts w:ascii="Times New Roman" w:hAnsi="Times New Roman" w:cs="Times New Roman"/>
          <w:lang w:val="en-US"/>
        </w:rPr>
        <w:t xml:space="preserve">Muhammad, </w:t>
      </w:r>
      <w:r w:rsidRPr="009633EF">
        <w:rPr>
          <w:rFonts w:ascii="Times New Roman" w:hAnsi="Times New Roman" w:cs="Times New Roman"/>
          <w:i/>
          <w:iCs/>
          <w:lang w:val="en-US"/>
        </w:rPr>
        <w:t xml:space="preserve">Teknik Perhitungan Bagi Hasil dan Pricing di Bank Syariah, </w:t>
      </w:r>
      <w:r w:rsidRPr="009633EF">
        <w:rPr>
          <w:rFonts w:ascii="Times New Roman" w:hAnsi="Times New Roman" w:cs="Times New Roman"/>
          <w:lang w:val="en-US"/>
        </w:rPr>
        <w:t>(Yogyakarta: UII Press, 2004)</w:t>
      </w:r>
      <w:bookmarkEnd w:id="3"/>
      <w:r w:rsidRPr="009633EF">
        <w:rPr>
          <w:rFonts w:ascii="Times New Roman" w:hAnsi="Times New Roman" w:cs="Times New Roman"/>
          <w:lang w:val="en-US"/>
        </w:rPr>
        <w:t>, h. 26</w:t>
      </w:r>
    </w:p>
  </w:footnote>
  <w:footnote w:id="24">
    <w:p w:rsidR="00CD264B" w:rsidRPr="00E16E33" w:rsidRDefault="00CD264B" w:rsidP="00225E16">
      <w:pPr>
        <w:pStyle w:val="FootnoteText"/>
        <w:ind w:left="284" w:firstLine="850"/>
        <w:rPr>
          <w:rFonts w:ascii="Times New Roman" w:hAnsi="Times New Roman" w:cs="Times New Roman"/>
          <w:lang w:val="en-US"/>
        </w:rPr>
      </w:pPr>
      <w:r w:rsidRPr="00E16E33">
        <w:rPr>
          <w:rStyle w:val="FootnoteReference"/>
          <w:rFonts w:ascii="Times New Roman" w:hAnsi="Times New Roman" w:cs="Times New Roman"/>
        </w:rPr>
        <w:footnoteRef/>
      </w:r>
      <w:r w:rsidRPr="00E16E33">
        <w:rPr>
          <w:rFonts w:ascii="Times New Roman" w:hAnsi="Times New Roman" w:cs="Times New Roman"/>
        </w:rPr>
        <w:t xml:space="preserve"> </w:t>
      </w:r>
      <w:r w:rsidRPr="00E16E33">
        <w:rPr>
          <w:rFonts w:ascii="Times New Roman" w:hAnsi="Times New Roman" w:cs="Times New Roman"/>
          <w:lang w:val="en-US"/>
        </w:rPr>
        <w:t xml:space="preserve">Viethzal Rivai dan Arviyan Arifin, </w:t>
      </w:r>
      <w:r w:rsidRPr="00E16E33">
        <w:rPr>
          <w:rFonts w:ascii="Times New Roman" w:hAnsi="Times New Roman" w:cs="Times New Roman"/>
          <w:i/>
          <w:iCs/>
          <w:lang w:val="en-US"/>
        </w:rPr>
        <w:t xml:space="preserve">Islamic Banking: sebuah teori, konsep dan aplikasi, </w:t>
      </w:r>
      <w:r w:rsidRPr="00E16E33">
        <w:rPr>
          <w:rFonts w:ascii="Times New Roman" w:hAnsi="Times New Roman" w:cs="Times New Roman"/>
          <w:lang w:val="en-US"/>
        </w:rPr>
        <w:t xml:space="preserve"> Ed 2 Cet 1, (Jakarta: Bumi Aksara, 2010), h. 799-800</w:t>
      </w:r>
    </w:p>
  </w:footnote>
  <w:footnote w:id="25">
    <w:p w:rsidR="00CD264B" w:rsidRPr="00234CFE" w:rsidRDefault="00CD264B" w:rsidP="00225E16">
      <w:pPr>
        <w:pStyle w:val="FootnoteText"/>
        <w:ind w:left="284" w:firstLine="850"/>
        <w:rPr>
          <w:rFonts w:ascii="Times New Roman" w:hAnsi="Times New Roman" w:cs="Times New Roman"/>
          <w:lang w:val="en-US"/>
        </w:rPr>
      </w:pPr>
      <w:r w:rsidRPr="00234CFE">
        <w:rPr>
          <w:rStyle w:val="FootnoteReference"/>
          <w:rFonts w:ascii="Times New Roman" w:hAnsi="Times New Roman" w:cs="Times New Roman"/>
        </w:rPr>
        <w:footnoteRef/>
      </w:r>
      <w:r w:rsidRPr="00234CFE">
        <w:rPr>
          <w:rFonts w:ascii="Times New Roman" w:hAnsi="Times New Roman" w:cs="Times New Roman"/>
        </w:rPr>
        <w:t xml:space="preserve"> </w:t>
      </w:r>
      <w:r w:rsidRPr="00234CFE">
        <w:rPr>
          <w:rFonts w:ascii="Times New Roman" w:hAnsi="Times New Roman" w:cs="Times New Roman"/>
          <w:lang w:val="en-US"/>
        </w:rPr>
        <w:t xml:space="preserve">Irma Devita Purnamasari, </w:t>
      </w:r>
      <w:r w:rsidRPr="00234CFE">
        <w:rPr>
          <w:rFonts w:ascii="Times New Roman" w:hAnsi="Times New Roman" w:cs="Times New Roman"/>
          <w:i/>
          <w:iCs/>
          <w:lang w:val="en-US"/>
        </w:rPr>
        <w:t xml:space="preserve">Panduan Lengkap Hukum Praktis Populeh Kiat-Kiat Cerdas, Mudah, dan Bijak Memahami Akad Syariah, </w:t>
      </w:r>
      <w:r w:rsidRPr="00234CFE">
        <w:rPr>
          <w:rFonts w:ascii="Times New Roman" w:hAnsi="Times New Roman" w:cs="Times New Roman"/>
          <w:lang w:val="en-US"/>
        </w:rPr>
        <w:t>(Jakarta: Mizan Media Utama, 2011), h. 31</w:t>
      </w:r>
    </w:p>
  </w:footnote>
  <w:footnote w:id="26">
    <w:p w:rsidR="00CD264B" w:rsidRPr="00F83CA9" w:rsidRDefault="00CD264B" w:rsidP="00225E16">
      <w:pPr>
        <w:pStyle w:val="FootnoteText"/>
        <w:ind w:left="426" w:firstLine="708"/>
        <w:rPr>
          <w:rFonts w:ascii="Times New Roman" w:hAnsi="Times New Roman" w:cs="Times New Roman"/>
          <w:lang w:val="en-US"/>
        </w:rPr>
      </w:pPr>
      <w:r w:rsidRPr="00F83CA9">
        <w:rPr>
          <w:rStyle w:val="FootnoteReference"/>
          <w:rFonts w:ascii="Times New Roman" w:hAnsi="Times New Roman" w:cs="Times New Roman"/>
        </w:rPr>
        <w:footnoteRef/>
      </w:r>
      <w:r w:rsidRPr="00F83CA9">
        <w:rPr>
          <w:rFonts w:ascii="Times New Roman" w:hAnsi="Times New Roman" w:cs="Times New Roman"/>
        </w:rPr>
        <w:t xml:space="preserve"> </w:t>
      </w:r>
      <w:r w:rsidRPr="00F83CA9">
        <w:rPr>
          <w:rFonts w:ascii="Times New Roman" w:hAnsi="Times New Roman" w:cs="Times New Roman"/>
          <w:lang w:val="en-US"/>
        </w:rPr>
        <w:t xml:space="preserve">Rachmat Syafe’i, </w:t>
      </w:r>
      <w:r w:rsidRPr="00F83CA9">
        <w:rPr>
          <w:rFonts w:ascii="Times New Roman" w:hAnsi="Times New Roman" w:cs="Times New Roman"/>
          <w:i/>
          <w:iCs/>
          <w:lang w:val="en-US"/>
        </w:rPr>
        <w:t xml:space="preserve">Fiqh Muamalah, </w:t>
      </w:r>
      <w:r w:rsidRPr="00F83CA9">
        <w:rPr>
          <w:rFonts w:ascii="Times New Roman" w:hAnsi="Times New Roman" w:cs="Times New Roman"/>
          <w:lang w:val="en-US"/>
        </w:rPr>
        <w:t>(Bandung: Pustaka Setia, 2011), h. 223</w:t>
      </w:r>
    </w:p>
  </w:footnote>
  <w:footnote w:id="27">
    <w:p w:rsidR="00CD264B" w:rsidRPr="00591D03" w:rsidRDefault="00CD264B" w:rsidP="00225E16">
      <w:pPr>
        <w:pStyle w:val="FootnoteText"/>
        <w:ind w:left="284" w:firstLine="850"/>
        <w:rPr>
          <w:rFonts w:ascii="Times New Roman" w:hAnsi="Times New Roman" w:cs="Times New Roman"/>
          <w:lang w:val="en-US"/>
        </w:rPr>
      </w:pPr>
      <w:r w:rsidRPr="00591D03">
        <w:rPr>
          <w:rStyle w:val="FootnoteReference"/>
          <w:rFonts w:ascii="Times New Roman" w:hAnsi="Times New Roman" w:cs="Times New Roman"/>
        </w:rPr>
        <w:footnoteRef/>
      </w:r>
      <w:r w:rsidRPr="00591D03">
        <w:rPr>
          <w:rFonts w:ascii="Times New Roman" w:hAnsi="Times New Roman" w:cs="Times New Roman"/>
        </w:rPr>
        <w:t xml:space="preserve"> </w:t>
      </w:r>
      <w:r w:rsidRPr="00591D03">
        <w:rPr>
          <w:rFonts w:ascii="Times New Roman" w:hAnsi="Times New Roman" w:cs="Times New Roman"/>
          <w:lang w:val="en-US"/>
        </w:rPr>
        <w:t xml:space="preserve">Warkum Sumitro, </w:t>
      </w:r>
      <w:r w:rsidRPr="00591D03">
        <w:rPr>
          <w:rFonts w:ascii="Times New Roman" w:hAnsi="Times New Roman" w:cs="Times New Roman"/>
          <w:i/>
          <w:iCs/>
          <w:lang w:val="en-US"/>
        </w:rPr>
        <w:t xml:space="preserve">Asas-asas Perbankan Islam dan Lembaga-lembaga Terkait, </w:t>
      </w:r>
      <w:r w:rsidRPr="00591D03">
        <w:rPr>
          <w:rFonts w:ascii="Times New Roman" w:hAnsi="Times New Roman" w:cs="Times New Roman"/>
          <w:lang w:val="en-US"/>
        </w:rPr>
        <w:t>(Jakarta: PT. Grafindo Persada 2004), h. 32</w:t>
      </w:r>
    </w:p>
  </w:footnote>
  <w:footnote w:id="28">
    <w:p w:rsidR="00CD264B" w:rsidRPr="002866DD" w:rsidRDefault="00CD264B" w:rsidP="00225E16">
      <w:pPr>
        <w:pStyle w:val="FootnoteText"/>
        <w:ind w:left="284" w:firstLine="851"/>
        <w:jc w:val="both"/>
        <w:rPr>
          <w:rFonts w:asciiTheme="majorBidi" w:hAnsiTheme="majorBidi" w:cstheme="majorBidi"/>
          <w:lang w:val="en-US"/>
        </w:rPr>
      </w:pPr>
      <w:r w:rsidRPr="002866DD">
        <w:rPr>
          <w:rStyle w:val="FootnoteReference"/>
          <w:rFonts w:asciiTheme="majorBidi" w:hAnsiTheme="majorBidi" w:cstheme="majorBidi"/>
        </w:rPr>
        <w:footnoteRef/>
      </w:r>
      <w:r w:rsidRPr="002866DD">
        <w:rPr>
          <w:rFonts w:asciiTheme="majorBidi" w:hAnsiTheme="majorBidi" w:cstheme="majorBidi"/>
          <w:lang w:val="en-US"/>
        </w:rPr>
        <w:t xml:space="preserve">Panji Adam, </w:t>
      </w:r>
      <w:r w:rsidRPr="002866DD">
        <w:rPr>
          <w:rFonts w:asciiTheme="majorBidi" w:hAnsiTheme="majorBidi" w:cstheme="majorBidi"/>
          <w:i/>
          <w:iCs/>
          <w:lang w:val="en-US"/>
        </w:rPr>
        <w:t>Fikih Muamalah Maliyah,</w:t>
      </w:r>
      <w:r w:rsidRPr="002866DD">
        <w:rPr>
          <w:rFonts w:asciiTheme="majorBidi" w:hAnsiTheme="majorBidi" w:cstheme="majorBidi"/>
          <w:lang w:val="en-US"/>
        </w:rPr>
        <w:t xml:space="preserve"> (Bandung: Refika Aditama, 2017), h. 93-95</w:t>
      </w:r>
    </w:p>
  </w:footnote>
  <w:footnote w:id="29">
    <w:p w:rsidR="00CD264B" w:rsidRPr="00040C30" w:rsidRDefault="00CD264B" w:rsidP="00225E16">
      <w:pPr>
        <w:pStyle w:val="FootnoteText"/>
        <w:ind w:left="284" w:firstLine="851"/>
        <w:jc w:val="both"/>
        <w:rPr>
          <w:rFonts w:ascii="Times New Roman" w:hAnsi="Times New Roman" w:cs="Times New Roman"/>
          <w:lang w:val="en-US"/>
        </w:rPr>
      </w:pPr>
      <w:r w:rsidRPr="00040C30">
        <w:rPr>
          <w:rStyle w:val="FootnoteReference"/>
          <w:rFonts w:ascii="Times New Roman" w:hAnsi="Times New Roman" w:cs="Times New Roman"/>
        </w:rPr>
        <w:footnoteRef/>
      </w:r>
      <w:r w:rsidRPr="00040C30">
        <w:rPr>
          <w:rFonts w:ascii="Times New Roman" w:hAnsi="Times New Roman" w:cs="Times New Roman"/>
          <w:lang w:val="en-US"/>
        </w:rPr>
        <w:t xml:space="preserve">Panji Adam, </w:t>
      </w:r>
      <w:r w:rsidRPr="00040C30">
        <w:rPr>
          <w:rFonts w:ascii="Times New Roman" w:hAnsi="Times New Roman" w:cs="Times New Roman"/>
          <w:i/>
          <w:iCs/>
          <w:lang w:val="en-US"/>
        </w:rPr>
        <w:t xml:space="preserve">Fikih Muamalah…, </w:t>
      </w:r>
      <w:r w:rsidRPr="00040C30">
        <w:rPr>
          <w:rFonts w:ascii="Times New Roman" w:hAnsi="Times New Roman" w:cs="Times New Roman"/>
          <w:lang w:val="en-US"/>
        </w:rPr>
        <w:t>h. 96</w:t>
      </w:r>
    </w:p>
  </w:footnote>
  <w:footnote w:id="30">
    <w:p w:rsidR="00CD264B" w:rsidRPr="00040C30" w:rsidRDefault="00CD264B" w:rsidP="00225E16">
      <w:pPr>
        <w:pStyle w:val="FootnoteText"/>
        <w:ind w:left="426" w:firstLine="708"/>
        <w:jc w:val="both"/>
        <w:rPr>
          <w:rFonts w:ascii="Times New Roman" w:hAnsi="Times New Roman" w:cs="Times New Roman"/>
          <w:lang w:val="en-US"/>
        </w:rPr>
      </w:pPr>
      <w:r w:rsidRPr="00040C30">
        <w:rPr>
          <w:rStyle w:val="FootnoteReference"/>
          <w:rFonts w:ascii="Times New Roman" w:hAnsi="Times New Roman" w:cs="Times New Roman"/>
        </w:rPr>
        <w:footnoteRef/>
      </w:r>
      <w:r w:rsidRPr="00040C30">
        <w:rPr>
          <w:rFonts w:ascii="Times New Roman" w:hAnsi="Times New Roman" w:cs="Times New Roman"/>
          <w:lang w:val="en-US"/>
        </w:rPr>
        <w:t xml:space="preserve">Pusat Pengkajian Hukum Islam dan Masyarakat Madani, </w:t>
      </w:r>
      <w:r w:rsidRPr="00040C30">
        <w:rPr>
          <w:rFonts w:ascii="Times New Roman" w:hAnsi="Times New Roman" w:cs="Times New Roman"/>
          <w:i/>
          <w:iCs/>
          <w:lang w:val="en-US"/>
        </w:rPr>
        <w:t>Kompilasi Hukum</w:t>
      </w:r>
      <w:r>
        <w:rPr>
          <w:rFonts w:ascii="Times New Roman" w:hAnsi="Times New Roman" w:cs="Times New Roman"/>
          <w:i/>
          <w:iCs/>
          <w:lang w:val="en-US"/>
        </w:rPr>
        <w:t xml:space="preserve">…, </w:t>
      </w:r>
      <w:r w:rsidRPr="00040C30">
        <w:rPr>
          <w:rFonts w:ascii="Times New Roman" w:hAnsi="Times New Roman" w:cs="Times New Roman"/>
          <w:lang w:val="en-US"/>
        </w:rPr>
        <w:t>h.</w:t>
      </w:r>
      <w:r w:rsidRPr="00040C30">
        <w:rPr>
          <w:rFonts w:ascii="Times New Roman" w:hAnsi="Times New Roman" w:cs="Times New Roman"/>
        </w:rPr>
        <w:t xml:space="preserve"> 71</w:t>
      </w:r>
    </w:p>
  </w:footnote>
  <w:footnote w:id="31">
    <w:p w:rsidR="00CD264B" w:rsidRPr="00040C30" w:rsidRDefault="00CD264B" w:rsidP="00225E16">
      <w:pPr>
        <w:pStyle w:val="FootnoteText"/>
        <w:ind w:left="284" w:firstLine="850"/>
        <w:jc w:val="both"/>
        <w:rPr>
          <w:lang w:val="en-US"/>
        </w:rPr>
      </w:pPr>
      <w:r w:rsidRPr="00040C30">
        <w:rPr>
          <w:rStyle w:val="FootnoteReference"/>
          <w:rFonts w:ascii="Times New Roman" w:hAnsi="Times New Roman" w:cs="Times New Roman"/>
        </w:rPr>
        <w:footnoteRef/>
      </w:r>
      <w:r>
        <w:t xml:space="preserve"> </w:t>
      </w:r>
      <w:r>
        <w:rPr>
          <w:rFonts w:asciiTheme="majorBidi" w:hAnsiTheme="majorBidi" w:cstheme="majorBidi"/>
          <w:lang w:val="en-US"/>
        </w:rPr>
        <w:t xml:space="preserve">Pusat Pengkajian Hukum Islam dan Masyarakat Madani, </w:t>
      </w:r>
      <w:r>
        <w:rPr>
          <w:rFonts w:asciiTheme="majorBidi" w:hAnsiTheme="majorBidi" w:cstheme="majorBidi"/>
          <w:i/>
          <w:iCs/>
          <w:lang w:val="en-US"/>
        </w:rPr>
        <w:t xml:space="preserve">Kompilasi Hukum…, </w:t>
      </w:r>
      <w:r w:rsidRPr="00CD6405">
        <w:rPr>
          <w:rFonts w:asciiTheme="majorBidi" w:hAnsiTheme="majorBidi" w:cstheme="majorBidi"/>
          <w:lang w:val="en-US"/>
        </w:rPr>
        <w:t>h.</w:t>
      </w:r>
      <w:r>
        <w:rPr>
          <w:rFonts w:asciiTheme="majorBidi" w:hAnsiTheme="majorBidi" w:cstheme="majorBidi"/>
          <w:lang w:val="en-US"/>
        </w:rPr>
        <w:t xml:space="preserve"> 72-76</w:t>
      </w:r>
    </w:p>
  </w:footnote>
  <w:footnote w:id="32">
    <w:p w:rsidR="00CD264B" w:rsidRPr="00E42E95" w:rsidRDefault="00CD264B" w:rsidP="00225E16">
      <w:pPr>
        <w:pStyle w:val="FootnoteText"/>
        <w:ind w:left="284" w:firstLine="850"/>
        <w:jc w:val="both"/>
        <w:rPr>
          <w:rFonts w:asciiTheme="majorBidi" w:hAnsiTheme="majorBidi" w:cstheme="majorBidi"/>
          <w:lang w:val="en-US"/>
        </w:rPr>
      </w:pPr>
      <w:r w:rsidRPr="00E42E95">
        <w:rPr>
          <w:rStyle w:val="FootnoteReference"/>
          <w:rFonts w:asciiTheme="majorBidi" w:hAnsiTheme="majorBidi" w:cstheme="majorBidi"/>
        </w:rPr>
        <w:footnoteRef/>
      </w:r>
      <w:r w:rsidRPr="00E42E95">
        <w:rPr>
          <w:rFonts w:asciiTheme="majorBidi" w:hAnsiTheme="majorBidi" w:cstheme="majorBidi"/>
        </w:rPr>
        <w:t xml:space="preserve"> </w:t>
      </w:r>
      <w:r w:rsidRPr="00E42E95">
        <w:rPr>
          <w:rFonts w:asciiTheme="majorBidi" w:hAnsiTheme="majorBidi" w:cstheme="majorBidi"/>
          <w:lang w:val="en-US"/>
        </w:rPr>
        <w:t xml:space="preserve">Toha Andiko, </w:t>
      </w:r>
      <w:r>
        <w:rPr>
          <w:rFonts w:asciiTheme="majorBidi" w:hAnsiTheme="majorBidi" w:cstheme="majorBidi"/>
          <w:lang w:val="en-US"/>
        </w:rPr>
        <w:t>"</w:t>
      </w:r>
      <w:r w:rsidRPr="0038154C">
        <w:rPr>
          <w:rFonts w:asciiTheme="majorBidi" w:hAnsiTheme="majorBidi" w:cstheme="majorBidi"/>
          <w:lang w:val="en-US"/>
        </w:rPr>
        <w:t xml:space="preserve">Signifikansi Implementasi Konsep Ekonomi Islam dalam Transaksi </w:t>
      </w:r>
      <w:r>
        <w:rPr>
          <w:rFonts w:asciiTheme="majorBidi" w:hAnsiTheme="majorBidi" w:cstheme="majorBidi"/>
          <w:lang w:val="en-US"/>
        </w:rPr>
        <w:t>B</w:t>
      </w:r>
      <w:r w:rsidRPr="0038154C">
        <w:rPr>
          <w:rFonts w:asciiTheme="majorBidi" w:hAnsiTheme="majorBidi" w:cstheme="majorBidi"/>
          <w:lang w:val="en-US"/>
        </w:rPr>
        <w:t>isnis di Era Modern</w:t>
      </w:r>
      <w:r>
        <w:rPr>
          <w:rFonts w:asciiTheme="majorBidi" w:hAnsiTheme="majorBidi" w:cstheme="majorBidi"/>
          <w:lang w:val="en-US"/>
        </w:rPr>
        <w:t>"</w:t>
      </w:r>
      <w:r>
        <w:rPr>
          <w:rFonts w:asciiTheme="majorBidi" w:hAnsiTheme="majorBidi" w:cstheme="majorBidi"/>
          <w:i/>
          <w:iCs/>
          <w:lang w:val="en-US"/>
        </w:rPr>
        <w:t xml:space="preserve">, Mizani, </w:t>
      </w:r>
      <w:r w:rsidRPr="00E42E95">
        <w:rPr>
          <w:rFonts w:asciiTheme="majorBidi" w:hAnsiTheme="majorBidi" w:cstheme="majorBidi"/>
          <w:lang w:val="en-US"/>
        </w:rPr>
        <w:t xml:space="preserve">Vol. 4 No. 1, 2017, h. 10 </w:t>
      </w:r>
    </w:p>
  </w:footnote>
  <w:footnote w:id="33">
    <w:p w:rsidR="00CD264B" w:rsidRPr="006E01CB" w:rsidRDefault="00CD264B" w:rsidP="00225E16">
      <w:pPr>
        <w:pStyle w:val="FootnoteText"/>
        <w:ind w:left="284" w:firstLine="850"/>
        <w:jc w:val="both"/>
        <w:rPr>
          <w:rFonts w:ascii="Times New Roman" w:hAnsi="Times New Roman" w:cs="Times New Roman"/>
          <w:lang w:val="en-US"/>
        </w:rPr>
      </w:pPr>
      <w:r w:rsidRPr="006E01CB">
        <w:rPr>
          <w:rStyle w:val="FootnoteReference"/>
          <w:rFonts w:ascii="Times New Roman" w:hAnsi="Times New Roman" w:cs="Times New Roman"/>
        </w:rPr>
        <w:footnoteRef/>
      </w:r>
      <w:r w:rsidRPr="006E01CB">
        <w:rPr>
          <w:rFonts w:ascii="Times New Roman" w:hAnsi="Times New Roman" w:cs="Times New Roman"/>
        </w:rPr>
        <w:t xml:space="preserve"> </w:t>
      </w:r>
      <w:r w:rsidRPr="006E01CB">
        <w:rPr>
          <w:rFonts w:ascii="Times New Roman" w:hAnsi="Times New Roman" w:cs="Times New Roman"/>
          <w:lang w:val="en-US"/>
        </w:rPr>
        <w:t xml:space="preserve">Neni Sri Imaniyati, </w:t>
      </w:r>
      <w:r w:rsidRPr="006E01CB">
        <w:rPr>
          <w:rFonts w:ascii="Times New Roman" w:hAnsi="Times New Roman" w:cs="Times New Roman"/>
          <w:i/>
          <w:iCs/>
          <w:lang w:val="en-US"/>
        </w:rPr>
        <w:t xml:space="preserve">Perbankan Syariah Dalam Perspektif Ilmu Ekonomi, </w:t>
      </w:r>
      <w:r w:rsidRPr="006E01CB">
        <w:rPr>
          <w:rFonts w:ascii="Times New Roman" w:hAnsi="Times New Roman" w:cs="Times New Roman"/>
          <w:lang w:val="en-US"/>
        </w:rPr>
        <w:t>(Bandung: Mandar Maju, 2013), h. 18-19</w:t>
      </w:r>
    </w:p>
  </w:footnote>
  <w:footnote w:id="34">
    <w:p w:rsidR="00CD264B" w:rsidRPr="00BF73E3" w:rsidRDefault="00CD264B" w:rsidP="00225E16">
      <w:pPr>
        <w:pStyle w:val="FootnoteText"/>
        <w:ind w:left="284" w:firstLine="850"/>
        <w:jc w:val="both"/>
        <w:rPr>
          <w:rFonts w:ascii="Times New Roman" w:hAnsi="Times New Roman" w:cs="Times New Roman"/>
          <w:i/>
          <w:iCs/>
          <w:lang w:val="en-US"/>
        </w:rPr>
      </w:pPr>
      <w:r w:rsidRPr="00BF73E3">
        <w:rPr>
          <w:rStyle w:val="FootnoteReference"/>
          <w:rFonts w:ascii="Times New Roman" w:hAnsi="Times New Roman" w:cs="Times New Roman"/>
        </w:rPr>
        <w:footnoteRef/>
      </w:r>
      <w:r w:rsidRPr="00BF73E3">
        <w:rPr>
          <w:rFonts w:ascii="Times New Roman" w:hAnsi="Times New Roman" w:cs="Times New Roman"/>
        </w:rPr>
        <w:t xml:space="preserve"> </w:t>
      </w:r>
      <w:r w:rsidRPr="00BF73E3">
        <w:rPr>
          <w:rFonts w:ascii="Times New Roman" w:hAnsi="Times New Roman" w:cs="Times New Roman"/>
          <w:lang w:val="en-US"/>
        </w:rPr>
        <w:t xml:space="preserve">Moh Mufid, </w:t>
      </w:r>
      <w:r w:rsidRPr="00BF73E3">
        <w:rPr>
          <w:rFonts w:ascii="Times New Roman" w:hAnsi="Times New Roman" w:cs="Times New Roman"/>
          <w:i/>
          <w:iCs/>
          <w:lang w:val="en-US"/>
        </w:rPr>
        <w:t xml:space="preserve">Kaidah Fiqh Ekonomi Syariah, </w:t>
      </w:r>
      <w:r w:rsidRPr="00BF73E3">
        <w:rPr>
          <w:rFonts w:ascii="Times New Roman" w:hAnsi="Times New Roman" w:cs="Times New Roman"/>
          <w:lang w:val="en-US"/>
        </w:rPr>
        <w:t>(Makassar: Zahra Litera Makassar, 2017), h. 22</w:t>
      </w:r>
      <w:r w:rsidRPr="00BF73E3">
        <w:rPr>
          <w:rFonts w:ascii="Times New Roman" w:hAnsi="Times New Roman" w:cs="Times New Roman"/>
          <w:i/>
          <w:iCs/>
          <w:lang w:val="en-US"/>
        </w:rPr>
        <w:t xml:space="preserve"> </w:t>
      </w:r>
    </w:p>
  </w:footnote>
  <w:footnote w:id="35">
    <w:p w:rsidR="00CD264B" w:rsidRPr="0001718D" w:rsidRDefault="00CD264B" w:rsidP="00225E16">
      <w:pPr>
        <w:pStyle w:val="FootnoteText"/>
        <w:ind w:left="284" w:firstLine="850"/>
        <w:jc w:val="both"/>
        <w:rPr>
          <w:rFonts w:ascii="Times New Roman" w:hAnsi="Times New Roman" w:cs="Times New Roman"/>
          <w:lang w:val="en-US"/>
        </w:rPr>
      </w:pPr>
      <w:r w:rsidRPr="0001718D">
        <w:rPr>
          <w:rStyle w:val="FootnoteReference"/>
          <w:rFonts w:ascii="Times New Roman" w:hAnsi="Times New Roman" w:cs="Times New Roman"/>
        </w:rPr>
        <w:footnoteRef/>
      </w:r>
      <w:r w:rsidRPr="0001718D">
        <w:rPr>
          <w:rFonts w:ascii="Times New Roman" w:hAnsi="Times New Roman" w:cs="Times New Roman"/>
        </w:rPr>
        <w:t xml:space="preserve"> </w:t>
      </w:r>
      <w:r w:rsidRPr="0001718D">
        <w:rPr>
          <w:rFonts w:ascii="Times New Roman" w:hAnsi="Times New Roman" w:cs="Times New Roman"/>
          <w:lang w:val="en-US"/>
        </w:rPr>
        <w:t xml:space="preserve">Mardani, </w:t>
      </w:r>
      <w:r w:rsidRPr="0001718D">
        <w:rPr>
          <w:rFonts w:ascii="Times New Roman" w:hAnsi="Times New Roman" w:cs="Times New Roman"/>
          <w:i/>
          <w:iCs/>
          <w:lang w:val="en-US"/>
        </w:rPr>
        <w:t xml:space="preserve">Hukum Sistem Ekonomi Islam, </w:t>
      </w:r>
      <w:r w:rsidRPr="0001718D">
        <w:rPr>
          <w:rFonts w:ascii="Times New Roman" w:hAnsi="Times New Roman" w:cs="Times New Roman"/>
          <w:lang w:val="en-US"/>
        </w:rPr>
        <w:t>(Jakarta: PT. Raja Gafindo Persada, 2015), h. 18-19</w:t>
      </w:r>
    </w:p>
  </w:footnote>
  <w:footnote w:id="36">
    <w:p w:rsidR="00CD264B" w:rsidRPr="002866DD" w:rsidRDefault="00CD264B" w:rsidP="00225E16">
      <w:pPr>
        <w:pStyle w:val="FootnoteText"/>
        <w:ind w:left="284" w:firstLine="851"/>
        <w:jc w:val="both"/>
        <w:rPr>
          <w:rFonts w:asciiTheme="majorBidi" w:hAnsiTheme="majorBidi" w:cstheme="majorBidi"/>
          <w:lang w:val="en-US"/>
        </w:rPr>
      </w:pPr>
      <w:r w:rsidRPr="002866DD">
        <w:rPr>
          <w:rStyle w:val="FootnoteReference"/>
          <w:rFonts w:asciiTheme="majorBidi" w:hAnsiTheme="majorBidi" w:cstheme="majorBidi"/>
        </w:rPr>
        <w:footnoteRef/>
      </w:r>
      <w:r w:rsidRPr="002866DD">
        <w:rPr>
          <w:rFonts w:asciiTheme="majorBidi" w:hAnsiTheme="majorBidi" w:cstheme="majorBidi"/>
          <w:lang w:val="en-US"/>
        </w:rPr>
        <w:t xml:space="preserve">Toha Andiko, Suansar Khatib, Romi Adetio Setiawan, </w:t>
      </w:r>
      <w:r w:rsidRPr="0038154C">
        <w:rPr>
          <w:rFonts w:asciiTheme="majorBidi" w:hAnsiTheme="majorBidi" w:cstheme="majorBidi"/>
          <w:i/>
          <w:iCs/>
          <w:lang w:val="en-US"/>
        </w:rPr>
        <w:t xml:space="preserve">Maqashid Syariah dalam Ekonomi Islam, </w:t>
      </w:r>
      <w:r w:rsidRPr="002866DD">
        <w:rPr>
          <w:rFonts w:asciiTheme="majorBidi" w:hAnsiTheme="majorBidi" w:cstheme="majorBidi"/>
          <w:lang w:val="en-US"/>
        </w:rPr>
        <w:t>(Yogyakarta: Samudra Biru, 2018), h.69-71</w:t>
      </w:r>
    </w:p>
  </w:footnote>
  <w:footnote w:id="37">
    <w:p w:rsidR="00CD264B" w:rsidRPr="00F36B84" w:rsidRDefault="00CD264B" w:rsidP="00225E16">
      <w:pPr>
        <w:pStyle w:val="FootnoteText"/>
        <w:ind w:left="284" w:firstLine="851"/>
        <w:jc w:val="both"/>
        <w:rPr>
          <w:lang w:val="en-US"/>
        </w:rPr>
      </w:pPr>
      <w:r w:rsidRPr="002866DD">
        <w:rPr>
          <w:rStyle w:val="FootnoteReference"/>
          <w:rFonts w:asciiTheme="majorBidi" w:hAnsiTheme="majorBidi" w:cstheme="majorBidi"/>
        </w:rPr>
        <w:footnoteRef/>
      </w:r>
      <w:r w:rsidRPr="002866DD">
        <w:rPr>
          <w:rFonts w:asciiTheme="majorBidi" w:hAnsiTheme="majorBidi" w:cstheme="majorBidi"/>
          <w:lang w:val="en-US"/>
        </w:rPr>
        <w:t xml:space="preserve">Muhammad Abu Zahrah, </w:t>
      </w:r>
      <w:r w:rsidRPr="002866DD">
        <w:rPr>
          <w:rFonts w:asciiTheme="majorBidi" w:hAnsiTheme="majorBidi" w:cstheme="majorBidi"/>
          <w:i/>
          <w:iCs/>
          <w:lang w:val="en-US"/>
        </w:rPr>
        <w:t>Ushul Fiqih</w:t>
      </w:r>
      <w:r w:rsidRPr="002866DD">
        <w:rPr>
          <w:rFonts w:asciiTheme="majorBidi" w:hAnsiTheme="majorBidi" w:cstheme="majorBidi"/>
          <w:lang w:val="en-US"/>
        </w:rPr>
        <w:t>, (Jakarta: Pustaka Firdaus, 2010), h. 307-308</w:t>
      </w:r>
    </w:p>
  </w:footnote>
  <w:footnote w:id="38">
    <w:p w:rsidR="00CD264B" w:rsidRPr="002866DD" w:rsidRDefault="00CD264B" w:rsidP="00225E16">
      <w:pPr>
        <w:pStyle w:val="FootnoteText"/>
        <w:ind w:left="284" w:firstLine="851"/>
        <w:jc w:val="both"/>
        <w:rPr>
          <w:rFonts w:asciiTheme="majorBidi" w:hAnsiTheme="majorBidi" w:cstheme="majorBidi"/>
          <w:lang w:val="en-US"/>
        </w:rPr>
      </w:pPr>
      <w:r w:rsidRPr="002866DD">
        <w:rPr>
          <w:rStyle w:val="FootnoteReference"/>
          <w:rFonts w:asciiTheme="majorBidi" w:hAnsiTheme="majorBidi" w:cstheme="majorBidi"/>
        </w:rPr>
        <w:footnoteRef/>
      </w:r>
      <w:r w:rsidRPr="002866DD">
        <w:rPr>
          <w:rFonts w:asciiTheme="majorBidi" w:hAnsiTheme="majorBidi" w:cstheme="majorBidi"/>
          <w:lang w:val="en-US"/>
        </w:rPr>
        <w:t xml:space="preserve">Toha Andiko, Suansar Khatib, Romi Adetio Setiawan, </w:t>
      </w:r>
      <w:r w:rsidRPr="002866DD">
        <w:rPr>
          <w:rFonts w:asciiTheme="majorBidi" w:hAnsiTheme="majorBidi" w:cstheme="majorBidi"/>
          <w:i/>
          <w:iCs/>
          <w:lang w:val="en-US"/>
        </w:rPr>
        <w:t>Maqashid Syariah</w:t>
      </w:r>
      <w:r>
        <w:rPr>
          <w:rFonts w:asciiTheme="majorBidi" w:hAnsiTheme="majorBidi" w:cstheme="majorBidi"/>
          <w:i/>
          <w:iCs/>
          <w:lang w:val="en-US"/>
        </w:rPr>
        <w:t xml:space="preserve">…, </w:t>
      </w:r>
      <w:r w:rsidRPr="002866DD">
        <w:rPr>
          <w:rFonts w:asciiTheme="majorBidi" w:hAnsiTheme="majorBidi" w:cstheme="majorBidi"/>
          <w:lang w:val="en-US"/>
        </w:rPr>
        <w:t>h. 74-76.</w:t>
      </w:r>
    </w:p>
  </w:footnote>
  <w:footnote w:id="39">
    <w:p w:rsidR="00CD264B" w:rsidRPr="00B22C43" w:rsidRDefault="00CD264B" w:rsidP="00225E16">
      <w:pPr>
        <w:pStyle w:val="FootnoteText"/>
        <w:ind w:left="284" w:firstLine="850"/>
        <w:jc w:val="both"/>
        <w:rPr>
          <w:rFonts w:ascii="Times New Roman" w:hAnsi="Times New Roman" w:cs="Times New Roman"/>
          <w:lang w:val="en-US"/>
        </w:rPr>
      </w:pPr>
      <w:r w:rsidRPr="00B22C43">
        <w:rPr>
          <w:rStyle w:val="FootnoteReference"/>
          <w:rFonts w:ascii="Times New Roman" w:hAnsi="Times New Roman" w:cs="Times New Roman"/>
        </w:rPr>
        <w:footnoteRef/>
      </w:r>
      <w:r w:rsidRPr="00B22C43">
        <w:rPr>
          <w:rFonts w:ascii="Times New Roman" w:hAnsi="Times New Roman" w:cs="Times New Roman"/>
        </w:rPr>
        <w:t xml:space="preserve"> </w:t>
      </w:r>
      <w:r>
        <w:rPr>
          <w:rFonts w:ascii="Times New Roman" w:hAnsi="Times New Roman" w:cs="Times New Roman"/>
          <w:lang w:val="en-US"/>
        </w:rPr>
        <w:t xml:space="preserve">M. </w:t>
      </w:r>
      <w:r w:rsidRPr="00B22C43">
        <w:rPr>
          <w:rFonts w:ascii="Times New Roman" w:hAnsi="Times New Roman" w:cs="Times New Roman"/>
          <w:lang w:val="en-US"/>
        </w:rPr>
        <w:t xml:space="preserve">Nur Rianto Al Arif, </w:t>
      </w:r>
      <w:r w:rsidRPr="00B22C43">
        <w:rPr>
          <w:rFonts w:ascii="Times New Roman" w:hAnsi="Times New Roman" w:cs="Times New Roman"/>
          <w:i/>
          <w:iCs/>
          <w:lang w:val="en-US"/>
        </w:rPr>
        <w:t>Pengantar Ekonomi Syariah Teori dan Prakt</w:t>
      </w:r>
      <w:r>
        <w:rPr>
          <w:rFonts w:ascii="Times New Roman" w:hAnsi="Times New Roman" w:cs="Times New Roman"/>
          <w:i/>
          <w:iCs/>
          <w:lang w:val="en-US"/>
        </w:rPr>
        <w:t>i</w:t>
      </w:r>
      <w:r w:rsidRPr="00B22C43">
        <w:rPr>
          <w:rFonts w:ascii="Times New Roman" w:hAnsi="Times New Roman" w:cs="Times New Roman"/>
          <w:i/>
          <w:iCs/>
          <w:lang w:val="en-US"/>
        </w:rPr>
        <w:t xml:space="preserve">k, </w:t>
      </w:r>
      <w:r w:rsidRPr="00B22C43">
        <w:rPr>
          <w:rFonts w:ascii="Times New Roman" w:hAnsi="Times New Roman" w:cs="Times New Roman"/>
          <w:lang w:val="en-US"/>
        </w:rPr>
        <w:t>(Bandung: CV Pustaka Setia, 2015), h. 159</w:t>
      </w:r>
    </w:p>
  </w:footnote>
  <w:footnote w:id="40">
    <w:p w:rsidR="00CD264B" w:rsidRPr="00154C49" w:rsidRDefault="00CD264B" w:rsidP="00225E16">
      <w:pPr>
        <w:pStyle w:val="FootnoteText"/>
        <w:ind w:left="284" w:firstLine="850"/>
        <w:jc w:val="both"/>
        <w:rPr>
          <w:rFonts w:asciiTheme="majorBidi" w:hAnsiTheme="majorBidi" w:cstheme="majorBidi"/>
          <w:lang w:val="en-US"/>
        </w:rPr>
      </w:pPr>
      <w:r w:rsidRPr="00154C49">
        <w:rPr>
          <w:rStyle w:val="FootnoteReference"/>
          <w:rFonts w:asciiTheme="majorBidi" w:hAnsiTheme="majorBidi" w:cstheme="majorBidi"/>
        </w:rPr>
        <w:footnoteRef/>
      </w:r>
      <w:r w:rsidRPr="00154C49">
        <w:rPr>
          <w:rFonts w:asciiTheme="majorBidi" w:hAnsiTheme="majorBidi" w:cstheme="majorBidi"/>
        </w:rPr>
        <w:t xml:space="preserve"> </w:t>
      </w:r>
      <w:r w:rsidRPr="00154C49">
        <w:rPr>
          <w:rFonts w:asciiTheme="majorBidi" w:hAnsiTheme="majorBidi" w:cstheme="majorBidi"/>
          <w:lang w:val="en-US"/>
        </w:rPr>
        <w:t xml:space="preserve">Nadratuzzaman Hosen, </w:t>
      </w:r>
      <w:r>
        <w:rPr>
          <w:rFonts w:asciiTheme="majorBidi" w:hAnsiTheme="majorBidi" w:cstheme="majorBidi"/>
          <w:lang w:val="en-US"/>
        </w:rPr>
        <w:t xml:space="preserve"> "</w:t>
      </w:r>
      <w:r w:rsidRPr="0038154C">
        <w:rPr>
          <w:rFonts w:asciiTheme="majorBidi" w:hAnsiTheme="majorBidi" w:cstheme="majorBidi"/>
          <w:lang w:val="en-US"/>
        </w:rPr>
        <w:t>Analisis bentuk gharar dalam transaksi ekonomi</w:t>
      </w:r>
      <w:r>
        <w:rPr>
          <w:rFonts w:asciiTheme="majorBidi" w:hAnsiTheme="majorBidi" w:cstheme="majorBidi"/>
          <w:lang w:val="en-US"/>
        </w:rPr>
        <w:t>"</w:t>
      </w:r>
      <w:r w:rsidRPr="0038154C">
        <w:rPr>
          <w:rFonts w:asciiTheme="majorBidi" w:hAnsiTheme="majorBidi" w:cstheme="majorBidi"/>
          <w:lang w:val="en-US"/>
        </w:rPr>
        <w:t>,</w:t>
      </w:r>
      <w:r>
        <w:rPr>
          <w:rFonts w:asciiTheme="majorBidi" w:hAnsiTheme="majorBidi" w:cstheme="majorBidi"/>
          <w:lang w:val="en-US"/>
        </w:rPr>
        <w:t xml:space="preserve"> </w:t>
      </w:r>
      <w:r>
        <w:rPr>
          <w:rFonts w:asciiTheme="majorBidi" w:hAnsiTheme="majorBidi" w:cstheme="majorBidi"/>
          <w:i/>
          <w:iCs/>
          <w:lang w:val="en-US"/>
        </w:rPr>
        <w:t xml:space="preserve">Al-Iqtishad, </w:t>
      </w:r>
      <w:r w:rsidRPr="00154C49">
        <w:rPr>
          <w:rFonts w:asciiTheme="majorBidi" w:hAnsiTheme="majorBidi" w:cstheme="majorBidi"/>
          <w:lang w:val="en-US"/>
        </w:rPr>
        <w:t>Vol. 1 No. 1, Januari</w:t>
      </w:r>
      <w:r>
        <w:rPr>
          <w:rFonts w:asciiTheme="majorBidi" w:hAnsiTheme="majorBidi" w:cstheme="majorBidi"/>
          <w:lang w:val="en-US"/>
        </w:rPr>
        <w:t xml:space="preserve"> </w:t>
      </w:r>
      <w:r w:rsidRPr="00154C49">
        <w:rPr>
          <w:rFonts w:asciiTheme="majorBidi" w:hAnsiTheme="majorBidi" w:cstheme="majorBidi"/>
          <w:lang w:val="en-US"/>
        </w:rPr>
        <w:t xml:space="preserve">2009, h. 54-55 </w:t>
      </w:r>
    </w:p>
  </w:footnote>
  <w:footnote w:id="41">
    <w:p w:rsidR="00CD264B" w:rsidRPr="00AD432A" w:rsidRDefault="00CD264B" w:rsidP="00225E16">
      <w:pPr>
        <w:pStyle w:val="FootnoteText"/>
        <w:ind w:left="284" w:firstLine="850"/>
        <w:jc w:val="both"/>
        <w:rPr>
          <w:rFonts w:ascii="Times New Roman" w:hAnsi="Times New Roman" w:cs="Times New Roman"/>
          <w:lang w:val="en-US"/>
        </w:rPr>
      </w:pPr>
      <w:r w:rsidRPr="00AD432A">
        <w:rPr>
          <w:rStyle w:val="FootnoteReference"/>
          <w:rFonts w:ascii="Times New Roman" w:hAnsi="Times New Roman" w:cs="Times New Roman"/>
        </w:rPr>
        <w:footnoteRef/>
      </w:r>
      <w:r w:rsidRPr="00AD432A">
        <w:rPr>
          <w:rFonts w:ascii="Times New Roman" w:hAnsi="Times New Roman" w:cs="Times New Roman"/>
        </w:rPr>
        <w:t xml:space="preserve"> </w:t>
      </w:r>
      <w:r>
        <w:rPr>
          <w:rFonts w:ascii="Times New Roman" w:hAnsi="Times New Roman" w:cs="Times New Roman"/>
          <w:lang w:val="en-US"/>
        </w:rPr>
        <w:t xml:space="preserve">M. Nur Rianto Al Arif, </w:t>
      </w:r>
      <w:r>
        <w:rPr>
          <w:rFonts w:ascii="Times New Roman" w:hAnsi="Times New Roman" w:cs="Times New Roman"/>
          <w:i/>
          <w:iCs/>
          <w:lang w:val="en-US"/>
        </w:rPr>
        <w:t xml:space="preserve">Pengantar Ekonomi…, </w:t>
      </w:r>
      <w:r>
        <w:rPr>
          <w:rFonts w:ascii="Times New Roman" w:hAnsi="Times New Roman" w:cs="Times New Roman"/>
          <w:lang w:val="en-US"/>
        </w:rPr>
        <w:t>h. 161</w:t>
      </w:r>
    </w:p>
  </w:footnote>
  <w:footnote w:id="42">
    <w:p w:rsidR="00CD264B" w:rsidRPr="002F1391" w:rsidRDefault="00CD264B" w:rsidP="00225E16">
      <w:pPr>
        <w:pStyle w:val="FootnoteText"/>
        <w:ind w:left="284" w:firstLine="850"/>
        <w:jc w:val="both"/>
        <w:rPr>
          <w:rFonts w:ascii="Times New Roman" w:hAnsi="Times New Roman" w:cs="Times New Roman"/>
          <w:lang w:val="en-US"/>
        </w:rPr>
      </w:pPr>
      <w:r w:rsidRPr="002F1391">
        <w:rPr>
          <w:rStyle w:val="FootnoteReference"/>
          <w:rFonts w:ascii="Times New Roman" w:hAnsi="Times New Roman" w:cs="Times New Roman"/>
        </w:rPr>
        <w:footnoteRef/>
      </w:r>
      <w:r w:rsidRPr="002F1391">
        <w:rPr>
          <w:rFonts w:ascii="Times New Roman" w:hAnsi="Times New Roman" w:cs="Times New Roman"/>
        </w:rPr>
        <w:t xml:space="preserve"> </w:t>
      </w:r>
      <w:r w:rsidRPr="002F1391">
        <w:rPr>
          <w:rFonts w:ascii="Times New Roman" w:hAnsi="Times New Roman" w:cs="Times New Roman"/>
          <w:lang w:val="en-US"/>
        </w:rPr>
        <w:t xml:space="preserve">Fudhail Rahman, “Hakekat dan Batasan-Batasan Gharar Dalam Transaksi Maliyah”, </w:t>
      </w:r>
      <w:r w:rsidRPr="002F1391">
        <w:rPr>
          <w:rFonts w:ascii="Times New Roman" w:hAnsi="Times New Roman" w:cs="Times New Roman"/>
          <w:i/>
          <w:iCs/>
          <w:lang w:val="en-US"/>
        </w:rPr>
        <w:t xml:space="preserve">Salam Jurnal Sosial dan Budaya Syar-I, </w:t>
      </w:r>
      <w:r w:rsidRPr="002F1391">
        <w:rPr>
          <w:rFonts w:ascii="Times New Roman" w:hAnsi="Times New Roman" w:cs="Times New Roman"/>
          <w:lang w:val="en-US"/>
        </w:rPr>
        <w:t xml:space="preserve">Vol. 5, No. 3, 2018, h. 257 </w:t>
      </w:r>
    </w:p>
  </w:footnote>
  <w:footnote w:id="43">
    <w:p w:rsidR="00CD264B" w:rsidRPr="000D08F0" w:rsidRDefault="00CD264B" w:rsidP="00225E16">
      <w:pPr>
        <w:pStyle w:val="FootnoteText"/>
        <w:ind w:firstLine="420"/>
        <w:jc w:val="both"/>
        <w:rPr>
          <w:rFonts w:ascii="Times New Roman" w:hAnsi="Times New Roman" w:cs="Times New Roman"/>
          <w:lang w:val="en-US"/>
        </w:rPr>
      </w:pPr>
      <w:r w:rsidRPr="000D08F0">
        <w:rPr>
          <w:rStyle w:val="FootnoteReference"/>
          <w:rFonts w:ascii="Times New Roman" w:hAnsi="Times New Roman" w:cs="Times New Roman"/>
        </w:rPr>
        <w:footnoteRef/>
      </w:r>
      <w:r w:rsidRPr="000D08F0">
        <w:rPr>
          <w:rFonts w:ascii="Times New Roman" w:hAnsi="Times New Roman" w:cs="Times New Roman"/>
        </w:rPr>
        <w:t xml:space="preserve"> </w:t>
      </w:r>
      <w:r w:rsidRPr="000D08F0">
        <w:rPr>
          <w:rFonts w:ascii="Times New Roman" w:hAnsi="Times New Roman" w:cs="Times New Roman"/>
          <w:lang w:val="en-US"/>
        </w:rPr>
        <w:t>Fudhail Rahman, “Hakekat dan Batasan-Batasan</w:t>
      </w:r>
      <w:r>
        <w:rPr>
          <w:rFonts w:ascii="Times New Roman" w:hAnsi="Times New Roman" w:cs="Times New Roman"/>
          <w:lang w:val="en-US"/>
        </w:rPr>
        <w:t>…</w:t>
      </w:r>
      <w:r w:rsidRPr="000D08F0">
        <w:rPr>
          <w:rFonts w:ascii="Times New Roman" w:hAnsi="Times New Roman" w:cs="Times New Roman"/>
          <w:lang w:val="en-US"/>
        </w:rPr>
        <w:t>, h. 268</w:t>
      </w:r>
    </w:p>
  </w:footnote>
  <w:footnote w:id="44">
    <w:p w:rsidR="00CD264B" w:rsidRPr="009B3BC7" w:rsidRDefault="00CD264B" w:rsidP="00225E16">
      <w:pPr>
        <w:pStyle w:val="FootnoteText"/>
        <w:ind w:left="284" w:firstLine="850"/>
        <w:jc w:val="both"/>
        <w:rPr>
          <w:rFonts w:asciiTheme="majorBidi" w:hAnsiTheme="majorBidi" w:cstheme="majorBidi"/>
          <w:lang w:val="en-US"/>
        </w:rPr>
      </w:pPr>
      <w:r w:rsidRPr="009B3BC7">
        <w:rPr>
          <w:rStyle w:val="FootnoteReference"/>
          <w:rFonts w:asciiTheme="majorBidi" w:hAnsiTheme="majorBidi" w:cstheme="majorBidi"/>
        </w:rPr>
        <w:footnoteRef/>
      </w:r>
      <w:r w:rsidRPr="009B3BC7">
        <w:rPr>
          <w:rFonts w:asciiTheme="majorBidi" w:hAnsiTheme="majorBidi" w:cstheme="majorBidi"/>
        </w:rPr>
        <w:t xml:space="preserve"> </w:t>
      </w:r>
      <w:r w:rsidRPr="009B3BC7">
        <w:rPr>
          <w:rFonts w:asciiTheme="majorBidi" w:hAnsiTheme="majorBidi" w:cstheme="majorBidi"/>
          <w:lang w:val="en-US"/>
        </w:rPr>
        <w:t xml:space="preserve">Ahmad Sudirman, </w:t>
      </w:r>
      <w:r w:rsidRPr="009B3BC7">
        <w:rPr>
          <w:rFonts w:asciiTheme="majorBidi" w:hAnsiTheme="majorBidi" w:cstheme="majorBidi"/>
          <w:i/>
          <w:iCs/>
          <w:lang w:val="en-US"/>
        </w:rPr>
        <w:t>Qawaid Fiqhiyyah Dalam Perspektif Fiqh</w:t>
      </w:r>
      <w:r w:rsidRPr="009B3BC7">
        <w:rPr>
          <w:rFonts w:asciiTheme="majorBidi" w:hAnsiTheme="majorBidi" w:cstheme="majorBidi"/>
          <w:lang w:val="en-US"/>
        </w:rPr>
        <w:t>, (Jakarta: Anglo Media, 2004), h. 125</w:t>
      </w:r>
    </w:p>
  </w:footnote>
  <w:footnote w:id="45">
    <w:p w:rsidR="00CD264B" w:rsidRPr="00795FCD" w:rsidRDefault="00CD264B" w:rsidP="00225E16">
      <w:pPr>
        <w:pStyle w:val="FootnoteText"/>
        <w:ind w:left="284" w:firstLine="850"/>
        <w:jc w:val="both"/>
        <w:rPr>
          <w:lang w:val="en-US"/>
        </w:rPr>
      </w:pPr>
      <w:r>
        <w:rPr>
          <w:rStyle w:val="FootnoteReference"/>
        </w:rPr>
        <w:footnoteRef/>
      </w:r>
      <w:r>
        <w:t xml:space="preserve"> </w:t>
      </w:r>
      <w:r w:rsidRPr="00E6767D">
        <w:rPr>
          <w:rFonts w:asciiTheme="majorBidi" w:hAnsiTheme="majorBidi" w:cstheme="majorBidi"/>
          <w:lang w:val="en-US"/>
        </w:rPr>
        <w:t xml:space="preserve">Muhammad 'Azam, </w:t>
      </w:r>
      <w:r w:rsidRPr="00E6767D">
        <w:rPr>
          <w:rFonts w:asciiTheme="majorBidi" w:hAnsiTheme="majorBidi" w:cstheme="majorBidi"/>
          <w:i/>
          <w:iCs/>
          <w:lang w:val="en-US"/>
        </w:rPr>
        <w:t xml:space="preserve">al-Qawaid al-Fiqhiyyah, </w:t>
      </w:r>
      <w:r w:rsidRPr="00E6767D">
        <w:rPr>
          <w:rFonts w:asciiTheme="majorBidi" w:hAnsiTheme="majorBidi" w:cstheme="majorBidi"/>
          <w:lang w:val="en-US"/>
        </w:rPr>
        <w:t>(Kairo: ar-Risalah Dauliyah, 2001), h. 9</w:t>
      </w:r>
    </w:p>
  </w:footnote>
  <w:footnote w:id="46">
    <w:p w:rsidR="00CD264B" w:rsidRPr="0038154C" w:rsidRDefault="00CD264B" w:rsidP="00225E16">
      <w:pPr>
        <w:pStyle w:val="FootnoteText"/>
        <w:ind w:left="284" w:firstLine="850"/>
        <w:jc w:val="both"/>
        <w:rPr>
          <w:rFonts w:asciiTheme="majorBidi" w:hAnsiTheme="majorBidi" w:cstheme="majorBidi"/>
        </w:rPr>
      </w:pPr>
      <w:r w:rsidRPr="0038154C">
        <w:rPr>
          <w:rStyle w:val="FootnoteReference"/>
          <w:rFonts w:asciiTheme="majorBidi" w:hAnsiTheme="majorBidi" w:cstheme="majorBidi"/>
        </w:rPr>
        <w:footnoteRef/>
      </w:r>
      <w:r w:rsidRPr="0038154C">
        <w:rPr>
          <w:rFonts w:asciiTheme="majorBidi" w:hAnsiTheme="majorBidi" w:cstheme="majorBidi"/>
        </w:rPr>
        <w:t xml:space="preserve"> </w:t>
      </w:r>
      <w:r w:rsidRPr="0038154C">
        <w:rPr>
          <w:rFonts w:asciiTheme="majorBidi" w:hAnsiTheme="majorBidi" w:cstheme="majorBidi"/>
        </w:rPr>
        <w:t xml:space="preserve">Sugianto, </w:t>
      </w:r>
      <w:r>
        <w:rPr>
          <w:rFonts w:asciiTheme="majorBidi" w:hAnsiTheme="majorBidi" w:cstheme="majorBidi"/>
        </w:rPr>
        <w:t>"</w:t>
      </w:r>
      <w:r w:rsidRPr="0038154C">
        <w:rPr>
          <w:rFonts w:asciiTheme="majorBidi" w:hAnsiTheme="majorBidi" w:cstheme="majorBidi"/>
        </w:rPr>
        <w:t>Membangun Lemma Ekonomi Islam Berbasis Qawa'id al-Fiqhiyah</w:t>
      </w:r>
      <w:r>
        <w:rPr>
          <w:rFonts w:asciiTheme="majorBidi" w:hAnsiTheme="majorBidi" w:cstheme="majorBidi"/>
        </w:rPr>
        <w:t>"</w:t>
      </w:r>
      <w:r w:rsidRPr="0038154C">
        <w:rPr>
          <w:rFonts w:asciiTheme="majorBidi" w:hAnsiTheme="majorBidi" w:cstheme="majorBidi"/>
        </w:rPr>
        <w:t>,</w:t>
      </w:r>
      <w:r>
        <w:rPr>
          <w:rFonts w:asciiTheme="majorBidi" w:hAnsiTheme="majorBidi" w:cstheme="majorBidi"/>
        </w:rPr>
        <w:t xml:space="preserve"> </w:t>
      </w:r>
      <w:r w:rsidRPr="0038154C">
        <w:rPr>
          <w:rFonts w:asciiTheme="majorBidi" w:hAnsiTheme="majorBidi" w:cstheme="majorBidi"/>
          <w:i/>
          <w:iCs/>
        </w:rPr>
        <w:t>Human Falah,</w:t>
      </w:r>
      <w:r w:rsidRPr="0038154C">
        <w:rPr>
          <w:rFonts w:asciiTheme="majorBidi" w:hAnsiTheme="majorBidi" w:cstheme="majorBidi"/>
        </w:rPr>
        <w:t xml:space="preserve"> Vol. 1 No. 1, Januari-Juni 2014, h. 5 </w:t>
      </w:r>
    </w:p>
  </w:footnote>
  <w:footnote w:id="47">
    <w:p w:rsidR="00CD264B" w:rsidRPr="00917695" w:rsidRDefault="00CD264B" w:rsidP="00225E16">
      <w:pPr>
        <w:pStyle w:val="FootnoteText"/>
        <w:ind w:left="284" w:firstLine="850"/>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Nasrul, Wawancara, Kepala Desa, Pada Tanggal 27 November 2020</w:t>
      </w:r>
    </w:p>
  </w:footnote>
  <w:footnote w:id="48">
    <w:p w:rsidR="00CD264B" w:rsidRPr="00917695" w:rsidRDefault="00CD264B" w:rsidP="00225E16">
      <w:pPr>
        <w:pStyle w:val="FootnoteText"/>
        <w:ind w:left="284" w:firstLine="850"/>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Nasrul, Wawancara, Kepala Desa, Pada Tanggal 27 November 2020</w:t>
      </w:r>
    </w:p>
  </w:footnote>
  <w:footnote w:id="49">
    <w:p w:rsidR="00CD264B" w:rsidRPr="00917695" w:rsidRDefault="00CD264B" w:rsidP="00225E16">
      <w:pPr>
        <w:pStyle w:val="FootnoteText"/>
        <w:ind w:left="284" w:firstLine="850"/>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Nasrul, Wawancara, Kepala Desa, Pada Tanggal 27 November 2020</w:t>
      </w:r>
    </w:p>
  </w:footnote>
  <w:footnote w:id="50">
    <w:p w:rsidR="00CD264B" w:rsidRPr="00917695" w:rsidRDefault="00CD264B" w:rsidP="00225E16">
      <w:pPr>
        <w:pStyle w:val="FootnoteText"/>
        <w:ind w:left="0" w:firstLine="567"/>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Nasrul, Wawancara, Kepala Desa, Pada Tanggal 27 November 2020</w:t>
      </w:r>
    </w:p>
  </w:footnote>
  <w:footnote w:id="51">
    <w:p w:rsidR="00CD264B" w:rsidRPr="00917695" w:rsidRDefault="00CD264B" w:rsidP="00225E16">
      <w:pPr>
        <w:pStyle w:val="FootnoteText"/>
        <w:ind w:left="284" w:firstLine="850"/>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Deah, Wawancara, Sekretaris Desa, Pada Tanggal 27 November 2020</w:t>
      </w:r>
    </w:p>
  </w:footnote>
  <w:footnote w:id="52">
    <w:p w:rsidR="00CD264B" w:rsidRPr="00917695" w:rsidRDefault="00CD264B" w:rsidP="00225E16">
      <w:pPr>
        <w:pStyle w:val="FootnoteText"/>
        <w:ind w:left="284" w:firstLine="850"/>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Deah, Wawancara, Sekretaris Desa, Pada Tanggal 27 November 2020</w:t>
      </w:r>
    </w:p>
  </w:footnote>
  <w:footnote w:id="53">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Deah, Wawancara, Sekretaris Desa, Pada Tanggal 27 November 2020</w:t>
      </w:r>
    </w:p>
  </w:footnote>
  <w:footnote w:id="54">
    <w:p w:rsidR="00CD264B" w:rsidRPr="0071657F" w:rsidRDefault="00CD264B" w:rsidP="00225E16">
      <w:pPr>
        <w:pStyle w:val="FootnoteText"/>
        <w:ind w:left="284" w:firstLine="850"/>
        <w:jc w:val="both"/>
        <w:rPr>
          <w:rFonts w:ascii="Times New Roman" w:hAnsi="Times New Roman" w:cs="Times New Roman"/>
          <w:lang w:val="en-US"/>
        </w:rPr>
      </w:pPr>
      <w:r w:rsidRPr="0071657F">
        <w:rPr>
          <w:rStyle w:val="FootnoteReference"/>
          <w:rFonts w:ascii="Times New Roman" w:hAnsi="Times New Roman" w:cs="Times New Roman"/>
        </w:rPr>
        <w:footnoteRef/>
      </w:r>
      <w:r w:rsidRPr="0071657F">
        <w:rPr>
          <w:rFonts w:ascii="Times New Roman" w:hAnsi="Times New Roman" w:cs="Times New Roman"/>
        </w:rPr>
        <w:t xml:space="preserve"> </w:t>
      </w:r>
      <w:r w:rsidRPr="0071657F">
        <w:rPr>
          <w:rFonts w:ascii="Times New Roman" w:hAnsi="Times New Roman" w:cs="Times New Roman"/>
          <w:lang w:val="en-US"/>
        </w:rPr>
        <w:t>Nasrul, Wawancara, Kepala Desa, Pada Tanggal 27 November 2020</w:t>
      </w:r>
    </w:p>
  </w:footnote>
  <w:footnote w:id="55">
    <w:p w:rsidR="00CD264B" w:rsidRPr="00F1016B" w:rsidRDefault="00CD264B" w:rsidP="00225E16">
      <w:pPr>
        <w:pStyle w:val="FootnoteText"/>
        <w:ind w:left="284" w:firstLine="850"/>
        <w:jc w:val="both"/>
        <w:rPr>
          <w:rFonts w:ascii="Times New Roman" w:hAnsi="Times New Roman" w:cs="Times New Roman"/>
          <w:lang w:val="en-US"/>
        </w:rPr>
      </w:pPr>
      <w:r w:rsidRPr="00F1016B">
        <w:rPr>
          <w:rStyle w:val="FootnoteReference"/>
          <w:rFonts w:ascii="Times New Roman" w:hAnsi="Times New Roman" w:cs="Times New Roman"/>
        </w:rPr>
        <w:footnoteRef/>
      </w:r>
      <w:r w:rsidRPr="00F1016B">
        <w:rPr>
          <w:rFonts w:ascii="Times New Roman" w:hAnsi="Times New Roman" w:cs="Times New Roman"/>
        </w:rPr>
        <w:t xml:space="preserve"> </w:t>
      </w:r>
      <w:r w:rsidRPr="00F1016B">
        <w:rPr>
          <w:rFonts w:ascii="Times New Roman" w:hAnsi="Times New Roman" w:cs="Times New Roman"/>
          <w:lang w:val="en-US"/>
        </w:rPr>
        <w:t>Nasrul, Wawancara, Kepala Desa, Pada Tanggal 27 November 2020</w:t>
      </w:r>
    </w:p>
  </w:footnote>
  <w:footnote w:id="56">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Kasbi, Wawancara, Pemelihara Sapi, Pada Tanggal 28 November 2020</w:t>
      </w:r>
    </w:p>
  </w:footnote>
  <w:footnote w:id="57">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Sahrul, Wawancara, Pemelihara Sapi, Pada Tanggal 29 November 2020</w:t>
      </w:r>
    </w:p>
  </w:footnote>
  <w:footnote w:id="58">
    <w:p w:rsidR="00CD264B" w:rsidRPr="00031BD2" w:rsidRDefault="00CD264B" w:rsidP="00225E16">
      <w:pPr>
        <w:pStyle w:val="FootnoteText"/>
        <w:ind w:left="284" w:firstLine="850"/>
        <w:jc w:val="both"/>
        <w:rPr>
          <w:rFonts w:ascii="Times New Roman" w:hAnsi="Times New Roman" w:cs="Times New Roman"/>
          <w:lang w:val="en-US"/>
        </w:rPr>
      </w:pPr>
      <w:r w:rsidRPr="00031BD2">
        <w:rPr>
          <w:rStyle w:val="FootnoteReference"/>
          <w:rFonts w:ascii="Times New Roman" w:hAnsi="Times New Roman" w:cs="Times New Roman"/>
        </w:rPr>
        <w:footnoteRef/>
      </w:r>
      <w:r w:rsidRPr="00031BD2">
        <w:rPr>
          <w:rFonts w:ascii="Times New Roman" w:hAnsi="Times New Roman" w:cs="Times New Roman"/>
        </w:rPr>
        <w:t xml:space="preserve"> </w:t>
      </w:r>
      <w:r w:rsidRPr="00031BD2">
        <w:rPr>
          <w:rFonts w:ascii="Times New Roman" w:hAnsi="Times New Roman" w:cs="Times New Roman"/>
          <w:lang w:val="en-US"/>
        </w:rPr>
        <w:t>Sugiantono, Wawancara, Pemelihara Sapi, Pada Tanggal 29 November 2020</w:t>
      </w:r>
    </w:p>
  </w:footnote>
  <w:footnote w:id="59">
    <w:p w:rsidR="00CD264B" w:rsidRPr="00031BD2" w:rsidRDefault="00CD264B" w:rsidP="00225E16">
      <w:pPr>
        <w:pStyle w:val="FootnoteText"/>
        <w:ind w:left="284" w:firstLine="850"/>
        <w:jc w:val="both"/>
        <w:rPr>
          <w:rFonts w:ascii="Times New Roman" w:hAnsi="Times New Roman" w:cs="Times New Roman"/>
          <w:lang w:val="en-US"/>
        </w:rPr>
      </w:pPr>
      <w:r w:rsidRPr="00031BD2">
        <w:rPr>
          <w:rStyle w:val="FootnoteReference"/>
          <w:rFonts w:ascii="Times New Roman" w:hAnsi="Times New Roman" w:cs="Times New Roman"/>
        </w:rPr>
        <w:footnoteRef/>
      </w:r>
      <w:r w:rsidRPr="00031BD2">
        <w:rPr>
          <w:rFonts w:ascii="Times New Roman" w:hAnsi="Times New Roman" w:cs="Times New Roman"/>
        </w:rPr>
        <w:t xml:space="preserve"> </w:t>
      </w:r>
      <w:r w:rsidRPr="00031BD2">
        <w:rPr>
          <w:rFonts w:ascii="Times New Roman" w:hAnsi="Times New Roman" w:cs="Times New Roman"/>
          <w:lang w:val="en-US"/>
        </w:rPr>
        <w:t>Ramin, Wawancara, Pemelihara Sapi, Pada Tanggal 30 November 2020</w:t>
      </w:r>
    </w:p>
  </w:footnote>
  <w:footnote w:id="60">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Jhon, Wawancara, Pemilik Sapi, Pada Tanggal 01 Desember 2020</w:t>
      </w:r>
    </w:p>
  </w:footnote>
  <w:footnote w:id="61">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Kasbi, Wawancara, Pemelihara Sapi, Pada Tanggal 28 November 2020</w:t>
      </w:r>
    </w:p>
  </w:footnote>
  <w:footnote w:id="62">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Sahrul, Wawancara, Pemelihara Sapi, Pada Tanggal 29 November 2020</w:t>
      </w:r>
    </w:p>
  </w:footnote>
  <w:footnote w:id="63">
    <w:p w:rsidR="00CD264B" w:rsidRPr="00917695" w:rsidRDefault="00CD264B" w:rsidP="00225E16">
      <w:pPr>
        <w:pStyle w:val="FootnoteText"/>
        <w:tabs>
          <w:tab w:val="left" w:pos="714"/>
        </w:tabs>
        <w:ind w:firstLine="42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Sugiantono, Wawancara, Pemelihara Sapi, Pada Tanggal 29 November 2020</w:t>
      </w:r>
    </w:p>
  </w:footnote>
  <w:footnote w:id="64">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Ramin, Wawancara, Pemelihara Sapi, Pada Tanggal 30 November 2020</w:t>
      </w:r>
    </w:p>
  </w:footnote>
  <w:footnote w:id="65">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Jhon, Wawancara, Pemilik Sapi, Pada Tanggal 01 Desember 2020</w:t>
      </w:r>
    </w:p>
  </w:footnote>
  <w:footnote w:id="66">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Kasbi, Wawancara, Pemelihara Sapi, Pada Tanggal 28 November 2020</w:t>
      </w:r>
    </w:p>
  </w:footnote>
  <w:footnote w:id="67">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Sahrul, Wawancara, Pemelihara Sapi, Pada Tanggal 29 November 2020</w:t>
      </w:r>
    </w:p>
  </w:footnote>
  <w:footnote w:id="68">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Sugiantono, Wawancara, Pemelihara Sapi, Pada Tanggal 29 November 2020</w:t>
      </w:r>
    </w:p>
  </w:footnote>
  <w:footnote w:id="69">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Ramin, Wawancara, Pemelihara Sapi, Pada Tanggal 30 November 2020</w:t>
      </w:r>
    </w:p>
  </w:footnote>
  <w:footnote w:id="70">
    <w:p w:rsidR="00CD264B" w:rsidRPr="00917695" w:rsidRDefault="00CD264B" w:rsidP="00225E16">
      <w:pPr>
        <w:pStyle w:val="FootnoteText"/>
        <w:tabs>
          <w:tab w:val="left" w:pos="567"/>
        </w:tabs>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Jhon, Wawancara, Pemilik Sapi, Pada Tanggal 01 Desember 2020</w:t>
      </w:r>
    </w:p>
  </w:footnote>
  <w:footnote w:id="71">
    <w:p w:rsidR="00CD264B" w:rsidRPr="00917695" w:rsidRDefault="00CD264B" w:rsidP="00225E16">
      <w:pPr>
        <w:pStyle w:val="FootnoteText"/>
        <w:tabs>
          <w:tab w:val="left" w:pos="567"/>
        </w:tabs>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Guswanperi, Wawancara, Pemilik Sapi, Pada Tanggal 04 Desember 2020</w:t>
      </w:r>
    </w:p>
  </w:footnote>
  <w:footnote w:id="72">
    <w:p w:rsidR="00CD264B" w:rsidRPr="005D78E9" w:rsidRDefault="00CD264B" w:rsidP="00225E16">
      <w:pPr>
        <w:pStyle w:val="FootnoteText"/>
        <w:ind w:left="284" w:firstLine="850"/>
        <w:rPr>
          <w:rFonts w:ascii="Times New Roman" w:hAnsi="Times New Roman" w:cs="Times New Roman"/>
          <w:lang w:val="en-US"/>
        </w:rPr>
      </w:pPr>
      <w:r w:rsidRPr="005D78E9">
        <w:rPr>
          <w:rStyle w:val="FootnoteReference"/>
          <w:rFonts w:ascii="Times New Roman" w:hAnsi="Times New Roman" w:cs="Times New Roman"/>
        </w:rPr>
        <w:footnoteRef/>
      </w:r>
      <w:r w:rsidRPr="005D78E9">
        <w:rPr>
          <w:rFonts w:ascii="Times New Roman" w:hAnsi="Times New Roman" w:cs="Times New Roman"/>
        </w:rPr>
        <w:t xml:space="preserve"> </w:t>
      </w:r>
      <w:r w:rsidRPr="005D78E9">
        <w:rPr>
          <w:rFonts w:ascii="Times New Roman" w:hAnsi="Times New Roman" w:cs="Times New Roman"/>
          <w:lang w:val="en-US"/>
        </w:rPr>
        <w:t>Rasul, Wawancara, Pemilik Sapi, Pada Tanggal 06 Desember 2020</w:t>
      </w:r>
    </w:p>
  </w:footnote>
  <w:footnote w:id="73">
    <w:p w:rsidR="00CD264B" w:rsidRPr="00917695" w:rsidRDefault="00CD264B" w:rsidP="00225E16">
      <w:pPr>
        <w:pStyle w:val="FootnoteText"/>
        <w:tabs>
          <w:tab w:val="left" w:pos="426"/>
        </w:tabs>
        <w:ind w:left="426" w:firstLine="708"/>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Kasbi, Wawancara, Pemelihara Sapi, Pada Tanggal 28 November 2020</w:t>
      </w:r>
    </w:p>
  </w:footnote>
  <w:footnote w:id="74">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Sahrul, Wawancara, Pemelihara Sapi, Pada Tanggal 29 November 2020</w:t>
      </w:r>
    </w:p>
  </w:footnote>
  <w:footnote w:id="75">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Sugiantono, Wawancara, Pemelihara Sapi, Pada Tanggal 29 November 2020</w:t>
      </w:r>
    </w:p>
  </w:footnote>
  <w:footnote w:id="76">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Ramin, Wawancara, Pemelihara Sapi, Pada Tanggal 30 November 2020</w:t>
      </w:r>
    </w:p>
  </w:footnote>
  <w:footnote w:id="77">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Jhon, Wawancara, Pemilik Sapi, Pada Tanggal 01 Desember 2020</w:t>
      </w:r>
    </w:p>
  </w:footnote>
  <w:footnote w:id="78">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Kasbi, Wawancara, Pemelihara Sapi, Pada Tanggal 28 November 2020</w:t>
      </w:r>
    </w:p>
  </w:footnote>
  <w:footnote w:id="79">
    <w:p w:rsidR="00CD264B" w:rsidRPr="00917695" w:rsidRDefault="00CD264B" w:rsidP="00225E16">
      <w:pPr>
        <w:pStyle w:val="FootnoteText"/>
        <w:ind w:left="284" w:firstLine="850"/>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Sahrul, Wawancara, Pemelihara Sapi, Pada Tanggal 29 November 2020</w:t>
      </w:r>
    </w:p>
  </w:footnote>
  <w:footnote w:id="80">
    <w:p w:rsidR="00CD264B" w:rsidRPr="00917695" w:rsidRDefault="00CD264B" w:rsidP="00225E16">
      <w:pPr>
        <w:pStyle w:val="FootnoteText"/>
        <w:tabs>
          <w:tab w:val="left" w:pos="426"/>
        </w:tabs>
        <w:ind w:left="426" w:firstLine="708"/>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Sugiantono, Wawancara, Pemelihara Sapi, Pada Tanggal 29 November 2020</w:t>
      </w:r>
    </w:p>
  </w:footnote>
  <w:footnote w:id="81">
    <w:p w:rsidR="00CD264B" w:rsidRPr="00917695" w:rsidRDefault="00CD264B" w:rsidP="00225E16">
      <w:pPr>
        <w:pStyle w:val="FootnoteText"/>
        <w:ind w:left="284" w:firstLine="850"/>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Ramin, Wawancara, Pemelihara Sapi, Pada Tanggal 30 November 2020</w:t>
      </w:r>
    </w:p>
  </w:footnote>
  <w:footnote w:id="82">
    <w:p w:rsidR="00CD264B" w:rsidRPr="00917695" w:rsidRDefault="00CD264B" w:rsidP="00225E16">
      <w:pPr>
        <w:pStyle w:val="FootnoteText"/>
        <w:ind w:left="284" w:firstLine="850"/>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Jhon, Wawancara, Pemilik Sapi, Pada Tanggal 01 Desember 2020</w:t>
      </w:r>
    </w:p>
  </w:footnote>
  <w:footnote w:id="83">
    <w:p w:rsidR="00CD264B" w:rsidRPr="00917695" w:rsidRDefault="00CD264B" w:rsidP="00225E16">
      <w:pPr>
        <w:pStyle w:val="FootnoteText"/>
        <w:ind w:left="284" w:firstLine="850"/>
        <w:jc w:val="both"/>
        <w:rPr>
          <w:rFonts w:ascii="Times New Roman" w:hAnsi="Times New Roman" w:cs="Times New Roman"/>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 xml:space="preserve">Pusat Pengkajian Hukum Islam dan Masyarakat Madani, </w:t>
      </w:r>
      <w:r w:rsidRPr="00917695">
        <w:rPr>
          <w:rFonts w:ascii="Times New Roman" w:hAnsi="Times New Roman" w:cs="Times New Roman"/>
          <w:i/>
          <w:iCs/>
          <w:lang w:val="en-US"/>
        </w:rPr>
        <w:t>Kompilasi Hukum…</w:t>
      </w:r>
      <w:r w:rsidRPr="00917695">
        <w:rPr>
          <w:rFonts w:ascii="Times New Roman" w:hAnsi="Times New Roman" w:cs="Times New Roman"/>
          <w:lang w:val="en-US"/>
        </w:rPr>
        <w:t>, h.</w:t>
      </w:r>
      <w:r w:rsidRPr="00917695">
        <w:rPr>
          <w:rFonts w:ascii="Times New Roman" w:hAnsi="Times New Roman" w:cs="Times New Roman"/>
        </w:rPr>
        <w:t xml:space="preserve"> 72</w:t>
      </w:r>
    </w:p>
  </w:footnote>
  <w:footnote w:id="84">
    <w:p w:rsidR="00CD264B" w:rsidRPr="00917695" w:rsidRDefault="00CD264B" w:rsidP="00225E16">
      <w:pPr>
        <w:pStyle w:val="FootnoteText"/>
        <w:ind w:left="284" w:firstLine="850"/>
        <w:jc w:val="both"/>
        <w:rPr>
          <w:rFonts w:ascii="Times New Roman" w:hAnsi="Times New Roman" w:cs="Times New Roman"/>
          <w:lang w:val="en-US"/>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 xml:space="preserve">Ibn Katsir, </w:t>
      </w:r>
      <w:r w:rsidRPr="00917695">
        <w:rPr>
          <w:rFonts w:ascii="Times New Roman" w:hAnsi="Times New Roman" w:cs="Times New Roman"/>
          <w:i/>
          <w:iCs/>
          <w:lang w:val="en-US"/>
        </w:rPr>
        <w:t xml:space="preserve">Tafsir Ibn Katsir Jilid I, </w:t>
      </w:r>
      <w:r w:rsidRPr="00917695">
        <w:rPr>
          <w:rFonts w:ascii="Times New Roman" w:hAnsi="Times New Roman" w:cs="Times New Roman"/>
          <w:lang w:val="en-US"/>
        </w:rPr>
        <w:t>(Jakarta: Pustaka Imam Syafi’i, 2009), h. 562-564</w:t>
      </w:r>
    </w:p>
  </w:footnote>
  <w:footnote w:id="85">
    <w:p w:rsidR="00CD264B" w:rsidRPr="00917695" w:rsidRDefault="00CD264B" w:rsidP="00225E16">
      <w:pPr>
        <w:pStyle w:val="FootnoteText"/>
        <w:ind w:left="284" w:firstLine="850"/>
        <w:jc w:val="both"/>
        <w:rPr>
          <w:rFonts w:ascii="Times New Roman" w:hAnsi="Times New Roman" w:cs="Times New Roman"/>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 xml:space="preserve">Pusat Pengkajian Hukum Islam dan Masyarakat Madani, </w:t>
      </w:r>
      <w:r w:rsidRPr="00917695">
        <w:rPr>
          <w:rFonts w:ascii="Times New Roman" w:hAnsi="Times New Roman" w:cs="Times New Roman"/>
          <w:i/>
          <w:iCs/>
          <w:lang w:val="en-US"/>
        </w:rPr>
        <w:t>Kompilasi Hukum…</w:t>
      </w:r>
      <w:r w:rsidRPr="00917695">
        <w:rPr>
          <w:rFonts w:ascii="Times New Roman" w:hAnsi="Times New Roman" w:cs="Times New Roman"/>
          <w:lang w:val="en-US"/>
        </w:rPr>
        <w:t>, h.</w:t>
      </w:r>
      <w:r w:rsidRPr="00917695">
        <w:rPr>
          <w:rFonts w:ascii="Times New Roman" w:hAnsi="Times New Roman" w:cs="Times New Roman"/>
        </w:rPr>
        <w:t xml:space="preserve"> 75</w:t>
      </w:r>
    </w:p>
  </w:footnote>
  <w:footnote w:id="86">
    <w:p w:rsidR="00CD264B" w:rsidRPr="00917695" w:rsidRDefault="00CD264B" w:rsidP="00225E16">
      <w:pPr>
        <w:pStyle w:val="FootnoteText"/>
        <w:ind w:left="284" w:firstLine="850"/>
        <w:jc w:val="both"/>
        <w:rPr>
          <w:rFonts w:ascii="Times New Roman" w:hAnsi="Times New Roman" w:cs="Times New Roman"/>
        </w:rPr>
      </w:pPr>
      <w:r w:rsidRPr="00917695">
        <w:rPr>
          <w:rStyle w:val="FootnoteReference"/>
          <w:rFonts w:ascii="Times New Roman" w:hAnsi="Times New Roman" w:cs="Times New Roman"/>
        </w:rPr>
        <w:footnoteRef/>
      </w:r>
      <w:r w:rsidRPr="00917695">
        <w:rPr>
          <w:rFonts w:ascii="Times New Roman" w:hAnsi="Times New Roman" w:cs="Times New Roman"/>
        </w:rPr>
        <w:t xml:space="preserve"> </w:t>
      </w:r>
      <w:r w:rsidRPr="00917695">
        <w:rPr>
          <w:rFonts w:ascii="Times New Roman" w:hAnsi="Times New Roman" w:cs="Times New Roman"/>
          <w:lang w:val="en-US"/>
        </w:rPr>
        <w:t xml:space="preserve">Pusat Pengkajian Hukum Islam dan Masyarakat Madani, </w:t>
      </w:r>
      <w:r w:rsidRPr="00917695">
        <w:rPr>
          <w:rFonts w:ascii="Times New Roman" w:hAnsi="Times New Roman" w:cs="Times New Roman"/>
          <w:i/>
          <w:iCs/>
          <w:lang w:val="en-US"/>
        </w:rPr>
        <w:t>Kompilasi Hukum…</w:t>
      </w:r>
      <w:r w:rsidRPr="00917695">
        <w:rPr>
          <w:rFonts w:ascii="Times New Roman" w:hAnsi="Times New Roman" w:cs="Times New Roman"/>
          <w:lang w:val="en-US"/>
        </w:rPr>
        <w:t>, h.</w:t>
      </w:r>
      <w:r w:rsidRPr="00917695">
        <w:rPr>
          <w:rFonts w:ascii="Times New Roman" w:hAnsi="Times New Roman" w:cs="Times New Roman"/>
        </w:rPr>
        <w:t xml:space="preserve"> 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067481"/>
      <w:docPartObj>
        <w:docPartGallery w:val="Page Numbers (Top of Page)"/>
        <w:docPartUnique/>
      </w:docPartObj>
    </w:sdtPr>
    <w:sdtEndPr>
      <w:rPr>
        <w:noProof/>
      </w:rPr>
    </w:sdtEndPr>
    <w:sdtContent>
      <w:p w:rsidR="00784853" w:rsidRDefault="00784853">
        <w:pPr>
          <w:pStyle w:val="Header"/>
          <w:jc w:val="right"/>
        </w:pPr>
        <w:r>
          <w:fldChar w:fldCharType="begin"/>
        </w:r>
        <w:r>
          <w:instrText xml:space="preserve"> PAGE   \* MERGEFORMAT </w:instrText>
        </w:r>
        <w:r>
          <w:fldChar w:fldCharType="separate"/>
        </w:r>
        <w:r w:rsidR="00050E52">
          <w:rPr>
            <w:noProof/>
          </w:rPr>
          <w:t>1</w:t>
        </w:r>
        <w:r>
          <w:rPr>
            <w:noProof/>
          </w:rPr>
          <w:fldChar w:fldCharType="end"/>
        </w:r>
      </w:p>
    </w:sdtContent>
  </w:sdt>
  <w:p w:rsidR="00784853" w:rsidRDefault="007848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556848"/>
      <w:docPartObj>
        <w:docPartGallery w:val="Page Numbers (Top of Page)"/>
        <w:docPartUnique/>
      </w:docPartObj>
    </w:sdtPr>
    <w:sdtEndPr>
      <w:rPr>
        <w:noProof/>
      </w:rPr>
    </w:sdtEndPr>
    <w:sdtContent>
      <w:p w:rsidR="00CD264B" w:rsidRDefault="00CD264B">
        <w:pPr>
          <w:pStyle w:val="Header"/>
          <w:jc w:val="right"/>
        </w:pPr>
        <w:r>
          <w:fldChar w:fldCharType="begin"/>
        </w:r>
        <w:r>
          <w:instrText xml:space="preserve"> PAGE   \* MERGEFORMAT </w:instrText>
        </w:r>
        <w:r>
          <w:fldChar w:fldCharType="separate"/>
        </w:r>
        <w:r w:rsidR="00050E52">
          <w:rPr>
            <w:noProof/>
          </w:rPr>
          <w:t>21</w:t>
        </w:r>
        <w:r>
          <w:rPr>
            <w:noProof/>
          </w:rPr>
          <w:fldChar w:fldCharType="end"/>
        </w:r>
      </w:p>
    </w:sdtContent>
  </w:sdt>
  <w:p w:rsidR="00CD264B" w:rsidRDefault="00CD26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020969"/>
      <w:docPartObj>
        <w:docPartGallery w:val="Page Numbers (Top of Page)"/>
        <w:docPartUnique/>
      </w:docPartObj>
    </w:sdtPr>
    <w:sdtEndPr>
      <w:rPr>
        <w:noProof/>
      </w:rPr>
    </w:sdtEndPr>
    <w:sdtContent>
      <w:p w:rsidR="00CD264B" w:rsidRDefault="00CD264B">
        <w:pPr>
          <w:pStyle w:val="Header"/>
          <w:jc w:val="right"/>
        </w:pPr>
        <w:r>
          <w:fldChar w:fldCharType="begin"/>
        </w:r>
        <w:r>
          <w:instrText xml:space="preserve"> PAGE   \* MERGEFORMAT </w:instrText>
        </w:r>
        <w:r>
          <w:fldChar w:fldCharType="separate"/>
        </w:r>
        <w:r w:rsidR="00050E52">
          <w:rPr>
            <w:noProof/>
          </w:rPr>
          <w:t>2</w:t>
        </w:r>
        <w:r>
          <w:rPr>
            <w:noProof/>
          </w:rPr>
          <w:fldChar w:fldCharType="end"/>
        </w:r>
      </w:p>
    </w:sdtContent>
  </w:sdt>
  <w:p w:rsidR="00CD264B" w:rsidRDefault="00CD26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462526"/>
      <w:docPartObj>
        <w:docPartGallery w:val="Page Numbers (Top of Page)"/>
        <w:docPartUnique/>
      </w:docPartObj>
    </w:sdtPr>
    <w:sdtEndPr>
      <w:rPr>
        <w:noProof/>
      </w:rPr>
    </w:sdtEndPr>
    <w:sdtContent>
      <w:p w:rsidR="00CD264B" w:rsidRDefault="00CD264B">
        <w:pPr>
          <w:pStyle w:val="Header"/>
          <w:jc w:val="right"/>
        </w:pPr>
        <w:r>
          <w:fldChar w:fldCharType="begin"/>
        </w:r>
        <w:r>
          <w:instrText xml:space="preserve"> PAGE   \* MERGEFORMAT </w:instrText>
        </w:r>
        <w:r>
          <w:fldChar w:fldCharType="separate"/>
        </w:r>
        <w:r w:rsidR="00050E52">
          <w:rPr>
            <w:noProof/>
          </w:rPr>
          <w:t>36</w:t>
        </w:r>
        <w:r>
          <w:rPr>
            <w:noProof/>
          </w:rPr>
          <w:fldChar w:fldCharType="end"/>
        </w:r>
      </w:p>
    </w:sdtContent>
  </w:sdt>
  <w:p w:rsidR="00CD264B" w:rsidRDefault="00CD264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4B" w:rsidRDefault="00CD26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249779"/>
      <w:docPartObj>
        <w:docPartGallery w:val="Page Numbers (Top of Page)"/>
        <w:docPartUnique/>
      </w:docPartObj>
    </w:sdtPr>
    <w:sdtEndPr>
      <w:rPr>
        <w:noProof/>
      </w:rPr>
    </w:sdtEndPr>
    <w:sdtContent>
      <w:p w:rsidR="00CD264B" w:rsidRDefault="00CD264B">
        <w:pPr>
          <w:pStyle w:val="Header"/>
          <w:jc w:val="right"/>
        </w:pPr>
        <w:r>
          <w:fldChar w:fldCharType="begin"/>
        </w:r>
        <w:r>
          <w:instrText xml:space="preserve"> PAGE   \* MERGEFORMAT </w:instrText>
        </w:r>
        <w:r>
          <w:fldChar w:fldCharType="separate"/>
        </w:r>
        <w:r w:rsidR="00050E52">
          <w:rPr>
            <w:noProof/>
          </w:rPr>
          <w:t>46</w:t>
        </w:r>
        <w:r>
          <w:rPr>
            <w:noProof/>
          </w:rPr>
          <w:fldChar w:fldCharType="end"/>
        </w:r>
      </w:p>
    </w:sdtContent>
  </w:sdt>
  <w:p w:rsidR="00CD264B" w:rsidRDefault="00CD264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4B" w:rsidRDefault="00CD264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573809"/>
      <w:docPartObj>
        <w:docPartGallery w:val="Page Numbers (Top of Page)"/>
        <w:docPartUnique/>
      </w:docPartObj>
    </w:sdtPr>
    <w:sdtEndPr>
      <w:rPr>
        <w:noProof/>
      </w:rPr>
    </w:sdtEndPr>
    <w:sdtContent>
      <w:p w:rsidR="00CD264B" w:rsidRDefault="00CD264B">
        <w:pPr>
          <w:pStyle w:val="Header"/>
          <w:jc w:val="right"/>
        </w:pPr>
        <w:r>
          <w:fldChar w:fldCharType="begin"/>
        </w:r>
        <w:r>
          <w:instrText xml:space="preserve"> PAGE   \* MERGEFORMAT </w:instrText>
        </w:r>
        <w:r>
          <w:fldChar w:fldCharType="separate"/>
        </w:r>
        <w:r w:rsidR="00050E52">
          <w:rPr>
            <w:noProof/>
          </w:rPr>
          <w:t>69</w:t>
        </w:r>
        <w:r>
          <w:rPr>
            <w:noProof/>
          </w:rPr>
          <w:fldChar w:fldCharType="end"/>
        </w:r>
      </w:p>
    </w:sdtContent>
  </w:sdt>
  <w:p w:rsidR="00CD264B" w:rsidRDefault="00CD264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4B" w:rsidRDefault="00CD26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675"/>
    <w:multiLevelType w:val="hybridMultilevel"/>
    <w:tmpl w:val="477EFF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2B17C38"/>
    <w:multiLevelType w:val="hybridMultilevel"/>
    <w:tmpl w:val="E4341D70"/>
    <w:lvl w:ilvl="0" w:tplc="FC6A0792">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042410CC"/>
    <w:multiLevelType w:val="hybridMultilevel"/>
    <w:tmpl w:val="67BADA2C"/>
    <w:lvl w:ilvl="0" w:tplc="5D24AE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C27F8D"/>
    <w:multiLevelType w:val="hybridMultilevel"/>
    <w:tmpl w:val="EBA0FA92"/>
    <w:lvl w:ilvl="0" w:tplc="82F09D5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nsid w:val="080F5781"/>
    <w:multiLevelType w:val="hybridMultilevel"/>
    <w:tmpl w:val="A72A6F64"/>
    <w:lvl w:ilvl="0" w:tplc="9872C4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BC78AF"/>
    <w:multiLevelType w:val="hybridMultilevel"/>
    <w:tmpl w:val="A4840FE2"/>
    <w:lvl w:ilvl="0" w:tplc="3A145B7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nsid w:val="11DA7DD3"/>
    <w:multiLevelType w:val="hybridMultilevel"/>
    <w:tmpl w:val="71F427C6"/>
    <w:lvl w:ilvl="0" w:tplc="3A588E80">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
    <w:nsid w:val="129D3D9F"/>
    <w:multiLevelType w:val="hybridMultilevel"/>
    <w:tmpl w:val="A41C6360"/>
    <w:lvl w:ilvl="0" w:tplc="F3D252C4">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2A90811"/>
    <w:multiLevelType w:val="hybridMultilevel"/>
    <w:tmpl w:val="F9887256"/>
    <w:lvl w:ilvl="0" w:tplc="157A4D7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nsid w:val="14E9638F"/>
    <w:multiLevelType w:val="hybridMultilevel"/>
    <w:tmpl w:val="062C1322"/>
    <w:lvl w:ilvl="0" w:tplc="CE5672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1BFB158A"/>
    <w:multiLevelType w:val="hybridMultilevel"/>
    <w:tmpl w:val="66125FF2"/>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321745"/>
    <w:multiLevelType w:val="hybridMultilevel"/>
    <w:tmpl w:val="CA7A5500"/>
    <w:lvl w:ilvl="0" w:tplc="859C5114">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nsid w:val="1FD97D2A"/>
    <w:multiLevelType w:val="hybridMultilevel"/>
    <w:tmpl w:val="0FFCB402"/>
    <w:lvl w:ilvl="0" w:tplc="F12A95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C25288"/>
    <w:multiLevelType w:val="hybridMultilevel"/>
    <w:tmpl w:val="17487446"/>
    <w:lvl w:ilvl="0" w:tplc="6C043D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29734BF1"/>
    <w:multiLevelType w:val="hybridMultilevel"/>
    <w:tmpl w:val="F112C2E2"/>
    <w:lvl w:ilvl="0" w:tplc="7B2264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A25037E"/>
    <w:multiLevelType w:val="hybridMultilevel"/>
    <w:tmpl w:val="7D828AA4"/>
    <w:lvl w:ilvl="0" w:tplc="D32E3B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2A715A6A"/>
    <w:multiLevelType w:val="hybridMultilevel"/>
    <w:tmpl w:val="6C1E4952"/>
    <w:lvl w:ilvl="0" w:tplc="E8769916">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nsid w:val="2AF66B44"/>
    <w:multiLevelType w:val="hybridMultilevel"/>
    <w:tmpl w:val="2C0AF8B8"/>
    <w:lvl w:ilvl="0" w:tplc="7A4AF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3248AD"/>
    <w:multiLevelType w:val="hybridMultilevel"/>
    <w:tmpl w:val="092C3A70"/>
    <w:lvl w:ilvl="0" w:tplc="DFAC6D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EA8181B"/>
    <w:multiLevelType w:val="hybridMultilevel"/>
    <w:tmpl w:val="87D2F68E"/>
    <w:lvl w:ilvl="0" w:tplc="41EA3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EB45BEB"/>
    <w:multiLevelType w:val="hybridMultilevel"/>
    <w:tmpl w:val="8ED025BE"/>
    <w:lvl w:ilvl="0" w:tplc="FF087742">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21">
    <w:nsid w:val="30E912D3"/>
    <w:multiLevelType w:val="hybridMultilevel"/>
    <w:tmpl w:val="97B0A822"/>
    <w:lvl w:ilvl="0" w:tplc="53D6B83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32DE34C7"/>
    <w:multiLevelType w:val="hybridMultilevel"/>
    <w:tmpl w:val="93B04B42"/>
    <w:lvl w:ilvl="0" w:tplc="1A30F8BA">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23">
    <w:nsid w:val="35CC7F42"/>
    <w:multiLevelType w:val="hybridMultilevel"/>
    <w:tmpl w:val="F508DCC8"/>
    <w:lvl w:ilvl="0" w:tplc="9DCE8C9C">
      <w:start w:val="1"/>
      <w:numFmt w:val="decimal"/>
      <w:lvlText w:val="%1."/>
      <w:lvlJc w:val="left"/>
      <w:pPr>
        <w:ind w:left="1077" w:hanging="360"/>
      </w:pPr>
      <w:rPr>
        <w:rFonts w:asciiTheme="majorBidi" w:eastAsiaTheme="minorHAnsi" w:hAnsiTheme="majorBidi" w:cstheme="majorBidi"/>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4">
    <w:nsid w:val="3C7A4E0D"/>
    <w:multiLevelType w:val="hybridMultilevel"/>
    <w:tmpl w:val="93E2E77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0B51AD4"/>
    <w:multiLevelType w:val="hybridMultilevel"/>
    <w:tmpl w:val="D5D003A0"/>
    <w:lvl w:ilvl="0" w:tplc="56186C4A">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26">
    <w:nsid w:val="479156F1"/>
    <w:multiLevelType w:val="hybridMultilevel"/>
    <w:tmpl w:val="3CEC7BBA"/>
    <w:lvl w:ilvl="0" w:tplc="BBCADF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7BC2DAA"/>
    <w:multiLevelType w:val="hybridMultilevel"/>
    <w:tmpl w:val="CD6E74CC"/>
    <w:lvl w:ilvl="0" w:tplc="EAB00B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89F39B9"/>
    <w:multiLevelType w:val="hybridMultilevel"/>
    <w:tmpl w:val="9480934A"/>
    <w:lvl w:ilvl="0" w:tplc="E4900386">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29">
    <w:nsid w:val="48D84ED9"/>
    <w:multiLevelType w:val="hybridMultilevel"/>
    <w:tmpl w:val="E8BE7936"/>
    <w:lvl w:ilvl="0" w:tplc="9B86E90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nsid w:val="4BA370A4"/>
    <w:multiLevelType w:val="hybridMultilevel"/>
    <w:tmpl w:val="484A91E8"/>
    <w:lvl w:ilvl="0" w:tplc="CC3A7F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BC45A67"/>
    <w:multiLevelType w:val="hybridMultilevel"/>
    <w:tmpl w:val="BB04FDDE"/>
    <w:lvl w:ilvl="0" w:tplc="264A2A2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4C5B7937"/>
    <w:multiLevelType w:val="hybridMultilevel"/>
    <w:tmpl w:val="12349A5C"/>
    <w:lvl w:ilvl="0" w:tplc="17EC1C4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53604C2D"/>
    <w:multiLevelType w:val="hybridMultilevel"/>
    <w:tmpl w:val="9EE8CFD8"/>
    <w:lvl w:ilvl="0" w:tplc="C9122A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1D53E9"/>
    <w:multiLevelType w:val="hybridMultilevel"/>
    <w:tmpl w:val="A5FA13F0"/>
    <w:lvl w:ilvl="0" w:tplc="298AF70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5">
    <w:nsid w:val="56694437"/>
    <w:multiLevelType w:val="hybridMultilevel"/>
    <w:tmpl w:val="C1FC8A46"/>
    <w:lvl w:ilvl="0" w:tplc="AC32942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590B4CB5"/>
    <w:multiLevelType w:val="hybridMultilevel"/>
    <w:tmpl w:val="B7EA1820"/>
    <w:lvl w:ilvl="0" w:tplc="5492CCF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5EC753F3"/>
    <w:multiLevelType w:val="hybridMultilevel"/>
    <w:tmpl w:val="C5D6491A"/>
    <w:lvl w:ilvl="0" w:tplc="3350FD0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8">
    <w:nsid w:val="5F4054F3"/>
    <w:multiLevelType w:val="hybridMultilevel"/>
    <w:tmpl w:val="E6ACD2F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FDB1E7A"/>
    <w:multiLevelType w:val="hybridMultilevel"/>
    <w:tmpl w:val="56D486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2D71367"/>
    <w:multiLevelType w:val="hybridMultilevel"/>
    <w:tmpl w:val="95FE9568"/>
    <w:lvl w:ilvl="0" w:tplc="8E062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DA52C3"/>
    <w:multiLevelType w:val="hybridMultilevel"/>
    <w:tmpl w:val="D0E0CD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A0218B9"/>
    <w:multiLevelType w:val="hybridMultilevel"/>
    <w:tmpl w:val="FE4A2218"/>
    <w:lvl w:ilvl="0" w:tplc="78640108">
      <w:start w:val="1"/>
      <w:numFmt w:val="lowerLetter"/>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43">
    <w:nsid w:val="6E9521FA"/>
    <w:multiLevelType w:val="hybridMultilevel"/>
    <w:tmpl w:val="A7F62EC6"/>
    <w:lvl w:ilvl="0" w:tplc="A9D86EA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nsid w:val="72F873DF"/>
    <w:multiLevelType w:val="hybridMultilevel"/>
    <w:tmpl w:val="E6DC2572"/>
    <w:lvl w:ilvl="0" w:tplc="43429D24">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5">
    <w:nsid w:val="742457DC"/>
    <w:multiLevelType w:val="hybridMultilevel"/>
    <w:tmpl w:val="1C789304"/>
    <w:lvl w:ilvl="0" w:tplc="C964B68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6">
    <w:nsid w:val="76B6644A"/>
    <w:multiLevelType w:val="hybridMultilevel"/>
    <w:tmpl w:val="DD243A28"/>
    <w:lvl w:ilvl="0" w:tplc="CBB21C8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7">
    <w:nsid w:val="7A321E8E"/>
    <w:multiLevelType w:val="hybridMultilevel"/>
    <w:tmpl w:val="D4B6C7AA"/>
    <w:lvl w:ilvl="0" w:tplc="5E403B64">
      <w:start w:val="1"/>
      <w:numFmt w:val="upp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48">
    <w:nsid w:val="7D906394"/>
    <w:multiLevelType w:val="hybridMultilevel"/>
    <w:tmpl w:val="E23CB980"/>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0"/>
  </w:num>
  <w:num w:numId="3">
    <w:abstractNumId w:val="32"/>
  </w:num>
  <w:num w:numId="4">
    <w:abstractNumId w:val="36"/>
  </w:num>
  <w:num w:numId="5">
    <w:abstractNumId w:val="7"/>
  </w:num>
  <w:num w:numId="6">
    <w:abstractNumId w:val="35"/>
  </w:num>
  <w:num w:numId="7">
    <w:abstractNumId w:val="21"/>
  </w:num>
  <w:num w:numId="8">
    <w:abstractNumId w:val="48"/>
  </w:num>
  <w:num w:numId="9">
    <w:abstractNumId w:val="17"/>
  </w:num>
  <w:num w:numId="10">
    <w:abstractNumId w:val="19"/>
  </w:num>
  <w:num w:numId="11">
    <w:abstractNumId w:val="40"/>
  </w:num>
  <w:num w:numId="12">
    <w:abstractNumId w:val="27"/>
  </w:num>
  <w:num w:numId="13">
    <w:abstractNumId w:val="33"/>
  </w:num>
  <w:num w:numId="14">
    <w:abstractNumId w:val="12"/>
  </w:num>
  <w:num w:numId="15">
    <w:abstractNumId w:val="30"/>
  </w:num>
  <w:num w:numId="16">
    <w:abstractNumId w:val="26"/>
  </w:num>
  <w:num w:numId="17">
    <w:abstractNumId w:val="2"/>
  </w:num>
  <w:num w:numId="18">
    <w:abstractNumId w:val="14"/>
  </w:num>
  <w:num w:numId="19">
    <w:abstractNumId w:val="4"/>
  </w:num>
  <w:num w:numId="20">
    <w:abstractNumId w:val="18"/>
  </w:num>
  <w:num w:numId="21">
    <w:abstractNumId w:val="6"/>
  </w:num>
  <w:num w:numId="22">
    <w:abstractNumId w:val="10"/>
  </w:num>
  <w:num w:numId="23">
    <w:abstractNumId w:val="44"/>
  </w:num>
  <w:num w:numId="24">
    <w:abstractNumId w:val="23"/>
  </w:num>
  <w:num w:numId="25">
    <w:abstractNumId w:val="11"/>
  </w:num>
  <w:num w:numId="26">
    <w:abstractNumId w:val="1"/>
  </w:num>
  <w:num w:numId="27">
    <w:abstractNumId w:val="42"/>
  </w:num>
  <w:num w:numId="28">
    <w:abstractNumId w:val="15"/>
  </w:num>
  <w:num w:numId="29">
    <w:abstractNumId w:val="5"/>
  </w:num>
  <w:num w:numId="30">
    <w:abstractNumId w:val="16"/>
  </w:num>
  <w:num w:numId="31">
    <w:abstractNumId w:val="13"/>
  </w:num>
  <w:num w:numId="32">
    <w:abstractNumId w:val="22"/>
  </w:num>
  <w:num w:numId="33">
    <w:abstractNumId w:val="25"/>
  </w:num>
  <w:num w:numId="34">
    <w:abstractNumId w:val="20"/>
  </w:num>
  <w:num w:numId="35">
    <w:abstractNumId w:val="9"/>
  </w:num>
  <w:num w:numId="36">
    <w:abstractNumId w:val="28"/>
  </w:num>
  <w:num w:numId="37">
    <w:abstractNumId w:val="31"/>
  </w:num>
  <w:num w:numId="38">
    <w:abstractNumId w:val="43"/>
  </w:num>
  <w:num w:numId="39">
    <w:abstractNumId w:val="34"/>
  </w:num>
  <w:num w:numId="40">
    <w:abstractNumId w:val="24"/>
  </w:num>
  <w:num w:numId="41">
    <w:abstractNumId w:val="8"/>
  </w:num>
  <w:num w:numId="42">
    <w:abstractNumId w:val="29"/>
  </w:num>
  <w:num w:numId="43">
    <w:abstractNumId w:val="46"/>
  </w:num>
  <w:num w:numId="44">
    <w:abstractNumId w:val="38"/>
  </w:num>
  <w:num w:numId="45">
    <w:abstractNumId w:val="3"/>
  </w:num>
  <w:num w:numId="46">
    <w:abstractNumId w:val="39"/>
  </w:num>
  <w:num w:numId="47">
    <w:abstractNumId w:val="37"/>
  </w:num>
  <w:num w:numId="48">
    <w:abstractNumId w:val="45"/>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263F"/>
    <w:rsid w:val="0000576D"/>
    <w:rsid w:val="00005A98"/>
    <w:rsid w:val="000071EB"/>
    <w:rsid w:val="000078D1"/>
    <w:rsid w:val="000138AC"/>
    <w:rsid w:val="00015352"/>
    <w:rsid w:val="000226A3"/>
    <w:rsid w:val="00024B02"/>
    <w:rsid w:val="0003082F"/>
    <w:rsid w:val="0004152E"/>
    <w:rsid w:val="00041A68"/>
    <w:rsid w:val="00044649"/>
    <w:rsid w:val="00046821"/>
    <w:rsid w:val="0004724E"/>
    <w:rsid w:val="00047430"/>
    <w:rsid w:val="00050E52"/>
    <w:rsid w:val="000510DD"/>
    <w:rsid w:val="00054916"/>
    <w:rsid w:val="00056746"/>
    <w:rsid w:val="00057896"/>
    <w:rsid w:val="000579AD"/>
    <w:rsid w:val="00065E61"/>
    <w:rsid w:val="00066773"/>
    <w:rsid w:val="00073F56"/>
    <w:rsid w:val="000754AE"/>
    <w:rsid w:val="00083592"/>
    <w:rsid w:val="000845DE"/>
    <w:rsid w:val="00085A28"/>
    <w:rsid w:val="000905E6"/>
    <w:rsid w:val="00092F7B"/>
    <w:rsid w:val="00097CFC"/>
    <w:rsid w:val="000A01EE"/>
    <w:rsid w:val="000A12CC"/>
    <w:rsid w:val="000A27B6"/>
    <w:rsid w:val="000A4BD9"/>
    <w:rsid w:val="000A700B"/>
    <w:rsid w:val="000B0C7B"/>
    <w:rsid w:val="000C0423"/>
    <w:rsid w:val="000C2A0D"/>
    <w:rsid w:val="000C3C49"/>
    <w:rsid w:val="000C6F4F"/>
    <w:rsid w:val="000D22EF"/>
    <w:rsid w:val="000D3568"/>
    <w:rsid w:val="000D51D6"/>
    <w:rsid w:val="000D6574"/>
    <w:rsid w:val="000E4B3C"/>
    <w:rsid w:val="000F05FB"/>
    <w:rsid w:val="000F5485"/>
    <w:rsid w:val="001026DD"/>
    <w:rsid w:val="00103E1F"/>
    <w:rsid w:val="00106311"/>
    <w:rsid w:val="001075C8"/>
    <w:rsid w:val="00112DE7"/>
    <w:rsid w:val="00120773"/>
    <w:rsid w:val="00124E45"/>
    <w:rsid w:val="00130A02"/>
    <w:rsid w:val="00134517"/>
    <w:rsid w:val="00134EDA"/>
    <w:rsid w:val="00137DAD"/>
    <w:rsid w:val="00143CF0"/>
    <w:rsid w:val="0014759C"/>
    <w:rsid w:val="0015708B"/>
    <w:rsid w:val="00162496"/>
    <w:rsid w:val="00162A78"/>
    <w:rsid w:val="001670FB"/>
    <w:rsid w:val="00182C0B"/>
    <w:rsid w:val="00183C71"/>
    <w:rsid w:val="001870B7"/>
    <w:rsid w:val="00187369"/>
    <w:rsid w:val="00190CE4"/>
    <w:rsid w:val="001966CC"/>
    <w:rsid w:val="001977CE"/>
    <w:rsid w:val="001A4D75"/>
    <w:rsid w:val="001B00FF"/>
    <w:rsid w:val="001B2FF3"/>
    <w:rsid w:val="001B6E07"/>
    <w:rsid w:val="001C3253"/>
    <w:rsid w:val="001C45B0"/>
    <w:rsid w:val="001D0243"/>
    <w:rsid w:val="001D4CE6"/>
    <w:rsid w:val="001D4F85"/>
    <w:rsid w:val="001E1848"/>
    <w:rsid w:val="001E2099"/>
    <w:rsid w:val="001E32EA"/>
    <w:rsid w:val="001E419E"/>
    <w:rsid w:val="001E5B37"/>
    <w:rsid w:val="001E7410"/>
    <w:rsid w:val="001E7AD1"/>
    <w:rsid w:val="001F0B7D"/>
    <w:rsid w:val="001F6211"/>
    <w:rsid w:val="001F6C1B"/>
    <w:rsid w:val="001F7861"/>
    <w:rsid w:val="002006DC"/>
    <w:rsid w:val="00202C88"/>
    <w:rsid w:val="00205A8B"/>
    <w:rsid w:val="00205AEC"/>
    <w:rsid w:val="00206B56"/>
    <w:rsid w:val="00212EE7"/>
    <w:rsid w:val="00213764"/>
    <w:rsid w:val="00214EDE"/>
    <w:rsid w:val="00214FF9"/>
    <w:rsid w:val="00217E66"/>
    <w:rsid w:val="002202FD"/>
    <w:rsid w:val="0022224E"/>
    <w:rsid w:val="00223813"/>
    <w:rsid w:val="0022450F"/>
    <w:rsid w:val="00225E16"/>
    <w:rsid w:val="0022664F"/>
    <w:rsid w:val="002323E4"/>
    <w:rsid w:val="00232E84"/>
    <w:rsid w:val="00234830"/>
    <w:rsid w:val="00235F24"/>
    <w:rsid w:val="0024263F"/>
    <w:rsid w:val="002465F8"/>
    <w:rsid w:val="002471DD"/>
    <w:rsid w:val="00247234"/>
    <w:rsid w:val="00247261"/>
    <w:rsid w:val="00252C27"/>
    <w:rsid w:val="00255918"/>
    <w:rsid w:val="0025629F"/>
    <w:rsid w:val="00257BAF"/>
    <w:rsid w:val="00263DB9"/>
    <w:rsid w:val="00264E1C"/>
    <w:rsid w:val="002653AC"/>
    <w:rsid w:val="00271CA2"/>
    <w:rsid w:val="002744DD"/>
    <w:rsid w:val="00277C18"/>
    <w:rsid w:val="002821F3"/>
    <w:rsid w:val="0028226A"/>
    <w:rsid w:val="00287732"/>
    <w:rsid w:val="00287CFC"/>
    <w:rsid w:val="0029157E"/>
    <w:rsid w:val="002937A4"/>
    <w:rsid w:val="00297EFF"/>
    <w:rsid w:val="002A6573"/>
    <w:rsid w:val="002B6F2B"/>
    <w:rsid w:val="002B73D1"/>
    <w:rsid w:val="002D55BF"/>
    <w:rsid w:val="002E0BDB"/>
    <w:rsid w:val="002E32BE"/>
    <w:rsid w:val="002E559A"/>
    <w:rsid w:val="002E58C1"/>
    <w:rsid w:val="002E69AA"/>
    <w:rsid w:val="002E6BD7"/>
    <w:rsid w:val="002F3A03"/>
    <w:rsid w:val="002F7C62"/>
    <w:rsid w:val="00307ABB"/>
    <w:rsid w:val="00310914"/>
    <w:rsid w:val="003126AF"/>
    <w:rsid w:val="00314FD7"/>
    <w:rsid w:val="00320484"/>
    <w:rsid w:val="00322E0F"/>
    <w:rsid w:val="00326657"/>
    <w:rsid w:val="00326671"/>
    <w:rsid w:val="003272DA"/>
    <w:rsid w:val="003309F5"/>
    <w:rsid w:val="00331B73"/>
    <w:rsid w:val="0033395C"/>
    <w:rsid w:val="00334148"/>
    <w:rsid w:val="003368C5"/>
    <w:rsid w:val="00344C47"/>
    <w:rsid w:val="00345146"/>
    <w:rsid w:val="00346838"/>
    <w:rsid w:val="00347AA4"/>
    <w:rsid w:val="00347B29"/>
    <w:rsid w:val="003509EE"/>
    <w:rsid w:val="00351398"/>
    <w:rsid w:val="00351501"/>
    <w:rsid w:val="00352BFB"/>
    <w:rsid w:val="00360BC4"/>
    <w:rsid w:val="00364A1E"/>
    <w:rsid w:val="00365A52"/>
    <w:rsid w:val="00380205"/>
    <w:rsid w:val="003832BF"/>
    <w:rsid w:val="00386373"/>
    <w:rsid w:val="00386889"/>
    <w:rsid w:val="0039018E"/>
    <w:rsid w:val="00392441"/>
    <w:rsid w:val="00393AFC"/>
    <w:rsid w:val="003958AA"/>
    <w:rsid w:val="00396E49"/>
    <w:rsid w:val="003A04B8"/>
    <w:rsid w:val="003B2A5A"/>
    <w:rsid w:val="003B7C1B"/>
    <w:rsid w:val="003C39B1"/>
    <w:rsid w:val="003C40B1"/>
    <w:rsid w:val="003C4DC1"/>
    <w:rsid w:val="003D4FF5"/>
    <w:rsid w:val="003D6CFD"/>
    <w:rsid w:val="003D711C"/>
    <w:rsid w:val="003E306E"/>
    <w:rsid w:val="003E65A5"/>
    <w:rsid w:val="003E77A7"/>
    <w:rsid w:val="003E7D5A"/>
    <w:rsid w:val="0040215F"/>
    <w:rsid w:val="0040681D"/>
    <w:rsid w:val="0042111C"/>
    <w:rsid w:val="00426CE6"/>
    <w:rsid w:val="004305C0"/>
    <w:rsid w:val="0043387F"/>
    <w:rsid w:val="00436C22"/>
    <w:rsid w:val="0043794B"/>
    <w:rsid w:val="00444C5C"/>
    <w:rsid w:val="00447145"/>
    <w:rsid w:val="00455391"/>
    <w:rsid w:val="00455637"/>
    <w:rsid w:val="0045578A"/>
    <w:rsid w:val="00456468"/>
    <w:rsid w:val="00460EEF"/>
    <w:rsid w:val="00467BA7"/>
    <w:rsid w:val="00470B64"/>
    <w:rsid w:val="004755D7"/>
    <w:rsid w:val="00475A87"/>
    <w:rsid w:val="00476556"/>
    <w:rsid w:val="00476964"/>
    <w:rsid w:val="004817B3"/>
    <w:rsid w:val="00483A17"/>
    <w:rsid w:val="004850C0"/>
    <w:rsid w:val="00485D31"/>
    <w:rsid w:val="00491756"/>
    <w:rsid w:val="004917BA"/>
    <w:rsid w:val="00495776"/>
    <w:rsid w:val="00496633"/>
    <w:rsid w:val="004A1B45"/>
    <w:rsid w:val="004A2E0D"/>
    <w:rsid w:val="004A64CC"/>
    <w:rsid w:val="004A7DF1"/>
    <w:rsid w:val="004B0A4E"/>
    <w:rsid w:val="004B2AA9"/>
    <w:rsid w:val="004B41C6"/>
    <w:rsid w:val="004C1744"/>
    <w:rsid w:val="004C35AB"/>
    <w:rsid w:val="004C5332"/>
    <w:rsid w:val="004C5CCD"/>
    <w:rsid w:val="004D57A8"/>
    <w:rsid w:val="004D7175"/>
    <w:rsid w:val="004D7E01"/>
    <w:rsid w:val="004E02D6"/>
    <w:rsid w:val="004E0878"/>
    <w:rsid w:val="004E0C57"/>
    <w:rsid w:val="004E2CE9"/>
    <w:rsid w:val="004E5446"/>
    <w:rsid w:val="004E7032"/>
    <w:rsid w:val="004F10A1"/>
    <w:rsid w:val="004F2C51"/>
    <w:rsid w:val="004F3C07"/>
    <w:rsid w:val="004F6666"/>
    <w:rsid w:val="0050014A"/>
    <w:rsid w:val="00503524"/>
    <w:rsid w:val="005124FF"/>
    <w:rsid w:val="005175EC"/>
    <w:rsid w:val="005272E5"/>
    <w:rsid w:val="00535071"/>
    <w:rsid w:val="00537495"/>
    <w:rsid w:val="0054234F"/>
    <w:rsid w:val="005450F9"/>
    <w:rsid w:val="005466D9"/>
    <w:rsid w:val="005503DA"/>
    <w:rsid w:val="005515C8"/>
    <w:rsid w:val="005537C8"/>
    <w:rsid w:val="00555B38"/>
    <w:rsid w:val="005607DD"/>
    <w:rsid w:val="00561C62"/>
    <w:rsid w:val="005620B0"/>
    <w:rsid w:val="00571E41"/>
    <w:rsid w:val="00580053"/>
    <w:rsid w:val="005834A0"/>
    <w:rsid w:val="00583994"/>
    <w:rsid w:val="005901C8"/>
    <w:rsid w:val="00594971"/>
    <w:rsid w:val="005A16A2"/>
    <w:rsid w:val="005A285C"/>
    <w:rsid w:val="005A75D6"/>
    <w:rsid w:val="005B7DC6"/>
    <w:rsid w:val="005C70F2"/>
    <w:rsid w:val="005C7F5A"/>
    <w:rsid w:val="005D0A42"/>
    <w:rsid w:val="005D2B24"/>
    <w:rsid w:val="005E2168"/>
    <w:rsid w:val="005E31B6"/>
    <w:rsid w:val="005E4BB7"/>
    <w:rsid w:val="005E782E"/>
    <w:rsid w:val="005E7F44"/>
    <w:rsid w:val="005F0696"/>
    <w:rsid w:val="005F7FEA"/>
    <w:rsid w:val="00600AFB"/>
    <w:rsid w:val="00603E8B"/>
    <w:rsid w:val="00605560"/>
    <w:rsid w:val="00614B10"/>
    <w:rsid w:val="006156CE"/>
    <w:rsid w:val="006161B8"/>
    <w:rsid w:val="0062062C"/>
    <w:rsid w:val="006223BE"/>
    <w:rsid w:val="00623E0A"/>
    <w:rsid w:val="006267B6"/>
    <w:rsid w:val="00626FB5"/>
    <w:rsid w:val="0063217F"/>
    <w:rsid w:val="0063686E"/>
    <w:rsid w:val="00642BD0"/>
    <w:rsid w:val="00642D95"/>
    <w:rsid w:val="00645DED"/>
    <w:rsid w:val="00646D6D"/>
    <w:rsid w:val="006564DC"/>
    <w:rsid w:val="00657CDC"/>
    <w:rsid w:val="00663924"/>
    <w:rsid w:val="00666356"/>
    <w:rsid w:val="00666404"/>
    <w:rsid w:val="0067627E"/>
    <w:rsid w:val="0068320A"/>
    <w:rsid w:val="00686768"/>
    <w:rsid w:val="00686C14"/>
    <w:rsid w:val="00686EEF"/>
    <w:rsid w:val="006927DE"/>
    <w:rsid w:val="0069328D"/>
    <w:rsid w:val="00695F2E"/>
    <w:rsid w:val="006A1BAC"/>
    <w:rsid w:val="006A2EAB"/>
    <w:rsid w:val="006A5C91"/>
    <w:rsid w:val="006A7268"/>
    <w:rsid w:val="006B08D2"/>
    <w:rsid w:val="006B2089"/>
    <w:rsid w:val="006B2694"/>
    <w:rsid w:val="006B393D"/>
    <w:rsid w:val="006B785D"/>
    <w:rsid w:val="006B7A9F"/>
    <w:rsid w:val="006C2813"/>
    <w:rsid w:val="006C2B6F"/>
    <w:rsid w:val="006C4998"/>
    <w:rsid w:val="006C5B21"/>
    <w:rsid w:val="006C6721"/>
    <w:rsid w:val="006D0879"/>
    <w:rsid w:val="006D1553"/>
    <w:rsid w:val="006D2BAB"/>
    <w:rsid w:val="006D69EB"/>
    <w:rsid w:val="006F03AE"/>
    <w:rsid w:val="006F1669"/>
    <w:rsid w:val="006F2E59"/>
    <w:rsid w:val="006F2FE8"/>
    <w:rsid w:val="006F4275"/>
    <w:rsid w:val="006F4817"/>
    <w:rsid w:val="006F78C6"/>
    <w:rsid w:val="00700DF3"/>
    <w:rsid w:val="00701D95"/>
    <w:rsid w:val="00704D32"/>
    <w:rsid w:val="007058A5"/>
    <w:rsid w:val="0073172C"/>
    <w:rsid w:val="00734306"/>
    <w:rsid w:val="0073596D"/>
    <w:rsid w:val="00735A95"/>
    <w:rsid w:val="00736484"/>
    <w:rsid w:val="007371F5"/>
    <w:rsid w:val="007405C3"/>
    <w:rsid w:val="007406C3"/>
    <w:rsid w:val="007411C7"/>
    <w:rsid w:val="007421D1"/>
    <w:rsid w:val="0074413F"/>
    <w:rsid w:val="00750329"/>
    <w:rsid w:val="00755DCD"/>
    <w:rsid w:val="0075702B"/>
    <w:rsid w:val="00757EEA"/>
    <w:rsid w:val="00757F28"/>
    <w:rsid w:val="00762F33"/>
    <w:rsid w:val="00764E40"/>
    <w:rsid w:val="00770897"/>
    <w:rsid w:val="00772E8E"/>
    <w:rsid w:val="00774530"/>
    <w:rsid w:val="00776818"/>
    <w:rsid w:val="0078301A"/>
    <w:rsid w:val="00784853"/>
    <w:rsid w:val="00784BEE"/>
    <w:rsid w:val="00785A9D"/>
    <w:rsid w:val="00785F7B"/>
    <w:rsid w:val="00790E99"/>
    <w:rsid w:val="00792FF7"/>
    <w:rsid w:val="007A380E"/>
    <w:rsid w:val="007A44CD"/>
    <w:rsid w:val="007B1EC3"/>
    <w:rsid w:val="007C0E19"/>
    <w:rsid w:val="007C1328"/>
    <w:rsid w:val="007C21BF"/>
    <w:rsid w:val="007C74C9"/>
    <w:rsid w:val="007C7D01"/>
    <w:rsid w:val="007C7F2B"/>
    <w:rsid w:val="007D03B6"/>
    <w:rsid w:val="007D3D73"/>
    <w:rsid w:val="007E0684"/>
    <w:rsid w:val="007E376B"/>
    <w:rsid w:val="007E42E4"/>
    <w:rsid w:val="007E4F3F"/>
    <w:rsid w:val="007E6CC8"/>
    <w:rsid w:val="007F160D"/>
    <w:rsid w:val="007F1F37"/>
    <w:rsid w:val="007F3B7A"/>
    <w:rsid w:val="007F3FAC"/>
    <w:rsid w:val="007F451A"/>
    <w:rsid w:val="007F7220"/>
    <w:rsid w:val="00801742"/>
    <w:rsid w:val="008024A9"/>
    <w:rsid w:val="008033B7"/>
    <w:rsid w:val="008072C2"/>
    <w:rsid w:val="00811FF1"/>
    <w:rsid w:val="0081382A"/>
    <w:rsid w:val="008141CC"/>
    <w:rsid w:val="0081701F"/>
    <w:rsid w:val="00837827"/>
    <w:rsid w:val="0084193D"/>
    <w:rsid w:val="00841AA3"/>
    <w:rsid w:val="0084694F"/>
    <w:rsid w:val="008477D0"/>
    <w:rsid w:val="0085124D"/>
    <w:rsid w:val="0086016C"/>
    <w:rsid w:val="008607D0"/>
    <w:rsid w:val="00863454"/>
    <w:rsid w:val="008637D5"/>
    <w:rsid w:val="008651BA"/>
    <w:rsid w:val="00873E79"/>
    <w:rsid w:val="00875CE1"/>
    <w:rsid w:val="00876837"/>
    <w:rsid w:val="00876913"/>
    <w:rsid w:val="00880292"/>
    <w:rsid w:val="00881784"/>
    <w:rsid w:val="00886056"/>
    <w:rsid w:val="00887854"/>
    <w:rsid w:val="00893C1B"/>
    <w:rsid w:val="00896F36"/>
    <w:rsid w:val="008A56BE"/>
    <w:rsid w:val="008B333F"/>
    <w:rsid w:val="008B3992"/>
    <w:rsid w:val="008B4E80"/>
    <w:rsid w:val="008B5C6C"/>
    <w:rsid w:val="008B659D"/>
    <w:rsid w:val="008B6A26"/>
    <w:rsid w:val="008B6B25"/>
    <w:rsid w:val="008C28A7"/>
    <w:rsid w:val="008D5B58"/>
    <w:rsid w:val="008D613A"/>
    <w:rsid w:val="008D69FA"/>
    <w:rsid w:val="008E0D38"/>
    <w:rsid w:val="008E4047"/>
    <w:rsid w:val="008E6B7E"/>
    <w:rsid w:val="008F00C4"/>
    <w:rsid w:val="008F2968"/>
    <w:rsid w:val="008F331D"/>
    <w:rsid w:val="008F4B45"/>
    <w:rsid w:val="008F69E7"/>
    <w:rsid w:val="00900B31"/>
    <w:rsid w:val="00901A5A"/>
    <w:rsid w:val="00901A72"/>
    <w:rsid w:val="00903F86"/>
    <w:rsid w:val="00904AF7"/>
    <w:rsid w:val="00910E7D"/>
    <w:rsid w:val="00913129"/>
    <w:rsid w:val="0091492B"/>
    <w:rsid w:val="00917298"/>
    <w:rsid w:val="009212E4"/>
    <w:rsid w:val="009227FD"/>
    <w:rsid w:val="009250E5"/>
    <w:rsid w:val="00927784"/>
    <w:rsid w:val="009316F8"/>
    <w:rsid w:val="00931AA4"/>
    <w:rsid w:val="00935923"/>
    <w:rsid w:val="00936E07"/>
    <w:rsid w:val="00936EBE"/>
    <w:rsid w:val="009378E8"/>
    <w:rsid w:val="00937A5A"/>
    <w:rsid w:val="00937B8A"/>
    <w:rsid w:val="00941015"/>
    <w:rsid w:val="009430C2"/>
    <w:rsid w:val="0094365A"/>
    <w:rsid w:val="0095388D"/>
    <w:rsid w:val="009554B1"/>
    <w:rsid w:val="009554E8"/>
    <w:rsid w:val="00957F6A"/>
    <w:rsid w:val="009609BC"/>
    <w:rsid w:val="00965703"/>
    <w:rsid w:val="009674BB"/>
    <w:rsid w:val="009723B7"/>
    <w:rsid w:val="0097290D"/>
    <w:rsid w:val="0097294D"/>
    <w:rsid w:val="00974548"/>
    <w:rsid w:val="00982C3C"/>
    <w:rsid w:val="00984748"/>
    <w:rsid w:val="00987C9C"/>
    <w:rsid w:val="00987E8B"/>
    <w:rsid w:val="00994CF4"/>
    <w:rsid w:val="00995D34"/>
    <w:rsid w:val="009A0111"/>
    <w:rsid w:val="009A463A"/>
    <w:rsid w:val="009A48CA"/>
    <w:rsid w:val="009A497B"/>
    <w:rsid w:val="009A4E9E"/>
    <w:rsid w:val="009A6CA2"/>
    <w:rsid w:val="009B292D"/>
    <w:rsid w:val="009C083C"/>
    <w:rsid w:val="009C1013"/>
    <w:rsid w:val="009C29A0"/>
    <w:rsid w:val="009C7694"/>
    <w:rsid w:val="009D5498"/>
    <w:rsid w:val="009D60D5"/>
    <w:rsid w:val="009D6467"/>
    <w:rsid w:val="009E1398"/>
    <w:rsid w:val="009E1BC5"/>
    <w:rsid w:val="009E3531"/>
    <w:rsid w:val="009E37D0"/>
    <w:rsid w:val="009E412D"/>
    <w:rsid w:val="009F0B67"/>
    <w:rsid w:val="009F2D19"/>
    <w:rsid w:val="00A01BF7"/>
    <w:rsid w:val="00A029C7"/>
    <w:rsid w:val="00A04DC2"/>
    <w:rsid w:val="00A07E93"/>
    <w:rsid w:val="00A12D6A"/>
    <w:rsid w:val="00A15F84"/>
    <w:rsid w:val="00A205E4"/>
    <w:rsid w:val="00A25385"/>
    <w:rsid w:val="00A277ED"/>
    <w:rsid w:val="00A32D01"/>
    <w:rsid w:val="00A32FE8"/>
    <w:rsid w:val="00A43A4F"/>
    <w:rsid w:val="00A54B92"/>
    <w:rsid w:val="00A56FBB"/>
    <w:rsid w:val="00A62272"/>
    <w:rsid w:val="00A6301B"/>
    <w:rsid w:val="00A63C29"/>
    <w:rsid w:val="00A668C5"/>
    <w:rsid w:val="00A67853"/>
    <w:rsid w:val="00A739EB"/>
    <w:rsid w:val="00A77B75"/>
    <w:rsid w:val="00A77E6B"/>
    <w:rsid w:val="00A80DD6"/>
    <w:rsid w:val="00A81F18"/>
    <w:rsid w:val="00A825C7"/>
    <w:rsid w:val="00A83776"/>
    <w:rsid w:val="00A841D3"/>
    <w:rsid w:val="00A97BD2"/>
    <w:rsid w:val="00AA2124"/>
    <w:rsid w:val="00AA4A8C"/>
    <w:rsid w:val="00AA5BD1"/>
    <w:rsid w:val="00AA7485"/>
    <w:rsid w:val="00AB5EAD"/>
    <w:rsid w:val="00AC0C81"/>
    <w:rsid w:val="00AC3C61"/>
    <w:rsid w:val="00AC3FAB"/>
    <w:rsid w:val="00AC5453"/>
    <w:rsid w:val="00AC6EBB"/>
    <w:rsid w:val="00AC7A37"/>
    <w:rsid w:val="00AD0F1D"/>
    <w:rsid w:val="00AD39A9"/>
    <w:rsid w:val="00AD5CD6"/>
    <w:rsid w:val="00AD66A7"/>
    <w:rsid w:val="00AD7F11"/>
    <w:rsid w:val="00AE5245"/>
    <w:rsid w:val="00AF0221"/>
    <w:rsid w:val="00AF435F"/>
    <w:rsid w:val="00AF5DE9"/>
    <w:rsid w:val="00AF7CC2"/>
    <w:rsid w:val="00B000C4"/>
    <w:rsid w:val="00B027E1"/>
    <w:rsid w:val="00B05396"/>
    <w:rsid w:val="00B0585D"/>
    <w:rsid w:val="00B05B11"/>
    <w:rsid w:val="00B05F88"/>
    <w:rsid w:val="00B07665"/>
    <w:rsid w:val="00B10FE9"/>
    <w:rsid w:val="00B134EB"/>
    <w:rsid w:val="00B14930"/>
    <w:rsid w:val="00B2025F"/>
    <w:rsid w:val="00B235F2"/>
    <w:rsid w:val="00B2747D"/>
    <w:rsid w:val="00B302E0"/>
    <w:rsid w:val="00B308E3"/>
    <w:rsid w:val="00B30A7B"/>
    <w:rsid w:val="00B31630"/>
    <w:rsid w:val="00B33A70"/>
    <w:rsid w:val="00B37BDA"/>
    <w:rsid w:val="00B41A01"/>
    <w:rsid w:val="00B431F5"/>
    <w:rsid w:val="00B43938"/>
    <w:rsid w:val="00B44400"/>
    <w:rsid w:val="00B50C85"/>
    <w:rsid w:val="00B5112C"/>
    <w:rsid w:val="00B517DE"/>
    <w:rsid w:val="00B521C7"/>
    <w:rsid w:val="00B54CD8"/>
    <w:rsid w:val="00B56314"/>
    <w:rsid w:val="00B60CB9"/>
    <w:rsid w:val="00B6270C"/>
    <w:rsid w:val="00B6774D"/>
    <w:rsid w:val="00B729B7"/>
    <w:rsid w:val="00B75580"/>
    <w:rsid w:val="00B77B85"/>
    <w:rsid w:val="00B801AE"/>
    <w:rsid w:val="00B8112C"/>
    <w:rsid w:val="00B82CB7"/>
    <w:rsid w:val="00B82E6F"/>
    <w:rsid w:val="00B83673"/>
    <w:rsid w:val="00B87F5B"/>
    <w:rsid w:val="00B905F9"/>
    <w:rsid w:val="00B92E85"/>
    <w:rsid w:val="00BA2B0D"/>
    <w:rsid w:val="00BA56C9"/>
    <w:rsid w:val="00BA775E"/>
    <w:rsid w:val="00BA7902"/>
    <w:rsid w:val="00BA7BBB"/>
    <w:rsid w:val="00BB347A"/>
    <w:rsid w:val="00BB353E"/>
    <w:rsid w:val="00BB56D5"/>
    <w:rsid w:val="00BB5AD4"/>
    <w:rsid w:val="00BC59F5"/>
    <w:rsid w:val="00BC6A79"/>
    <w:rsid w:val="00BE5D26"/>
    <w:rsid w:val="00BF029A"/>
    <w:rsid w:val="00BF5314"/>
    <w:rsid w:val="00BF534A"/>
    <w:rsid w:val="00BF5F0E"/>
    <w:rsid w:val="00BF7F26"/>
    <w:rsid w:val="00C009DC"/>
    <w:rsid w:val="00C02C16"/>
    <w:rsid w:val="00C04F8B"/>
    <w:rsid w:val="00C1045D"/>
    <w:rsid w:val="00C10C38"/>
    <w:rsid w:val="00C14CF2"/>
    <w:rsid w:val="00C178DD"/>
    <w:rsid w:val="00C21E04"/>
    <w:rsid w:val="00C239AF"/>
    <w:rsid w:val="00C23C3E"/>
    <w:rsid w:val="00C253D3"/>
    <w:rsid w:val="00C5284F"/>
    <w:rsid w:val="00C6152B"/>
    <w:rsid w:val="00C65BCA"/>
    <w:rsid w:val="00C7535F"/>
    <w:rsid w:val="00C7626F"/>
    <w:rsid w:val="00C835AE"/>
    <w:rsid w:val="00C87FA5"/>
    <w:rsid w:val="00C95AD1"/>
    <w:rsid w:val="00C97521"/>
    <w:rsid w:val="00CA13C2"/>
    <w:rsid w:val="00CB0C6D"/>
    <w:rsid w:val="00CB3E06"/>
    <w:rsid w:val="00CB59FD"/>
    <w:rsid w:val="00CB7649"/>
    <w:rsid w:val="00CC090E"/>
    <w:rsid w:val="00CC0EC8"/>
    <w:rsid w:val="00CC1D86"/>
    <w:rsid w:val="00CC30D4"/>
    <w:rsid w:val="00CD1B1E"/>
    <w:rsid w:val="00CD264B"/>
    <w:rsid w:val="00CD7240"/>
    <w:rsid w:val="00CE149B"/>
    <w:rsid w:val="00CE2D1C"/>
    <w:rsid w:val="00CE4963"/>
    <w:rsid w:val="00CE6E72"/>
    <w:rsid w:val="00CE76C9"/>
    <w:rsid w:val="00CF1B15"/>
    <w:rsid w:val="00CF2816"/>
    <w:rsid w:val="00CF2FA5"/>
    <w:rsid w:val="00CF3861"/>
    <w:rsid w:val="00CF39AC"/>
    <w:rsid w:val="00CF47E6"/>
    <w:rsid w:val="00CF7AF6"/>
    <w:rsid w:val="00D0090B"/>
    <w:rsid w:val="00D058DB"/>
    <w:rsid w:val="00D0594A"/>
    <w:rsid w:val="00D0713E"/>
    <w:rsid w:val="00D076B8"/>
    <w:rsid w:val="00D10C84"/>
    <w:rsid w:val="00D202D2"/>
    <w:rsid w:val="00D24CBC"/>
    <w:rsid w:val="00D26A49"/>
    <w:rsid w:val="00D27274"/>
    <w:rsid w:val="00D30306"/>
    <w:rsid w:val="00D3485F"/>
    <w:rsid w:val="00D34A8D"/>
    <w:rsid w:val="00D37420"/>
    <w:rsid w:val="00D4032C"/>
    <w:rsid w:val="00D4119B"/>
    <w:rsid w:val="00D412E4"/>
    <w:rsid w:val="00D43320"/>
    <w:rsid w:val="00D51AC3"/>
    <w:rsid w:val="00D53EFA"/>
    <w:rsid w:val="00D5616C"/>
    <w:rsid w:val="00D5681C"/>
    <w:rsid w:val="00D56CCF"/>
    <w:rsid w:val="00D61B16"/>
    <w:rsid w:val="00D62609"/>
    <w:rsid w:val="00D62EA5"/>
    <w:rsid w:val="00D631CB"/>
    <w:rsid w:val="00D64405"/>
    <w:rsid w:val="00D6650A"/>
    <w:rsid w:val="00D66578"/>
    <w:rsid w:val="00D679D0"/>
    <w:rsid w:val="00D72FCB"/>
    <w:rsid w:val="00D7426F"/>
    <w:rsid w:val="00D83EB9"/>
    <w:rsid w:val="00D83EBF"/>
    <w:rsid w:val="00D92950"/>
    <w:rsid w:val="00D9297C"/>
    <w:rsid w:val="00D9301E"/>
    <w:rsid w:val="00D934CF"/>
    <w:rsid w:val="00D955DB"/>
    <w:rsid w:val="00D97DF0"/>
    <w:rsid w:val="00DA23DD"/>
    <w:rsid w:val="00DA2A78"/>
    <w:rsid w:val="00DA43A4"/>
    <w:rsid w:val="00DA6837"/>
    <w:rsid w:val="00DA6916"/>
    <w:rsid w:val="00DA7D23"/>
    <w:rsid w:val="00DB0093"/>
    <w:rsid w:val="00DB05A4"/>
    <w:rsid w:val="00DB1341"/>
    <w:rsid w:val="00DB606F"/>
    <w:rsid w:val="00DC01A5"/>
    <w:rsid w:val="00DC1C7A"/>
    <w:rsid w:val="00DC5456"/>
    <w:rsid w:val="00DD0B62"/>
    <w:rsid w:val="00DD22E6"/>
    <w:rsid w:val="00DE4047"/>
    <w:rsid w:val="00DE49AF"/>
    <w:rsid w:val="00DE5269"/>
    <w:rsid w:val="00DE7D18"/>
    <w:rsid w:val="00DF1C5E"/>
    <w:rsid w:val="00DF2175"/>
    <w:rsid w:val="00DF2F20"/>
    <w:rsid w:val="00DF699C"/>
    <w:rsid w:val="00E01CC5"/>
    <w:rsid w:val="00E05AB0"/>
    <w:rsid w:val="00E06942"/>
    <w:rsid w:val="00E06F03"/>
    <w:rsid w:val="00E11A09"/>
    <w:rsid w:val="00E200D5"/>
    <w:rsid w:val="00E21CD7"/>
    <w:rsid w:val="00E22F0E"/>
    <w:rsid w:val="00E231CF"/>
    <w:rsid w:val="00E31C0A"/>
    <w:rsid w:val="00E404BC"/>
    <w:rsid w:val="00E410B6"/>
    <w:rsid w:val="00E42664"/>
    <w:rsid w:val="00E436A7"/>
    <w:rsid w:val="00E45910"/>
    <w:rsid w:val="00E51000"/>
    <w:rsid w:val="00E5162D"/>
    <w:rsid w:val="00E51FD8"/>
    <w:rsid w:val="00E535F5"/>
    <w:rsid w:val="00E54364"/>
    <w:rsid w:val="00E545FA"/>
    <w:rsid w:val="00E54A13"/>
    <w:rsid w:val="00E5543E"/>
    <w:rsid w:val="00E65890"/>
    <w:rsid w:val="00E66F7F"/>
    <w:rsid w:val="00E730D9"/>
    <w:rsid w:val="00E75129"/>
    <w:rsid w:val="00E83AB4"/>
    <w:rsid w:val="00E85AB4"/>
    <w:rsid w:val="00E86595"/>
    <w:rsid w:val="00E9605C"/>
    <w:rsid w:val="00EA1AC2"/>
    <w:rsid w:val="00EA1B9A"/>
    <w:rsid w:val="00EA36F1"/>
    <w:rsid w:val="00EA5383"/>
    <w:rsid w:val="00EA700C"/>
    <w:rsid w:val="00EA7885"/>
    <w:rsid w:val="00EB2111"/>
    <w:rsid w:val="00EB2971"/>
    <w:rsid w:val="00ED031C"/>
    <w:rsid w:val="00ED3F3C"/>
    <w:rsid w:val="00ED7ABC"/>
    <w:rsid w:val="00EE107F"/>
    <w:rsid w:val="00EE13AE"/>
    <w:rsid w:val="00EE5186"/>
    <w:rsid w:val="00EE5523"/>
    <w:rsid w:val="00EE7A9B"/>
    <w:rsid w:val="00EF287C"/>
    <w:rsid w:val="00EF5D66"/>
    <w:rsid w:val="00F04D4A"/>
    <w:rsid w:val="00F10E30"/>
    <w:rsid w:val="00F124F5"/>
    <w:rsid w:val="00F13BDB"/>
    <w:rsid w:val="00F1625F"/>
    <w:rsid w:val="00F16F1C"/>
    <w:rsid w:val="00F17DBF"/>
    <w:rsid w:val="00F21ECD"/>
    <w:rsid w:val="00F2215F"/>
    <w:rsid w:val="00F22ECF"/>
    <w:rsid w:val="00F24372"/>
    <w:rsid w:val="00F24DD5"/>
    <w:rsid w:val="00F26032"/>
    <w:rsid w:val="00F26C0E"/>
    <w:rsid w:val="00F32440"/>
    <w:rsid w:val="00F3259B"/>
    <w:rsid w:val="00F433B4"/>
    <w:rsid w:val="00F452A4"/>
    <w:rsid w:val="00F46463"/>
    <w:rsid w:val="00F53A7E"/>
    <w:rsid w:val="00F5510D"/>
    <w:rsid w:val="00F5590C"/>
    <w:rsid w:val="00F56A09"/>
    <w:rsid w:val="00F57607"/>
    <w:rsid w:val="00F63449"/>
    <w:rsid w:val="00F66B5C"/>
    <w:rsid w:val="00F727F4"/>
    <w:rsid w:val="00F776CD"/>
    <w:rsid w:val="00F809C8"/>
    <w:rsid w:val="00F80F31"/>
    <w:rsid w:val="00F8191F"/>
    <w:rsid w:val="00F82679"/>
    <w:rsid w:val="00FA10B5"/>
    <w:rsid w:val="00FA1119"/>
    <w:rsid w:val="00FB01CE"/>
    <w:rsid w:val="00FB3618"/>
    <w:rsid w:val="00FB4818"/>
    <w:rsid w:val="00FB5244"/>
    <w:rsid w:val="00FB7E3D"/>
    <w:rsid w:val="00FC15E7"/>
    <w:rsid w:val="00FC18C4"/>
    <w:rsid w:val="00FC2E0E"/>
    <w:rsid w:val="00FC3541"/>
    <w:rsid w:val="00FC3F18"/>
    <w:rsid w:val="00FC4DE7"/>
    <w:rsid w:val="00FD04AF"/>
    <w:rsid w:val="00FD4161"/>
    <w:rsid w:val="00FD63F2"/>
    <w:rsid w:val="00FD7D5C"/>
    <w:rsid w:val="00FE19A9"/>
    <w:rsid w:val="00FE1D9F"/>
    <w:rsid w:val="00FE4944"/>
    <w:rsid w:val="00FE51D3"/>
    <w:rsid w:val="00FE5434"/>
    <w:rsid w:val="00FE613C"/>
    <w:rsid w:val="00FF1076"/>
    <w:rsid w:val="00FF45A4"/>
    <w:rsid w:val="00FF5026"/>
    <w:rsid w:val="00FF5EF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63F"/>
    <w:rPr>
      <w:rFonts w:ascii="Tahoma" w:hAnsi="Tahoma" w:cs="Tahoma"/>
      <w:sz w:val="16"/>
      <w:szCs w:val="16"/>
    </w:rPr>
  </w:style>
  <w:style w:type="paragraph" w:styleId="ListParagraph">
    <w:name w:val="List Paragraph"/>
    <w:basedOn w:val="Normal"/>
    <w:uiPriority w:val="34"/>
    <w:qFormat/>
    <w:rsid w:val="00225E16"/>
    <w:pPr>
      <w:spacing w:after="160" w:line="259" w:lineRule="auto"/>
      <w:ind w:left="720"/>
      <w:contextualSpacing/>
    </w:pPr>
    <w:rPr>
      <w:lang w:val="en-ID"/>
    </w:rPr>
  </w:style>
  <w:style w:type="paragraph" w:styleId="Footer">
    <w:name w:val="footer"/>
    <w:basedOn w:val="Normal"/>
    <w:link w:val="FooterChar"/>
    <w:uiPriority w:val="99"/>
    <w:unhideWhenUsed/>
    <w:rsid w:val="00225E16"/>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225E16"/>
    <w:rPr>
      <w:lang w:val="en-ID"/>
    </w:rPr>
  </w:style>
  <w:style w:type="paragraph" w:styleId="FootnoteText">
    <w:name w:val="footnote text"/>
    <w:basedOn w:val="Normal"/>
    <w:link w:val="FootnoteTextChar"/>
    <w:uiPriority w:val="99"/>
    <w:unhideWhenUsed/>
    <w:rsid w:val="00225E16"/>
    <w:pPr>
      <w:spacing w:after="0" w:line="240" w:lineRule="auto"/>
      <w:ind w:left="714" w:hanging="357"/>
    </w:pPr>
    <w:rPr>
      <w:sz w:val="20"/>
      <w:szCs w:val="20"/>
      <w:lang w:val="id-ID"/>
    </w:rPr>
  </w:style>
  <w:style w:type="character" w:customStyle="1" w:styleId="FootnoteTextChar">
    <w:name w:val="Footnote Text Char"/>
    <w:basedOn w:val="DefaultParagraphFont"/>
    <w:link w:val="FootnoteText"/>
    <w:uiPriority w:val="99"/>
    <w:rsid w:val="00225E16"/>
    <w:rPr>
      <w:sz w:val="20"/>
      <w:szCs w:val="20"/>
      <w:lang w:val="id-ID"/>
    </w:rPr>
  </w:style>
  <w:style w:type="character" w:styleId="FootnoteReference">
    <w:name w:val="footnote reference"/>
    <w:basedOn w:val="DefaultParagraphFont"/>
    <w:uiPriority w:val="99"/>
    <w:unhideWhenUsed/>
    <w:rsid w:val="00225E16"/>
    <w:rPr>
      <w:vertAlign w:val="superscript"/>
    </w:rPr>
  </w:style>
  <w:style w:type="paragraph" w:styleId="Header">
    <w:name w:val="header"/>
    <w:basedOn w:val="Normal"/>
    <w:link w:val="HeaderChar"/>
    <w:uiPriority w:val="99"/>
    <w:unhideWhenUsed/>
    <w:rsid w:val="00225E16"/>
    <w:pPr>
      <w:tabs>
        <w:tab w:val="center" w:pos="4513"/>
        <w:tab w:val="right" w:pos="9026"/>
      </w:tabs>
      <w:spacing w:after="0" w:line="240" w:lineRule="auto"/>
      <w:ind w:left="714" w:hanging="357"/>
    </w:pPr>
    <w:rPr>
      <w:lang w:val="id-ID"/>
    </w:rPr>
  </w:style>
  <w:style w:type="character" w:customStyle="1" w:styleId="HeaderChar">
    <w:name w:val="Header Char"/>
    <w:basedOn w:val="DefaultParagraphFont"/>
    <w:link w:val="Header"/>
    <w:uiPriority w:val="99"/>
    <w:rsid w:val="00225E16"/>
    <w:rPr>
      <w:lang w:val="id-ID"/>
    </w:rPr>
  </w:style>
  <w:style w:type="character" w:customStyle="1" w:styleId="fontstyle01">
    <w:name w:val="fontstyle01"/>
    <w:basedOn w:val="DefaultParagraphFont"/>
    <w:rsid w:val="00225E16"/>
    <w:rPr>
      <w:rFonts w:ascii="TraditionalArabic" w:hAnsi="TraditionalArabic" w:hint="default"/>
      <w:b w:val="0"/>
      <w:bCs w:val="0"/>
      <w:i w:val="0"/>
      <w:iCs w:val="0"/>
      <w:color w:val="000000"/>
      <w:sz w:val="22"/>
      <w:szCs w:val="22"/>
    </w:rPr>
  </w:style>
  <w:style w:type="table" w:styleId="TableGrid">
    <w:name w:val="Table Grid"/>
    <w:basedOn w:val="TableNormal"/>
    <w:uiPriority w:val="39"/>
    <w:rsid w:val="00225E1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225E16"/>
    <w:pPr>
      <w:spacing w:after="0" w:line="240" w:lineRule="auto"/>
      <w:ind w:left="714" w:hanging="357"/>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25E16"/>
    <w:pPr>
      <w:spacing w:after="0" w:line="240" w:lineRule="auto"/>
      <w:ind w:left="714" w:hanging="357"/>
      <w:jc w:val="both"/>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225E16"/>
    <w:pPr>
      <w:spacing w:after="0" w:line="240" w:lineRule="auto"/>
      <w:ind w:left="714" w:hanging="357"/>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225E16"/>
    <w:pPr>
      <w:spacing w:after="0" w:line="240" w:lineRule="auto"/>
      <w:ind w:left="714" w:hanging="357"/>
      <w:jc w:val="both"/>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header" Target="header8.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90524-50A6-4DAE-8D05-40C2E3731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83</Pages>
  <Words>14035</Words>
  <Characters>80004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Rizandi</dc:creator>
  <cp:lastModifiedBy>ismail - [2010]</cp:lastModifiedBy>
  <cp:revision>18</cp:revision>
  <cp:lastPrinted>2021-02-19T03:47:00Z</cp:lastPrinted>
  <dcterms:created xsi:type="dcterms:W3CDTF">2020-07-27T16:22:00Z</dcterms:created>
  <dcterms:modified xsi:type="dcterms:W3CDTF">2021-02-19T03:47:00Z</dcterms:modified>
</cp:coreProperties>
</file>