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598" w:rsidRDefault="00A25598" w:rsidP="00A25598">
      <w:pPr>
        <w:jc w:val="center"/>
        <w:rPr>
          <w:rFonts w:asciiTheme="majorBidi" w:hAnsiTheme="majorBidi" w:cstheme="majorBidi"/>
          <w:sz w:val="36"/>
          <w:szCs w:val="36"/>
        </w:rPr>
      </w:pPr>
    </w:p>
    <w:p w:rsidR="00A25598" w:rsidRDefault="00A25598" w:rsidP="00A25598">
      <w:pPr>
        <w:jc w:val="center"/>
        <w:rPr>
          <w:rFonts w:asciiTheme="majorBidi" w:hAnsiTheme="majorBidi" w:cstheme="majorBidi"/>
          <w:sz w:val="36"/>
          <w:szCs w:val="36"/>
        </w:rPr>
      </w:pPr>
    </w:p>
    <w:p w:rsidR="00A25598" w:rsidRDefault="00A25598" w:rsidP="00A25598">
      <w:pPr>
        <w:jc w:val="center"/>
        <w:rPr>
          <w:rFonts w:asciiTheme="majorBidi" w:hAnsiTheme="majorBidi" w:cstheme="majorBidi"/>
          <w:sz w:val="36"/>
          <w:szCs w:val="36"/>
        </w:rPr>
      </w:pPr>
    </w:p>
    <w:p w:rsidR="00A25598" w:rsidRDefault="00A25598" w:rsidP="00A25598">
      <w:pPr>
        <w:jc w:val="center"/>
        <w:rPr>
          <w:rFonts w:asciiTheme="majorBidi" w:hAnsiTheme="majorBidi" w:cstheme="majorBidi"/>
          <w:sz w:val="36"/>
          <w:szCs w:val="36"/>
        </w:rPr>
      </w:pPr>
    </w:p>
    <w:p w:rsidR="00A25598" w:rsidRDefault="00A25598" w:rsidP="00A25598">
      <w:pPr>
        <w:jc w:val="center"/>
        <w:rPr>
          <w:rFonts w:asciiTheme="majorBidi" w:hAnsiTheme="majorBidi" w:cstheme="majorBidi"/>
          <w:sz w:val="36"/>
          <w:szCs w:val="36"/>
        </w:rPr>
      </w:pPr>
    </w:p>
    <w:p w:rsidR="008B4A08" w:rsidRDefault="00A25598" w:rsidP="00A25598">
      <w:pPr>
        <w:jc w:val="center"/>
        <w:rPr>
          <w:rFonts w:asciiTheme="majorBidi" w:hAnsiTheme="majorBidi" w:cstheme="majorBidi"/>
          <w:sz w:val="36"/>
          <w:szCs w:val="36"/>
        </w:rPr>
      </w:pPr>
      <w:r>
        <w:rPr>
          <w:rFonts w:asciiTheme="majorBidi" w:hAnsiTheme="majorBidi" w:cstheme="majorBidi"/>
          <w:sz w:val="36"/>
          <w:szCs w:val="36"/>
        </w:rPr>
        <w:t>METODE PEMAHAMAN HADIS</w:t>
      </w:r>
    </w:p>
    <w:p w:rsidR="00A25598" w:rsidRDefault="00A25598" w:rsidP="00A25598">
      <w:pPr>
        <w:jc w:val="center"/>
        <w:rPr>
          <w:rFonts w:asciiTheme="majorBidi" w:hAnsiTheme="majorBidi" w:cstheme="majorBidi"/>
          <w:sz w:val="28"/>
          <w:szCs w:val="28"/>
        </w:rPr>
      </w:pPr>
      <w:r>
        <w:rPr>
          <w:rFonts w:asciiTheme="majorBidi" w:hAnsiTheme="majorBidi" w:cstheme="majorBidi"/>
          <w:sz w:val="28"/>
          <w:szCs w:val="28"/>
        </w:rPr>
        <w:t>(Aplikasi Pemahaman Tekstual &amp; Kontekstual)</w:t>
      </w:r>
    </w:p>
    <w:p w:rsidR="00A25598" w:rsidRDefault="00A25598" w:rsidP="00A25598">
      <w:pPr>
        <w:jc w:val="center"/>
        <w:rPr>
          <w:rFonts w:asciiTheme="majorBidi" w:hAnsiTheme="majorBidi" w:cstheme="majorBidi"/>
          <w:sz w:val="28"/>
          <w:szCs w:val="28"/>
        </w:rPr>
      </w:pPr>
    </w:p>
    <w:p w:rsidR="00A25598" w:rsidRDefault="00A25598" w:rsidP="00A25598">
      <w:pPr>
        <w:jc w:val="center"/>
        <w:rPr>
          <w:rFonts w:asciiTheme="majorBidi" w:hAnsiTheme="majorBidi" w:cstheme="majorBidi"/>
          <w:sz w:val="28"/>
          <w:szCs w:val="28"/>
        </w:rPr>
      </w:pPr>
    </w:p>
    <w:p w:rsidR="00A25598" w:rsidRDefault="00A25598" w:rsidP="00A25598">
      <w:pPr>
        <w:rPr>
          <w:rFonts w:asciiTheme="majorBidi" w:hAnsiTheme="majorBidi" w:cstheme="majorBidi"/>
          <w:sz w:val="28"/>
          <w:szCs w:val="28"/>
        </w:rPr>
      </w:pPr>
    </w:p>
    <w:p w:rsidR="00A25598" w:rsidRDefault="00A25598" w:rsidP="00A25598">
      <w:pPr>
        <w:jc w:val="center"/>
        <w:rPr>
          <w:rFonts w:asciiTheme="majorBidi" w:hAnsiTheme="majorBidi" w:cstheme="majorBidi"/>
          <w:sz w:val="28"/>
          <w:szCs w:val="28"/>
        </w:rPr>
      </w:pPr>
      <w:r>
        <w:rPr>
          <w:rFonts w:asciiTheme="majorBidi" w:hAnsiTheme="majorBidi" w:cstheme="majorBidi"/>
          <w:sz w:val="28"/>
          <w:szCs w:val="28"/>
        </w:rPr>
        <w:t>OLEH:</w:t>
      </w:r>
    </w:p>
    <w:p w:rsidR="00A25598" w:rsidRDefault="00A25598" w:rsidP="00A25598">
      <w:pPr>
        <w:jc w:val="center"/>
        <w:rPr>
          <w:rFonts w:asciiTheme="majorBidi" w:hAnsiTheme="majorBidi" w:cstheme="majorBidi"/>
          <w:b/>
          <w:bCs/>
          <w:sz w:val="28"/>
          <w:szCs w:val="28"/>
        </w:rPr>
      </w:pPr>
      <w:r>
        <w:rPr>
          <w:rFonts w:asciiTheme="majorBidi" w:hAnsiTheme="majorBidi" w:cstheme="majorBidi"/>
          <w:b/>
          <w:bCs/>
          <w:sz w:val="28"/>
          <w:szCs w:val="28"/>
        </w:rPr>
        <w:t>H. Rozian Karnedi, M.Ag</w:t>
      </w:r>
    </w:p>
    <w:p w:rsidR="00A25598" w:rsidRDefault="00A25598" w:rsidP="00A25598">
      <w:pPr>
        <w:jc w:val="center"/>
        <w:rPr>
          <w:rFonts w:asciiTheme="majorBidi" w:hAnsiTheme="majorBidi" w:cstheme="majorBidi"/>
          <w:b/>
          <w:bCs/>
          <w:sz w:val="28"/>
          <w:szCs w:val="28"/>
        </w:rPr>
      </w:pPr>
    </w:p>
    <w:p w:rsidR="00C15F60" w:rsidRDefault="00C15F60" w:rsidP="0014372C">
      <w:pPr>
        <w:rPr>
          <w:rFonts w:asciiTheme="majorBidi" w:hAnsiTheme="majorBidi" w:cstheme="majorBidi"/>
          <w:b/>
          <w:bCs/>
          <w:sz w:val="28"/>
          <w:szCs w:val="28"/>
        </w:rPr>
      </w:pPr>
    </w:p>
    <w:p w:rsidR="00C15F60" w:rsidRDefault="00C15F60" w:rsidP="0014372C">
      <w:pPr>
        <w:rPr>
          <w:rFonts w:asciiTheme="majorBidi" w:hAnsiTheme="majorBidi" w:cstheme="majorBidi"/>
          <w:b/>
          <w:bCs/>
          <w:sz w:val="28"/>
          <w:szCs w:val="28"/>
        </w:rPr>
      </w:pPr>
    </w:p>
    <w:p w:rsidR="00A25598" w:rsidRDefault="00A25598" w:rsidP="0014372C">
      <w:pPr>
        <w:rPr>
          <w:rFonts w:asciiTheme="majorBidi" w:hAnsiTheme="majorBidi" w:cstheme="majorBidi"/>
          <w:b/>
          <w:bCs/>
          <w:sz w:val="28"/>
          <w:szCs w:val="28"/>
        </w:rPr>
      </w:pPr>
      <w:r>
        <w:rPr>
          <w:rFonts w:asciiTheme="majorBidi" w:hAnsiTheme="majorBidi" w:cstheme="majorBidi"/>
          <w:b/>
          <w:bCs/>
          <w:sz w:val="28"/>
          <w:szCs w:val="28"/>
        </w:rPr>
        <w:br w:type="page"/>
      </w:r>
    </w:p>
    <w:p w:rsidR="00C15F60" w:rsidRPr="0014372C" w:rsidRDefault="00C15F60" w:rsidP="0014372C">
      <w:pPr>
        <w:rPr>
          <w:rFonts w:asciiTheme="majorBidi" w:hAnsiTheme="majorBidi" w:cstheme="majorBidi"/>
          <w:b/>
          <w:bCs/>
          <w:sz w:val="28"/>
          <w:szCs w:val="28"/>
        </w:rPr>
      </w:pPr>
    </w:p>
    <w:p w:rsidR="00C01302" w:rsidRDefault="00C01302" w:rsidP="00C01302">
      <w:pPr>
        <w:spacing w:after="0" w:line="240" w:lineRule="auto"/>
        <w:jc w:val="center"/>
        <w:rPr>
          <w:rFonts w:asciiTheme="majorBidi" w:hAnsiTheme="majorBidi" w:cstheme="majorBidi"/>
          <w:i/>
          <w:iCs/>
          <w:sz w:val="24"/>
          <w:szCs w:val="24"/>
        </w:rPr>
      </w:pPr>
    </w:p>
    <w:p w:rsidR="00A25598" w:rsidRDefault="00A25598" w:rsidP="00C01302">
      <w:pPr>
        <w:spacing w:after="0" w:line="240" w:lineRule="auto"/>
        <w:jc w:val="center"/>
        <w:rPr>
          <w:rFonts w:asciiTheme="majorBidi" w:hAnsiTheme="majorBidi" w:cstheme="majorBidi"/>
          <w:i/>
          <w:iCs/>
          <w:sz w:val="24"/>
          <w:szCs w:val="24"/>
        </w:rPr>
      </w:pPr>
      <w:r w:rsidRPr="00A25598">
        <w:rPr>
          <w:rFonts w:asciiTheme="majorBidi" w:hAnsiTheme="majorBidi" w:cstheme="majorBidi"/>
          <w:i/>
          <w:iCs/>
          <w:sz w:val="24"/>
          <w:szCs w:val="24"/>
        </w:rPr>
        <w:t>Perpustakaan Nasional: Katalog Dalam Terbitan (KDT)</w:t>
      </w:r>
    </w:p>
    <w:p w:rsidR="00A25598" w:rsidRDefault="00A25598" w:rsidP="00C01302">
      <w:pPr>
        <w:spacing w:after="0" w:line="240" w:lineRule="auto"/>
        <w:jc w:val="center"/>
        <w:rPr>
          <w:rFonts w:asciiTheme="majorBidi" w:hAnsiTheme="majorBidi" w:cstheme="majorBidi"/>
          <w:sz w:val="24"/>
          <w:szCs w:val="24"/>
        </w:rPr>
      </w:pPr>
      <w:r>
        <w:rPr>
          <w:rFonts w:asciiTheme="majorBidi" w:hAnsiTheme="majorBidi" w:cstheme="majorBidi"/>
          <w:sz w:val="24"/>
          <w:szCs w:val="24"/>
        </w:rPr>
        <w:t xml:space="preserve">Metode Pemahaman </w:t>
      </w:r>
      <w:proofErr w:type="gramStart"/>
      <w:r>
        <w:rPr>
          <w:rFonts w:asciiTheme="majorBidi" w:hAnsiTheme="majorBidi" w:cstheme="majorBidi"/>
          <w:sz w:val="24"/>
          <w:szCs w:val="24"/>
        </w:rPr>
        <w:t>Hadis :</w:t>
      </w:r>
      <w:proofErr w:type="gramEnd"/>
    </w:p>
    <w:p w:rsidR="00A25598" w:rsidRDefault="00A25598" w:rsidP="00C01302">
      <w:pPr>
        <w:spacing w:after="0" w:line="240" w:lineRule="auto"/>
        <w:jc w:val="center"/>
        <w:rPr>
          <w:rFonts w:asciiTheme="majorBidi" w:hAnsiTheme="majorBidi" w:cstheme="majorBidi"/>
          <w:sz w:val="24"/>
          <w:szCs w:val="24"/>
        </w:rPr>
      </w:pPr>
      <w:r>
        <w:rPr>
          <w:rFonts w:asciiTheme="majorBidi" w:hAnsiTheme="majorBidi" w:cstheme="majorBidi"/>
          <w:sz w:val="24"/>
          <w:szCs w:val="24"/>
        </w:rPr>
        <w:t>Aplikasi Pemahaman Tekstual &amp; Kontekstual</w:t>
      </w:r>
    </w:p>
    <w:p w:rsidR="00C01302" w:rsidRDefault="00C01302" w:rsidP="00C01302">
      <w:pPr>
        <w:spacing w:after="0" w:line="240" w:lineRule="auto"/>
        <w:jc w:val="center"/>
        <w:rPr>
          <w:rFonts w:asciiTheme="majorBidi" w:hAnsiTheme="majorBidi" w:cstheme="majorBidi"/>
          <w:sz w:val="24"/>
          <w:szCs w:val="24"/>
        </w:rPr>
      </w:pPr>
      <w:r>
        <w:rPr>
          <w:rFonts w:asciiTheme="majorBidi" w:hAnsiTheme="majorBidi" w:cstheme="majorBidi"/>
          <w:sz w:val="24"/>
          <w:szCs w:val="24"/>
        </w:rPr>
        <w:t>H. Rozian Karnedi, M.Ag</w:t>
      </w:r>
    </w:p>
    <w:p w:rsidR="00C01302" w:rsidRDefault="00C01302" w:rsidP="00C01302">
      <w:pPr>
        <w:spacing w:after="0" w:line="240" w:lineRule="auto"/>
        <w:jc w:val="center"/>
        <w:rPr>
          <w:rFonts w:asciiTheme="majorBidi" w:hAnsiTheme="majorBidi" w:cstheme="majorBidi"/>
          <w:sz w:val="24"/>
          <w:szCs w:val="24"/>
        </w:rPr>
      </w:pPr>
    </w:p>
    <w:p w:rsidR="00A25598" w:rsidRPr="00C01302" w:rsidRDefault="00A25598" w:rsidP="00C01302">
      <w:pPr>
        <w:spacing w:after="0" w:line="240" w:lineRule="auto"/>
        <w:jc w:val="center"/>
        <w:rPr>
          <w:rFonts w:asciiTheme="majorBidi" w:hAnsiTheme="majorBidi" w:cstheme="majorBidi"/>
          <w:b/>
          <w:bCs/>
          <w:sz w:val="24"/>
          <w:szCs w:val="24"/>
        </w:rPr>
      </w:pPr>
      <w:r w:rsidRPr="00C01302">
        <w:rPr>
          <w:rFonts w:asciiTheme="majorBidi" w:hAnsiTheme="majorBidi" w:cstheme="majorBidi"/>
          <w:b/>
          <w:bCs/>
          <w:sz w:val="24"/>
          <w:szCs w:val="24"/>
        </w:rPr>
        <w:t>Editor</w:t>
      </w:r>
    </w:p>
    <w:p w:rsidR="0014372C" w:rsidRDefault="00A25598" w:rsidP="00C01302">
      <w:pPr>
        <w:spacing w:after="0" w:line="240" w:lineRule="auto"/>
        <w:jc w:val="center"/>
        <w:rPr>
          <w:rFonts w:asciiTheme="majorBidi" w:hAnsiTheme="majorBidi" w:cstheme="majorBidi"/>
          <w:sz w:val="24"/>
          <w:szCs w:val="24"/>
        </w:rPr>
      </w:pPr>
      <w:proofErr w:type="gramStart"/>
      <w:r>
        <w:rPr>
          <w:rFonts w:asciiTheme="majorBidi" w:hAnsiTheme="majorBidi" w:cstheme="majorBidi"/>
          <w:sz w:val="24"/>
          <w:szCs w:val="24"/>
        </w:rPr>
        <w:t>Moch.</w:t>
      </w:r>
      <w:proofErr w:type="gramEnd"/>
      <w:r>
        <w:rPr>
          <w:rFonts w:asciiTheme="majorBidi" w:hAnsiTheme="majorBidi" w:cstheme="majorBidi"/>
          <w:sz w:val="24"/>
          <w:szCs w:val="24"/>
        </w:rPr>
        <w:t xml:space="preserve"> Iqbal</w:t>
      </w:r>
    </w:p>
    <w:p w:rsidR="00C01302" w:rsidRDefault="00C01302" w:rsidP="00C01302">
      <w:pPr>
        <w:spacing w:after="0" w:line="240" w:lineRule="auto"/>
        <w:jc w:val="center"/>
        <w:rPr>
          <w:rFonts w:asciiTheme="majorBidi" w:hAnsiTheme="majorBidi" w:cstheme="majorBidi"/>
          <w:sz w:val="24"/>
          <w:szCs w:val="24"/>
        </w:rPr>
      </w:pPr>
    </w:p>
    <w:p w:rsidR="00A25598" w:rsidRPr="00C01302" w:rsidRDefault="0014372C" w:rsidP="00C01302">
      <w:pPr>
        <w:spacing w:after="0"/>
        <w:jc w:val="center"/>
        <w:rPr>
          <w:rFonts w:asciiTheme="majorBidi" w:hAnsiTheme="majorBidi" w:cstheme="majorBidi"/>
          <w:b/>
          <w:bCs/>
          <w:sz w:val="24"/>
          <w:szCs w:val="24"/>
        </w:rPr>
      </w:pPr>
      <w:r w:rsidRPr="00C01302">
        <w:rPr>
          <w:rFonts w:asciiTheme="majorBidi" w:hAnsiTheme="majorBidi" w:cstheme="majorBidi"/>
          <w:b/>
          <w:bCs/>
          <w:sz w:val="24"/>
          <w:szCs w:val="24"/>
        </w:rPr>
        <w:t>Desai Cover</w:t>
      </w:r>
    </w:p>
    <w:p w:rsidR="0014372C" w:rsidRDefault="00C01302" w:rsidP="00C01302">
      <w:pPr>
        <w:spacing w:after="0"/>
        <w:jc w:val="center"/>
        <w:rPr>
          <w:rFonts w:asciiTheme="majorBidi" w:hAnsiTheme="majorBidi" w:cstheme="majorBidi"/>
          <w:sz w:val="24"/>
          <w:szCs w:val="24"/>
        </w:rPr>
      </w:pPr>
      <w:r>
        <w:rPr>
          <w:rFonts w:asciiTheme="majorBidi" w:hAnsiTheme="majorBidi" w:cstheme="majorBidi"/>
          <w:sz w:val="24"/>
          <w:szCs w:val="24"/>
        </w:rPr>
        <w:t>Brian</w:t>
      </w:r>
    </w:p>
    <w:p w:rsidR="00C01302" w:rsidRDefault="00C01302" w:rsidP="00C01302">
      <w:pPr>
        <w:spacing w:after="0"/>
        <w:jc w:val="center"/>
        <w:rPr>
          <w:rFonts w:asciiTheme="majorBidi" w:hAnsiTheme="majorBidi" w:cstheme="majorBidi"/>
          <w:sz w:val="24"/>
          <w:szCs w:val="24"/>
        </w:rPr>
      </w:pPr>
    </w:p>
    <w:p w:rsidR="0014372C" w:rsidRDefault="0014372C" w:rsidP="00C01302">
      <w:pPr>
        <w:spacing w:after="0"/>
        <w:jc w:val="center"/>
        <w:rPr>
          <w:rFonts w:asciiTheme="majorBidi" w:hAnsiTheme="majorBidi" w:cstheme="majorBidi"/>
          <w:sz w:val="24"/>
          <w:szCs w:val="24"/>
        </w:rPr>
      </w:pPr>
      <w:proofErr w:type="gramStart"/>
      <w:r>
        <w:rPr>
          <w:rFonts w:asciiTheme="majorBidi" w:hAnsiTheme="majorBidi" w:cstheme="majorBidi"/>
          <w:sz w:val="24"/>
          <w:szCs w:val="24"/>
        </w:rPr>
        <w:t>ISBN :</w:t>
      </w:r>
      <w:proofErr w:type="gramEnd"/>
      <w:r>
        <w:rPr>
          <w:rFonts w:asciiTheme="majorBidi" w:hAnsiTheme="majorBidi" w:cstheme="majorBidi"/>
          <w:sz w:val="24"/>
          <w:szCs w:val="24"/>
        </w:rPr>
        <w:t xml:space="preserve"> 978-602-71650-8-3</w:t>
      </w:r>
    </w:p>
    <w:p w:rsidR="00C01302" w:rsidRDefault="0014372C" w:rsidP="00C01302">
      <w:pPr>
        <w:spacing w:after="0"/>
        <w:jc w:val="center"/>
        <w:rPr>
          <w:rFonts w:asciiTheme="majorBidi" w:hAnsiTheme="majorBidi" w:cstheme="majorBidi"/>
          <w:sz w:val="24"/>
          <w:szCs w:val="24"/>
        </w:rPr>
      </w:pPr>
      <w:r>
        <w:rPr>
          <w:rFonts w:asciiTheme="majorBidi" w:hAnsiTheme="majorBidi" w:cstheme="majorBidi"/>
          <w:sz w:val="24"/>
          <w:szCs w:val="24"/>
        </w:rPr>
        <w:t>Cetakan I, Agustus</w:t>
      </w:r>
      <w:r w:rsidR="00C01302">
        <w:rPr>
          <w:rFonts w:asciiTheme="majorBidi" w:hAnsiTheme="majorBidi" w:cstheme="majorBidi"/>
          <w:sz w:val="24"/>
          <w:szCs w:val="24"/>
        </w:rPr>
        <w:t xml:space="preserve"> 2015</w:t>
      </w:r>
    </w:p>
    <w:p w:rsidR="00C01302" w:rsidRDefault="00C01302" w:rsidP="00C01302">
      <w:pPr>
        <w:spacing w:after="0"/>
        <w:jc w:val="center"/>
        <w:rPr>
          <w:rFonts w:asciiTheme="majorBidi" w:hAnsiTheme="majorBidi" w:cstheme="majorBidi"/>
          <w:sz w:val="24"/>
          <w:szCs w:val="24"/>
        </w:rPr>
      </w:pPr>
    </w:p>
    <w:p w:rsidR="0014372C" w:rsidRPr="00C01302" w:rsidRDefault="0014372C" w:rsidP="00C01302">
      <w:pPr>
        <w:spacing w:after="0"/>
        <w:jc w:val="center"/>
        <w:rPr>
          <w:rFonts w:asciiTheme="majorBidi" w:hAnsiTheme="majorBidi" w:cstheme="majorBidi"/>
          <w:b/>
          <w:bCs/>
          <w:sz w:val="24"/>
          <w:szCs w:val="24"/>
        </w:rPr>
      </w:pPr>
      <w:r w:rsidRPr="00C01302">
        <w:rPr>
          <w:rFonts w:asciiTheme="majorBidi" w:hAnsiTheme="majorBidi" w:cstheme="majorBidi"/>
          <w:b/>
          <w:bCs/>
          <w:sz w:val="24"/>
          <w:szCs w:val="24"/>
        </w:rPr>
        <w:t>Penerbit</w:t>
      </w:r>
    </w:p>
    <w:p w:rsidR="0014372C" w:rsidRDefault="0014372C" w:rsidP="00C01302">
      <w:pPr>
        <w:spacing w:after="0"/>
        <w:jc w:val="center"/>
        <w:rPr>
          <w:rFonts w:asciiTheme="majorBidi" w:hAnsiTheme="majorBidi" w:cstheme="majorBidi"/>
          <w:sz w:val="24"/>
          <w:szCs w:val="24"/>
        </w:rPr>
      </w:pPr>
      <w:r>
        <w:rPr>
          <w:rFonts w:asciiTheme="majorBidi" w:hAnsiTheme="majorBidi" w:cstheme="majorBidi"/>
          <w:sz w:val="24"/>
          <w:szCs w:val="24"/>
        </w:rPr>
        <w:t>IAIN Bengkulu Press</w:t>
      </w:r>
    </w:p>
    <w:p w:rsidR="0014372C" w:rsidRDefault="0014372C" w:rsidP="00C01302">
      <w:pPr>
        <w:spacing w:after="0"/>
        <w:jc w:val="center"/>
        <w:rPr>
          <w:rFonts w:asciiTheme="majorBidi" w:hAnsiTheme="majorBidi" w:cstheme="majorBidi"/>
          <w:sz w:val="24"/>
          <w:szCs w:val="24"/>
        </w:rPr>
      </w:pPr>
      <w:r>
        <w:rPr>
          <w:rFonts w:asciiTheme="majorBidi" w:hAnsiTheme="majorBidi" w:cstheme="majorBidi"/>
          <w:sz w:val="24"/>
          <w:szCs w:val="24"/>
        </w:rPr>
        <w:t>Jl Raden Fatah, Pagar Dewa</w:t>
      </w:r>
    </w:p>
    <w:p w:rsidR="0014372C" w:rsidRDefault="0014372C" w:rsidP="00C01302">
      <w:pPr>
        <w:spacing w:after="0"/>
        <w:jc w:val="center"/>
        <w:rPr>
          <w:rFonts w:asciiTheme="majorBidi" w:hAnsiTheme="majorBidi" w:cstheme="majorBidi"/>
          <w:sz w:val="24"/>
          <w:szCs w:val="24"/>
        </w:rPr>
      </w:pPr>
      <w:r>
        <w:rPr>
          <w:rFonts w:asciiTheme="majorBidi" w:hAnsiTheme="majorBidi" w:cstheme="majorBidi"/>
          <w:sz w:val="24"/>
          <w:szCs w:val="24"/>
        </w:rPr>
        <w:t xml:space="preserve">Tlp (0736)51276 </w:t>
      </w:r>
      <w:hyperlink r:id="rId9" w:history="1">
        <w:r w:rsidRPr="00D57527">
          <w:rPr>
            <w:rStyle w:val="Hyperlink"/>
            <w:rFonts w:asciiTheme="majorBidi" w:hAnsiTheme="majorBidi" w:cstheme="majorBidi"/>
            <w:sz w:val="24"/>
            <w:szCs w:val="24"/>
          </w:rPr>
          <w:t>www.iainbengkulu.ac.id</w:t>
        </w:r>
      </w:hyperlink>
    </w:p>
    <w:p w:rsidR="00C01302" w:rsidRDefault="00C01302" w:rsidP="00C01302">
      <w:pPr>
        <w:spacing w:after="0"/>
        <w:jc w:val="center"/>
        <w:rPr>
          <w:rFonts w:asciiTheme="majorBidi" w:hAnsiTheme="majorBidi" w:cstheme="majorBidi"/>
          <w:sz w:val="24"/>
          <w:szCs w:val="24"/>
        </w:rPr>
      </w:pPr>
    </w:p>
    <w:p w:rsidR="0014372C" w:rsidRPr="00C01302" w:rsidRDefault="0014372C" w:rsidP="00C01302">
      <w:pPr>
        <w:spacing w:after="0"/>
        <w:jc w:val="center"/>
        <w:rPr>
          <w:rFonts w:asciiTheme="majorBidi" w:hAnsiTheme="majorBidi" w:cstheme="majorBidi"/>
          <w:b/>
          <w:bCs/>
          <w:sz w:val="24"/>
          <w:szCs w:val="24"/>
        </w:rPr>
      </w:pPr>
      <w:r w:rsidRPr="00C01302">
        <w:rPr>
          <w:rFonts w:asciiTheme="majorBidi" w:hAnsiTheme="majorBidi" w:cstheme="majorBidi"/>
          <w:b/>
          <w:bCs/>
          <w:sz w:val="24"/>
          <w:szCs w:val="24"/>
        </w:rPr>
        <w:t>Pencetak</w:t>
      </w:r>
    </w:p>
    <w:p w:rsidR="0014372C" w:rsidRDefault="0014372C" w:rsidP="00C01302">
      <w:pPr>
        <w:spacing w:after="0"/>
        <w:jc w:val="center"/>
        <w:rPr>
          <w:rFonts w:asciiTheme="majorBidi" w:hAnsiTheme="majorBidi" w:cstheme="majorBidi"/>
          <w:sz w:val="24"/>
          <w:szCs w:val="24"/>
        </w:rPr>
      </w:pPr>
      <w:r>
        <w:rPr>
          <w:rFonts w:asciiTheme="majorBidi" w:hAnsiTheme="majorBidi" w:cstheme="majorBidi"/>
          <w:sz w:val="24"/>
          <w:szCs w:val="24"/>
        </w:rPr>
        <w:t>Vanda Marcom</w:t>
      </w:r>
    </w:p>
    <w:p w:rsidR="0014372C" w:rsidRDefault="0014372C" w:rsidP="00C01302">
      <w:pPr>
        <w:spacing w:after="0"/>
        <w:jc w:val="center"/>
        <w:rPr>
          <w:rFonts w:asciiTheme="majorBidi" w:hAnsiTheme="majorBidi" w:cstheme="majorBidi"/>
          <w:sz w:val="24"/>
          <w:szCs w:val="24"/>
        </w:rPr>
      </w:pPr>
      <w:r>
        <w:rPr>
          <w:rFonts w:asciiTheme="majorBidi" w:hAnsiTheme="majorBidi" w:cstheme="majorBidi"/>
          <w:sz w:val="24"/>
          <w:szCs w:val="24"/>
        </w:rPr>
        <w:t>Jl Mayjen Sutoyo No.43 Tanah Patah Bengkulu</w:t>
      </w:r>
    </w:p>
    <w:p w:rsidR="0014372C" w:rsidRDefault="0014372C" w:rsidP="00C01302">
      <w:pPr>
        <w:spacing w:after="0"/>
        <w:jc w:val="center"/>
        <w:rPr>
          <w:rFonts w:asciiTheme="majorBidi" w:hAnsiTheme="majorBidi" w:cstheme="majorBidi"/>
          <w:sz w:val="24"/>
          <w:szCs w:val="24"/>
        </w:rPr>
      </w:pPr>
      <w:r>
        <w:rPr>
          <w:rFonts w:asciiTheme="majorBidi" w:hAnsiTheme="majorBidi" w:cstheme="majorBidi"/>
          <w:sz w:val="24"/>
          <w:szCs w:val="24"/>
        </w:rPr>
        <w:t>(0736)346508 / 081314690831</w:t>
      </w:r>
    </w:p>
    <w:p w:rsidR="0014372C" w:rsidRDefault="0014372C" w:rsidP="0014372C">
      <w:pPr>
        <w:jc w:val="center"/>
        <w:rPr>
          <w:rFonts w:asciiTheme="majorBidi" w:hAnsiTheme="majorBidi" w:cstheme="majorBidi"/>
          <w:sz w:val="24"/>
          <w:szCs w:val="24"/>
        </w:rPr>
      </w:pPr>
      <w:r>
        <w:rPr>
          <w:rFonts w:asciiTheme="majorBidi" w:hAnsiTheme="majorBidi" w:cstheme="majorBidi"/>
          <w:sz w:val="24"/>
          <w:szCs w:val="24"/>
        </w:rPr>
        <w:t xml:space="preserve">Metode Pemahaman </w:t>
      </w:r>
      <w:proofErr w:type="gramStart"/>
      <w:r>
        <w:rPr>
          <w:rFonts w:asciiTheme="majorBidi" w:hAnsiTheme="majorBidi" w:cstheme="majorBidi"/>
          <w:sz w:val="24"/>
          <w:szCs w:val="24"/>
        </w:rPr>
        <w:t>Hadis :</w:t>
      </w:r>
      <w:proofErr w:type="gramEnd"/>
    </w:p>
    <w:p w:rsidR="0014372C" w:rsidRDefault="0014372C" w:rsidP="00C01302">
      <w:pPr>
        <w:spacing w:after="0"/>
        <w:jc w:val="center"/>
        <w:rPr>
          <w:rFonts w:asciiTheme="majorBidi" w:hAnsiTheme="majorBidi" w:cstheme="majorBidi"/>
          <w:sz w:val="24"/>
          <w:szCs w:val="24"/>
        </w:rPr>
      </w:pPr>
      <w:r>
        <w:rPr>
          <w:rFonts w:asciiTheme="majorBidi" w:hAnsiTheme="majorBidi" w:cstheme="majorBidi"/>
          <w:sz w:val="24"/>
          <w:szCs w:val="24"/>
        </w:rPr>
        <w:t>Aplikasi Pemahaman Tekstual &amp; Kontekstual</w:t>
      </w:r>
    </w:p>
    <w:p w:rsidR="0014372C" w:rsidRDefault="0014372C" w:rsidP="00C01302">
      <w:pPr>
        <w:spacing w:after="0"/>
        <w:jc w:val="center"/>
        <w:rPr>
          <w:rFonts w:asciiTheme="majorBidi" w:hAnsiTheme="majorBidi" w:cstheme="majorBidi"/>
          <w:sz w:val="24"/>
          <w:szCs w:val="24"/>
        </w:rPr>
      </w:pPr>
      <w:r>
        <w:rPr>
          <w:rFonts w:asciiTheme="majorBidi" w:hAnsiTheme="majorBidi" w:cstheme="majorBidi"/>
          <w:sz w:val="24"/>
          <w:szCs w:val="24"/>
        </w:rPr>
        <w:t>Viii, 95 hlm, 15.5x23 cm</w:t>
      </w:r>
    </w:p>
    <w:p w:rsidR="0014372C" w:rsidRDefault="0014372C" w:rsidP="00C01302">
      <w:pPr>
        <w:spacing w:after="0"/>
        <w:jc w:val="center"/>
        <w:rPr>
          <w:rFonts w:asciiTheme="majorBidi" w:hAnsiTheme="majorBidi" w:cstheme="majorBidi"/>
          <w:sz w:val="24"/>
          <w:szCs w:val="24"/>
        </w:rPr>
      </w:pPr>
      <w:proofErr w:type="gramStart"/>
      <w:r>
        <w:rPr>
          <w:rFonts w:asciiTheme="majorBidi" w:hAnsiTheme="majorBidi" w:cstheme="majorBidi"/>
          <w:sz w:val="24"/>
          <w:szCs w:val="24"/>
        </w:rPr>
        <w:t>ISBN :978</w:t>
      </w:r>
      <w:proofErr w:type="gramEnd"/>
      <w:r>
        <w:rPr>
          <w:rFonts w:asciiTheme="majorBidi" w:hAnsiTheme="majorBidi" w:cstheme="majorBidi"/>
          <w:sz w:val="24"/>
          <w:szCs w:val="24"/>
        </w:rPr>
        <w:t>-602-71650-8-3</w:t>
      </w:r>
    </w:p>
    <w:p w:rsidR="0014372C" w:rsidRDefault="0014372C" w:rsidP="00C01302">
      <w:pPr>
        <w:spacing w:after="0"/>
        <w:jc w:val="center"/>
        <w:rPr>
          <w:rFonts w:asciiTheme="majorBidi" w:hAnsiTheme="majorBidi" w:cstheme="majorBidi"/>
          <w:sz w:val="24"/>
          <w:szCs w:val="24"/>
        </w:rPr>
      </w:pPr>
      <w:r>
        <w:rPr>
          <w:rFonts w:asciiTheme="majorBidi" w:hAnsiTheme="majorBidi" w:cstheme="majorBidi"/>
          <w:sz w:val="24"/>
          <w:szCs w:val="24"/>
        </w:rPr>
        <w:t>Cetakan</w:t>
      </w:r>
      <w:r w:rsidR="00C01302">
        <w:rPr>
          <w:rFonts w:asciiTheme="majorBidi" w:hAnsiTheme="majorBidi" w:cstheme="majorBidi"/>
          <w:sz w:val="24"/>
          <w:szCs w:val="24"/>
        </w:rPr>
        <w:t xml:space="preserve"> I, Agustus 2015</w:t>
      </w:r>
    </w:p>
    <w:p w:rsidR="003A1849" w:rsidRDefault="003A1849" w:rsidP="00C01302">
      <w:pPr>
        <w:spacing w:after="0"/>
        <w:rPr>
          <w:rFonts w:asciiTheme="majorBidi" w:hAnsiTheme="majorBidi" w:cstheme="majorBidi"/>
          <w:sz w:val="24"/>
          <w:szCs w:val="24"/>
        </w:rPr>
      </w:pPr>
      <w:r>
        <w:rPr>
          <w:rFonts w:asciiTheme="majorBidi" w:hAnsiTheme="majorBidi" w:cstheme="majorBidi"/>
          <w:sz w:val="24"/>
          <w:szCs w:val="24"/>
        </w:rPr>
        <w:tab/>
      </w:r>
    </w:p>
    <w:p w:rsidR="003A1849" w:rsidRDefault="003A1849" w:rsidP="00C01302">
      <w:pPr>
        <w:spacing w:after="0"/>
        <w:rPr>
          <w:rFonts w:asciiTheme="majorBidi" w:hAnsiTheme="majorBidi" w:cstheme="majorBidi"/>
          <w:sz w:val="24"/>
          <w:szCs w:val="24"/>
        </w:rPr>
      </w:pPr>
      <w:r>
        <w:rPr>
          <w:rFonts w:asciiTheme="majorBidi" w:hAnsiTheme="majorBidi" w:cstheme="majorBidi"/>
          <w:sz w:val="24"/>
          <w:szCs w:val="24"/>
        </w:rPr>
        <w:tab/>
        <w:t>Hak Cipta dilindungi undang-undang</w:t>
      </w:r>
    </w:p>
    <w:p w:rsidR="003A1849" w:rsidRDefault="003A1849" w:rsidP="003A1849">
      <w:pPr>
        <w:spacing w:after="0"/>
        <w:rPr>
          <w:rFonts w:asciiTheme="majorBidi" w:hAnsiTheme="majorBidi" w:cstheme="majorBidi"/>
          <w:sz w:val="24"/>
          <w:szCs w:val="24"/>
        </w:rPr>
      </w:pPr>
      <w:r>
        <w:rPr>
          <w:rFonts w:asciiTheme="majorBidi" w:hAnsiTheme="majorBidi" w:cstheme="majorBidi"/>
          <w:sz w:val="24"/>
          <w:szCs w:val="24"/>
        </w:rPr>
        <w:tab/>
        <w:t xml:space="preserve">Dilarang memperbanyak karya tulis ini dalam bentuk dan dengan </w:t>
      </w:r>
      <w:proofErr w:type="gramStart"/>
      <w:r>
        <w:rPr>
          <w:rFonts w:asciiTheme="majorBidi" w:hAnsiTheme="majorBidi" w:cstheme="majorBidi"/>
          <w:sz w:val="24"/>
          <w:szCs w:val="24"/>
        </w:rPr>
        <w:t>cara</w:t>
      </w:r>
      <w:proofErr w:type="gramEnd"/>
      <w:r>
        <w:rPr>
          <w:rFonts w:asciiTheme="majorBidi" w:hAnsiTheme="majorBidi" w:cstheme="majorBidi"/>
          <w:sz w:val="24"/>
          <w:szCs w:val="24"/>
        </w:rPr>
        <w:t xml:space="preserve"> apapun</w:t>
      </w:r>
    </w:p>
    <w:p w:rsidR="00C01302" w:rsidRDefault="003A1849" w:rsidP="003A1849">
      <w:pPr>
        <w:spacing w:after="0"/>
        <w:rPr>
          <w:rFonts w:asciiTheme="majorBidi" w:hAnsiTheme="majorBidi" w:cstheme="majorBidi"/>
          <w:sz w:val="24"/>
          <w:szCs w:val="24"/>
        </w:rPr>
      </w:pPr>
      <w:r>
        <w:rPr>
          <w:rFonts w:asciiTheme="majorBidi" w:hAnsiTheme="majorBidi" w:cstheme="majorBidi"/>
          <w:sz w:val="24"/>
          <w:szCs w:val="24"/>
        </w:rPr>
        <w:tab/>
      </w:r>
      <w:proofErr w:type="gramStart"/>
      <w:r>
        <w:rPr>
          <w:rFonts w:asciiTheme="majorBidi" w:hAnsiTheme="majorBidi" w:cstheme="majorBidi"/>
          <w:sz w:val="24"/>
          <w:szCs w:val="24"/>
        </w:rPr>
        <w:t>tanpa</w:t>
      </w:r>
      <w:proofErr w:type="gramEnd"/>
      <w:r>
        <w:rPr>
          <w:rFonts w:asciiTheme="majorBidi" w:hAnsiTheme="majorBidi" w:cstheme="majorBidi"/>
          <w:sz w:val="24"/>
          <w:szCs w:val="24"/>
        </w:rPr>
        <w:t xml:space="preserve"> ijin tertulis dari penerbit</w:t>
      </w:r>
    </w:p>
    <w:p w:rsidR="003A1849" w:rsidRDefault="003A1849" w:rsidP="003A1849">
      <w:pPr>
        <w:spacing w:after="0"/>
        <w:rPr>
          <w:rFonts w:asciiTheme="majorBidi" w:hAnsiTheme="majorBidi" w:cstheme="majorBidi"/>
          <w:sz w:val="24"/>
          <w:szCs w:val="24"/>
        </w:rPr>
      </w:pPr>
    </w:p>
    <w:p w:rsidR="003A1849" w:rsidRDefault="003A1849" w:rsidP="003A1849">
      <w:pPr>
        <w:spacing w:after="0"/>
        <w:rPr>
          <w:rFonts w:asciiTheme="majorBidi" w:hAnsiTheme="majorBidi" w:cstheme="majorBidi"/>
          <w:sz w:val="24"/>
          <w:szCs w:val="24"/>
        </w:rPr>
      </w:pPr>
    </w:p>
    <w:p w:rsidR="00C15F60" w:rsidRDefault="00C15F60">
      <w:pPr>
        <w:rPr>
          <w:rFonts w:asciiTheme="majorBidi" w:hAnsiTheme="majorBidi" w:cstheme="majorBidi"/>
          <w:sz w:val="24"/>
          <w:szCs w:val="24"/>
        </w:rPr>
      </w:pPr>
    </w:p>
    <w:p w:rsidR="00C15F60" w:rsidRDefault="00C15F60">
      <w:pPr>
        <w:rPr>
          <w:rFonts w:asciiTheme="majorBidi" w:hAnsiTheme="majorBidi" w:cstheme="majorBidi"/>
          <w:sz w:val="24"/>
          <w:szCs w:val="24"/>
        </w:rPr>
      </w:pPr>
    </w:p>
    <w:p w:rsidR="00C15F60" w:rsidRDefault="00C15F60">
      <w:pPr>
        <w:rPr>
          <w:rFonts w:asciiTheme="majorBidi" w:hAnsiTheme="majorBidi" w:cstheme="majorBidi"/>
          <w:sz w:val="24"/>
          <w:szCs w:val="24"/>
        </w:rPr>
      </w:pPr>
    </w:p>
    <w:p w:rsidR="00C15F60" w:rsidRDefault="00C15F60" w:rsidP="00C15F60">
      <w:pPr>
        <w:spacing w:after="0"/>
        <w:jc w:val="center"/>
        <w:rPr>
          <w:rFonts w:asciiTheme="majorBidi" w:hAnsiTheme="majorBidi" w:cstheme="majorBidi"/>
          <w:b/>
          <w:bCs/>
          <w:sz w:val="28"/>
          <w:szCs w:val="28"/>
        </w:rPr>
      </w:pPr>
      <w:r>
        <w:rPr>
          <w:rFonts w:asciiTheme="majorBidi" w:hAnsiTheme="majorBidi" w:cstheme="majorBidi"/>
          <w:sz w:val="24"/>
          <w:szCs w:val="24"/>
        </w:rPr>
        <w:br w:type="page"/>
      </w:r>
      <w:r>
        <w:rPr>
          <w:rFonts w:asciiTheme="majorBidi" w:hAnsiTheme="majorBidi" w:cstheme="majorBidi"/>
          <w:b/>
          <w:bCs/>
          <w:sz w:val="28"/>
          <w:szCs w:val="28"/>
        </w:rPr>
        <w:lastRenderedPageBreak/>
        <w:t>PEDOMAN TRANSLITERASI ARAB-LATIN</w:t>
      </w:r>
    </w:p>
    <w:p w:rsidR="00C15F60" w:rsidRPr="00A60F8C" w:rsidRDefault="00C15F60" w:rsidP="00C15F60">
      <w:pPr>
        <w:spacing w:after="0"/>
        <w:jc w:val="center"/>
        <w:rPr>
          <w:rFonts w:asciiTheme="majorBidi" w:hAnsiTheme="majorBidi" w:cstheme="majorBidi"/>
          <w:b/>
          <w:bCs/>
          <w:sz w:val="28"/>
          <w:szCs w:val="28"/>
        </w:rPr>
      </w:pPr>
    </w:p>
    <w:p w:rsidR="00C15F60" w:rsidRPr="00EE13FC" w:rsidRDefault="00C15F60" w:rsidP="00C15F60">
      <w:pPr>
        <w:spacing w:after="0" w:line="360" w:lineRule="auto"/>
        <w:ind w:firstLine="720"/>
        <w:jc w:val="both"/>
        <w:rPr>
          <w:rFonts w:ascii="Times New Arabic" w:hAnsi="Times New Arabic" w:cstheme="majorBidi"/>
          <w:sz w:val="24"/>
          <w:szCs w:val="24"/>
        </w:rPr>
      </w:pPr>
      <w:proofErr w:type="gramStart"/>
      <w:r w:rsidRPr="00EE13FC">
        <w:rPr>
          <w:rFonts w:ascii="Times New Arabic" w:hAnsi="Times New Arabic" w:cstheme="majorBidi"/>
          <w:sz w:val="24"/>
          <w:szCs w:val="24"/>
        </w:rPr>
        <w:t>Berdasarkan Surat Keputusan Bersama Menteri Agama RI dan Menteri Pendidikan dan Kebudayaan RI Nomor 158/1987 dan 0543b/U/1987, tanggal 22 Januari 1988.</w:t>
      </w:r>
      <w:proofErr w:type="gramEnd"/>
    </w:p>
    <w:p w:rsidR="00C15F60" w:rsidRPr="00EE13FC" w:rsidRDefault="00C15F60" w:rsidP="005078FF">
      <w:pPr>
        <w:pStyle w:val="ListParagraph"/>
        <w:numPr>
          <w:ilvl w:val="0"/>
          <w:numId w:val="9"/>
        </w:numPr>
        <w:spacing w:after="0" w:line="360" w:lineRule="auto"/>
        <w:ind w:left="360"/>
        <w:jc w:val="both"/>
        <w:rPr>
          <w:rFonts w:ascii="Times New Arabic" w:hAnsi="Times New Arabic" w:cstheme="majorBidi"/>
          <w:b/>
          <w:bCs/>
          <w:sz w:val="24"/>
          <w:szCs w:val="24"/>
        </w:rPr>
      </w:pPr>
      <w:r w:rsidRPr="00EE13FC">
        <w:rPr>
          <w:rFonts w:ascii="Times New Arabic" w:hAnsi="Times New Arabic" w:cstheme="majorBidi"/>
          <w:b/>
          <w:bCs/>
          <w:sz w:val="24"/>
          <w:szCs w:val="24"/>
        </w:rPr>
        <w:t>Konsonan Tunggal</w:t>
      </w:r>
    </w:p>
    <w:tbl>
      <w:tblPr>
        <w:tblStyle w:val="TableGrid"/>
        <w:tblW w:w="7938" w:type="dxa"/>
        <w:tblInd w:w="108" w:type="dxa"/>
        <w:shd w:val="clear" w:color="auto" w:fill="FFFFFF" w:themeFill="background1"/>
        <w:tblLook w:val="04A0" w:firstRow="1" w:lastRow="0" w:firstColumn="1" w:lastColumn="0" w:noHBand="0" w:noVBand="1"/>
      </w:tblPr>
      <w:tblGrid>
        <w:gridCol w:w="1134"/>
        <w:gridCol w:w="1276"/>
        <w:gridCol w:w="2268"/>
        <w:gridCol w:w="3260"/>
      </w:tblGrid>
      <w:tr w:rsidR="00C15F60" w:rsidRPr="00EE13FC" w:rsidTr="00C15F60">
        <w:trPr>
          <w:trHeight w:val="513"/>
        </w:trPr>
        <w:tc>
          <w:tcPr>
            <w:tcW w:w="1134" w:type="dxa"/>
            <w:shd w:val="clear" w:color="auto" w:fill="7F7F7F" w:themeFill="text1" w:themeFillTint="80"/>
            <w:vAlign w:val="center"/>
          </w:tcPr>
          <w:p w:rsidR="00C15F60" w:rsidRPr="00EE13FC" w:rsidRDefault="00C15F60" w:rsidP="00C15F60">
            <w:pPr>
              <w:pStyle w:val="ListParagraph"/>
              <w:ind w:left="0"/>
              <w:jc w:val="center"/>
              <w:rPr>
                <w:rFonts w:ascii="Times New Arabic" w:hAnsi="Times New Arabic" w:cs="Traditional Arabic"/>
                <w:sz w:val="24"/>
                <w:szCs w:val="24"/>
              </w:rPr>
            </w:pPr>
            <w:r w:rsidRPr="00EE13FC">
              <w:rPr>
                <w:rFonts w:ascii="Times New Arabic" w:hAnsi="Times New Arabic" w:cs="Traditional Arabic"/>
                <w:sz w:val="24"/>
                <w:szCs w:val="24"/>
              </w:rPr>
              <w:t>Huruf Arab</w:t>
            </w:r>
          </w:p>
        </w:tc>
        <w:tc>
          <w:tcPr>
            <w:tcW w:w="1276" w:type="dxa"/>
            <w:shd w:val="clear" w:color="auto" w:fill="7F7F7F" w:themeFill="text1" w:themeFillTint="80"/>
            <w:vAlign w:val="center"/>
          </w:tcPr>
          <w:p w:rsidR="00C15F60" w:rsidRPr="00EE13FC" w:rsidRDefault="00C15F60" w:rsidP="00C15F60">
            <w:pPr>
              <w:pStyle w:val="ListParagraph"/>
              <w:ind w:left="0"/>
              <w:jc w:val="center"/>
              <w:rPr>
                <w:rFonts w:ascii="Times New Arabic" w:hAnsi="Times New Arabic" w:cstheme="majorBidi"/>
                <w:sz w:val="24"/>
                <w:szCs w:val="24"/>
              </w:rPr>
            </w:pPr>
            <w:r w:rsidRPr="00EE13FC">
              <w:rPr>
                <w:rFonts w:ascii="Times New Arabic" w:hAnsi="Times New Arabic" w:cstheme="majorBidi"/>
                <w:sz w:val="24"/>
                <w:szCs w:val="24"/>
              </w:rPr>
              <w:t>Nama</w:t>
            </w:r>
          </w:p>
        </w:tc>
        <w:tc>
          <w:tcPr>
            <w:tcW w:w="2268" w:type="dxa"/>
            <w:shd w:val="clear" w:color="auto" w:fill="7F7F7F" w:themeFill="text1" w:themeFillTint="80"/>
            <w:vAlign w:val="center"/>
          </w:tcPr>
          <w:p w:rsidR="00C15F60" w:rsidRPr="00EE13FC" w:rsidRDefault="00C15F60" w:rsidP="00C15F60">
            <w:pPr>
              <w:pStyle w:val="ListParagraph"/>
              <w:ind w:left="0"/>
              <w:jc w:val="center"/>
              <w:rPr>
                <w:rFonts w:ascii="Times New Arabic" w:hAnsi="Times New Arabic" w:cstheme="majorBidi"/>
                <w:sz w:val="24"/>
                <w:szCs w:val="24"/>
              </w:rPr>
            </w:pPr>
            <w:r w:rsidRPr="00EE13FC">
              <w:rPr>
                <w:rFonts w:ascii="Times New Arabic" w:hAnsi="Times New Arabic" w:cstheme="majorBidi"/>
                <w:sz w:val="24"/>
                <w:szCs w:val="24"/>
              </w:rPr>
              <w:t>Huruf Latin</w:t>
            </w:r>
          </w:p>
        </w:tc>
        <w:tc>
          <w:tcPr>
            <w:tcW w:w="3260" w:type="dxa"/>
            <w:shd w:val="clear" w:color="auto" w:fill="7F7F7F" w:themeFill="text1" w:themeFillTint="80"/>
            <w:vAlign w:val="center"/>
          </w:tcPr>
          <w:p w:rsidR="00C15F60" w:rsidRPr="00EE13FC" w:rsidRDefault="00C15F60" w:rsidP="00C15F60">
            <w:pPr>
              <w:pStyle w:val="ListParagraph"/>
              <w:ind w:left="0"/>
              <w:jc w:val="center"/>
              <w:rPr>
                <w:rFonts w:ascii="Times New Arabic" w:hAnsi="Times New Arabic" w:cstheme="majorBidi"/>
                <w:sz w:val="24"/>
                <w:szCs w:val="24"/>
              </w:rPr>
            </w:pPr>
            <w:r w:rsidRPr="00EE13FC">
              <w:rPr>
                <w:rFonts w:ascii="Times New Arabic" w:hAnsi="Times New Arabic" w:cstheme="majorBidi"/>
                <w:sz w:val="24"/>
                <w:szCs w:val="24"/>
              </w:rPr>
              <w:t>Keterangan</w:t>
            </w:r>
          </w:p>
        </w:tc>
      </w:tr>
      <w:tr w:rsidR="00C15F60" w:rsidRPr="00EE13FC" w:rsidTr="00C15F60">
        <w:trPr>
          <w:trHeight w:val="335"/>
        </w:trPr>
        <w:tc>
          <w:tcPr>
            <w:tcW w:w="1134" w:type="dxa"/>
            <w:shd w:val="clear" w:color="auto" w:fill="FFFFFF" w:themeFill="background1"/>
            <w:vAlign w:val="center"/>
          </w:tcPr>
          <w:p w:rsidR="00C15F60" w:rsidRPr="00EE13FC" w:rsidRDefault="00C15F60" w:rsidP="00C15F60">
            <w:pPr>
              <w:pStyle w:val="ListParagraph"/>
              <w:spacing w:line="360" w:lineRule="auto"/>
              <w:ind w:left="0"/>
              <w:jc w:val="center"/>
              <w:rPr>
                <w:rFonts w:ascii="Times New Arabic" w:hAnsi="Times New Arabic"/>
                <w:sz w:val="28"/>
                <w:szCs w:val="28"/>
                <w:rtl/>
              </w:rPr>
            </w:pPr>
            <w:r w:rsidRPr="00EE13FC">
              <w:rPr>
                <w:rFonts w:ascii="Times New Arabic" w:hAnsi="Times New Arabic"/>
                <w:sz w:val="28"/>
                <w:szCs w:val="28"/>
                <w:rtl/>
              </w:rPr>
              <w:t>ا</w:t>
            </w:r>
          </w:p>
        </w:tc>
        <w:tc>
          <w:tcPr>
            <w:tcW w:w="1276" w:type="dxa"/>
            <w:shd w:val="clear" w:color="auto" w:fill="FFFFFF" w:themeFill="background1"/>
            <w:vAlign w:val="center"/>
          </w:tcPr>
          <w:p w:rsidR="00C15F60" w:rsidRPr="00EE13FC" w:rsidRDefault="00C15F60" w:rsidP="00C15F60">
            <w:pPr>
              <w:pStyle w:val="ListParagraph"/>
              <w:spacing w:line="360" w:lineRule="auto"/>
              <w:ind w:left="0"/>
              <w:jc w:val="center"/>
              <w:rPr>
                <w:rFonts w:ascii="Times New Arabic" w:hAnsi="Times New Arabic" w:cstheme="majorBidi"/>
                <w:sz w:val="24"/>
                <w:szCs w:val="24"/>
              </w:rPr>
            </w:pPr>
            <w:r w:rsidRPr="00EE13FC">
              <w:rPr>
                <w:rFonts w:ascii="Times New Arabic" w:hAnsi="Times New Arabic" w:cstheme="majorBidi"/>
                <w:sz w:val="24"/>
                <w:szCs w:val="24"/>
              </w:rPr>
              <w:t>Alif</w:t>
            </w:r>
          </w:p>
        </w:tc>
        <w:tc>
          <w:tcPr>
            <w:tcW w:w="2268" w:type="dxa"/>
            <w:shd w:val="clear" w:color="auto" w:fill="FFFFFF" w:themeFill="background1"/>
            <w:vAlign w:val="center"/>
          </w:tcPr>
          <w:p w:rsidR="00C15F60" w:rsidRPr="00EE13FC" w:rsidRDefault="00C15F60" w:rsidP="00C15F60">
            <w:pPr>
              <w:pStyle w:val="ListParagraph"/>
              <w:spacing w:line="360" w:lineRule="auto"/>
              <w:ind w:left="0"/>
              <w:jc w:val="center"/>
              <w:rPr>
                <w:rFonts w:ascii="Times New Arabic" w:hAnsi="Times New Arabic" w:cstheme="majorBidi"/>
                <w:sz w:val="24"/>
                <w:szCs w:val="24"/>
              </w:rPr>
            </w:pPr>
            <w:r w:rsidRPr="00EE13FC">
              <w:rPr>
                <w:rFonts w:ascii="Times New Arabic" w:hAnsi="Times New Arabic" w:cstheme="majorBidi"/>
                <w:sz w:val="24"/>
                <w:szCs w:val="24"/>
              </w:rPr>
              <w:t>tidak dilambangkan</w:t>
            </w:r>
          </w:p>
        </w:tc>
        <w:tc>
          <w:tcPr>
            <w:tcW w:w="3260" w:type="dxa"/>
            <w:shd w:val="clear" w:color="auto" w:fill="FFFFFF" w:themeFill="background1"/>
            <w:vAlign w:val="center"/>
          </w:tcPr>
          <w:p w:rsidR="00C15F60" w:rsidRPr="00EE13FC" w:rsidRDefault="00C15F60" w:rsidP="00C15F60">
            <w:pPr>
              <w:pStyle w:val="ListParagraph"/>
              <w:spacing w:line="360" w:lineRule="auto"/>
              <w:ind w:left="0"/>
              <w:jc w:val="center"/>
              <w:rPr>
                <w:rFonts w:ascii="Times New Arabic" w:hAnsi="Times New Arabic" w:cstheme="majorBidi"/>
                <w:sz w:val="24"/>
                <w:szCs w:val="24"/>
              </w:rPr>
            </w:pPr>
            <w:r w:rsidRPr="00EE13FC">
              <w:rPr>
                <w:rFonts w:ascii="Times New Arabic" w:hAnsi="Times New Arabic" w:cstheme="majorBidi"/>
                <w:sz w:val="24"/>
                <w:szCs w:val="24"/>
              </w:rPr>
              <w:t>tidak dilambangkan</w:t>
            </w:r>
          </w:p>
        </w:tc>
      </w:tr>
      <w:tr w:rsidR="00C15F60" w:rsidRPr="00EE13FC" w:rsidTr="00C15F60">
        <w:trPr>
          <w:trHeight w:val="335"/>
        </w:trPr>
        <w:tc>
          <w:tcPr>
            <w:tcW w:w="1134" w:type="dxa"/>
            <w:shd w:val="clear" w:color="auto" w:fill="FFFFFF" w:themeFill="background1"/>
            <w:vAlign w:val="center"/>
          </w:tcPr>
          <w:p w:rsidR="00C15F60" w:rsidRPr="00EE13FC" w:rsidRDefault="00C15F60" w:rsidP="00C15F60">
            <w:pPr>
              <w:pStyle w:val="ListParagraph"/>
              <w:spacing w:line="360" w:lineRule="auto"/>
              <w:ind w:left="0"/>
              <w:jc w:val="center"/>
              <w:rPr>
                <w:rFonts w:ascii="Times New Arabic" w:hAnsi="Times New Arabic"/>
                <w:sz w:val="28"/>
                <w:szCs w:val="28"/>
              </w:rPr>
            </w:pPr>
            <w:r w:rsidRPr="00EE13FC">
              <w:rPr>
                <w:rFonts w:ascii="Times New Arabic" w:hAnsi="Times New Arabic"/>
                <w:sz w:val="28"/>
                <w:szCs w:val="28"/>
                <w:rtl/>
              </w:rPr>
              <w:t>ب</w:t>
            </w:r>
          </w:p>
        </w:tc>
        <w:tc>
          <w:tcPr>
            <w:tcW w:w="1276" w:type="dxa"/>
            <w:shd w:val="clear" w:color="auto" w:fill="FFFFFF" w:themeFill="background1"/>
            <w:vAlign w:val="center"/>
          </w:tcPr>
          <w:p w:rsidR="00C15F60" w:rsidRPr="00EE13FC" w:rsidRDefault="00C15F60" w:rsidP="00C15F60">
            <w:pPr>
              <w:pStyle w:val="ListParagraph"/>
              <w:spacing w:line="360" w:lineRule="auto"/>
              <w:ind w:left="0"/>
              <w:jc w:val="center"/>
              <w:rPr>
                <w:rFonts w:ascii="Times New Arabic" w:hAnsi="Times New Arabic" w:cstheme="majorBidi"/>
                <w:sz w:val="24"/>
                <w:szCs w:val="24"/>
              </w:rPr>
            </w:pPr>
            <w:r w:rsidRPr="00EE13FC">
              <w:rPr>
                <w:rFonts w:ascii="Times New Arabic" w:hAnsi="Times New Arabic" w:cstheme="majorBidi"/>
                <w:sz w:val="24"/>
                <w:szCs w:val="24"/>
              </w:rPr>
              <w:t>ba’</w:t>
            </w:r>
          </w:p>
        </w:tc>
        <w:tc>
          <w:tcPr>
            <w:tcW w:w="2268" w:type="dxa"/>
            <w:shd w:val="clear" w:color="auto" w:fill="FFFFFF" w:themeFill="background1"/>
            <w:vAlign w:val="center"/>
          </w:tcPr>
          <w:p w:rsidR="00C15F60" w:rsidRPr="00EE13FC" w:rsidRDefault="00C15F60" w:rsidP="00C15F60">
            <w:pPr>
              <w:pStyle w:val="ListParagraph"/>
              <w:spacing w:line="360" w:lineRule="auto"/>
              <w:ind w:left="0"/>
              <w:jc w:val="center"/>
              <w:rPr>
                <w:rFonts w:ascii="Times New Arabic" w:hAnsi="Times New Arabic" w:cstheme="majorBidi"/>
                <w:sz w:val="24"/>
                <w:szCs w:val="24"/>
              </w:rPr>
            </w:pPr>
            <w:r w:rsidRPr="00EE13FC">
              <w:rPr>
                <w:rFonts w:ascii="Times New Arabic" w:hAnsi="Times New Arabic" w:cstheme="majorBidi"/>
                <w:sz w:val="24"/>
                <w:szCs w:val="24"/>
              </w:rPr>
              <w:t>B</w:t>
            </w:r>
          </w:p>
        </w:tc>
        <w:tc>
          <w:tcPr>
            <w:tcW w:w="3260" w:type="dxa"/>
            <w:shd w:val="clear" w:color="auto" w:fill="FFFFFF" w:themeFill="background1"/>
            <w:vAlign w:val="center"/>
          </w:tcPr>
          <w:p w:rsidR="00C15F60" w:rsidRPr="00EE13FC" w:rsidRDefault="00C15F60" w:rsidP="00C15F60">
            <w:pPr>
              <w:pStyle w:val="ListParagraph"/>
              <w:spacing w:line="360" w:lineRule="auto"/>
              <w:ind w:left="0"/>
              <w:jc w:val="center"/>
              <w:rPr>
                <w:rFonts w:ascii="Times New Arabic" w:hAnsi="Times New Arabic" w:cstheme="majorBidi"/>
                <w:sz w:val="24"/>
                <w:szCs w:val="24"/>
              </w:rPr>
            </w:pPr>
            <w:r w:rsidRPr="00EE13FC">
              <w:rPr>
                <w:rFonts w:ascii="Times New Arabic" w:hAnsi="Times New Arabic" w:cstheme="majorBidi"/>
                <w:sz w:val="24"/>
                <w:szCs w:val="24"/>
              </w:rPr>
              <w:t>Be</w:t>
            </w:r>
          </w:p>
        </w:tc>
      </w:tr>
      <w:tr w:rsidR="00C15F60" w:rsidRPr="00EE13FC" w:rsidTr="00C15F60">
        <w:trPr>
          <w:trHeight w:val="335"/>
        </w:trPr>
        <w:tc>
          <w:tcPr>
            <w:tcW w:w="1134" w:type="dxa"/>
            <w:shd w:val="clear" w:color="auto" w:fill="FFFFFF" w:themeFill="background1"/>
            <w:vAlign w:val="center"/>
          </w:tcPr>
          <w:p w:rsidR="00C15F60" w:rsidRPr="00EE13FC" w:rsidRDefault="00C15F60" w:rsidP="00C15F60">
            <w:pPr>
              <w:pStyle w:val="ListParagraph"/>
              <w:spacing w:line="360" w:lineRule="auto"/>
              <w:ind w:left="0"/>
              <w:jc w:val="center"/>
              <w:rPr>
                <w:rFonts w:ascii="Times New Arabic" w:hAnsi="Times New Arabic"/>
                <w:sz w:val="28"/>
                <w:szCs w:val="28"/>
              </w:rPr>
            </w:pPr>
            <w:r w:rsidRPr="00EE13FC">
              <w:rPr>
                <w:rFonts w:ascii="Times New Arabic" w:hAnsi="Times New Arabic"/>
                <w:sz w:val="28"/>
                <w:szCs w:val="28"/>
                <w:rtl/>
              </w:rPr>
              <w:t>ت</w:t>
            </w:r>
          </w:p>
        </w:tc>
        <w:tc>
          <w:tcPr>
            <w:tcW w:w="1276" w:type="dxa"/>
            <w:shd w:val="clear" w:color="auto" w:fill="FFFFFF" w:themeFill="background1"/>
            <w:vAlign w:val="center"/>
          </w:tcPr>
          <w:p w:rsidR="00C15F60" w:rsidRPr="00EE13FC" w:rsidRDefault="00C15F60" w:rsidP="00C15F60">
            <w:pPr>
              <w:pStyle w:val="ListParagraph"/>
              <w:spacing w:line="360" w:lineRule="auto"/>
              <w:ind w:left="0"/>
              <w:jc w:val="center"/>
              <w:rPr>
                <w:rFonts w:ascii="Times New Arabic" w:hAnsi="Times New Arabic" w:cstheme="majorBidi"/>
                <w:sz w:val="24"/>
                <w:szCs w:val="24"/>
              </w:rPr>
            </w:pPr>
            <w:r w:rsidRPr="00EE13FC">
              <w:rPr>
                <w:rFonts w:ascii="Times New Arabic" w:hAnsi="Times New Arabic" w:cstheme="majorBidi"/>
                <w:sz w:val="24"/>
                <w:szCs w:val="24"/>
              </w:rPr>
              <w:t>ta’</w:t>
            </w:r>
          </w:p>
        </w:tc>
        <w:tc>
          <w:tcPr>
            <w:tcW w:w="2268" w:type="dxa"/>
            <w:shd w:val="clear" w:color="auto" w:fill="FFFFFF" w:themeFill="background1"/>
            <w:vAlign w:val="center"/>
          </w:tcPr>
          <w:p w:rsidR="00C15F60" w:rsidRPr="00EE13FC" w:rsidRDefault="00C15F60" w:rsidP="00C15F60">
            <w:pPr>
              <w:pStyle w:val="ListParagraph"/>
              <w:spacing w:line="360" w:lineRule="auto"/>
              <w:ind w:left="0"/>
              <w:jc w:val="center"/>
              <w:rPr>
                <w:rFonts w:ascii="Times New Arabic" w:hAnsi="Times New Arabic" w:cstheme="majorBidi"/>
                <w:sz w:val="24"/>
                <w:szCs w:val="24"/>
              </w:rPr>
            </w:pPr>
            <w:r w:rsidRPr="00EE13FC">
              <w:rPr>
                <w:rFonts w:ascii="Times New Arabic" w:hAnsi="Times New Arabic" w:cstheme="majorBidi"/>
                <w:sz w:val="24"/>
                <w:szCs w:val="24"/>
              </w:rPr>
              <w:t>T</w:t>
            </w:r>
          </w:p>
        </w:tc>
        <w:tc>
          <w:tcPr>
            <w:tcW w:w="3260" w:type="dxa"/>
            <w:shd w:val="clear" w:color="auto" w:fill="FFFFFF" w:themeFill="background1"/>
            <w:vAlign w:val="center"/>
          </w:tcPr>
          <w:p w:rsidR="00C15F60" w:rsidRPr="00EE13FC" w:rsidRDefault="00C15F60" w:rsidP="00C15F60">
            <w:pPr>
              <w:pStyle w:val="ListParagraph"/>
              <w:spacing w:line="360" w:lineRule="auto"/>
              <w:ind w:left="0"/>
              <w:jc w:val="center"/>
              <w:rPr>
                <w:rFonts w:ascii="Times New Arabic" w:hAnsi="Times New Arabic" w:cstheme="majorBidi"/>
                <w:sz w:val="24"/>
                <w:szCs w:val="24"/>
              </w:rPr>
            </w:pPr>
            <w:r w:rsidRPr="00EE13FC">
              <w:rPr>
                <w:rFonts w:ascii="Times New Arabic" w:hAnsi="Times New Arabic" w:cstheme="majorBidi"/>
                <w:sz w:val="24"/>
                <w:szCs w:val="24"/>
              </w:rPr>
              <w:t>Te</w:t>
            </w:r>
          </w:p>
        </w:tc>
      </w:tr>
      <w:tr w:rsidR="00C15F60" w:rsidRPr="00EE13FC" w:rsidTr="00C15F60">
        <w:trPr>
          <w:trHeight w:val="335"/>
        </w:trPr>
        <w:tc>
          <w:tcPr>
            <w:tcW w:w="1134" w:type="dxa"/>
            <w:shd w:val="clear" w:color="auto" w:fill="FFFFFF" w:themeFill="background1"/>
            <w:vAlign w:val="center"/>
          </w:tcPr>
          <w:p w:rsidR="00C15F60" w:rsidRPr="00EE13FC" w:rsidRDefault="00C15F60" w:rsidP="00C15F60">
            <w:pPr>
              <w:pStyle w:val="ListParagraph"/>
              <w:spacing w:line="360" w:lineRule="auto"/>
              <w:ind w:left="0"/>
              <w:jc w:val="center"/>
              <w:rPr>
                <w:rFonts w:ascii="Times New Arabic" w:hAnsi="Times New Arabic"/>
                <w:sz w:val="28"/>
                <w:szCs w:val="28"/>
              </w:rPr>
            </w:pPr>
            <w:r w:rsidRPr="00EE13FC">
              <w:rPr>
                <w:rFonts w:ascii="Times New Arabic" w:hAnsi="Times New Arabic"/>
                <w:sz w:val="28"/>
                <w:szCs w:val="28"/>
                <w:rtl/>
              </w:rPr>
              <w:t>ث</w:t>
            </w:r>
          </w:p>
        </w:tc>
        <w:tc>
          <w:tcPr>
            <w:tcW w:w="1276" w:type="dxa"/>
            <w:shd w:val="clear" w:color="auto" w:fill="FFFFFF" w:themeFill="background1"/>
            <w:vAlign w:val="center"/>
          </w:tcPr>
          <w:p w:rsidR="00C15F60" w:rsidRPr="00EE13FC" w:rsidRDefault="00C15F60" w:rsidP="00C15F60">
            <w:pPr>
              <w:pStyle w:val="ListParagraph"/>
              <w:spacing w:line="276" w:lineRule="auto"/>
              <w:ind w:left="0"/>
              <w:jc w:val="center"/>
              <w:rPr>
                <w:rFonts w:ascii="Times New Arabic" w:hAnsi="Times New Arabic" w:cstheme="majorBidi"/>
                <w:sz w:val="24"/>
                <w:szCs w:val="24"/>
              </w:rPr>
            </w:pPr>
            <w:r w:rsidRPr="00EE13FC">
              <w:rPr>
                <w:rFonts w:ascii="Cambria Math" w:hAnsi="Cambria Math" w:cs="Cambria Math"/>
                <w:sz w:val="24"/>
                <w:szCs w:val="24"/>
              </w:rPr>
              <w:t>ṡ</w:t>
            </w:r>
            <w:r w:rsidRPr="00EE13FC">
              <w:rPr>
                <w:rFonts w:ascii="Times New Arabic" w:hAnsi="Times New Arabic" w:cstheme="majorBidi"/>
                <w:sz w:val="24"/>
                <w:szCs w:val="24"/>
              </w:rPr>
              <w:t>a’</w:t>
            </w:r>
          </w:p>
        </w:tc>
        <w:tc>
          <w:tcPr>
            <w:tcW w:w="2268" w:type="dxa"/>
            <w:shd w:val="clear" w:color="auto" w:fill="FFFFFF" w:themeFill="background1"/>
            <w:vAlign w:val="center"/>
          </w:tcPr>
          <w:p w:rsidR="00C15F60" w:rsidRPr="00EE13FC" w:rsidRDefault="00C15F60" w:rsidP="00C15F60">
            <w:pPr>
              <w:pStyle w:val="ListParagraph"/>
              <w:spacing w:line="360" w:lineRule="auto"/>
              <w:ind w:left="0"/>
              <w:jc w:val="center"/>
              <w:rPr>
                <w:rFonts w:ascii="Times New Arabic" w:hAnsi="Times New Arabic" w:cstheme="majorBidi"/>
                <w:sz w:val="24"/>
                <w:szCs w:val="24"/>
              </w:rPr>
            </w:pPr>
            <w:r w:rsidRPr="00EE13FC">
              <w:rPr>
                <w:rFonts w:ascii="Cambria Math" w:hAnsi="Cambria Math" w:cs="Cambria Math"/>
                <w:sz w:val="24"/>
                <w:szCs w:val="24"/>
              </w:rPr>
              <w:t>ṡ</w:t>
            </w:r>
          </w:p>
        </w:tc>
        <w:tc>
          <w:tcPr>
            <w:tcW w:w="3260" w:type="dxa"/>
            <w:shd w:val="clear" w:color="auto" w:fill="FFFFFF" w:themeFill="background1"/>
            <w:vAlign w:val="center"/>
          </w:tcPr>
          <w:p w:rsidR="00C15F60" w:rsidRPr="00EE13FC" w:rsidRDefault="00C15F60" w:rsidP="00C15F60">
            <w:pPr>
              <w:pStyle w:val="ListParagraph"/>
              <w:spacing w:line="360" w:lineRule="auto"/>
              <w:ind w:left="0"/>
              <w:jc w:val="center"/>
              <w:rPr>
                <w:rFonts w:ascii="Times New Arabic" w:hAnsi="Times New Arabic" w:cstheme="majorBidi"/>
                <w:sz w:val="24"/>
                <w:szCs w:val="24"/>
              </w:rPr>
            </w:pPr>
            <w:r w:rsidRPr="00EE13FC">
              <w:rPr>
                <w:rFonts w:ascii="Times New Arabic" w:hAnsi="Times New Arabic" w:cstheme="majorBidi"/>
                <w:sz w:val="24"/>
                <w:szCs w:val="24"/>
              </w:rPr>
              <w:t>es (dengan titik di atas)</w:t>
            </w:r>
          </w:p>
        </w:tc>
      </w:tr>
      <w:tr w:rsidR="00C15F60" w:rsidRPr="00EE13FC" w:rsidTr="00C15F60">
        <w:trPr>
          <w:trHeight w:val="335"/>
        </w:trPr>
        <w:tc>
          <w:tcPr>
            <w:tcW w:w="1134" w:type="dxa"/>
            <w:shd w:val="clear" w:color="auto" w:fill="FFFFFF" w:themeFill="background1"/>
            <w:vAlign w:val="center"/>
          </w:tcPr>
          <w:p w:rsidR="00C15F60" w:rsidRPr="00EE13FC" w:rsidRDefault="00C15F60" w:rsidP="00C15F60">
            <w:pPr>
              <w:pStyle w:val="ListParagraph"/>
              <w:spacing w:line="360" w:lineRule="auto"/>
              <w:ind w:left="0"/>
              <w:jc w:val="center"/>
              <w:rPr>
                <w:rFonts w:ascii="Times New Arabic" w:hAnsi="Times New Arabic"/>
                <w:sz w:val="28"/>
                <w:szCs w:val="28"/>
              </w:rPr>
            </w:pPr>
            <w:r w:rsidRPr="00EE13FC">
              <w:rPr>
                <w:rFonts w:ascii="Times New Arabic" w:hAnsi="Times New Arabic"/>
                <w:sz w:val="28"/>
                <w:szCs w:val="28"/>
                <w:rtl/>
              </w:rPr>
              <w:t>ج</w:t>
            </w:r>
          </w:p>
        </w:tc>
        <w:tc>
          <w:tcPr>
            <w:tcW w:w="1276" w:type="dxa"/>
            <w:shd w:val="clear" w:color="auto" w:fill="FFFFFF" w:themeFill="background1"/>
            <w:vAlign w:val="center"/>
          </w:tcPr>
          <w:p w:rsidR="00C15F60" w:rsidRPr="00EE13FC" w:rsidRDefault="00C15F60" w:rsidP="00C15F60">
            <w:pPr>
              <w:pStyle w:val="ListParagraph"/>
              <w:spacing w:line="360" w:lineRule="auto"/>
              <w:ind w:left="0"/>
              <w:jc w:val="center"/>
              <w:rPr>
                <w:rFonts w:ascii="Times New Arabic" w:hAnsi="Times New Arabic" w:cstheme="majorBidi"/>
                <w:sz w:val="24"/>
                <w:szCs w:val="24"/>
              </w:rPr>
            </w:pPr>
            <w:r w:rsidRPr="00EE13FC">
              <w:rPr>
                <w:rFonts w:ascii="Times New Arabic" w:hAnsi="Times New Arabic" w:cstheme="majorBidi"/>
                <w:sz w:val="24"/>
                <w:szCs w:val="24"/>
              </w:rPr>
              <w:t>jim</w:t>
            </w:r>
          </w:p>
        </w:tc>
        <w:tc>
          <w:tcPr>
            <w:tcW w:w="2268" w:type="dxa"/>
            <w:shd w:val="clear" w:color="auto" w:fill="FFFFFF" w:themeFill="background1"/>
            <w:vAlign w:val="center"/>
          </w:tcPr>
          <w:p w:rsidR="00C15F60" w:rsidRPr="00EE13FC" w:rsidRDefault="00C15F60" w:rsidP="00C15F60">
            <w:pPr>
              <w:pStyle w:val="ListParagraph"/>
              <w:spacing w:line="360" w:lineRule="auto"/>
              <w:ind w:left="0"/>
              <w:jc w:val="center"/>
              <w:rPr>
                <w:rFonts w:ascii="Times New Arabic" w:hAnsi="Times New Arabic" w:cstheme="majorBidi"/>
                <w:sz w:val="24"/>
                <w:szCs w:val="24"/>
              </w:rPr>
            </w:pPr>
            <w:r w:rsidRPr="00EE13FC">
              <w:rPr>
                <w:rFonts w:ascii="Times New Arabic" w:hAnsi="Times New Arabic" w:cstheme="majorBidi"/>
                <w:sz w:val="24"/>
                <w:szCs w:val="24"/>
              </w:rPr>
              <w:t>J</w:t>
            </w:r>
          </w:p>
        </w:tc>
        <w:tc>
          <w:tcPr>
            <w:tcW w:w="3260" w:type="dxa"/>
            <w:shd w:val="clear" w:color="auto" w:fill="FFFFFF" w:themeFill="background1"/>
            <w:vAlign w:val="center"/>
          </w:tcPr>
          <w:p w:rsidR="00C15F60" w:rsidRPr="00EE13FC" w:rsidRDefault="00C15F60" w:rsidP="00C15F60">
            <w:pPr>
              <w:pStyle w:val="ListParagraph"/>
              <w:spacing w:line="360" w:lineRule="auto"/>
              <w:ind w:left="0"/>
              <w:jc w:val="center"/>
              <w:rPr>
                <w:rFonts w:ascii="Times New Arabic" w:hAnsi="Times New Arabic" w:cstheme="majorBidi"/>
                <w:sz w:val="24"/>
                <w:szCs w:val="24"/>
              </w:rPr>
            </w:pPr>
            <w:r w:rsidRPr="00EE13FC">
              <w:rPr>
                <w:rFonts w:ascii="Times New Arabic" w:hAnsi="Times New Arabic" w:cstheme="majorBidi"/>
                <w:sz w:val="24"/>
                <w:szCs w:val="24"/>
              </w:rPr>
              <w:t>Je</w:t>
            </w:r>
          </w:p>
        </w:tc>
      </w:tr>
      <w:tr w:rsidR="00C15F60" w:rsidRPr="00EE13FC" w:rsidTr="00C15F60">
        <w:trPr>
          <w:trHeight w:val="335"/>
        </w:trPr>
        <w:tc>
          <w:tcPr>
            <w:tcW w:w="1134" w:type="dxa"/>
            <w:shd w:val="clear" w:color="auto" w:fill="FFFFFF" w:themeFill="background1"/>
            <w:vAlign w:val="center"/>
          </w:tcPr>
          <w:p w:rsidR="00C15F60" w:rsidRPr="00EE13FC" w:rsidRDefault="00C15F60" w:rsidP="00C15F60">
            <w:pPr>
              <w:pStyle w:val="ListParagraph"/>
              <w:spacing w:line="360" w:lineRule="auto"/>
              <w:ind w:left="0"/>
              <w:jc w:val="center"/>
              <w:rPr>
                <w:rFonts w:ascii="Times New Arabic" w:hAnsi="Times New Arabic"/>
                <w:sz w:val="28"/>
                <w:szCs w:val="28"/>
              </w:rPr>
            </w:pPr>
            <w:r w:rsidRPr="00EE13FC">
              <w:rPr>
                <w:rFonts w:ascii="Times New Arabic" w:hAnsi="Times New Arabic"/>
                <w:sz w:val="28"/>
                <w:szCs w:val="28"/>
                <w:rtl/>
              </w:rPr>
              <w:t>ح</w:t>
            </w:r>
          </w:p>
        </w:tc>
        <w:tc>
          <w:tcPr>
            <w:tcW w:w="1276" w:type="dxa"/>
            <w:shd w:val="clear" w:color="auto" w:fill="FFFFFF" w:themeFill="background1"/>
            <w:vAlign w:val="center"/>
          </w:tcPr>
          <w:p w:rsidR="00C15F60" w:rsidRPr="00EE13FC" w:rsidRDefault="00C15F60" w:rsidP="00C15F60">
            <w:pPr>
              <w:pStyle w:val="ListParagraph"/>
              <w:spacing w:line="360" w:lineRule="auto"/>
              <w:ind w:left="0"/>
              <w:jc w:val="center"/>
              <w:rPr>
                <w:rFonts w:ascii="Times New Arabic" w:hAnsi="Times New Arabic" w:cstheme="majorBidi"/>
                <w:sz w:val="24"/>
                <w:szCs w:val="24"/>
              </w:rPr>
            </w:pPr>
            <w:r w:rsidRPr="00EE13FC">
              <w:rPr>
                <w:rFonts w:ascii="Cambria Math" w:hAnsi="Cambria Math" w:cs="Cambria Math"/>
                <w:sz w:val="24"/>
                <w:szCs w:val="24"/>
              </w:rPr>
              <w:t>ḥ</w:t>
            </w:r>
            <w:r w:rsidRPr="00EE13FC">
              <w:rPr>
                <w:rFonts w:ascii="Times New Arabic" w:hAnsi="Times New Arabic" w:cstheme="majorBidi"/>
                <w:sz w:val="24"/>
                <w:szCs w:val="24"/>
              </w:rPr>
              <w:t>a</w:t>
            </w:r>
          </w:p>
        </w:tc>
        <w:tc>
          <w:tcPr>
            <w:tcW w:w="2268" w:type="dxa"/>
            <w:shd w:val="clear" w:color="auto" w:fill="FFFFFF" w:themeFill="background1"/>
            <w:vAlign w:val="center"/>
          </w:tcPr>
          <w:p w:rsidR="00C15F60" w:rsidRPr="00EE13FC" w:rsidRDefault="00C15F60" w:rsidP="00C15F60">
            <w:pPr>
              <w:pStyle w:val="ListParagraph"/>
              <w:spacing w:line="360" w:lineRule="auto"/>
              <w:ind w:left="0"/>
              <w:jc w:val="center"/>
              <w:rPr>
                <w:rFonts w:ascii="Times New Arabic" w:hAnsi="Times New Arabic" w:cstheme="majorBidi"/>
                <w:sz w:val="24"/>
                <w:szCs w:val="24"/>
              </w:rPr>
            </w:pPr>
            <w:r w:rsidRPr="00EE13FC">
              <w:rPr>
                <w:rFonts w:ascii="Cambria Math" w:hAnsi="Cambria Math" w:cs="Cambria Math"/>
                <w:sz w:val="24"/>
                <w:szCs w:val="24"/>
              </w:rPr>
              <w:t>ḥ</w:t>
            </w:r>
          </w:p>
        </w:tc>
        <w:tc>
          <w:tcPr>
            <w:tcW w:w="3260" w:type="dxa"/>
            <w:shd w:val="clear" w:color="auto" w:fill="FFFFFF" w:themeFill="background1"/>
            <w:vAlign w:val="center"/>
          </w:tcPr>
          <w:p w:rsidR="00C15F60" w:rsidRPr="00EE13FC" w:rsidRDefault="00C15F60" w:rsidP="00C15F60">
            <w:pPr>
              <w:pStyle w:val="ListParagraph"/>
              <w:spacing w:line="360" w:lineRule="auto"/>
              <w:ind w:left="0"/>
              <w:jc w:val="center"/>
              <w:rPr>
                <w:rFonts w:ascii="Times New Arabic" w:hAnsi="Times New Arabic" w:cstheme="majorBidi"/>
                <w:sz w:val="24"/>
                <w:szCs w:val="24"/>
              </w:rPr>
            </w:pPr>
            <w:r w:rsidRPr="00EE13FC">
              <w:rPr>
                <w:rFonts w:ascii="Times New Arabic" w:hAnsi="Times New Arabic" w:cstheme="majorBidi"/>
                <w:sz w:val="24"/>
                <w:szCs w:val="24"/>
              </w:rPr>
              <w:t>ha (dengan titik di bawah)</w:t>
            </w:r>
          </w:p>
        </w:tc>
      </w:tr>
      <w:tr w:rsidR="00C15F60" w:rsidRPr="00EE13FC" w:rsidTr="00C15F60">
        <w:trPr>
          <w:trHeight w:val="335"/>
        </w:trPr>
        <w:tc>
          <w:tcPr>
            <w:tcW w:w="1134" w:type="dxa"/>
            <w:shd w:val="clear" w:color="auto" w:fill="FFFFFF" w:themeFill="background1"/>
            <w:vAlign w:val="center"/>
          </w:tcPr>
          <w:p w:rsidR="00C15F60" w:rsidRPr="00EE13FC" w:rsidRDefault="00C15F60" w:rsidP="00C15F60">
            <w:pPr>
              <w:pStyle w:val="ListParagraph"/>
              <w:spacing w:line="360" w:lineRule="auto"/>
              <w:ind w:left="0"/>
              <w:jc w:val="center"/>
              <w:rPr>
                <w:rFonts w:ascii="Times New Arabic" w:hAnsi="Times New Arabic"/>
                <w:sz w:val="28"/>
                <w:szCs w:val="28"/>
              </w:rPr>
            </w:pPr>
            <w:r w:rsidRPr="00EE13FC">
              <w:rPr>
                <w:rFonts w:ascii="Times New Arabic" w:hAnsi="Times New Arabic"/>
                <w:sz w:val="28"/>
                <w:szCs w:val="28"/>
                <w:rtl/>
              </w:rPr>
              <w:t>خ</w:t>
            </w:r>
          </w:p>
        </w:tc>
        <w:tc>
          <w:tcPr>
            <w:tcW w:w="1276" w:type="dxa"/>
            <w:shd w:val="clear" w:color="auto" w:fill="FFFFFF" w:themeFill="background1"/>
            <w:vAlign w:val="center"/>
          </w:tcPr>
          <w:p w:rsidR="00C15F60" w:rsidRPr="00EE13FC" w:rsidRDefault="00C15F60" w:rsidP="00C15F60">
            <w:pPr>
              <w:pStyle w:val="ListParagraph"/>
              <w:spacing w:line="360" w:lineRule="auto"/>
              <w:ind w:left="0"/>
              <w:jc w:val="center"/>
              <w:rPr>
                <w:rFonts w:ascii="Times New Arabic" w:hAnsi="Times New Arabic" w:cstheme="majorBidi"/>
                <w:sz w:val="24"/>
                <w:szCs w:val="24"/>
              </w:rPr>
            </w:pPr>
            <w:r w:rsidRPr="00EE13FC">
              <w:rPr>
                <w:rFonts w:ascii="Times New Arabic" w:hAnsi="Times New Arabic" w:cstheme="majorBidi"/>
                <w:sz w:val="24"/>
                <w:szCs w:val="24"/>
              </w:rPr>
              <w:t>kha</w:t>
            </w:r>
          </w:p>
        </w:tc>
        <w:tc>
          <w:tcPr>
            <w:tcW w:w="2268" w:type="dxa"/>
            <w:shd w:val="clear" w:color="auto" w:fill="FFFFFF" w:themeFill="background1"/>
            <w:vAlign w:val="center"/>
          </w:tcPr>
          <w:p w:rsidR="00C15F60" w:rsidRPr="00EE13FC" w:rsidRDefault="00C15F60" w:rsidP="00C15F60">
            <w:pPr>
              <w:pStyle w:val="ListParagraph"/>
              <w:spacing w:line="360" w:lineRule="auto"/>
              <w:ind w:left="0"/>
              <w:jc w:val="center"/>
              <w:rPr>
                <w:rFonts w:ascii="Times New Arabic" w:hAnsi="Times New Arabic" w:cstheme="majorBidi"/>
                <w:sz w:val="24"/>
                <w:szCs w:val="24"/>
              </w:rPr>
            </w:pPr>
            <w:r w:rsidRPr="00EE13FC">
              <w:rPr>
                <w:rFonts w:ascii="Times New Arabic" w:hAnsi="Times New Arabic" w:cstheme="majorBidi"/>
                <w:sz w:val="24"/>
                <w:szCs w:val="24"/>
              </w:rPr>
              <w:t>Kh</w:t>
            </w:r>
          </w:p>
        </w:tc>
        <w:tc>
          <w:tcPr>
            <w:tcW w:w="3260" w:type="dxa"/>
            <w:shd w:val="clear" w:color="auto" w:fill="FFFFFF" w:themeFill="background1"/>
            <w:vAlign w:val="center"/>
          </w:tcPr>
          <w:p w:rsidR="00C15F60" w:rsidRPr="00EE13FC" w:rsidRDefault="00C15F60" w:rsidP="00C15F60">
            <w:pPr>
              <w:pStyle w:val="ListParagraph"/>
              <w:spacing w:line="360" w:lineRule="auto"/>
              <w:ind w:left="0"/>
              <w:jc w:val="center"/>
              <w:rPr>
                <w:rFonts w:ascii="Times New Arabic" w:hAnsi="Times New Arabic" w:cstheme="majorBidi"/>
                <w:sz w:val="24"/>
                <w:szCs w:val="24"/>
              </w:rPr>
            </w:pPr>
            <w:r w:rsidRPr="00EE13FC">
              <w:rPr>
                <w:rFonts w:ascii="Times New Arabic" w:hAnsi="Times New Arabic" w:cstheme="majorBidi"/>
                <w:sz w:val="24"/>
                <w:szCs w:val="24"/>
              </w:rPr>
              <w:t>ka dan ha</w:t>
            </w:r>
          </w:p>
        </w:tc>
      </w:tr>
      <w:tr w:rsidR="00C15F60" w:rsidRPr="00EE13FC" w:rsidTr="00C15F60">
        <w:trPr>
          <w:trHeight w:val="335"/>
        </w:trPr>
        <w:tc>
          <w:tcPr>
            <w:tcW w:w="1134" w:type="dxa"/>
            <w:shd w:val="clear" w:color="auto" w:fill="FFFFFF" w:themeFill="background1"/>
            <w:vAlign w:val="center"/>
          </w:tcPr>
          <w:p w:rsidR="00C15F60" w:rsidRPr="00EE13FC" w:rsidRDefault="00C15F60" w:rsidP="00C15F60">
            <w:pPr>
              <w:pStyle w:val="ListParagraph"/>
              <w:spacing w:line="360" w:lineRule="auto"/>
              <w:ind w:left="0"/>
              <w:jc w:val="center"/>
              <w:rPr>
                <w:rFonts w:ascii="Times New Arabic" w:hAnsi="Times New Arabic"/>
                <w:sz w:val="28"/>
                <w:szCs w:val="28"/>
              </w:rPr>
            </w:pPr>
            <w:r w:rsidRPr="00EE13FC">
              <w:rPr>
                <w:rFonts w:ascii="Times New Arabic" w:hAnsi="Times New Arabic"/>
                <w:sz w:val="28"/>
                <w:szCs w:val="28"/>
                <w:rtl/>
              </w:rPr>
              <w:t>د</w:t>
            </w:r>
          </w:p>
        </w:tc>
        <w:tc>
          <w:tcPr>
            <w:tcW w:w="1276" w:type="dxa"/>
            <w:shd w:val="clear" w:color="auto" w:fill="FFFFFF" w:themeFill="background1"/>
            <w:vAlign w:val="center"/>
          </w:tcPr>
          <w:p w:rsidR="00C15F60" w:rsidRPr="00EE13FC" w:rsidRDefault="00C15F60" w:rsidP="00C15F60">
            <w:pPr>
              <w:pStyle w:val="ListParagraph"/>
              <w:spacing w:line="360" w:lineRule="auto"/>
              <w:ind w:left="0"/>
              <w:jc w:val="center"/>
              <w:rPr>
                <w:rFonts w:ascii="Times New Arabic" w:hAnsi="Times New Arabic" w:cstheme="majorBidi"/>
                <w:sz w:val="24"/>
                <w:szCs w:val="24"/>
              </w:rPr>
            </w:pPr>
            <w:r w:rsidRPr="00EE13FC">
              <w:rPr>
                <w:rFonts w:ascii="Times New Arabic" w:hAnsi="Times New Arabic" w:cstheme="majorBidi"/>
                <w:sz w:val="24"/>
                <w:szCs w:val="24"/>
              </w:rPr>
              <w:t>dal</w:t>
            </w:r>
          </w:p>
        </w:tc>
        <w:tc>
          <w:tcPr>
            <w:tcW w:w="2268" w:type="dxa"/>
            <w:shd w:val="clear" w:color="auto" w:fill="FFFFFF" w:themeFill="background1"/>
            <w:vAlign w:val="center"/>
          </w:tcPr>
          <w:p w:rsidR="00C15F60" w:rsidRPr="00EE13FC" w:rsidRDefault="00C15F60" w:rsidP="00C15F60">
            <w:pPr>
              <w:pStyle w:val="ListParagraph"/>
              <w:spacing w:line="360" w:lineRule="auto"/>
              <w:ind w:left="0"/>
              <w:jc w:val="center"/>
              <w:rPr>
                <w:rFonts w:ascii="Times New Arabic" w:hAnsi="Times New Arabic" w:cstheme="majorBidi"/>
                <w:sz w:val="24"/>
                <w:szCs w:val="24"/>
              </w:rPr>
            </w:pPr>
            <w:r w:rsidRPr="00EE13FC">
              <w:rPr>
                <w:rFonts w:ascii="Times New Arabic" w:hAnsi="Times New Arabic" w:cstheme="majorBidi"/>
                <w:sz w:val="24"/>
                <w:szCs w:val="24"/>
              </w:rPr>
              <w:t>D</w:t>
            </w:r>
          </w:p>
        </w:tc>
        <w:tc>
          <w:tcPr>
            <w:tcW w:w="3260" w:type="dxa"/>
            <w:shd w:val="clear" w:color="auto" w:fill="FFFFFF" w:themeFill="background1"/>
            <w:vAlign w:val="center"/>
          </w:tcPr>
          <w:p w:rsidR="00C15F60" w:rsidRPr="00EE13FC" w:rsidRDefault="00C15F60" w:rsidP="00C15F60">
            <w:pPr>
              <w:pStyle w:val="ListParagraph"/>
              <w:spacing w:line="360" w:lineRule="auto"/>
              <w:ind w:left="0"/>
              <w:jc w:val="center"/>
              <w:rPr>
                <w:rFonts w:ascii="Times New Arabic" w:hAnsi="Times New Arabic" w:cstheme="majorBidi"/>
                <w:sz w:val="24"/>
                <w:szCs w:val="24"/>
              </w:rPr>
            </w:pPr>
            <w:r w:rsidRPr="00EE13FC">
              <w:rPr>
                <w:rFonts w:ascii="Times New Arabic" w:hAnsi="Times New Arabic" w:cstheme="majorBidi"/>
                <w:sz w:val="24"/>
                <w:szCs w:val="24"/>
              </w:rPr>
              <w:t>De</w:t>
            </w:r>
          </w:p>
        </w:tc>
      </w:tr>
      <w:tr w:rsidR="00C15F60" w:rsidRPr="00EE13FC" w:rsidTr="00C15F60">
        <w:trPr>
          <w:trHeight w:val="335"/>
        </w:trPr>
        <w:tc>
          <w:tcPr>
            <w:tcW w:w="1134" w:type="dxa"/>
            <w:shd w:val="clear" w:color="auto" w:fill="FFFFFF" w:themeFill="background1"/>
            <w:vAlign w:val="center"/>
          </w:tcPr>
          <w:p w:rsidR="00C15F60" w:rsidRPr="00EE13FC" w:rsidRDefault="00C15F60" w:rsidP="00C15F60">
            <w:pPr>
              <w:pStyle w:val="ListParagraph"/>
              <w:spacing w:line="360" w:lineRule="auto"/>
              <w:ind w:left="0"/>
              <w:jc w:val="center"/>
              <w:rPr>
                <w:rFonts w:ascii="Times New Arabic" w:hAnsi="Times New Arabic"/>
                <w:sz w:val="28"/>
                <w:szCs w:val="28"/>
              </w:rPr>
            </w:pPr>
            <w:r w:rsidRPr="00EE13FC">
              <w:rPr>
                <w:rFonts w:ascii="Times New Arabic" w:hAnsi="Times New Arabic"/>
                <w:sz w:val="28"/>
                <w:szCs w:val="28"/>
                <w:rtl/>
              </w:rPr>
              <w:t>ذ</w:t>
            </w:r>
          </w:p>
        </w:tc>
        <w:tc>
          <w:tcPr>
            <w:tcW w:w="1276" w:type="dxa"/>
            <w:shd w:val="clear" w:color="auto" w:fill="FFFFFF" w:themeFill="background1"/>
            <w:vAlign w:val="center"/>
          </w:tcPr>
          <w:p w:rsidR="00C15F60" w:rsidRPr="00EE13FC" w:rsidRDefault="00C15F60" w:rsidP="00C15F60">
            <w:pPr>
              <w:pStyle w:val="ListParagraph"/>
              <w:spacing w:line="360" w:lineRule="auto"/>
              <w:ind w:left="0"/>
              <w:jc w:val="center"/>
              <w:rPr>
                <w:rFonts w:ascii="Times New Arabic" w:hAnsi="Times New Arabic" w:cstheme="majorBidi"/>
                <w:sz w:val="24"/>
                <w:szCs w:val="24"/>
              </w:rPr>
            </w:pPr>
            <w:r w:rsidRPr="00EE13FC">
              <w:rPr>
                <w:rFonts w:ascii="Times New Roman" w:hAnsi="Times New Roman" w:cs="Times New Roman"/>
                <w:sz w:val="24"/>
                <w:szCs w:val="24"/>
              </w:rPr>
              <w:t>ż</w:t>
            </w:r>
            <w:r w:rsidRPr="00EE13FC">
              <w:rPr>
                <w:rFonts w:ascii="Times New Arabic" w:hAnsi="Times New Arabic" w:cstheme="majorBidi"/>
                <w:sz w:val="24"/>
                <w:szCs w:val="24"/>
              </w:rPr>
              <w:t>al</w:t>
            </w:r>
          </w:p>
        </w:tc>
        <w:tc>
          <w:tcPr>
            <w:tcW w:w="2268" w:type="dxa"/>
            <w:shd w:val="clear" w:color="auto" w:fill="FFFFFF" w:themeFill="background1"/>
            <w:vAlign w:val="center"/>
          </w:tcPr>
          <w:p w:rsidR="00C15F60" w:rsidRPr="00EE13FC" w:rsidRDefault="00C15F60" w:rsidP="00C15F60">
            <w:pPr>
              <w:pStyle w:val="ListParagraph"/>
              <w:spacing w:line="360" w:lineRule="auto"/>
              <w:ind w:left="0"/>
              <w:jc w:val="center"/>
              <w:rPr>
                <w:rFonts w:ascii="Times New Arabic" w:hAnsi="Times New Arabic" w:cstheme="majorBidi"/>
                <w:sz w:val="24"/>
                <w:szCs w:val="24"/>
              </w:rPr>
            </w:pPr>
            <w:r w:rsidRPr="00EE13FC">
              <w:rPr>
                <w:rFonts w:ascii="Times New Roman" w:hAnsi="Times New Roman" w:cs="Times New Roman"/>
                <w:sz w:val="24"/>
                <w:szCs w:val="24"/>
              </w:rPr>
              <w:t>Ż</w:t>
            </w:r>
          </w:p>
        </w:tc>
        <w:tc>
          <w:tcPr>
            <w:tcW w:w="3260" w:type="dxa"/>
            <w:shd w:val="clear" w:color="auto" w:fill="FFFFFF" w:themeFill="background1"/>
            <w:vAlign w:val="center"/>
          </w:tcPr>
          <w:p w:rsidR="00C15F60" w:rsidRPr="00EE13FC" w:rsidRDefault="00C15F60" w:rsidP="00C15F60">
            <w:pPr>
              <w:pStyle w:val="ListParagraph"/>
              <w:spacing w:line="360" w:lineRule="auto"/>
              <w:ind w:left="0"/>
              <w:jc w:val="center"/>
              <w:rPr>
                <w:rFonts w:ascii="Times New Arabic" w:hAnsi="Times New Arabic" w:cstheme="majorBidi"/>
                <w:sz w:val="24"/>
                <w:szCs w:val="24"/>
              </w:rPr>
            </w:pPr>
            <w:r w:rsidRPr="00EE13FC">
              <w:rPr>
                <w:rFonts w:ascii="Times New Arabic" w:hAnsi="Times New Arabic" w:cstheme="majorBidi"/>
                <w:sz w:val="24"/>
                <w:szCs w:val="24"/>
              </w:rPr>
              <w:t>zet (dengan titik di atas)</w:t>
            </w:r>
          </w:p>
        </w:tc>
      </w:tr>
      <w:tr w:rsidR="00C15F60" w:rsidRPr="00EE13FC" w:rsidTr="00C15F60">
        <w:trPr>
          <w:trHeight w:val="335"/>
        </w:trPr>
        <w:tc>
          <w:tcPr>
            <w:tcW w:w="1134" w:type="dxa"/>
            <w:shd w:val="clear" w:color="auto" w:fill="FFFFFF" w:themeFill="background1"/>
            <w:vAlign w:val="center"/>
          </w:tcPr>
          <w:p w:rsidR="00C15F60" w:rsidRPr="00EE13FC" w:rsidRDefault="00C15F60" w:rsidP="00C15F60">
            <w:pPr>
              <w:pStyle w:val="ListParagraph"/>
              <w:spacing w:line="360" w:lineRule="auto"/>
              <w:ind w:left="0"/>
              <w:jc w:val="center"/>
              <w:rPr>
                <w:rFonts w:ascii="Times New Arabic" w:hAnsi="Times New Arabic"/>
                <w:sz w:val="28"/>
                <w:szCs w:val="28"/>
              </w:rPr>
            </w:pPr>
            <w:r w:rsidRPr="00EE13FC">
              <w:rPr>
                <w:rFonts w:ascii="Times New Arabic" w:hAnsi="Times New Arabic"/>
                <w:sz w:val="28"/>
                <w:szCs w:val="28"/>
                <w:rtl/>
              </w:rPr>
              <w:t>ر</w:t>
            </w:r>
          </w:p>
        </w:tc>
        <w:tc>
          <w:tcPr>
            <w:tcW w:w="1276" w:type="dxa"/>
            <w:shd w:val="clear" w:color="auto" w:fill="FFFFFF" w:themeFill="background1"/>
            <w:vAlign w:val="center"/>
          </w:tcPr>
          <w:p w:rsidR="00C15F60" w:rsidRPr="00EE13FC" w:rsidRDefault="00C15F60" w:rsidP="00C15F60">
            <w:pPr>
              <w:pStyle w:val="ListParagraph"/>
              <w:spacing w:line="360" w:lineRule="auto"/>
              <w:ind w:left="0"/>
              <w:jc w:val="center"/>
              <w:rPr>
                <w:rFonts w:ascii="Times New Arabic" w:hAnsi="Times New Arabic" w:cstheme="majorBidi"/>
                <w:sz w:val="24"/>
                <w:szCs w:val="24"/>
              </w:rPr>
            </w:pPr>
            <w:r w:rsidRPr="00EE13FC">
              <w:rPr>
                <w:rFonts w:ascii="Times New Arabic" w:hAnsi="Times New Arabic" w:cstheme="majorBidi"/>
                <w:sz w:val="24"/>
                <w:szCs w:val="24"/>
              </w:rPr>
              <w:t>ra’</w:t>
            </w:r>
          </w:p>
        </w:tc>
        <w:tc>
          <w:tcPr>
            <w:tcW w:w="2268" w:type="dxa"/>
            <w:shd w:val="clear" w:color="auto" w:fill="FFFFFF" w:themeFill="background1"/>
            <w:vAlign w:val="center"/>
          </w:tcPr>
          <w:p w:rsidR="00C15F60" w:rsidRPr="00EE13FC" w:rsidRDefault="00C15F60" w:rsidP="00C15F60">
            <w:pPr>
              <w:pStyle w:val="ListParagraph"/>
              <w:spacing w:line="360" w:lineRule="auto"/>
              <w:ind w:left="0"/>
              <w:jc w:val="center"/>
              <w:rPr>
                <w:rFonts w:ascii="Times New Arabic" w:hAnsi="Times New Arabic" w:cstheme="majorBidi"/>
                <w:sz w:val="24"/>
                <w:szCs w:val="24"/>
              </w:rPr>
            </w:pPr>
            <w:r w:rsidRPr="00EE13FC">
              <w:rPr>
                <w:rFonts w:ascii="Times New Arabic" w:hAnsi="Times New Arabic" w:cstheme="majorBidi"/>
                <w:sz w:val="24"/>
                <w:szCs w:val="24"/>
              </w:rPr>
              <w:t>R</w:t>
            </w:r>
          </w:p>
        </w:tc>
        <w:tc>
          <w:tcPr>
            <w:tcW w:w="3260" w:type="dxa"/>
            <w:shd w:val="clear" w:color="auto" w:fill="FFFFFF" w:themeFill="background1"/>
            <w:vAlign w:val="center"/>
          </w:tcPr>
          <w:p w:rsidR="00C15F60" w:rsidRPr="00EE13FC" w:rsidRDefault="00C15F60" w:rsidP="00C15F60">
            <w:pPr>
              <w:pStyle w:val="ListParagraph"/>
              <w:spacing w:line="360" w:lineRule="auto"/>
              <w:ind w:left="0"/>
              <w:jc w:val="center"/>
              <w:rPr>
                <w:rFonts w:ascii="Times New Arabic" w:hAnsi="Times New Arabic" w:cstheme="majorBidi"/>
                <w:sz w:val="24"/>
                <w:szCs w:val="24"/>
              </w:rPr>
            </w:pPr>
            <w:r w:rsidRPr="00EE13FC">
              <w:rPr>
                <w:rFonts w:ascii="Times New Arabic" w:hAnsi="Times New Arabic" w:cstheme="majorBidi"/>
                <w:sz w:val="24"/>
                <w:szCs w:val="24"/>
              </w:rPr>
              <w:t>Er</w:t>
            </w:r>
          </w:p>
        </w:tc>
      </w:tr>
      <w:tr w:rsidR="00C15F60" w:rsidRPr="00EE13FC" w:rsidTr="00C15F60">
        <w:trPr>
          <w:trHeight w:val="335"/>
        </w:trPr>
        <w:tc>
          <w:tcPr>
            <w:tcW w:w="1134" w:type="dxa"/>
            <w:shd w:val="clear" w:color="auto" w:fill="FFFFFF" w:themeFill="background1"/>
            <w:vAlign w:val="center"/>
          </w:tcPr>
          <w:p w:rsidR="00C15F60" w:rsidRPr="00EE13FC" w:rsidRDefault="00C15F60" w:rsidP="00C15F60">
            <w:pPr>
              <w:pStyle w:val="ListParagraph"/>
              <w:spacing w:line="360" w:lineRule="auto"/>
              <w:ind w:left="0"/>
              <w:jc w:val="center"/>
              <w:rPr>
                <w:rFonts w:ascii="Times New Arabic" w:hAnsi="Times New Arabic"/>
                <w:sz w:val="28"/>
                <w:szCs w:val="28"/>
              </w:rPr>
            </w:pPr>
            <w:r w:rsidRPr="00EE13FC">
              <w:rPr>
                <w:rFonts w:ascii="Times New Arabic" w:hAnsi="Times New Arabic"/>
                <w:sz w:val="28"/>
                <w:szCs w:val="28"/>
                <w:rtl/>
              </w:rPr>
              <w:t>ز</w:t>
            </w:r>
          </w:p>
        </w:tc>
        <w:tc>
          <w:tcPr>
            <w:tcW w:w="1276" w:type="dxa"/>
            <w:shd w:val="clear" w:color="auto" w:fill="FFFFFF" w:themeFill="background1"/>
            <w:vAlign w:val="center"/>
          </w:tcPr>
          <w:p w:rsidR="00C15F60" w:rsidRPr="00EE13FC" w:rsidRDefault="00C15F60" w:rsidP="00C15F60">
            <w:pPr>
              <w:pStyle w:val="ListParagraph"/>
              <w:spacing w:line="360" w:lineRule="auto"/>
              <w:ind w:left="0"/>
              <w:jc w:val="center"/>
              <w:rPr>
                <w:rFonts w:ascii="Times New Arabic" w:hAnsi="Times New Arabic" w:cstheme="majorBidi"/>
                <w:sz w:val="24"/>
                <w:szCs w:val="24"/>
              </w:rPr>
            </w:pPr>
            <w:r w:rsidRPr="00EE13FC">
              <w:rPr>
                <w:rFonts w:ascii="Times New Arabic" w:hAnsi="Times New Arabic" w:cstheme="majorBidi"/>
                <w:sz w:val="24"/>
                <w:szCs w:val="24"/>
              </w:rPr>
              <w:t>zai</w:t>
            </w:r>
          </w:p>
        </w:tc>
        <w:tc>
          <w:tcPr>
            <w:tcW w:w="2268" w:type="dxa"/>
            <w:shd w:val="clear" w:color="auto" w:fill="FFFFFF" w:themeFill="background1"/>
            <w:vAlign w:val="center"/>
          </w:tcPr>
          <w:p w:rsidR="00C15F60" w:rsidRPr="00EE13FC" w:rsidRDefault="00C15F60" w:rsidP="00C15F60">
            <w:pPr>
              <w:pStyle w:val="ListParagraph"/>
              <w:spacing w:line="360" w:lineRule="auto"/>
              <w:ind w:left="0"/>
              <w:jc w:val="center"/>
              <w:rPr>
                <w:rFonts w:ascii="Times New Arabic" w:hAnsi="Times New Arabic" w:cstheme="majorBidi"/>
                <w:sz w:val="24"/>
                <w:szCs w:val="24"/>
              </w:rPr>
            </w:pPr>
            <w:r w:rsidRPr="00EE13FC">
              <w:rPr>
                <w:rFonts w:ascii="Times New Arabic" w:hAnsi="Times New Arabic" w:cstheme="majorBidi"/>
                <w:sz w:val="24"/>
                <w:szCs w:val="24"/>
              </w:rPr>
              <w:t>Z</w:t>
            </w:r>
          </w:p>
        </w:tc>
        <w:tc>
          <w:tcPr>
            <w:tcW w:w="3260" w:type="dxa"/>
            <w:shd w:val="clear" w:color="auto" w:fill="FFFFFF" w:themeFill="background1"/>
            <w:vAlign w:val="center"/>
          </w:tcPr>
          <w:p w:rsidR="00C15F60" w:rsidRPr="00EE13FC" w:rsidRDefault="00C15F60" w:rsidP="00C15F60">
            <w:pPr>
              <w:pStyle w:val="ListParagraph"/>
              <w:spacing w:line="360" w:lineRule="auto"/>
              <w:ind w:left="0"/>
              <w:jc w:val="center"/>
              <w:rPr>
                <w:rFonts w:ascii="Times New Arabic" w:hAnsi="Times New Arabic" w:cstheme="majorBidi"/>
                <w:sz w:val="24"/>
                <w:szCs w:val="24"/>
              </w:rPr>
            </w:pPr>
            <w:r w:rsidRPr="00EE13FC">
              <w:rPr>
                <w:rFonts w:ascii="Times New Arabic" w:hAnsi="Times New Arabic" w:cstheme="majorBidi"/>
                <w:sz w:val="24"/>
                <w:szCs w:val="24"/>
              </w:rPr>
              <w:t>Zet</w:t>
            </w:r>
          </w:p>
        </w:tc>
      </w:tr>
      <w:tr w:rsidR="00C15F60" w:rsidRPr="00EE13FC" w:rsidTr="00C15F60">
        <w:trPr>
          <w:trHeight w:val="335"/>
        </w:trPr>
        <w:tc>
          <w:tcPr>
            <w:tcW w:w="1134" w:type="dxa"/>
            <w:shd w:val="clear" w:color="auto" w:fill="FFFFFF" w:themeFill="background1"/>
            <w:vAlign w:val="center"/>
          </w:tcPr>
          <w:p w:rsidR="00C15F60" w:rsidRPr="00EE13FC" w:rsidRDefault="00C15F60" w:rsidP="00C15F60">
            <w:pPr>
              <w:pStyle w:val="ListParagraph"/>
              <w:spacing w:line="360" w:lineRule="auto"/>
              <w:ind w:left="0"/>
              <w:jc w:val="center"/>
              <w:rPr>
                <w:rFonts w:ascii="Times New Arabic" w:hAnsi="Times New Arabic"/>
                <w:sz w:val="28"/>
                <w:szCs w:val="28"/>
              </w:rPr>
            </w:pPr>
            <w:r w:rsidRPr="00EE13FC">
              <w:rPr>
                <w:rFonts w:ascii="Times New Arabic" w:hAnsi="Times New Arabic"/>
                <w:sz w:val="28"/>
                <w:szCs w:val="28"/>
                <w:rtl/>
              </w:rPr>
              <w:t>س</w:t>
            </w:r>
          </w:p>
        </w:tc>
        <w:tc>
          <w:tcPr>
            <w:tcW w:w="1276" w:type="dxa"/>
            <w:shd w:val="clear" w:color="auto" w:fill="FFFFFF" w:themeFill="background1"/>
            <w:vAlign w:val="center"/>
          </w:tcPr>
          <w:p w:rsidR="00C15F60" w:rsidRPr="00EE13FC" w:rsidRDefault="00C15F60" w:rsidP="00C15F60">
            <w:pPr>
              <w:pStyle w:val="ListParagraph"/>
              <w:spacing w:line="360" w:lineRule="auto"/>
              <w:ind w:left="0"/>
              <w:jc w:val="center"/>
              <w:rPr>
                <w:rFonts w:ascii="Times New Arabic" w:hAnsi="Times New Arabic" w:cstheme="majorBidi"/>
                <w:sz w:val="24"/>
                <w:szCs w:val="24"/>
              </w:rPr>
            </w:pPr>
            <w:r w:rsidRPr="00EE13FC">
              <w:rPr>
                <w:rFonts w:ascii="Times New Arabic" w:hAnsi="Times New Arabic" w:cstheme="majorBidi"/>
                <w:sz w:val="24"/>
                <w:szCs w:val="24"/>
              </w:rPr>
              <w:t>sin</w:t>
            </w:r>
          </w:p>
        </w:tc>
        <w:tc>
          <w:tcPr>
            <w:tcW w:w="2268" w:type="dxa"/>
            <w:shd w:val="clear" w:color="auto" w:fill="FFFFFF" w:themeFill="background1"/>
            <w:vAlign w:val="center"/>
          </w:tcPr>
          <w:p w:rsidR="00C15F60" w:rsidRPr="00EE13FC" w:rsidRDefault="00C15F60" w:rsidP="00C15F60">
            <w:pPr>
              <w:pStyle w:val="ListParagraph"/>
              <w:spacing w:line="360" w:lineRule="auto"/>
              <w:ind w:left="0"/>
              <w:jc w:val="center"/>
              <w:rPr>
                <w:rFonts w:ascii="Times New Arabic" w:hAnsi="Times New Arabic" w:cstheme="majorBidi"/>
                <w:sz w:val="24"/>
                <w:szCs w:val="24"/>
              </w:rPr>
            </w:pPr>
            <w:r w:rsidRPr="00EE13FC">
              <w:rPr>
                <w:rFonts w:ascii="Times New Arabic" w:hAnsi="Times New Arabic" w:cstheme="majorBidi"/>
                <w:sz w:val="24"/>
                <w:szCs w:val="24"/>
              </w:rPr>
              <w:t>S</w:t>
            </w:r>
          </w:p>
        </w:tc>
        <w:tc>
          <w:tcPr>
            <w:tcW w:w="3260" w:type="dxa"/>
            <w:shd w:val="clear" w:color="auto" w:fill="FFFFFF" w:themeFill="background1"/>
            <w:vAlign w:val="center"/>
          </w:tcPr>
          <w:p w:rsidR="00C15F60" w:rsidRPr="00EE13FC" w:rsidRDefault="00C15F60" w:rsidP="00C15F60">
            <w:pPr>
              <w:pStyle w:val="ListParagraph"/>
              <w:spacing w:line="360" w:lineRule="auto"/>
              <w:ind w:left="0"/>
              <w:jc w:val="center"/>
              <w:rPr>
                <w:rFonts w:ascii="Times New Arabic" w:hAnsi="Times New Arabic" w:cstheme="majorBidi"/>
                <w:sz w:val="24"/>
                <w:szCs w:val="24"/>
              </w:rPr>
            </w:pPr>
            <w:r w:rsidRPr="00EE13FC">
              <w:rPr>
                <w:rFonts w:ascii="Times New Arabic" w:hAnsi="Times New Arabic" w:cstheme="majorBidi"/>
                <w:sz w:val="24"/>
                <w:szCs w:val="24"/>
              </w:rPr>
              <w:t>Es</w:t>
            </w:r>
          </w:p>
        </w:tc>
      </w:tr>
      <w:tr w:rsidR="00C15F60" w:rsidRPr="00EE13FC" w:rsidTr="00C15F60">
        <w:trPr>
          <w:trHeight w:val="335"/>
        </w:trPr>
        <w:tc>
          <w:tcPr>
            <w:tcW w:w="1134" w:type="dxa"/>
            <w:shd w:val="clear" w:color="auto" w:fill="FFFFFF" w:themeFill="background1"/>
            <w:vAlign w:val="center"/>
          </w:tcPr>
          <w:p w:rsidR="00C15F60" w:rsidRPr="00EE13FC" w:rsidRDefault="00C15F60" w:rsidP="00C15F60">
            <w:pPr>
              <w:pStyle w:val="ListParagraph"/>
              <w:spacing w:line="360" w:lineRule="auto"/>
              <w:ind w:left="0"/>
              <w:jc w:val="center"/>
              <w:rPr>
                <w:rFonts w:ascii="Times New Arabic" w:hAnsi="Times New Arabic"/>
                <w:sz w:val="28"/>
                <w:szCs w:val="28"/>
              </w:rPr>
            </w:pPr>
            <w:r w:rsidRPr="00EE13FC">
              <w:rPr>
                <w:rFonts w:ascii="Times New Arabic" w:hAnsi="Times New Arabic"/>
                <w:sz w:val="28"/>
                <w:szCs w:val="28"/>
                <w:rtl/>
              </w:rPr>
              <w:t>ش</w:t>
            </w:r>
          </w:p>
        </w:tc>
        <w:tc>
          <w:tcPr>
            <w:tcW w:w="1276" w:type="dxa"/>
            <w:shd w:val="clear" w:color="auto" w:fill="FFFFFF" w:themeFill="background1"/>
            <w:vAlign w:val="center"/>
          </w:tcPr>
          <w:p w:rsidR="00C15F60" w:rsidRPr="00EE13FC" w:rsidRDefault="00C15F60" w:rsidP="00C15F60">
            <w:pPr>
              <w:pStyle w:val="ListParagraph"/>
              <w:spacing w:line="360" w:lineRule="auto"/>
              <w:ind w:left="0"/>
              <w:jc w:val="center"/>
              <w:rPr>
                <w:rFonts w:ascii="Times New Arabic" w:hAnsi="Times New Arabic" w:cstheme="majorBidi"/>
                <w:sz w:val="24"/>
                <w:szCs w:val="24"/>
              </w:rPr>
            </w:pPr>
            <w:r w:rsidRPr="00EE13FC">
              <w:rPr>
                <w:rFonts w:ascii="Times New Arabic" w:hAnsi="Times New Arabic" w:cstheme="majorBidi"/>
                <w:sz w:val="24"/>
                <w:szCs w:val="24"/>
              </w:rPr>
              <w:t>syin</w:t>
            </w:r>
          </w:p>
        </w:tc>
        <w:tc>
          <w:tcPr>
            <w:tcW w:w="2268" w:type="dxa"/>
            <w:shd w:val="clear" w:color="auto" w:fill="FFFFFF" w:themeFill="background1"/>
            <w:vAlign w:val="center"/>
          </w:tcPr>
          <w:p w:rsidR="00C15F60" w:rsidRPr="00EE13FC" w:rsidRDefault="00C15F60" w:rsidP="00C15F60">
            <w:pPr>
              <w:pStyle w:val="ListParagraph"/>
              <w:spacing w:line="360" w:lineRule="auto"/>
              <w:ind w:left="0"/>
              <w:jc w:val="center"/>
              <w:rPr>
                <w:rFonts w:ascii="Times New Arabic" w:hAnsi="Times New Arabic" w:cstheme="majorBidi"/>
                <w:sz w:val="24"/>
                <w:szCs w:val="24"/>
              </w:rPr>
            </w:pPr>
            <w:r w:rsidRPr="00EE13FC">
              <w:rPr>
                <w:rFonts w:ascii="Times New Arabic" w:hAnsi="Times New Arabic" w:cstheme="majorBidi"/>
                <w:sz w:val="24"/>
                <w:szCs w:val="24"/>
              </w:rPr>
              <w:t>Sy</w:t>
            </w:r>
          </w:p>
        </w:tc>
        <w:tc>
          <w:tcPr>
            <w:tcW w:w="3260" w:type="dxa"/>
            <w:shd w:val="clear" w:color="auto" w:fill="FFFFFF" w:themeFill="background1"/>
            <w:vAlign w:val="center"/>
          </w:tcPr>
          <w:p w:rsidR="00C15F60" w:rsidRPr="00EE13FC" w:rsidRDefault="00C15F60" w:rsidP="00C15F60">
            <w:pPr>
              <w:pStyle w:val="ListParagraph"/>
              <w:spacing w:line="360" w:lineRule="auto"/>
              <w:ind w:left="0"/>
              <w:jc w:val="center"/>
              <w:rPr>
                <w:rFonts w:ascii="Times New Arabic" w:hAnsi="Times New Arabic" w:cstheme="majorBidi"/>
                <w:sz w:val="24"/>
                <w:szCs w:val="24"/>
              </w:rPr>
            </w:pPr>
            <w:r w:rsidRPr="00EE13FC">
              <w:rPr>
                <w:rFonts w:ascii="Times New Arabic" w:hAnsi="Times New Arabic" w:cstheme="majorBidi"/>
                <w:sz w:val="24"/>
                <w:szCs w:val="24"/>
              </w:rPr>
              <w:t>es dan ye</w:t>
            </w:r>
          </w:p>
        </w:tc>
      </w:tr>
      <w:tr w:rsidR="00C15F60" w:rsidRPr="00EE13FC" w:rsidTr="00C15F60">
        <w:trPr>
          <w:trHeight w:val="335"/>
        </w:trPr>
        <w:tc>
          <w:tcPr>
            <w:tcW w:w="1134" w:type="dxa"/>
            <w:shd w:val="clear" w:color="auto" w:fill="FFFFFF" w:themeFill="background1"/>
            <w:vAlign w:val="center"/>
          </w:tcPr>
          <w:p w:rsidR="00C15F60" w:rsidRPr="00EE13FC" w:rsidRDefault="00C15F60" w:rsidP="00C15F60">
            <w:pPr>
              <w:pStyle w:val="ListParagraph"/>
              <w:spacing w:line="360" w:lineRule="auto"/>
              <w:ind w:left="0"/>
              <w:jc w:val="center"/>
              <w:rPr>
                <w:rFonts w:ascii="Times New Arabic" w:hAnsi="Times New Arabic"/>
                <w:sz w:val="28"/>
                <w:szCs w:val="28"/>
              </w:rPr>
            </w:pPr>
            <w:r w:rsidRPr="00EE13FC">
              <w:rPr>
                <w:rFonts w:ascii="Times New Arabic" w:hAnsi="Times New Arabic"/>
                <w:sz w:val="28"/>
                <w:szCs w:val="28"/>
                <w:rtl/>
              </w:rPr>
              <w:t>ص</w:t>
            </w:r>
          </w:p>
        </w:tc>
        <w:tc>
          <w:tcPr>
            <w:tcW w:w="1276" w:type="dxa"/>
            <w:shd w:val="clear" w:color="auto" w:fill="FFFFFF" w:themeFill="background1"/>
            <w:vAlign w:val="center"/>
          </w:tcPr>
          <w:p w:rsidR="00C15F60" w:rsidRPr="00EE13FC" w:rsidRDefault="00C15F60" w:rsidP="00C15F60">
            <w:pPr>
              <w:pStyle w:val="ListParagraph"/>
              <w:spacing w:line="360" w:lineRule="auto"/>
              <w:ind w:left="0"/>
              <w:jc w:val="center"/>
              <w:rPr>
                <w:rFonts w:ascii="Times New Arabic" w:hAnsi="Times New Arabic" w:cstheme="majorBidi"/>
                <w:sz w:val="24"/>
                <w:szCs w:val="24"/>
              </w:rPr>
            </w:pPr>
            <w:r w:rsidRPr="00EE13FC">
              <w:rPr>
                <w:rFonts w:ascii="Cambria Math" w:hAnsi="Cambria Math" w:cs="Cambria Math"/>
                <w:sz w:val="24"/>
                <w:szCs w:val="24"/>
              </w:rPr>
              <w:t>ṣ</w:t>
            </w:r>
            <w:r w:rsidRPr="00EE13FC">
              <w:rPr>
                <w:rFonts w:ascii="Times New Arabic" w:hAnsi="Times New Arabic" w:cstheme="majorBidi"/>
                <w:sz w:val="24"/>
                <w:szCs w:val="24"/>
              </w:rPr>
              <w:t>ad</w:t>
            </w:r>
          </w:p>
        </w:tc>
        <w:tc>
          <w:tcPr>
            <w:tcW w:w="2268" w:type="dxa"/>
            <w:shd w:val="clear" w:color="auto" w:fill="FFFFFF" w:themeFill="background1"/>
            <w:vAlign w:val="center"/>
          </w:tcPr>
          <w:p w:rsidR="00C15F60" w:rsidRPr="00EE13FC" w:rsidRDefault="00C15F60" w:rsidP="00C15F60">
            <w:pPr>
              <w:pStyle w:val="ListParagraph"/>
              <w:spacing w:line="360" w:lineRule="auto"/>
              <w:ind w:left="0"/>
              <w:jc w:val="center"/>
              <w:rPr>
                <w:rFonts w:ascii="Times New Arabic" w:hAnsi="Times New Arabic" w:cstheme="majorBidi"/>
                <w:sz w:val="24"/>
                <w:szCs w:val="24"/>
              </w:rPr>
            </w:pPr>
            <w:r w:rsidRPr="00EE13FC">
              <w:rPr>
                <w:rFonts w:ascii="Cambria Math" w:hAnsi="Cambria Math" w:cs="Cambria Math"/>
                <w:sz w:val="24"/>
                <w:szCs w:val="24"/>
              </w:rPr>
              <w:t>ṣ</w:t>
            </w:r>
          </w:p>
        </w:tc>
        <w:tc>
          <w:tcPr>
            <w:tcW w:w="3260" w:type="dxa"/>
            <w:shd w:val="clear" w:color="auto" w:fill="FFFFFF" w:themeFill="background1"/>
            <w:vAlign w:val="center"/>
          </w:tcPr>
          <w:p w:rsidR="00C15F60" w:rsidRPr="00EE13FC" w:rsidRDefault="00C15F60" w:rsidP="00C15F60">
            <w:pPr>
              <w:pStyle w:val="ListParagraph"/>
              <w:spacing w:line="360" w:lineRule="auto"/>
              <w:ind w:left="0"/>
              <w:jc w:val="center"/>
              <w:rPr>
                <w:rFonts w:ascii="Times New Arabic" w:hAnsi="Times New Arabic" w:cstheme="majorBidi"/>
                <w:sz w:val="24"/>
                <w:szCs w:val="24"/>
              </w:rPr>
            </w:pPr>
            <w:r w:rsidRPr="00EE13FC">
              <w:rPr>
                <w:rFonts w:ascii="Times New Arabic" w:hAnsi="Times New Arabic" w:cstheme="majorBidi"/>
                <w:sz w:val="24"/>
                <w:szCs w:val="24"/>
              </w:rPr>
              <w:t>es (dengan titik di bawah)</w:t>
            </w:r>
          </w:p>
        </w:tc>
      </w:tr>
      <w:tr w:rsidR="00C15F60" w:rsidRPr="00EE13FC" w:rsidTr="00C15F60">
        <w:trPr>
          <w:trHeight w:val="335"/>
        </w:trPr>
        <w:tc>
          <w:tcPr>
            <w:tcW w:w="1134" w:type="dxa"/>
            <w:shd w:val="clear" w:color="auto" w:fill="FFFFFF" w:themeFill="background1"/>
            <w:vAlign w:val="center"/>
          </w:tcPr>
          <w:p w:rsidR="00C15F60" w:rsidRPr="00EE13FC" w:rsidRDefault="00C15F60" w:rsidP="00C15F60">
            <w:pPr>
              <w:pStyle w:val="ListParagraph"/>
              <w:spacing w:line="360" w:lineRule="auto"/>
              <w:ind w:left="0"/>
              <w:jc w:val="center"/>
              <w:rPr>
                <w:rFonts w:ascii="Times New Arabic" w:hAnsi="Times New Arabic"/>
                <w:sz w:val="28"/>
                <w:szCs w:val="28"/>
              </w:rPr>
            </w:pPr>
            <w:r w:rsidRPr="00EE13FC">
              <w:rPr>
                <w:rFonts w:ascii="Times New Arabic" w:hAnsi="Times New Arabic"/>
                <w:sz w:val="28"/>
                <w:szCs w:val="28"/>
                <w:rtl/>
              </w:rPr>
              <w:t>ض</w:t>
            </w:r>
          </w:p>
        </w:tc>
        <w:tc>
          <w:tcPr>
            <w:tcW w:w="1276" w:type="dxa"/>
            <w:shd w:val="clear" w:color="auto" w:fill="FFFFFF" w:themeFill="background1"/>
            <w:vAlign w:val="center"/>
          </w:tcPr>
          <w:p w:rsidR="00C15F60" w:rsidRPr="00EE13FC" w:rsidRDefault="00C15F60" w:rsidP="00C15F60">
            <w:pPr>
              <w:pStyle w:val="ListParagraph"/>
              <w:spacing w:line="360" w:lineRule="auto"/>
              <w:ind w:left="0"/>
              <w:jc w:val="center"/>
              <w:rPr>
                <w:rFonts w:ascii="Times New Arabic" w:hAnsi="Times New Arabic" w:cstheme="majorBidi"/>
                <w:sz w:val="24"/>
                <w:szCs w:val="24"/>
              </w:rPr>
            </w:pPr>
            <w:r w:rsidRPr="00EE13FC">
              <w:rPr>
                <w:rFonts w:ascii="Cambria Math" w:hAnsi="Cambria Math" w:cs="Cambria Math"/>
                <w:sz w:val="24"/>
                <w:szCs w:val="24"/>
              </w:rPr>
              <w:t>ḍ</w:t>
            </w:r>
            <w:r w:rsidRPr="00EE13FC">
              <w:rPr>
                <w:rFonts w:ascii="Times New Arabic" w:hAnsi="Times New Arabic" w:cstheme="majorBidi"/>
                <w:sz w:val="24"/>
                <w:szCs w:val="24"/>
              </w:rPr>
              <w:t>ad</w:t>
            </w:r>
          </w:p>
        </w:tc>
        <w:tc>
          <w:tcPr>
            <w:tcW w:w="2268" w:type="dxa"/>
            <w:shd w:val="clear" w:color="auto" w:fill="FFFFFF" w:themeFill="background1"/>
            <w:vAlign w:val="center"/>
          </w:tcPr>
          <w:p w:rsidR="00C15F60" w:rsidRPr="00EE13FC" w:rsidRDefault="00C15F60" w:rsidP="00C15F60">
            <w:pPr>
              <w:pStyle w:val="ListParagraph"/>
              <w:spacing w:line="360" w:lineRule="auto"/>
              <w:ind w:left="0"/>
              <w:jc w:val="center"/>
              <w:rPr>
                <w:rFonts w:ascii="Times New Arabic" w:hAnsi="Times New Arabic" w:cstheme="majorBidi"/>
                <w:sz w:val="24"/>
                <w:szCs w:val="24"/>
              </w:rPr>
            </w:pPr>
            <w:r w:rsidRPr="00EE13FC">
              <w:rPr>
                <w:rFonts w:ascii="Cambria Math" w:hAnsi="Cambria Math" w:cs="Cambria Math"/>
                <w:sz w:val="24"/>
                <w:szCs w:val="24"/>
              </w:rPr>
              <w:t>ḍ</w:t>
            </w:r>
          </w:p>
        </w:tc>
        <w:tc>
          <w:tcPr>
            <w:tcW w:w="3260" w:type="dxa"/>
            <w:shd w:val="clear" w:color="auto" w:fill="FFFFFF" w:themeFill="background1"/>
            <w:vAlign w:val="center"/>
          </w:tcPr>
          <w:p w:rsidR="00C15F60" w:rsidRPr="00EE13FC" w:rsidRDefault="00C15F60" w:rsidP="00C15F60">
            <w:pPr>
              <w:pStyle w:val="ListParagraph"/>
              <w:spacing w:line="360" w:lineRule="auto"/>
              <w:ind w:left="0"/>
              <w:jc w:val="center"/>
              <w:rPr>
                <w:rFonts w:ascii="Times New Arabic" w:hAnsi="Times New Arabic" w:cstheme="majorBidi"/>
                <w:sz w:val="24"/>
                <w:szCs w:val="24"/>
              </w:rPr>
            </w:pPr>
            <w:r w:rsidRPr="00EE13FC">
              <w:rPr>
                <w:rFonts w:ascii="Times New Arabic" w:hAnsi="Times New Arabic" w:cstheme="majorBidi"/>
                <w:sz w:val="24"/>
                <w:szCs w:val="24"/>
              </w:rPr>
              <w:t>de (dengan titik di bawah)</w:t>
            </w:r>
          </w:p>
        </w:tc>
      </w:tr>
      <w:tr w:rsidR="00C15F60" w:rsidRPr="00EE13FC" w:rsidTr="00C15F60">
        <w:trPr>
          <w:trHeight w:val="335"/>
        </w:trPr>
        <w:tc>
          <w:tcPr>
            <w:tcW w:w="1134" w:type="dxa"/>
            <w:shd w:val="clear" w:color="auto" w:fill="FFFFFF" w:themeFill="background1"/>
            <w:vAlign w:val="center"/>
          </w:tcPr>
          <w:p w:rsidR="00C15F60" w:rsidRPr="00EE13FC" w:rsidRDefault="00C15F60" w:rsidP="00C15F60">
            <w:pPr>
              <w:pStyle w:val="ListParagraph"/>
              <w:spacing w:line="360" w:lineRule="auto"/>
              <w:ind w:left="0"/>
              <w:jc w:val="center"/>
              <w:rPr>
                <w:rFonts w:ascii="Times New Arabic" w:hAnsi="Times New Arabic"/>
                <w:sz w:val="28"/>
                <w:szCs w:val="28"/>
              </w:rPr>
            </w:pPr>
            <w:r w:rsidRPr="00EE13FC">
              <w:rPr>
                <w:rFonts w:ascii="Times New Arabic" w:hAnsi="Times New Arabic"/>
                <w:sz w:val="28"/>
                <w:szCs w:val="28"/>
                <w:rtl/>
              </w:rPr>
              <w:t>ط</w:t>
            </w:r>
          </w:p>
        </w:tc>
        <w:tc>
          <w:tcPr>
            <w:tcW w:w="1276" w:type="dxa"/>
            <w:shd w:val="clear" w:color="auto" w:fill="FFFFFF" w:themeFill="background1"/>
            <w:vAlign w:val="center"/>
          </w:tcPr>
          <w:p w:rsidR="00C15F60" w:rsidRPr="00EE13FC" w:rsidRDefault="00C15F60" w:rsidP="00C15F60">
            <w:pPr>
              <w:pStyle w:val="ListParagraph"/>
              <w:spacing w:line="360" w:lineRule="auto"/>
              <w:ind w:left="0"/>
              <w:jc w:val="center"/>
              <w:rPr>
                <w:rFonts w:ascii="Times New Arabic" w:hAnsi="Times New Arabic" w:cstheme="majorBidi"/>
                <w:sz w:val="24"/>
                <w:szCs w:val="24"/>
              </w:rPr>
            </w:pPr>
            <w:r w:rsidRPr="00EE13FC">
              <w:rPr>
                <w:rFonts w:ascii="Cambria Math" w:hAnsi="Cambria Math" w:cs="Cambria Math"/>
                <w:sz w:val="24"/>
                <w:szCs w:val="24"/>
              </w:rPr>
              <w:t>ṭ</w:t>
            </w:r>
            <w:r w:rsidRPr="00EE13FC">
              <w:rPr>
                <w:rFonts w:ascii="Times New Arabic" w:hAnsi="Times New Arabic" w:cstheme="majorBidi"/>
                <w:sz w:val="24"/>
                <w:szCs w:val="24"/>
              </w:rPr>
              <w:t>a’</w:t>
            </w:r>
          </w:p>
        </w:tc>
        <w:tc>
          <w:tcPr>
            <w:tcW w:w="2268" w:type="dxa"/>
            <w:shd w:val="clear" w:color="auto" w:fill="FFFFFF" w:themeFill="background1"/>
            <w:vAlign w:val="center"/>
          </w:tcPr>
          <w:p w:rsidR="00C15F60" w:rsidRPr="00EE13FC" w:rsidRDefault="00C15F60" w:rsidP="00C15F60">
            <w:pPr>
              <w:pStyle w:val="ListParagraph"/>
              <w:spacing w:line="360" w:lineRule="auto"/>
              <w:ind w:left="0"/>
              <w:jc w:val="center"/>
              <w:rPr>
                <w:rFonts w:ascii="Times New Arabic" w:hAnsi="Times New Arabic" w:cstheme="majorBidi"/>
                <w:sz w:val="24"/>
                <w:szCs w:val="24"/>
              </w:rPr>
            </w:pPr>
            <w:r w:rsidRPr="00EE13FC">
              <w:rPr>
                <w:rFonts w:ascii="Cambria Math" w:hAnsi="Cambria Math" w:cs="Cambria Math"/>
                <w:sz w:val="24"/>
                <w:szCs w:val="24"/>
              </w:rPr>
              <w:t>ṭ</w:t>
            </w:r>
          </w:p>
        </w:tc>
        <w:tc>
          <w:tcPr>
            <w:tcW w:w="3260" w:type="dxa"/>
            <w:shd w:val="clear" w:color="auto" w:fill="FFFFFF" w:themeFill="background1"/>
            <w:vAlign w:val="center"/>
          </w:tcPr>
          <w:p w:rsidR="00C15F60" w:rsidRPr="00EE13FC" w:rsidRDefault="00C15F60" w:rsidP="00C15F60">
            <w:pPr>
              <w:pStyle w:val="ListParagraph"/>
              <w:spacing w:line="360" w:lineRule="auto"/>
              <w:ind w:left="0"/>
              <w:jc w:val="center"/>
              <w:rPr>
                <w:rFonts w:ascii="Times New Arabic" w:hAnsi="Times New Arabic" w:cstheme="majorBidi"/>
                <w:sz w:val="24"/>
                <w:szCs w:val="24"/>
              </w:rPr>
            </w:pPr>
            <w:r w:rsidRPr="00EE13FC">
              <w:rPr>
                <w:rFonts w:ascii="Times New Arabic" w:hAnsi="Times New Arabic" w:cstheme="majorBidi"/>
                <w:sz w:val="24"/>
                <w:szCs w:val="24"/>
              </w:rPr>
              <w:t>te (dengan titik di bawah)</w:t>
            </w:r>
          </w:p>
        </w:tc>
      </w:tr>
      <w:tr w:rsidR="00C15F60" w:rsidRPr="00EE13FC" w:rsidTr="00C15F60">
        <w:trPr>
          <w:trHeight w:val="335"/>
        </w:trPr>
        <w:tc>
          <w:tcPr>
            <w:tcW w:w="1134" w:type="dxa"/>
            <w:shd w:val="clear" w:color="auto" w:fill="FFFFFF" w:themeFill="background1"/>
            <w:vAlign w:val="center"/>
          </w:tcPr>
          <w:p w:rsidR="00C15F60" w:rsidRPr="00EE13FC" w:rsidRDefault="00C15F60" w:rsidP="00C15F60">
            <w:pPr>
              <w:pStyle w:val="ListParagraph"/>
              <w:spacing w:line="360" w:lineRule="auto"/>
              <w:ind w:left="0"/>
              <w:jc w:val="center"/>
              <w:rPr>
                <w:rFonts w:ascii="Times New Arabic" w:hAnsi="Times New Arabic"/>
                <w:sz w:val="28"/>
                <w:szCs w:val="28"/>
              </w:rPr>
            </w:pPr>
            <w:r w:rsidRPr="00EE13FC">
              <w:rPr>
                <w:rFonts w:ascii="Times New Arabic" w:hAnsi="Times New Arabic"/>
                <w:sz w:val="28"/>
                <w:szCs w:val="28"/>
                <w:rtl/>
              </w:rPr>
              <w:t>ظ</w:t>
            </w:r>
          </w:p>
        </w:tc>
        <w:tc>
          <w:tcPr>
            <w:tcW w:w="1276" w:type="dxa"/>
            <w:shd w:val="clear" w:color="auto" w:fill="FFFFFF" w:themeFill="background1"/>
            <w:vAlign w:val="center"/>
          </w:tcPr>
          <w:p w:rsidR="00C15F60" w:rsidRPr="00EE13FC" w:rsidRDefault="00C15F60" w:rsidP="00C15F60">
            <w:pPr>
              <w:pStyle w:val="ListParagraph"/>
              <w:spacing w:line="360" w:lineRule="auto"/>
              <w:ind w:left="0"/>
              <w:jc w:val="center"/>
              <w:rPr>
                <w:rFonts w:ascii="Times New Arabic" w:hAnsi="Times New Arabic" w:cstheme="majorBidi"/>
                <w:sz w:val="24"/>
                <w:szCs w:val="24"/>
              </w:rPr>
            </w:pPr>
            <w:r w:rsidRPr="00EE13FC">
              <w:rPr>
                <w:rFonts w:ascii="Cambria Math" w:hAnsi="Cambria Math" w:cs="Cambria Math"/>
                <w:sz w:val="24"/>
                <w:szCs w:val="24"/>
              </w:rPr>
              <w:t>ẓ</w:t>
            </w:r>
            <w:r w:rsidRPr="00EE13FC">
              <w:rPr>
                <w:rFonts w:ascii="Times New Arabic" w:hAnsi="Times New Arabic" w:cstheme="majorBidi"/>
                <w:sz w:val="24"/>
                <w:szCs w:val="24"/>
              </w:rPr>
              <w:t>a’</w:t>
            </w:r>
          </w:p>
        </w:tc>
        <w:tc>
          <w:tcPr>
            <w:tcW w:w="2268" w:type="dxa"/>
            <w:shd w:val="clear" w:color="auto" w:fill="FFFFFF" w:themeFill="background1"/>
            <w:vAlign w:val="center"/>
          </w:tcPr>
          <w:p w:rsidR="00C15F60" w:rsidRPr="00EE13FC" w:rsidRDefault="00C15F60" w:rsidP="00C15F60">
            <w:pPr>
              <w:pStyle w:val="ListParagraph"/>
              <w:spacing w:line="360" w:lineRule="auto"/>
              <w:ind w:left="0"/>
              <w:jc w:val="center"/>
              <w:rPr>
                <w:rFonts w:ascii="Times New Arabic" w:hAnsi="Times New Arabic" w:cstheme="majorBidi"/>
                <w:sz w:val="24"/>
                <w:szCs w:val="24"/>
              </w:rPr>
            </w:pPr>
            <w:r w:rsidRPr="00EE13FC">
              <w:rPr>
                <w:rFonts w:ascii="Cambria Math" w:hAnsi="Cambria Math" w:cs="Cambria Math"/>
                <w:sz w:val="24"/>
                <w:szCs w:val="24"/>
              </w:rPr>
              <w:t>ẓ</w:t>
            </w:r>
          </w:p>
        </w:tc>
        <w:tc>
          <w:tcPr>
            <w:tcW w:w="3260" w:type="dxa"/>
            <w:shd w:val="clear" w:color="auto" w:fill="FFFFFF" w:themeFill="background1"/>
            <w:vAlign w:val="center"/>
          </w:tcPr>
          <w:p w:rsidR="00C15F60" w:rsidRPr="00EE13FC" w:rsidRDefault="00C15F60" w:rsidP="00C15F60">
            <w:pPr>
              <w:pStyle w:val="ListParagraph"/>
              <w:spacing w:line="360" w:lineRule="auto"/>
              <w:ind w:left="0"/>
              <w:jc w:val="center"/>
              <w:rPr>
                <w:rFonts w:ascii="Times New Arabic" w:hAnsi="Times New Arabic" w:cstheme="majorBidi"/>
                <w:sz w:val="24"/>
                <w:szCs w:val="24"/>
              </w:rPr>
            </w:pPr>
            <w:r w:rsidRPr="00EE13FC">
              <w:rPr>
                <w:rFonts w:ascii="Times New Arabic" w:hAnsi="Times New Arabic" w:cstheme="majorBidi"/>
                <w:sz w:val="24"/>
                <w:szCs w:val="24"/>
              </w:rPr>
              <w:t>zet (dengan titik di bawah)</w:t>
            </w:r>
          </w:p>
        </w:tc>
      </w:tr>
      <w:tr w:rsidR="00C15F60" w:rsidRPr="00EE13FC" w:rsidTr="00C15F60">
        <w:trPr>
          <w:trHeight w:val="335"/>
        </w:trPr>
        <w:tc>
          <w:tcPr>
            <w:tcW w:w="1134" w:type="dxa"/>
            <w:shd w:val="clear" w:color="auto" w:fill="FFFFFF" w:themeFill="background1"/>
            <w:vAlign w:val="center"/>
          </w:tcPr>
          <w:p w:rsidR="00C15F60" w:rsidRPr="00EE13FC" w:rsidRDefault="00C15F60" w:rsidP="00C15F60">
            <w:pPr>
              <w:pStyle w:val="ListParagraph"/>
              <w:spacing w:line="360" w:lineRule="auto"/>
              <w:ind w:left="0"/>
              <w:jc w:val="center"/>
              <w:rPr>
                <w:rFonts w:ascii="Times New Arabic" w:hAnsi="Times New Arabic"/>
                <w:sz w:val="28"/>
                <w:szCs w:val="28"/>
              </w:rPr>
            </w:pPr>
            <w:r w:rsidRPr="00EE13FC">
              <w:rPr>
                <w:rFonts w:ascii="Times New Arabic" w:hAnsi="Times New Arabic"/>
                <w:sz w:val="28"/>
                <w:szCs w:val="28"/>
                <w:rtl/>
              </w:rPr>
              <w:t>ع</w:t>
            </w:r>
          </w:p>
        </w:tc>
        <w:tc>
          <w:tcPr>
            <w:tcW w:w="1276" w:type="dxa"/>
            <w:shd w:val="clear" w:color="auto" w:fill="FFFFFF" w:themeFill="background1"/>
            <w:vAlign w:val="center"/>
          </w:tcPr>
          <w:p w:rsidR="00C15F60" w:rsidRPr="00EE13FC" w:rsidRDefault="00C15F60" w:rsidP="00C15F60">
            <w:pPr>
              <w:pStyle w:val="ListParagraph"/>
              <w:spacing w:line="360" w:lineRule="auto"/>
              <w:ind w:left="0"/>
              <w:jc w:val="center"/>
              <w:rPr>
                <w:rFonts w:ascii="Times New Arabic" w:hAnsi="Times New Arabic" w:cstheme="majorBidi"/>
                <w:sz w:val="24"/>
                <w:szCs w:val="24"/>
              </w:rPr>
            </w:pPr>
            <w:r w:rsidRPr="00EE13FC">
              <w:rPr>
                <w:rFonts w:ascii="Times New Arabic" w:hAnsi="Times New Arabic" w:cstheme="majorBidi"/>
                <w:sz w:val="24"/>
                <w:szCs w:val="24"/>
              </w:rPr>
              <w:t>‘ain</w:t>
            </w:r>
          </w:p>
        </w:tc>
        <w:tc>
          <w:tcPr>
            <w:tcW w:w="2268" w:type="dxa"/>
            <w:shd w:val="clear" w:color="auto" w:fill="FFFFFF" w:themeFill="background1"/>
            <w:vAlign w:val="center"/>
          </w:tcPr>
          <w:p w:rsidR="00C15F60" w:rsidRPr="00EE13FC" w:rsidRDefault="00C15F60" w:rsidP="00C15F60">
            <w:pPr>
              <w:pStyle w:val="ListParagraph"/>
              <w:spacing w:line="360" w:lineRule="auto"/>
              <w:ind w:left="0"/>
              <w:jc w:val="center"/>
              <w:rPr>
                <w:rFonts w:ascii="Times New Arabic" w:hAnsi="Times New Arabic" w:cstheme="majorBidi"/>
                <w:sz w:val="24"/>
                <w:szCs w:val="24"/>
              </w:rPr>
            </w:pPr>
            <w:r w:rsidRPr="00EE13FC">
              <w:rPr>
                <w:rFonts w:ascii="Times New Arabic" w:hAnsi="Times New Arabic" w:cstheme="majorBidi"/>
                <w:sz w:val="24"/>
                <w:szCs w:val="24"/>
              </w:rPr>
              <w:t>‘</w:t>
            </w:r>
          </w:p>
        </w:tc>
        <w:tc>
          <w:tcPr>
            <w:tcW w:w="3260" w:type="dxa"/>
            <w:shd w:val="clear" w:color="auto" w:fill="FFFFFF" w:themeFill="background1"/>
            <w:vAlign w:val="center"/>
          </w:tcPr>
          <w:p w:rsidR="00C15F60" w:rsidRPr="00EE13FC" w:rsidRDefault="00C15F60" w:rsidP="00C15F60">
            <w:pPr>
              <w:pStyle w:val="ListParagraph"/>
              <w:spacing w:line="360" w:lineRule="auto"/>
              <w:ind w:left="0"/>
              <w:jc w:val="center"/>
              <w:rPr>
                <w:rFonts w:ascii="Times New Arabic" w:hAnsi="Times New Arabic" w:cstheme="majorBidi"/>
                <w:sz w:val="24"/>
                <w:szCs w:val="24"/>
              </w:rPr>
            </w:pPr>
            <w:r w:rsidRPr="00EE13FC">
              <w:rPr>
                <w:rFonts w:ascii="Times New Arabic" w:hAnsi="Times New Arabic" w:cstheme="majorBidi"/>
                <w:sz w:val="24"/>
                <w:szCs w:val="24"/>
              </w:rPr>
              <w:t>koma terbalik di atas</w:t>
            </w:r>
          </w:p>
        </w:tc>
      </w:tr>
      <w:tr w:rsidR="00C15F60" w:rsidRPr="00EE13FC" w:rsidTr="00C15F60">
        <w:trPr>
          <w:trHeight w:val="335"/>
        </w:trPr>
        <w:tc>
          <w:tcPr>
            <w:tcW w:w="1134" w:type="dxa"/>
            <w:shd w:val="clear" w:color="auto" w:fill="FFFFFF" w:themeFill="background1"/>
            <w:vAlign w:val="center"/>
          </w:tcPr>
          <w:p w:rsidR="00C15F60" w:rsidRPr="00EE13FC" w:rsidRDefault="00C15F60" w:rsidP="00C15F60">
            <w:pPr>
              <w:pStyle w:val="ListParagraph"/>
              <w:spacing w:line="360" w:lineRule="auto"/>
              <w:ind w:left="0"/>
              <w:jc w:val="center"/>
              <w:rPr>
                <w:rFonts w:ascii="Times New Arabic" w:hAnsi="Times New Arabic"/>
                <w:sz w:val="28"/>
                <w:szCs w:val="28"/>
                <w:rtl/>
              </w:rPr>
            </w:pPr>
            <w:r w:rsidRPr="00EE13FC">
              <w:rPr>
                <w:rFonts w:ascii="Times New Arabic" w:hAnsi="Times New Arabic"/>
                <w:sz w:val="28"/>
                <w:szCs w:val="28"/>
                <w:rtl/>
              </w:rPr>
              <w:t>غ</w:t>
            </w:r>
          </w:p>
        </w:tc>
        <w:tc>
          <w:tcPr>
            <w:tcW w:w="1276" w:type="dxa"/>
            <w:shd w:val="clear" w:color="auto" w:fill="FFFFFF" w:themeFill="background1"/>
            <w:vAlign w:val="center"/>
          </w:tcPr>
          <w:p w:rsidR="00C15F60" w:rsidRPr="00EE13FC" w:rsidRDefault="00C15F60" w:rsidP="00C15F60">
            <w:pPr>
              <w:pStyle w:val="ListParagraph"/>
              <w:spacing w:line="360" w:lineRule="auto"/>
              <w:ind w:left="0"/>
              <w:jc w:val="center"/>
              <w:rPr>
                <w:rFonts w:ascii="Times New Arabic" w:hAnsi="Times New Arabic" w:cstheme="majorBidi"/>
                <w:sz w:val="24"/>
                <w:szCs w:val="24"/>
              </w:rPr>
            </w:pPr>
            <w:r w:rsidRPr="00EE13FC">
              <w:rPr>
                <w:rFonts w:ascii="Times New Arabic" w:hAnsi="Times New Arabic" w:cstheme="majorBidi"/>
                <w:sz w:val="24"/>
                <w:szCs w:val="24"/>
              </w:rPr>
              <w:t>gain</w:t>
            </w:r>
          </w:p>
        </w:tc>
        <w:tc>
          <w:tcPr>
            <w:tcW w:w="2268" w:type="dxa"/>
            <w:shd w:val="clear" w:color="auto" w:fill="FFFFFF" w:themeFill="background1"/>
            <w:vAlign w:val="center"/>
          </w:tcPr>
          <w:p w:rsidR="00C15F60" w:rsidRPr="00EE13FC" w:rsidRDefault="00C15F60" w:rsidP="00C15F60">
            <w:pPr>
              <w:pStyle w:val="ListParagraph"/>
              <w:spacing w:line="360" w:lineRule="auto"/>
              <w:ind w:left="0"/>
              <w:jc w:val="center"/>
              <w:rPr>
                <w:rFonts w:ascii="Times New Arabic" w:hAnsi="Times New Arabic" w:cstheme="majorBidi"/>
                <w:sz w:val="24"/>
                <w:szCs w:val="24"/>
              </w:rPr>
            </w:pPr>
            <w:r w:rsidRPr="00EE13FC">
              <w:rPr>
                <w:rFonts w:ascii="Times New Arabic" w:hAnsi="Times New Arabic" w:cstheme="majorBidi"/>
                <w:sz w:val="24"/>
                <w:szCs w:val="24"/>
              </w:rPr>
              <w:t>G</w:t>
            </w:r>
          </w:p>
        </w:tc>
        <w:tc>
          <w:tcPr>
            <w:tcW w:w="3260" w:type="dxa"/>
            <w:shd w:val="clear" w:color="auto" w:fill="FFFFFF" w:themeFill="background1"/>
            <w:vAlign w:val="center"/>
          </w:tcPr>
          <w:p w:rsidR="00C15F60" w:rsidRPr="00EE13FC" w:rsidRDefault="00C15F60" w:rsidP="00C15F60">
            <w:pPr>
              <w:pStyle w:val="ListParagraph"/>
              <w:spacing w:line="360" w:lineRule="auto"/>
              <w:ind w:left="0"/>
              <w:jc w:val="center"/>
              <w:rPr>
                <w:rFonts w:ascii="Times New Arabic" w:hAnsi="Times New Arabic" w:cstheme="majorBidi"/>
                <w:sz w:val="24"/>
                <w:szCs w:val="24"/>
              </w:rPr>
            </w:pPr>
            <w:r w:rsidRPr="00EE13FC">
              <w:rPr>
                <w:rFonts w:ascii="Times New Arabic" w:hAnsi="Times New Arabic" w:cstheme="majorBidi"/>
                <w:sz w:val="24"/>
                <w:szCs w:val="24"/>
              </w:rPr>
              <w:t>Ge</w:t>
            </w:r>
          </w:p>
        </w:tc>
      </w:tr>
      <w:tr w:rsidR="00C15F60" w:rsidRPr="00EE13FC" w:rsidTr="00C15F60">
        <w:trPr>
          <w:trHeight w:val="335"/>
        </w:trPr>
        <w:tc>
          <w:tcPr>
            <w:tcW w:w="1134" w:type="dxa"/>
            <w:shd w:val="clear" w:color="auto" w:fill="FFFFFF" w:themeFill="background1"/>
            <w:vAlign w:val="center"/>
          </w:tcPr>
          <w:p w:rsidR="00C15F60" w:rsidRPr="00EE13FC" w:rsidRDefault="00C15F60" w:rsidP="00C15F60">
            <w:pPr>
              <w:pStyle w:val="ListParagraph"/>
              <w:spacing w:line="360" w:lineRule="auto"/>
              <w:ind w:left="0"/>
              <w:jc w:val="center"/>
              <w:rPr>
                <w:rFonts w:ascii="Times New Arabic" w:hAnsi="Times New Arabic"/>
                <w:sz w:val="28"/>
                <w:szCs w:val="28"/>
                <w:rtl/>
              </w:rPr>
            </w:pPr>
            <w:r w:rsidRPr="00EE13FC">
              <w:rPr>
                <w:rFonts w:ascii="Times New Arabic" w:hAnsi="Times New Arabic"/>
                <w:sz w:val="28"/>
                <w:szCs w:val="28"/>
                <w:rtl/>
              </w:rPr>
              <w:t>ف</w:t>
            </w:r>
          </w:p>
        </w:tc>
        <w:tc>
          <w:tcPr>
            <w:tcW w:w="1276" w:type="dxa"/>
            <w:shd w:val="clear" w:color="auto" w:fill="FFFFFF" w:themeFill="background1"/>
            <w:vAlign w:val="center"/>
          </w:tcPr>
          <w:p w:rsidR="00C15F60" w:rsidRPr="00EE13FC" w:rsidRDefault="00C15F60" w:rsidP="00C15F60">
            <w:pPr>
              <w:pStyle w:val="ListParagraph"/>
              <w:spacing w:line="360" w:lineRule="auto"/>
              <w:ind w:left="0"/>
              <w:jc w:val="center"/>
              <w:rPr>
                <w:rFonts w:ascii="Times New Arabic" w:hAnsi="Times New Arabic" w:cstheme="majorBidi"/>
                <w:sz w:val="24"/>
                <w:szCs w:val="24"/>
              </w:rPr>
            </w:pPr>
            <w:r w:rsidRPr="00EE13FC">
              <w:rPr>
                <w:rFonts w:ascii="Times New Arabic" w:hAnsi="Times New Arabic" w:cstheme="majorBidi"/>
                <w:sz w:val="24"/>
                <w:szCs w:val="24"/>
              </w:rPr>
              <w:t>fa’</w:t>
            </w:r>
          </w:p>
        </w:tc>
        <w:tc>
          <w:tcPr>
            <w:tcW w:w="2268" w:type="dxa"/>
            <w:shd w:val="clear" w:color="auto" w:fill="FFFFFF" w:themeFill="background1"/>
            <w:vAlign w:val="center"/>
          </w:tcPr>
          <w:p w:rsidR="00C15F60" w:rsidRPr="00EE13FC" w:rsidRDefault="00C15F60" w:rsidP="00C15F60">
            <w:pPr>
              <w:pStyle w:val="ListParagraph"/>
              <w:spacing w:line="360" w:lineRule="auto"/>
              <w:ind w:left="0"/>
              <w:jc w:val="center"/>
              <w:rPr>
                <w:rFonts w:ascii="Times New Arabic" w:hAnsi="Times New Arabic" w:cstheme="majorBidi"/>
                <w:sz w:val="24"/>
                <w:szCs w:val="24"/>
              </w:rPr>
            </w:pPr>
            <w:r w:rsidRPr="00EE13FC">
              <w:rPr>
                <w:rFonts w:ascii="Times New Arabic" w:hAnsi="Times New Arabic" w:cstheme="majorBidi"/>
                <w:sz w:val="24"/>
                <w:szCs w:val="24"/>
              </w:rPr>
              <w:t>F</w:t>
            </w:r>
          </w:p>
        </w:tc>
        <w:tc>
          <w:tcPr>
            <w:tcW w:w="3260" w:type="dxa"/>
            <w:shd w:val="clear" w:color="auto" w:fill="FFFFFF" w:themeFill="background1"/>
            <w:vAlign w:val="center"/>
          </w:tcPr>
          <w:p w:rsidR="00C15F60" w:rsidRPr="00EE13FC" w:rsidRDefault="00C15F60" w:rsidP="00C15F60">
            <w:pPr>
              <w:pStyle w:val="ListParagraph"/>
              <w:spacing w:line="360" w:lineRule="auto"/>
              <w:ind w:left="0"/>
              <w:jc w:val="center"/>
              <w:rPr>
                <w:rFonts w:ascii="Times New Arabic" w:hAnsi="Times New Arabic" w:cstheme="majorBidi"/>
                <w:sz w:val="24"/>
                <w:szCs w:val="24"/>
              </w:rPr>
            </w:pPr>
            <w:r w:rsidRPr="00EE13FC">
              <w:rPr>
                <w:rFonts w:ascii="Times New Arabic" w:hAnsi="Times New Arabic" w:cstheme="majorBidi"/>
                <w:sz w:val="24"/>
                <w:szCs w:val="24"/>
              </w:rPr>
              <w:t>Ef</w:t>
            </w:r>
          </w:p>
        </w:tc>
      </w:tr>
      <w:tr w:rsidR="00C15F60" w:rsidRPr="00EE13FC" w:rsidTr="00C15F60">
        <w:trPr>
          <w:trHeight w:val="335"/>
        </w:trPr>
        <w:tc>
          <w:tcPr>
            <w:tcW w:w="1134" w:type="dxa"/>
            <w:shd w:val="clear" w:color="auto" w:fill="FFFFFF" w:themeFill="background1"/>
            <w:vAlign w:val="center"/>
          </w:tcPr>
          <w:p w:rsidR="00C15F60" w:rsidRPr="00EE13FC" w:rsidRDefault="00C15F60" w:rsidP="00C15F60">
            <w:pPr>
              <w:pStyle w:val="ListParagraph"/>
              <w:spacing w:line="360" w:lineRule="auto"/>
              <w:ind w:left="0"/>
              <w:jc w:val="center"/>
              <w:rPr>
                <w:rFonts w:ascii="Times New Arabic" w:hAnsi="Times New Arabic"/>
                <w:sz w:val="28"/>
                <w:szCs w:val="28"/>
                <w:rtl/>
              </w:rPr>
            </w:pPr>
            <w:r w:rsidRPr="00EE13FC">
              <w:rPr>
                <w:rFonts w:ascii="Times New Arabic" w:hAnsi="Times New Arabic"/>
                <w:sz w:val="28"/>
                <w:szCs w:val="28"/>
                <w:rtl/>
              </w:rPr>
              <w:t>ق</w:t>
            </w:r>
          </w:p>
        </w:tc>
        <w:tc>
          <w:tcPr>
            <w:tcW w:w="1276" w:type="dxa"/>
            <w:shd w:val="clear" w:color="auto" w:fill="FFFFFF" w:themeFill="background1"/>
            <w:vAlign w:val="center"/>
          </w:tcPr>
          <w:p w:rsidR="00C15F60" w:rsidRPr="00EE13FC" w:rsidRDefault="00C15F60" w:rsidP="00C15F60">
            <w:pPr>
              <w:pStyle w:val="ListParagraph"/>
              <w:spacing w:line="360" w:lineRule="auto"/>
              <w:ind w:left="0"/>
              <w:jc w:val="center"/>
              <w:rPr>
                <w:rFonts w:ascii="Times New Arabic" w:hAnsi="Times New Arabic" w:cstheme="majorBidi"/>
                <w:sz w:val="24"/>
                <w:szCs w:val="24"/>
              </w:rPr>
            </w:pPr>
            <w:r w:rsidRPr="00EE13FC">
              <w:rPr>
                <w:rFonts w:ascii="Times New Arabic" w:hAnsi="Times New Arabic" w:cstheme="majorBidi"/>
                <w:sz w:val="24"/>
                <w:szCs w:val="24"/>
              </w:rPr>
              <w:t>qaf</w:t>
            </w:r>
          </w:p>
        </w:tc>
        <w:tc>
          <w:tcPr>
            <w:tcW w:w="2268" w:type="dxa"/>
            <w:shd w:val="clear" w:color="auto" w:fill="FFFFFF" w:themeFill="background1"/>
            <w:vAlign w:val="center"/>
          </w:tcPr>
          <w:p w:rsidR="00C15F60" w:rsidRPr="00EE13FC" w:rsidRDefault="00C15F60" w:rsidP="00C15F60">
            <w:pPr>
              <w:pStyle w:val="ListParagraph"/>
              <w:spacing w:line="360" w:lineRule="auto"/>
              <w:ind w:left="0"/>
              <w:jc w:val="center"/>
              <w:rPr>
                <w:rFonts w:ascii="Times New Arabic" w:hAnsi="Times New Arabic" w:cstheme="majorBidi"/>
                <w:sz w:val="24"/>
                <w:szCs w:val="24"/>
              </w:rPr>
            </w:pPr>
            <w:r w:rsidRPr="00EE13FC">
              <w:rPr>
                <w:rFonts w:ascii="Times New Arabic" w:hAnsi="Times New Arabic" w:cstheme="majorBidi"/>
                <w:sz w:val="24"/>
                <w:szCs w:val="24"/>
              </w:rPr>
              <w:t>Q</w:t>
            </w:r>
          </w:p>
        </w:tc>
        <w:tc>
          <w:tcPr>
            <w:tcW w:w="3260" w:type="dxa"/>
            <w:shd w:val="clear" w:color="auto" w:fill="FFFFFF" w:themeFill="background1"/>
            <w:vAlign w:val="center"/>
          </w:tcPr>
          <w:p w:rsidR="00C15F60" w:rsidRPr="00EE13FC" w:rsidRDefault="00C15F60" w:rsidP="00C15F60">
            <w:pPr>
              <w:pStyle w:val="ListParagraph"/>
              <w:spacing w:line="360" w:lineRule="auto"/>
              <w:ind w:left="0"/>
              <w:jc w:val="center"/>
              <w:rPr>
                <w:rFonts w:ascii="Times New Arabic" w:hAnsi="Times New Arabic" w:cstheme="majorBidi"/>
                <w:sz w:val="24"/>
                <w:szCs w:val="24"/>
              </w:rPr>
            </w:pPr>
            <w:r w:rsidRPr="00EE13FC">
              <w:rPr>
                <w:rFonts w:ascii="Times New Arabic" w:hAnsi="Times New Arabic" w:cstheme="majorBidi"/>
                <w:sz w:val="24"/>
                <w:szCs w:val="24"/>
              </w:rPr>
              <w:t>Qi</w:t>
            </w:r>
          </w:p>
        </w:tc>
      </w:tr>
      <w:tr w:rsidR="00C15F60" w:rsidRPr="00EE13FC" w:rsidTr="00C15F60">
        <w:trPr>
          <w:trHeight w:val="335"/>
        </w:trPr>
        <w:tc>
          <w:tcPr>
            <w:tcW w:w="1134" w:type="dxa"/>
            <w:shd w:val="clear" w:color="auto" w:fill="FFFFFF" w:themeFill="background1"/>
            <w:vAlign w:val="center"/>
          </w:tcPr>
          <w:p w:rsidR="00C15F60" w:rsidRPr="00EE13FC" w:rsidRDefault="00C15F60" w:rsidP="00C15F60">
            <w:pPr>
              <w:pStyle w:val="ListParagraph"/>
              <w:spacing w:line="360" w:lineRule="auto"/>
              <w:ind w:left="0"/>
              <w:jc w:val="center"/>
              <w:rPr>
                <w:rFonts w:ascii="Times New Arabic" w:hAnsi="Times New Arabic"/>
                <w:sz w:val="28"/>
                <w:szCs w:val="28"/>
                <w:rtl/>
              </w:rPr>
            </w:pPr>
            <w:r w:rsidRPr="00EE13FC">
              <w:rPr>
                <w:rFonts w:ascii="Times New Arabic" w:hAnsi="Times New Arabic"/>
                <w:sz w:val="28"/>
                <w:szCs w:val="28"/>
                <w:rtl/>
              </w:rPr>
              <w:t>ك</w:t>
            </w:r>
          </w:p>
        </w:tc>
        <w:tc>
          <w:tcPr>
            <w:tcW w:w="1276" w:type="dxa"/>
            <w:shd w:val="clear" w:color="auto" w:fill="FFFFFF" w:themeFill="background1"/>
            <w:vAlign w:val="center"/>
          </w:tcPr>
          <w:p w:rsidR="00C15F60" w:rsidRPr="00EE13FC" w:rsidRDefault="00C15F60" w:rsidP="00C15F60">
            <w:pPr>
              <w:pStyle w:val="ListParagraph"/>
              <w:spacing w:line="360" w:lineRule="auto"/>
              <w:ind w:left="0"/>
              <w:jc w:val="center"/>
              <w:rPr>
                <w:rFonts w:ascii="Times New Arabic" w:hAnsi="Times New Arabic" w:cstheme="majorBidi"/>
                <w:sz w:val="24"/>
                <w:szCs w:val="24"/>
              </w:rPr>
            </w:pPr>
            <w:r w:rsidRPr="00EE13FC">
              <w:rPr>
                <w:rFonts w:ascii="Times New Arabic" w:hAnsi="Times New Arabic" w:cstheme="majorBidi"/>
                <w:sz w:val="24"/>
                <w:szCs w:val="24"/>
              </w:rPr>
              <w:t>kaf</w:t>
            </w:r>
          </w:p>
        </w:tc>
        <w:tc>
          <w:tcPr>
            <w:tcW w:w="2268" w:type="dxa"/>
            <w:shd w:val="clear" w:color="auto" w:fill="FFFFFF" w:themeFill="background1"/>
            <w:vAlign w:val="center"/>
          </w:tcPr>
          <w:p w:rsidR="00C15F60" w:rsidRPr="00EE13FC" w:rsidRDefault="00C15F60" w:rsidP="00C15F60">
            <w:pPr>
              <w:pStyle w:val="ListParagraph"/>
              <w:spacing w:line="360" w:lineRule="auto"/>
              <w:ind w:left="0"/>
              <w:jc w:val="center"/>
              <w:rPr>
                <w:rFonts w:ascii="Times New Arabic" w:hAnsi="Times New Arabic" w:cstheme="majorBidi"/>
                <w:sz w:val="24"/>
                <w:szCs w:val="24"/>
              </w:rPr>
            </w:pPr>
            <w:r w:rsidRPr="00EE13FC">
              <w:rPr>
                <w:rFonts w:ascii="Times New Arabic" w:hAnsi="Times New Arabic" w:cstheme="majorBidi"/>
                <w:sz w:val="24"/>
                <w:szCs w:val="24"/>
              </w:rPr>
              <w:t>K</w:t>
            </w:r>
          </w:p>
        </w:tc>
        <w:tc>
          <w:tcPr>
            <w:tcW w:w="3260" w:type="dxa"/>
            <w:shd w:val="clear" w:color="auto" w:fill="FFFFFF" w:themeFill="background1"/>
            <w:vAlign w:val="center"/>
          </w:tcPr>
          <w:p w:rsidR="00C15F60" w:rsidRPr="00EE13FC" w:rsidRDefault="00C15F60" w:rsidP="00C15F60">
            <w:pPr>
              <w:pStyle w:val="ListParagraph"/>
              <w:spacing w:line="360" w:lineRule="auto"/>
              <w:ind w:left="0"/>
              <w:jc w:val="center"/>
              <w:rPr>
                <w:rFonts w:ascii="Times New Arabic" w:hAnsi="Times New Arabic" w:cstheme="majorBidi"/>
                <w:sz w:val="24"/>
                <w:szCs w:val="24"/>
              </w:rPr>
            </w:pPr>
            <w:r w:rsidRPr="00EE13FC">
              <w:rPr>
                <w:rFonts w:ascii="Times New Arabic" w:hAnsi="Times New Arabic" w:cstheme="majorBidi"/>
                <w:sz w:val="24"/>
                <w:szCs w:val="24"/>
              </w:rPr>
              <w:t>Ka</w:t>
            </w:r>
          </w:p>
        </w:tc>
      </w:tr>
      <w:tr w:rsidR="00C15F60" w:rsidRPr="00EE13FC" w:rsidTr="00C15F60">
        <w:trPr>
          <w:trHeight w:val="335"/>
        </w:trPr>
        <w:tc>
          <w:tcPr>
            <w:tcW w:w="1134" w:type="dxa"/>
            <w:shd w:val="clear" w:color="auto" w:fill="FFFFFF" w:themeFill="background1"/>
            <w:vAlign w:val="center"/>
          </w:tcPr>
          <w:p w:rsidR="00C15F60" w:rsidRPr="00EE13FC" w:rsidRDefault="00C15F60" w:rsidP="00C15F60">
            <w:pPr>
              <w:pStyle w:val="ListParagraph"/>
              <w:spacing w:line="360" w:lineRule="auto"/>
              <w:ind w:left="0"/>
              <w:jc w:val="center"/>
              <w:rPr>
                <w:rFonts w:ascii="Times New Arabic" w:hAnsi="Times New Arabic"/>
                <w:sz w:val="28"/>
                <w:szCs w:val="28"/>
                <w:rtl/>
              </w:rPr>
            </w:pPr>
            <w:r w:rsidRPr="00EE13FC">
              <w:rPr>
                <w:rFonts w:ascii="Times New Arabic" w:hAnsi="Times New Arabic"/>
                <w:sz w:val="28"/>
                <w:szCs w:val="28"/>
                <w:rtl/>
              </w:rPr>
              <w:t>ل</w:t>
            </w:r>
          </w:p>
        </w:tc>
        <w:tc>
          <w:tcPr>
            <w:tcW w:w="1276" w:type="dxa"/>
            <w:shd w:val="clear" w:color="auto" w:fill="FFFFFF" w:themeFill="background1"/>
            <w:vAlign w:val="center"/>
          </w:tcPr>
          <w:p w:rsidR="00C15F60" w:rsidRPr="00EE13FC" w:rsidRDefault="00C15F60" w:rsidP="00C15F60">
            <w:pPr>
              <w:pStyle w:val="ListParagraph"/>
              <w:spacing w:line="360" w:lineRule="auto"/>
              <w:ind w:left="0"/>
              <w:jc w:val="center"/>
              <w:rPr>
                <w:rFonts w:ascii="Times New Arabic" w:hAnsi="Times New Arabic" w:cstheme="majorBidi"/>
                <w:sz w:val="24"/>
                <w:szCs w:val="24"/>
              </w:rPr>
            </w:pPr>
            <w:r w:rsidRPr="00EE13FC">
              <w:rPr>
                <w:rFonts w:ascii="Times New Arabic" w:hAnsi="Times New Arabic" w:cstheme="majorBidi"/>
                <w:sz w:val="24"/>
                <w:szCs w:val="24"/>
              </w:rPr>
              <w:t>lam</w:t>
            </w:r>
          </w:p>
        </w:tc>
        <w:tc>
          <w:tcPr>
            <w:tcW w:w="2268" w:type="dxa"/>
            <w:shd w:val="clear" w:color="auto" w:fill="FFFFFF" w:themeFill="background1"/>
            <w:vAlign w:val="center"/>
          </w:tcPr>
          <w:p w:rsidR="00C15F60" w:rsidRPr="00EE13FC" w:rsidRDefault="00C15F60" w:rsidP="00C15F60">
            <w:pPr>
              <w:pStyle w:val="ListParagraph"/>
              <w:spacing w:line="360" w:lineRule="auto"/>
              <w:ind w:left="0"/>
              <w:jc w:val="center"/>
              <w:rPr>
                <w:rFonts w:ascii="Times New Arabic" w:hAnsi="Times New Arabic" w:cstheme="majorBidi"/>
                <w:sz w:val="24"/>
                <w:szCs w:val="24"/>
              </w:rPr>
            </w:pPr>
            <w:r w:rsidRPr="00EE13FC">
              <w:rPr>
                <w:rFonts w:ascii="Times New Arabic" w:hAnsi="Times New Arabic" w:cstheme="majorBidi"/>
                <w:sz w:val="24"/>
                <w:szCs w:val="24"/>
              </w:rPr>
              <w:t>L</w:t>
            </w:r>
          </w:p>
        </w:tc>
        <w:tc>
          <w:tcPr>
            <w:tcW w:w="3260" w:type="dxa"/>
            <w:shd w:val="clear" w:color="auto" w:fill="FFFFFF" w:themeFill="background1"/>
            <w:vAlign w:val="center"/>
          </w:tcPr>
          <w:p w:rsidR="00C15F60" w:rsidRPr="00EE13FC" w:rsidRDefault="00C15F60" w:rsidP="00C15F60">
            <w:pPr>
              <w:pStyle w:val="ListParagraph"/>
              <w:spacing w:line="360" w:lineRule="auto"/>
              <w:ind w:left="0"/>
              <w:jc w:val="center"/>
              <w:rPr>
                <w:rFonts w:ascii="Times New Arabic" w:hAnsi="Times New Arabic" w:cstheme="majorBidi"/>
                <w:sz w:val="24"/>
                <w:szCs w:val="24"/>
              </w:rPr>
            </w:pPr>
            <w:r w:rsidRPr="00EE13FC">
              <w:rPr>
                <w:rFonts w:ascii="Times New Arabic" w:hAnsi="Times New Arabic" w:cstheme="majorBidi"/>
                <w:sz w:val="24"/>
                <w:szCs w:val="24"/>
              </w:rPr>
              <w:t>El</w:t>
            </w:r>
          </w:p>
        </w:tc>
      </w:tr>
      <w:tr w:rsidR="00C15F60" w:rsidRPr="00EE13FC" w:rsidTr="00C15F60">
        <w:trPr>
          <w:trHeight w:val="335"/>
        </w:trPr>
        <w:tc>
          <w:tcPr>
            <w:tcW w:w="1134" w:type="dxa"/>
            <w:shd w:val="clear" w:color="auto" w:fill="FFFFFF" w:themeFill="background1"/>
            <w:vAlign w:val="center"/>
          </w:tcPr>
          <w:p w:rsidR="00C15F60" w:rsidRPr="00EE13FC" w:rsidRDefault="00C15F60" w:rsidP="00C15F60">
            <w:pPr>
              <w:pStyle w:val="ListParagraph"/>
              <w:spacing w:line="360" w:lineRule="auto"/>
              <w:ind w:left="0"/>
              <w:jc w:val="center"/>
              <w:rPr>
                <w:rFonts w:ascii="Times New Arabic" w:hAnsi="Times New Arabic"/>
                <w:sz w:val="28"/>
                <w:szCs w:val="28"/>
                <w:rtl/>
              </w:rPr>
            </w:pPr>
            <w:r w:rsidRPr="00EE13FC">
              <w:rPr>
                <w:rFonts w:ascii="Times New Arabic" w:hAnsi="Times New Arabic"/>
                <w:sz w:val="28"/>
                <w:szCs w:val="28"/>
                <w:rtl/>
              </w:rPr>
              <w:lastRenderedPageBreak/>
              <w:t>م</w:t>
            </w:r>
          </w:p>
        </w:tc>
        <w:tc>
          <w:tcPr>
            <w:tcW w:w="1276" w:type="dxa"/>
            <w:shd w:val="clear" w:color="auto" w:fill="FFFFFF" w:themeFill="background1"/>
            <w:vAlign w:val="center"/>
          </w:tcPr>
          <w:p w:rsidR="00C15F60" w:rsidRPr="00EE13FC" w:rsidRDefault="00C15F60" w:rsidP="00C15F60">
            <w:pPr>
              <w:pStyle w:val="ListParagraph"/>
              <w:spacing w:line="360" w:lineRule="auto"/>
              <w:ind w:left="0"/>
              <w:jc w:val="center"/>
              <w:rPr>
                <w:rFonts w:ascii="Times New Arabic" w:hAnsi="Times New Arabic" w:cstheme="majorBidi"/>
                <w:sz w:val="24"/>
                <w:szCs w:val="24"/>
              </w:rPr>
            </w:pPr>
            <w:r w:rsidRPr="00EE13FC">
              <w:rPr>
                <w:rFonts w:ascii="Times New Arabic" w:hAnsi="Times New Arabic" w:cstheme="majorBidi"/>
                <w:sz w:val="24"/>
                <w:szCs w:val="24"/>
              </w:rPr>
              <w:t>mim</w:t>
            </w:r>
          </w:p>
        </w:tc>
        <w:tc>
          <w:tcPr>
            <w:tcW w:w="2268" w:type="dxa"/>
            <w:shd w:val="clear" w:color="auto" w:fill="FFFFFF" w:themeFill="background1"/>
            <w:vAlign w:val="center"/>
          </w:tcPr>
          <w:p w:rsidR="00C15F60" w:rsidRPr="00EE13FC" w:rsidRDefault="00C15F60" w:rsidP="00C15F60">
            <w:pPr>
              <w:pStyle w:val="ListParagraph"/>
              <w:spacing w:line="360" w:lineRule="auto"/>
              <w:ind w:left="0"/>
              <w:jc w:val="center"/>
              <w:rPr>
                <w:rFonts w:ascii="Times New Arabic" w:hAnsi="Times New Arabic" w:cstheme="majorBidi"/>
                <w:sz w:val="24"/>
                <w:szCs w:val="24"/>
              </w:rPr>
            </w:pPr>
            <w:r w:rsidRPr="00EE13FC">
              <w:rPr>
                <w:rFonts w:ascii="Times New Arabic" w:hAnsi="Times New Arabic" w:cstheme="majorBidi"/>
                <w:sz w:val="24"/>
                <w:szCs w:val="24"/>
              </w:rPr>
              <w:t>M</w:t>
            </w:r>
          </w:p>
        </w:tc>
        <w:tc>
          <w:tcPr>
            <w:tcW w:w="3260" w:type="dxa"/>
            <w:shd w:val="clear" w:color="auto" w:fill="FFFFFF" w:themeFill="background1"/>
            <w:vAlign w:val="center"/>
          </w:tcPr>
          <w:p w:rsidR="00C15F60" w:rsidRPr="00EE13FC" w:rsidRDefault="00C15F60" w:rsidP="00C15F60">
            <w:pPr>
              <w:pStyle w:val="ListParagraph"/>
              <w:spacing w:line="360" w:lineRule="auto"/>
              <w:ind w:left="0"/>
              <w:jc w:val="center"/>
              <w:rPr>
                <w:rFonts w:ascii="Times New Arabic" w:hAnsi="Times New Arabic" w:cstheme="majorBidi"/>
                <w:sz w:val="24"/>
                <w:szCs w:val="24"/>
              </w:rPr>
            </w:pPr>
            <w:r w:rsidRPr="00EE13FC">
              <w:rPr>
                <w:rFonts w:ascii="Times New Arabic" w:hAnsi="Times New Arabic" w:cstheme="majorBidi"/>
                <w:sz w:val="24"/>
                <w:szCs w:val="24"/>
              </w:rPr>
              <w:t>Em</w:t>
            </w:r>
          </w:p>
        </w:tc>
      </w:tr>
      <w:tr w:rsidR="00C15F60" w:rsidRPr="00EE13FC" w:rsidTr="00C15F60">
        <w:trPr>
          <w:trHeight w:val="335"/>
        </w:trPr>
        <w:tc>
          <w:tcPr>
            <w:tcW w:w="1134" w:type="dxa"/>
            <w:shd w:val="clear" w:color="auto" w:fill="FFFFFF" w:themeFill="background1"/>
            <w:vAlign w:val="center"/>
          </w:tcPr>
          <w:p w:rsidR="00C15F60" w:rsidRPr="00EE13FC" w:rsidRDefault="00C15F60" w:rsidP="00C15F60">
            <w:pPr>
              <w:pStyle w:val="ListParagraph"/>
              <w:spacing w:line="360" w:lineRule="auto"/>
              <w:ind w:left="0"/>
              <w:jc w:val="center"/>
              <w:rPr>
                <w:rFonts w:ascii="Times New Arabic" w:hAnsi="Times New Arabic"/>
                <w:sz w:val="28"/>
                <w:szCs w:val="28"/>
                <w:rtl/>
              </w:rPr>
            </w:pPr>
            <w:r w:rsidRPr="00EE13FC">
              <w:rPr>
                <w:rFonts w:ascii="Times New Arabic" w:hAnsi="Times New Arabic"/>
                <w:sz w:val="28"/>
                <w:szCs w:val="28"/>
                <w:rtl/>
              </w:rPr>
              <w:t>ن</w:t>
            </w:r>
          </w:p>
        </w:tc>
        <w:tc>
          <w:tcPr>
            <w:tcW w:w="1276" w:type="dxa"/>
            <w:shd w:val="clear" w:color="auto" w:fill="FFFFFF" w:themeFill="background1"/>
            <w:vAlign w:val="center"/>
          </w:tcPr>
          <w:p w:rsidR="00C15F60" w:rsidRPr="00EE13FC" w:rsidRDefault="00C15F60" w:rsidP="00C15F60">
            <w:pPr>
              <w:pStyle w:val="ListParagraph"/>
              <w:spacing w:line="360" w:lineRule="auto"/>
              <w:ind w:left="0"/>
              <w:jc w:val="center"/>
              <w:rPr>
                <w:rFonts w:ascii="Times New Arabic" w:hAnsi="Times New Arabic" w:cstheme="majorBidi"/>
                <w:sz w:val="24"/>
                <w:szCs w:val="24"/>
              </w:rPr>
            </w:pPr>
            <w:r w:rsidRPr="00EE13FC">
              <w:rPr>
                <w:rFonts w:ascii="Times New Arabic" w:hAnsi="Times New Arabic" w:cstheme="majorBidi"/>
                <w:sz w:val="24"/>
                <w:szCs w:val="24"/>
              </w:rPr>
              <w:t>nun</w:t>
            </w:r>
          </w:p>
        </w:tc>
        <w:tc>
          <w:tcPr>
            <w:tcW w:w="2268" w:type="dxa"/>
            <w:shd w:val="clear" w:color="auto" w:fill="FFFFFF" w:themeFill="background1"/>
            <w:vAlign w:val="center"/>
          </w:tcPr>
          <w:p w:rsidR="00C15F60" w:rsidRPr="00EE13FC" w:rsidRDefault="00C15F60" w:rsidP="00C15F60">
            <w:pPr>
              <w:pStyle w:val="ListParagraph"/>
              <w:spacing w:line="360" w:lineRule="auto"/>
              <w:ind w:left="0"/>
              <w:jc w:val="center"/>
              <w:rPr>
                <w:rFonts w:ascii="Times New Arabic" w:hAnsi="Times New Arabic" w:cstheme="majorBidi"/>
                <w:sz w:val="24"/>
                <w:szCs w:val="24"/>
              </w:rPr>
            </w:pPr>
            <w:r w:rsidRPr="00EE13FC">
              <w:rPr>
                <w:rFonts w:ascii="Times New Arabic" w:hAnsi="Times New Arabic" w:cstheme="majorBidi"/>
                <w:sz w:val="24"/>
                <w:szCs w:val="24"/>
              </w:rPr>
              <w:t>N</w:t>
            </w:r>
          </w:p>
        </w:tc>
        <w:tc>
          <w:tcPr>
            <w:tcW w:w="3260" w:type="dxa"/>
            <w:shd w:val="clear" w:color="auto" w:fill="FFFFFF" w:themeFill="background1"/>
            <w:vAlign w:val="center"/>
          </w:tcPr>
          <w:p w:rsidR="00C15F60" w:rsidRPr="00EE13FC" w:rsidRDefault="00C15F60" w:rsidP="00C15F60">
            <w:pPr>
              <w:pStyle w:val="ListParagraph"/>
              <w:spacing w:line="360" w:lineRule="auto"/>
              <w:ind w:left="0"/>
              <w:jc w:val="center"/>
              <w:rPr>
                <w:rFonts w:ascii="Times New Arabic" w:hAnsi="Times New Arabic" w:cstheme="majorBidi"/>
                <w:sz w:val="24"/>
                <w:szCs w:val="24"/>
              </w:rPr>
            </w:pPr>
            <w:r w:rsidRPr="00EE13FC">
              <w:rPr>
                <w:rFonts w:ascii="Times New Arabic" w:hAnsi="Times New Arabic" w:cstheme="majorBidi"/>
                <w:sz w:val="24"/>
                <w:szCs w:val="24"/>
              </w:rPr>
              <w:t>En</w:t>
            </w:r>
          </w:p>
        </w:tc>
      </w:tr>
      <w:tr w:rsidR="00C15F60" w:rsidRPr="00EE13FC" w:rsidTr="00C15F60">
        <w:trPr>
          <w:trHeight w:val="335"/>
        </w:trPr>
        <w:tc>
          <w:tcPr>
            <w:tcW w:w="1134" w:type="dxa"/>
            <w:shd w:val="clear" w:color="auto" w:fill="FFFFFF" w:themeFill="background1"/>
            <w:vAlign w:val="center"/>
          </w:tcPr>
          <w:p w:rsidR="00C15F60" w:rsidRPr="00EE13FC" w:rsidRDefault="00C15F60" w:rsidP="00C15F60">
            <w:pPr>
              <w:pStyle w:val="ListParagraph"/>
              <w:spacing w:line="360" w:lineRule="auto"/>
              <w:ind w:left="0"/>
              <w:jc w:val="center"/>
              <w:rPr>
                <w:rFonts w:ascii="Times New Arabic" w:hAnsi="Times New Arabic"/>
                <w:sz w:val="28"/>
                <w:szCs w:val="28"/>
                <w:rtl/>
              </w:rPr>
            </w:pPr>
            <w:r w:rsidRPr="00EE13FC">
              <w:rPr>
                <w:rFonts w:ascii="Times New Arabic" w:hAnsi="Times New Arabic"/>
                <w:sz w:val="28"/>
                <w:szCs w:val="28"/>
                <w:rtl/>
              </w:rPr>
              <w:t>و</w:t>
            </w:r>
          </w:p>
        </w:tc>
        <w:tc>
          <w:tcPr>
            <w:tcW w:w="1276" w:type="dxa"/>
            <w:shd w:val="clear" w:color="auto" w:fill="FFFFFF" w:themeFill="background1"/>
            <w:vAlign w:val="center"/>
          </w:tcPr>
          <w:p w:rsidR="00C15F60" w:rsidRPr="00EE13FC" w:rsidRDefault="00C15F60" w:rsidP="00C15F60">
            <w:pPr>
              <w:pStyle w:val="ListParagraph"/>
              <w:spacing w:line="360" w:lineRule="auto"/>
              <w:ind w:left="0"/>
              <w:jc w:val="center"/>
              <w:rPr>
                <w:rFonts w:ascii="Times New Arabic" w:hAnsi="Times New Arabic" w:cstheme="majorBidi"/>
                <w:sz w:val="24"/>
                <w:szCs w:val="24"/>
              </w:rPr>
            </w:pPr>
            <w:r w:rsidRPr="00EE13FC">
              <w:rPr>
                <w:rFonts w:ascii="Times New Arabic" w:hAnsi="Times New Arabic" w:cstheme="majorBidi"/>
                <w:sz w:val="24"/>
                <w:szCs w:val="24"/>
              </w:rPr>
              <w:t>wawu</w:t>
            </w:r>
          </w:p>
        </w:tc>
        <w:tc>
          <w:tcPr>
            <w:tcW w:w="2268" w:type="dxa"/>
            <w:shd w:val="clear" w:color="auto" w:fill="FFFFFF" w:themeFill="background1"/>
            <w:vAlign w:val="center"/>
          </w:tcPr>
          <w:p w:rsidR="00C15F60" w:rsidRPr="00EE13FC" w:rsidRDefault="00C15F60" w:rsidP="00C15F60">
            <w:pPr>
              <w:pStyle w:val="ListParagraph"/>
              <w:spacing w:line="360" w:lineRule="auto"/>
              <w:ind w:left="0"/>
              <w:jc w:val="center"/>
              <w:rPr>
                <w:rFonts w:ascii="Times New Arabic" w:hAnsi="Times New Arabic" w:cstheme="majorBidi"/>
                <w:sz w:val="24"/>
                <w:szCs w:val="24"/>
              </w:rPr>
            </w:pPr>
            <w:r w:rsidRPr="00EE13FC">
              <w:rPr>
                <w:rFonts w:ascii="Times New Arabic" w:hAnsi="Times New Arabic" w:cstheme="majorBidi"/>
                <w:sz w:val="24"/>
                <w:szCs w:val="24"/>
              </w:rPr>
              <w:t>W</w:t>
            </w:r>
          </w:p>
        </w:tc>
        <w:tc>
          <w:tcPr>
            <w:tcW w:w="3260" w:type="dxa"/>
            <w:shd w:val="clear" w:color="auto" w:fill="FFFFFF" w:themeFill="background1"/>
            <w:vAlign w:val="center"/>
          </w:tcPr>
          <w:p w:rsidR="00C15F60" w:rsidRPr="00EE13FC" w:rsidRDefault="00C15F60" w:rsidP="00C15F60">
            <w:pPr>
              <w:pStyle w:val="ListParagraph"/>
              <w:spacing w:line="360" w:lineRule="auto"/>
              <w:ind w:left="0"/>
              <w:jc w:val="center"/>
              <w:rPr>
                <w:rFonts w:ascii="Times New Arabic" w:hAnsi="Times New Arabic" w:cstheme="majorBidi"/>
                <w:sz w:val="24"/>
                <w:szCs w:val="24"/>
              </w:rPr>
            </w:pPr>
            <w:r w:rsidRPr="00EE13FC">
              <w:rPr>
                <w:rFonts w:ascii="Times New Arabic" w:hAnsi="Times New Arabic" w:cstheme="majorBidi"/>
                <w:sz w:val="24"/>
                <w:szCs w:val="24"/>
              </w:rPr>
              <w:t>We</w:t>
            </w:r>
          </w:p>
        </w:tc>
      </w:tr>
      <w:tr w:rsidR="00C15F60" w:rsidRPr="00EE13FC" w:rsidTr="00C15F60">
        <w:trPr>
          <w:trHeight w:val="335"/>
        </w:trPr>
        <w:tc>
          <w:tcPr>
            <w:tcW w:w="1134" w:type="dxa"/>
            <w:shd w:val="clear" w:color="auto" w:fill="FFFFFF" w:themeFill="background1"/>
            <w:vAlign w:val="center"/>
          </w:tcPr>
          <w:p w:rsidR="00C15F60" w:rsidRPr="00EE13FC" w:rsidRDefault="00C15F60" w:rsidP="00C15F60">
            <w:pPr>
              <w:pStyle w:val="ListParagraph"/>
              <w:spacing w:line="360" w:lineRule="auto"/>
              <w:ind w:left="0"/>
              <w:jc w:val="center"/>
              <w:rPr>
                <w:rFonts w:ascii="Times New Arabic" w:hAnsi="Times New Arabic"/>
                <w:sz w:val="28"/>
                <w:szCs w:val="28"/>
                <w:rtl/>
              </w:rPr>
            </w:pPr>
            <w:r w:rsidRPr="00EE13FC">
              <w:rPr>
                <w:rFonts w:ascii="Times New Arabic" w:hAnsi="Times New Arabic"/>
                <w:sz w:val="28"/>
                <w:szCs w:val="28"/>
                <w:rtl/>
              </w:rPr>
              <w:t>ه</w:t>
            </w:r>
          </w:p>
        </w:tc>
        <w:tc>
          <w:tcPr>
            <w:tcW w:w="1276" w:type="dxa"/>
            <w:shd w:val="clear" w:color="auto" w:fill="FFFFFF" w:themeFill="background1"/>
            <w:vAlign w:val="center"/>
          </w:tcPr>
          <w:p w:rsidR="00C15F60" w:rsidRPr="00EE13FC" w:rsidRDefault="00C15F60" w:rsidP="00C15F60">
            <w:pPr>
              <w:pStyle w:val="ListParagraph"/>
              <w:spacing w:line="360" w:lineRule="auto"/>
              <w:ind w:left="0"/>
              <w:jc w:val="center"/>
              <w:rPr>
                <w:rFonts w:ascii="Times New Arabic" w:hAnsi="Times New Arabic" w:cstheme="majorBidi"/>
                <w:sz w:val="24"/>
                <w:szCs w:val="24"/>
              </w:rPr>
            </w:pPr>
            <w:r w:rsidRPr="00EE13FC">
              <w:rPr>
                <w:rFonts w:ascii="Times New Arabic" w:hAnsi="Times New Arabic" w:cstheme="majorBidi"/>
                <w:sz w:val="24"/>
                <w:szCs w:val="24"/>
              </w:rPr>
              <w:t>ha’</w:t>
            </w:r>
          </w:p>
        </w:tc>
        <w:tc>
          <w:tcPr>
            <w:tcW w:w="2268" w:type="dxa"/>
            <w:shd w:val="clear" w:color="auto" w:fill="FFFFFF" w:themeFill="background1"/>
            <w:vAlign w:val="center"/>
          </w:tcPr>
          <w:p w:rsidR="00C15F60" w:rsidRPr="00EE13FC" w:rsidRDefault="00C15F60" w:rsidP="00C15F60">
            <w:pPr>
              <w:pStyle w:val="ListParagraph"/>
              <w:spacing w:line="360" w:lineRule="auto"/>
              <w:ind w:left="0"/>
              <w:jc w:val="center"/>
              <w:rPr>
                <w:rFonts w:ascii="Times New Arabic" w:hAnsi="Times New Arabic" w:cstheme="majorBidi"/>
                <w:sz w:val="24"/>
                <w:szCs w:val="24"/>
              </w:rPr>
            </w:pPr>
            <w:r w:rsidRPr="00EE13FC">
              <w:rPr>
                <w:rFonts w:ascii="Times New Arabic" w:hAnsi="Times New Arabic" w:cstheme="majorBidi"/>
                <w:sz w:val="24"/>
                <w:szCs w:val="24"/>
              </w:rPr>
              <w:t>H</w:t>
            </w:r>
          </w:p>
        </w:tc>
        <w:tc>
          <w:tcPr>
            <w:tcW w:w="3260" w:type="dxa"/>
            <w:shd w:val="clear" w:color="auto" w:fill="FFFFFF" w:themeFill="background1"/>
            <w:vAlign w:val="center"/>
          </w:tcPr>
          <w:p w:rsidR="00C15F60" w:rsidRPr="00EE13FC" w:rsidRDefault="00C15F60" w:rsidP="00C15F60">
            <w:pPr>
              <w:pStyle w:val="ListParagraph"/>
              <w:spacing w:line="360" w:lineRule="auto"/>
              <w:ind w:left="0"/>
              <w:jc w:val="center"/>
              <w:rPr>
                <w:rFonts w:ascii="Times New Arabic" w:hAnsi="Times New Arabic" w:cstheme="majorBidi"/>
                <w:sz w:val="24"/>
                <w:szCs w:val="24"/>
              </w:rPr>
            </w:pPr>
            <w:r w:rsidRPr="00EE13FC">
              <w:rPr>
                <w:rFonts w:ascii="Times New Arabic" w:hAnsi="Times New Arabic" w:cstheme="majorBidi"/>
                <w:sz w:val="24"/>
                <w:szCs w:val="24"/>
              </w:rPr>
              <w:t>Ha</w:t>
            </w:r>
          </w:p>
        </w:tc>
      </w:tr>
      <w:tr w:rsidR="00C15F60" w:rsidRPr="00EE13FC" w:rsidTr="00C15F60">
        <w:trPr>
          <w:trHeight w:val="335"/>
        </w:trPr>
        <w:tc>
          <w:tcPr>
            <w:tcW w:w="1134" w:type="dxa"/>
            <w:shd w:val="clear" w:color="auto" w:fill="FFFFFF" w:themeFill="background1"/>
            <w:vAlign w:val="center"/>
          </w:tcPr>
          <w:p w:rsidR="00C15F60" w:rsidRPr="00EE13FC" w:rsidRDefault="00C15F60" w:rsidP="00C15F60">
            <w:pPr>
              <w:pStyle w:val="ListParagraph"/>
              <w:spacing w:line="360" w:lineRule="auto"/>
              <w:ind w:left="0"/>
              <w:jc w:val="center"/>
              <w:rPr>
                <w:rFonts w:ascii="Times New Arabic" w:hAnsi="Times New Arabic"/>
                <w:sz w:val="28"/>
                <w:szCs w:val="28"/>
                <w:rtl/>
              </w:rPr>
            </w:pPr>
            <w:r w:rsidRPr="00EE13FC">
              <w:rPr>
                <w:rFonts w:ascii="Times New Arabic" w:hAnsi="Times New Arabic"/>
                <w:sz w:val="28"/>
                <w:szCs w:val="28"/>
                <w:rtl/>
              </w:rPr>
              <w:t>ء</w:t>
            </w:r>
          </w:p>
        </w:tc>
        <w:tc>
          <w:tcPr>
            <w:tcW w:w="1276" w:type="dxa"/>
            <w:shd w:val="clear" w:color="auto" w:fill="FFFFFF" w:themeFill="background1"/>
            <w:vAlign w:val="center"/>
          </w:tcPr>
          <w:p w:rsidR="00C15F60" w:rsidRPr="00EE13FC" w:rsidRDefault="00C15F60" w:rsidP="00C15F60">
            <w:pPr>
              <w:pStyle w:val="ListParagraph"/>
              <w:spacing w:line="360" w:lineRule="auto"/>
              <w:ind w:left="0"/>
              <w:jc w:val="center"/>
              <w:rPr>
                <w:rFonts w:ascii="Times New Arabic" w:hAnsi="Times New Arabic" w:cstheme="majorBidi"/>
                <w:sz w:val="24"/>
                <w:szCs w:val="24"/>
              </w:rPr>
            </w:pPr>
            <w:r w:rsidRPr="00EE13FC">
              <w:rPr>
                <w:rFonts w:ascii="Times New Arabic" w:hAnsi="Times New Arabic" w:cstheme="majorBidi"/>
                <w:sz w:val="24"/>
                <w:szCs w:val="24"/>
              </w:rPr>
              <w:t>hamzah</w:t>
            </w:r>
          </w:p>
        </w:tc>
        <w:tc>
          <w:tcPr>
            <w:tcW w:w="2268" w:type="dxa"/>
            <w:shd w:val="clear" w:color="auto" w:fill="FFFFFF" w:themeFill="background1"/>
            <w:vAlign w:val="center"/>
          </w:tcPr>
          <w:p w:rsidR="00C15F60" w:rsidRPr="00EE13FC" w:rsidRDefault="00C15F60" w:rsidP="00C15F60">
            <w:pPr>
              <w:pStyle w:val="ListParagraph"/>
              <w:spacing w:line="360" w:lineRule="auto"/>
              <w:ind w:left="0"/>
              <w:jc w:val="center"/>
              <w:rPr>
                <w:rFonts w:ascii="Times New Arabic" w:hAnsi="Times New Arabic" w:cstheme="majorBidi"/>
                <w:sz w:val="24"/>
                <w:szCs w:val="24"/>
              </w:rPr>
            </w:pPr>
            <w:r w:rsidRPr="00EE13FC">
              <w:rPr>
                <w:rFonts w:ascii="Times New Arabic" w:hAnsi="Times New Arabic" w:cstheme="majorBidi"/>
                <w:sz w:val="24"/>
                <w:szCs w:val="24"/>
              </w:rPr>
              <w:t>‘</w:t>
            </w:r>
          </w:p>
        </w:tc>
        <w:tc>
          <w:tcPr>
            <w:tcW w:w="3260" w:type="dxa"/>
            <w:shd w:val="clear" w:color="auto" w:fill="FFFFFF" w:themeFill="background1"/>
            <w:vAlign w:val="center"/>
          </w:tcPr>
          <w:p w:rsidR="00C15F60" w:rsidRPr="00EE13FC" w:rsidRDefault="00C15F60" w:rsidP="00C15F60">
            <w:pPr>
              <w:pStyle w:val="ListParagraph"/>
              <w:spacing w:line="360" w:lineRule="auto"/>
              <w:ind w:left="0"/>
              <w:jc w:val="center"/>
              <w:rPr>
                <w:rFonts w:ascii="Times New Arabic" w:hAnsi="Times New Arabic" w:cstheme="majorBidi"/>
                <w:sz w:val="24"/>
                <w:szCs w:val="24"/>
              </w:rPr>
            </w:pPr>
            <w:r w:rsidRPr="00EE13FC">
              <w:rPr>
                <w:rFonts w:ascii="Times New Arabic" w:hAnsi="Times New Arabic" w:cstheme="majorBidi"/>
                <w:sz w:val="24"/>
                <w:szCs w:val="24"/>
              </w:rPr>
              <w:t>apostrof</w:t>
            </w:r>
          </w:p>
        </w:tc>
      </w:tr>
      <w:tr w:rsidR="00C15F60" w:rsidRPr="00EE13FC" w:rsidTr="00C15F60">
        <w:trPr>
          <w:trHeight w:val="351"/>
        </w:trPr>
        <w:tc>
          <w:tcPr>
            <w:tcW w:w="1134" w:type="dxa"/>
            <w:shd w:val="clear" w:color="auto" w:fill="FFFFFF" w:themeFill="background1"/>
            <w:vAlign w:val="center"/>
          </w:tcPr>
          <w:p w:rsidR="00C15F60" w:rsidRPr="00EE13FC" w:rsidRDefault="00C15F60" w:rsidP="00C15F60">
            <w:pPr>
              <w:pStyle w:val="ListParagraph"/>
              <w:spacing w:line="360" w:lineRule="auto"/>
              <w:ind w:left="0"/>
              <w:jc w:val="center"/>
              <w:rPr>
                <w:rFonts w:ascii="Times New Arabic" w:hAnsi="Times New Arabic"/>
                <w:sz w:val="28"/>
                <w:szCs w:val="28"/>
                <w:rtl/>
              </w:rPr>
            </w:pPr>
            <w:r w:rsidRPr="00EE13FC">
              <w:rPr>
                <w:rFonts w:ascii="Times New Arabic" w:hAnsi="Times New Arabic"/>
                <w:sz w:val="28"/>
                <w:szCs w:val="28"/>
                <w:rtl/>
              </w:rPr>
              <w:t>ي</w:t>
            </w:r>
          </w:p>
        </w:tc>
        <w:tc>
          <w:tcPr>
            <w:tcW w:w="1276" w:type="dxa"/>
            <w:shd w:val="clear" w:color="auto" w:fill="FFFFFF" w:themeFill="background1"/>
            <w:vAlign w:val="center"/>
          </w:tcPr>
          <w:p w:rsidR="00C15F60" w:rsidRPr="00EE13FC" w:rsidRDefault="00C15F60" w:rsidP="00C15F60">
            <w:pPr>
              <w:pStyle w:val="ListParagraph"/>
              <w:spacing w:line="360" w:lineRule="auto"/>
              <w:ind w:left="0"/>
              <w:jc w:val="center"/>
              <w:rPr>
                <w:rFonts w:ascii="Times New Arabic" w:hAnsi="Times New Arabic" w:cstheme="majorBidi"/>
                <w:sz w:val="24"/>
                <w:szCs w:val="24"/>
              </w:rPr>
            </w:pPr>
            <w:r w:rsidRPr="00EE13FC">
              <w:rPr>
                <w:rFonts w:ascii="Times New Arabic" w:hAnsi="Times New Arabic" w:cstheme="majorBidi"/>
                <w:sz w:val="24"/>
                <w:szCs w:val="24"/>
              </w:rPr>
              <w:t>ya’</w:t>
            </w:r>
          </w:p>
        </w:tc>
        <w:tc>
          <w:tcPr>
            <w:tcW w:w="2268" w:type="dxa"/>
            <w:shd w:val="clear" w:color="auto" w:fill="FFFFFF" w:themeFill="background1"/>
            <w:vAlign w:val="center"/>
          </w:tcPr>
          <w:p w:rsidR="00C15F60" w:rsidRPr="00EE13FC" w:rsidRDefault="00C15F60" w:rsidP="00C15F60">
            <w:pPr>
              <w:pStyle w:val="ListParagraph"/>
              <w:spacing w:line="360" w:lineRule="auto"/>
              <w:ind w:left="0"/>
              <w:jc w:val="center"/>
              <w:rPr>
                <w:rFonts w:ascii="Times New Arabic" w:hAnsi="Times New Arabic" w:cstheme="majorBidi"/>
                <w:sz w:val="24"/>
                <w:szCs w:val="24"/>
              </w:rPr>
            </w:pPr>
            <w:r w:rsidRPr="00EE13FC">
              <w:rPr>
                <w:rFonts w:ascii="Times New Arabic" w:hAnsi="Times New Arabic" w:cstheme="majorBidi"/>
                <w:sz w:val="24"/>
                <w:szCs w:val="24"/>
              </w:rPr>
              <w:t>Y</w:t>
            </w:r>
          </w:p>
        </w:tc>
        <w:tc>
          <w:tcPr>
            <w:tcW w:w="3260" w:type="dxa"/>
            <w:shd w:val="clear" w:color="auto" w:fill="FFFFFF" w:themeFill="background1"/>
            <w:vAlign w:val="center"/>
          </w:tcPr>
          <w:p w:rsidR="00C15F60" w:rsidRPr="00EE13FC" w:rsidRDefault="00C15F60" w:rsidP="00C15F60">
            <w:pPr>
              <w:pStyle w:val="ListParagraph"/>
              <w:spacing w:line="360" w:lineRule="auto"/>
              <w:ind w:left="0"/>
              <w:jc w:val="center"/>
              <w:rPr>
                <w:rFonts w:ascii="Times New Arabic" w:hAnsi="Times New Arabic" w:cstheme="majorBidi"/>
                <w:sz w:val="24"/>
                <w:szCs w:val="24"/>
              </w:rPr>
            </w:pPr>
            <w:r w:rsidRPr="00EE13FC">
              <w:rPr>
                <w:rFonts w:ascii="Times New Arabic" w:hAnsi="Times New Arabic" w:cstheme="majorBidi"/>
                <w:sz w:val="24"/>
                <w:szCs w:val="24"/>
              </w:rPr>
              <w:t>Ye</w:t>
            </w:r>
          </w:p>
        </w:tc>
      </w:tr>
    </w:tbl>
    <w:p w:rsidR="00C15F60" w:rsidRPr="00EE13FC" w:rsidRDefault="00C15F60" w:rsidP="00C15F60">
      <w:pPr>
        <w:pStyle w:val="ListParagraph"/>
        <w:spacing w:after="0" w:line="360" w:lineRule="auto"/>
        <w:ind w:left="360"/>
        <w:jc w:val="both"/>
        <w:rPr>
          <w:rFonts w:ascii="Times New Arabic" w:hAnsi="Times New Arabic" w:cstheme="majorBidi"/>
          <w:sz w:val="24"/>
          <w:szCs w:val="24"/>
          <w:rtl/>
        </w:rPr>
      </w:pPr>
    </w:p>
    <w:p w:rsidR="00C15F60" w:rsidRPr="00EE13FC" w:rsidRDefault="00C15F60" w:rsidP="005078FF">
      <w:pPr>
        <w:pStyle w:val="ListParagraph"/>
        <w:numPr>
          <w:ilvl w:val="0"/>
          <w:numId w:val="9"/>
        </w:numPr>
        <w:spacing w:after="0" w:line="480" w:lineRule="auto"/>
        <w:ind w:left="426" w:hanging="425"/>
        <w:jc w:val="both"/>
        <w:rPr>
          <w:rFonts w:ascii="Times New Arabic" w:hAnsi="Times New Arabic" w:cstheme="majorBidi"/>
          <w:b/>
          <w:bCs/>
          <w:sz w:val="24"/>
          <w:szCs w:val="24"/>
        </w:rPr>
      </w:pPr>
      <w:r w:rsidRPr="00EE13FC">
        <w:rPr>
          <w:rFonts w:ascii="Times New Arabic" w:hAnsi="Times New Arabic" w:cstheme="majorBidi"/>
          <w:b/>
          <w:bCs/>
          <w:sz w:val="24"/>
          <w:szCs w:val="24"/>
        </w:rPr>
        <w:t>Konsonan Rangkap karena Syaddah ditulis rangkap</w:t>
      </w:r>
    </w:p>
    <w:tbl>
      <w:tblPr>
        <w:tblStyle w:val="TableGrid"/>
        <w:tblW w:w="7938" w:type="dxa"/>
        <w:tblInd w:w="108" w:type="dxa"/>
        <w:tblLook w:val="04A0" w:firstRow="1" w:lastRow="0" w:firstColumn="1" w:lastColumn="0" w:noHBand="0" w:noVBand="1"/>
      </w:tblPr>
      <w:tblGrid>
        <w:gridCol w:w="2410"/>
        <w:gridCol w:w="2552"/>
        <w:gridCol w:w="2976"/>
      </w:tblGrid>
      <w:tr w:rsidR="00C15F60" w:rsidRPr="00EE13FC" w:rsidTr="00C15F60">
        <w:trPr>
          <w:trHeight w:val="422"/>
        </w:trPr>
        <w:tc>
          <w:tcPr>
            <w:tcW w:w="2410" w:type="dxa"/>
            <w:vAlign w:val="center"/>
          </w:tcPr>
          <w:p w:rsidR="00C15F60" w:rsidRPr="00EE13FC" w:rsidRDefault="00C15F60" w:rsidP="00C15F60">
            <w:pPr>
              <w:pStyle w:val="ListParagraph"/>
              <w:spacing w:line="360" w:lineRule="auto"/>
              <w:ind w:left="0"/>
              <w:jc w:val="center"/>
              <w:rPr>
                <w:rFonts w:ascii="Times New Arabic" w:hAnsi="Times New Arabic"/>
                <w:sz w:val="28"/>
                <w:szCs w:val="28"/>
              </w:rPr>
            </w:pPr>
            <w:r w:rsidRPr="00EE13FC">
              <w:rPr>
                <w:rFonts w:ascii="Times New Arabic" w:hAnsi="Times New Arabic"/>
                <w:sz w:val="28"/>
                <w:szCs w:val="28"/>
                <w:rtl/>
              </w:rPr>
              <w:t>متعقدين</w:t>
            </w:r>
          </w:p>
        </w:tc>
        <w:tc>
          <w:tcPr>
            <w:tcW w:w="2552" w:type="dxa"/>
            <w:vAlign w:val="center"/>
          </w:tcPr>
          <w:p w:rsidR="00C15F60" w:rsidRPr="00EE13FC" w:rsidRDefault="00C15F60" w:rsidP="00C15F60">
            <w:pPr>
              <w:pStyle w:val="ListParagraph"/>
              <w:spacing w:line="360" w:lineRule="auto"/>
              <w:ind w:left="0"/>
              <w:jc w:val="center"/>
              <w:rPr>
                <w:rFonts w:ascii="Times New Arabic" w:hAnsi="Times New Arabic" w:cstheme="majorBidi"/>
                <w:sz w:val="24"/>
                <w:szCs w:val="24"/>
              </w:rPr>
            </w:pPr>
            <w:r w:rsidRPr="00EE13FC">
              <w:rPr>
                <w:rFonts w:ascii="Times New Arabic" w:hAnsi="Times New Arabic" w:cstheme="majorBidi"/>
                <w:sz w:val="24"/>
                <w:szCs w:val="24"/>
              </w:rPr>
              <w:t>Ditulis</w:t>
            </w:r>
          </w:p>
        </w:tc>
        <w:tc>
          <w:tcPr>
            <w:tcW w:w="2976" w:type="dxa"/>
            <w:vAlign w:val="center"/>
          </w:tcPr>
          <w:p w:rsidR="00C15F60" w:rsidRPr="00EE13FC" w:rsidRDefault="00C15F60" w:rsidP="00C15F60">
            <w:pPr>
              <w:pStyle w:val="ListParagraph"/>
              <w:spacing w:line="360" w:lineRule="auto"/>
              <w:ind w:left="0"/>
              <w:jc w:val="center"/>
              <w:rPr>
                <w:rFonts w:ascii="Times New Arabic" w:hAnsi="Times New Arabic" w:cstheme="majorBidi"/>
                <w:sz w:val="24"/>
                <w:szCs w:val="24"/>
              </w:rPr>
            </w:pPr>
            <w:r w:rsidRPr="00EE13FC">
              <w:rPr>
                <w:rFonts w:ascii="Times New Arabic" w:hAnsi="Times New Arabic" w:cstheme="majorBidi"/>
                <w:sz w:val="24"/>
                <w:szCs w:val="24"/>
              </w:rPr>
              <w:t>muta’aqqidd</w:t>
            </w:r>
            <w:r w:rsidRPr="00EE13FC">
              <w:rPr>
                <w:rFonts w:ascii="Times New Roman" w:hAnsi="Times New Roman" w:cs="Times New Roman"/>
                <w:sz w:val="24"/>
                <w:szCs w:val="24"/>
              </w:rPr>
              <w:t>ī</w:t>
            </w:r>
            <w:r w:rsidRPr="00EE13FC">
              <w:rPr>
                <w:rFonts w:ascii="Times New Arabic" w:hAnsi="Times New Arabic" w:cstheme="majorBidi"/>
                <w:sz w:val="24"/>
                <w:szCs w:val="24"/>
              </w:rPr>
              <w:t>n</w:t>
            </w:r>
          </w:p>
        </w:tc>
      </w:tr>
      <w:tr w:rsidR="00C15F60" w:rsidRPr="00EE13FC" w:rsidTr="00C15F60">
        <w:trPr>
          <w:trHeight w:val="442"/>
        </w:trPr>
        <w:tc>
          <w:tcPr>
            <w:tcW w:w="2410" w:type="dxa"/>
            <w:vAlign w:val="center"/>
          </w:tcPr>
          <w:p w:rsidR="00C15F60" w:rsidRPr="00EE13FC" w:rsidRDefault="00C15F60" w:rsidP="00C15F60">
            <w:pPr>
              <w:pStyle w:val="ListParagraph"/>
              <w:spacing w:line="360" w:lineRule="auto"/>
              <w:ind w:left="0"/>
              <w:jc w:val="center"/>
              <w:rPr>
                <w:rFonts w:ascii="Times New Arabic" w:hAnsi="Times New Arabic"/>
                <w:sz w:val="28"/>
                <w:szCs w:val="28"/>
              </w:rPr>
            </w:pPr>
            <w:r w:rsidRPr="00EE13FC">
              <w:rPr>
                <w:rFonts w:ascii="Times New Arabic" w:hAnsi="Times New Arabic"/>
                <w:sz w:val="28"/>
                <w:szCs w:val="28"/>
                <w:rtl/>
              </w:rPr>
              <w:t>عدة</w:t>
            </w:r>
          </w:p>
        </w:tc>
        <w:tc>
          <w:tcPr>
            <w:tcW w:w="2552" w:type="dxa"/>
            <w:vAlign w:val="center"/>
          </w:tcPr>
          <w:p w:rsidR="00C15F60" w:rsidRPr="00EE13FC" w:rsidRDefault="00C15F60" w:rsidP="00C15F60">
            <w:pPr>
              <w:pStyle w:val="ListParagraph"/>
              <w:spacing w:line="360" w:lineRule="auto"/>
              <w:ind w:left="0"/>
              <w:jc w:val="center"/>
              <w:rPr>
                <w:rFonts w:ascii="Times New Arabic" w:hAnsi="Times New Arabic" w:cstheme="majorBidi"/>
                <w:sz w:val="24"/>
                <w:szCs w:val="24"/>
              </w:rPr>
            </w:pPr>
            <w:r w:rsidRPr="00EE13FC">
              <w:rPr>
                <w:rFonts w:ascii="Times New Arabic" w:hAnsi="Times New Arabic" w:cstheme="majorBidi"/>
                <w:sz w:val="24"/>
                <w:szCs w:val="24"/>
              </w:rPr>
              <w:t>Ditulis</w:t>
            </w:r>
          </w:p>
        </w:tc>
        <w:tc>
          <w:tcPr>
            <w:tcW w:w="2976" w:type="dxa"/>
            <w:vAlign w:val="center"/>
          </w:tcPr>
          <w:p w:rsidR="00C15F60" w:rsidRPr="00EE13FC" w:rsidRDefault="00C15F60" w:rsidP="00C15F60">
            <w:pPr>
              <w:pStyle w:val="ListParagraph"/>
              <w:spacing w:line="360" w:lineRule="auto"/>
              <w:ind w:left="0"/>
              <w:jc w:val="center"/>
              <w:rPr>
                <w:rFonts w:ascii="Times New Arabic" w:hAnsi="Times New Arabic" w:cstheme="majorBidi"/>
                <w:sz w:val="24"/>
                <w:szCs w:val="24"/>
              </w:rPr>
            </w:pPr>
            <w:r w:rsidRPr="00EE13FC">
              <w:rPr>
                <w:rFonts w:ascii="Times New Arabic" w:hAnsi="Times New Arabic" w:cstheme="majorBidi"/>
                <w:sz w:val="24"/>
                <w:szCs w:val="24"/>
              </w:rPr>
              <w:t>‘iddah</w:t>
            </w:r>
          </w:p>
        </w:tc>
      </w:tr>
    </w:tbl>
    <w:p w:rsidR="00C15F60" w:rsidRPr="00EE13FC" w:rsidRDefault="00C15F60" w:rsidP="00C15F60">
      <w:pPr>
        <w:pStyle w:val="ListParagraph"/>
        <w:spacing w:after="0" w:line="360" w:lineRule="auto"/>
        <w:ind w:left="360"/>
        <w:jc w:val="both"/>
        <w:rPr>
          <w:rFonts w:ascii="Times New Arabic" w:hAnsi="Times New Arabic" w:cstheme="majorBidi"/>
          <w:b/>
          <w:bCs/>
          <w:sz w:val="24"/>
          <w:szCs w:val="24"/>
        </w:rPr>
      </w:pPr>
    </w:p>
    <w:p w:rsidR="00C15F60" w:rsidRPr="00EE13FC" w:rsidRDefault="00C15F60" w:rsidP="005078FF">
      <w:pPr>
        <w:pStyle w:val="ListParagraph"/>
        <w:numPr>
          <w:ilvl w:val="0"/>
          <w:numId w:val="9"/>
        </w:numPr>
        <w:spacing w:after="0" w:line="480" w:lineRule="auto"/>
        <w:ind w:left="426" w:hanging="426"/>
        <w:jc w:val="both"/>
        <w:rPr>
          <w:rFonts w:ascii="Times New Arabic" w:hAnsi="Times New Arabic" w:cstheme="majorBidi"/>
          <w:b/>
          <w:bCs/>
          <w:sz w:val="24"/>
          <w:szCs w:val="24"/>
        </w:rPr>
      </w:pPr>
      <w:r w:rsidRPr="00EE13FC">
        <w:rPr>
          <w:rFonts w:ascii="Times New Arabic" w:hAnsi="Times New Arabic" w:cstheme="majorBidi"/>
          <w:b/>
          <w:bCs/>
          <w:sz w:val="24"/>
          <w:szCs w:val="24"/>
        </w:rPr>
        <w:t>Ta’ Marbutah</w:t>
      </w:r>
    </w:p>
    <w:p w:rsidR="00C15F60" w:rsidRPr="00EE13FC" w:rsidRDefault="00C15F60" w:rsidP="005078FF">
      <w:pPr>
        <w:pStyle w:val="ListParagraph"/>
        <w:numPr>
          <w:ilvl w:val="0"/>
          <w:numId w:val="11"/>
        </w:numPr>
        <w:spacing w:after="0"/>
        <w:ind w:left="709" w:hanging="284"/>
        <w:contextualSpacing w:val="0"/>
        <w:jc w:val="both"/>
        <w:rPr>
          <w:rFonts w:ascii="Times New Arabic" w:hAnsi="Times New Arabic" w:cstheme="majorBidi"/>
          <w:sz w:val="24"/>
          <w:szCs w:val="24"/>
        </w:rPr>
      </w:pPr>
      <w:r w:rsidRPr="00EE13FC">
        <w:rPr>
          <w:rFonts w:ascii="Times New Arabic" w:hAnsi="Times New Arabic" w:cstheme="majorBidi"/>
          <w:sz w:val="24"/>
          <w:szCs w:val="24"/>
        </w:rPr>
        <w:t>Bila dimatikan ditulis h</w:t>
      </w:r>
    </w:p>
    <w:tbl>
      <w:tblPr>
        <w:tblStyle w:val="TableGrid"/>
        <w:tblW w:w="7938" w:type="dxa"/>
        <w:tblInd w:w="108" w:type="dxa"/>
        <w:tblLook w:val="04A0" w:firstRow="1" w:lastRow="0" w:firstColumn="1" w:lastColumn="0" w:noHBand="0" w:noVBand="1"/>
      </w:tblPr>
      <w:tblGrid>
        <w:gridCol w:w="2410"/>
        <w:gridCol w:w="2552"/>
        <w:gridCol w:w="2976"/>
      </w:tblGrid>
      <w:tr w:rsidR="00C15F60" w:rsidRPr="00EE13FC" w:rsidTr="00C15F60">
        <w:trPr>
          <w:trHeight w:val="451"/>
        </w:trPr>
        <w:tc>
          <w:tcPr>
            <w:tcW w:w="2410" w:type="dxa"/>
            <w:vAlign w:val="center"/>
          </w:tcPr>
          <w:p w:rsidR="00C15F60" w:rsidRPr="00EE13FC" w:rsidRDefault="00C15F60" w:rsidP="00C15F60">
            <w:pPr>
              <w:pStyle w:val="ListParagraph"/>
              <w:spacing w:line="360" w:lineRule="auto"/>
              <w:ind w:left="0"/>
              <w:jc w:val="center"/>
              <w:rPr>
                <w:rFonts w:ascii="Times New Arabic" w:hAnsi="Times New Arabic"/>
                <w:sz w:val="28"/>
                <w:szCs w:val="28"/>
              </w:rPr>
            </w:pPr>
            <w:r w:rsidRPr="00EE13FC">
              <w:rPr>
                <w:rFonts w:ascii="Times New Arabic" w:hAnsi="Times New Arabic"/>
                <w:sz w:val="28"/>
                <w:szCs w:val="28"/>
                <w:rtl/>
              </w:rPr>
              <w:t>هبة</w:t>
            </w:r>
          </w:p>
        </w:tc>
        <w:tc>
          <w:tcPr>
            <w:tcW w:w="2552" w:type="dxa"/>
            <w:vAlign w:val="center"/>
          </w:tcPr>
          <w:p w:rsidR="00C15F60" w:rsidRPr="00EE13FC" w:rsidRDefault="00C15F60" w:rsidP="00C15F60">
            <w:pPr>
              <w:pStyle w:val="ListParagraph"/>
              <w:spacing w:line="360" w:lineRule="auto"/>
              <w:ind w:left="0"/>
              <w:jc w:val="center"/>
              <w:rPr>
                <w:rFonts w:ascii="Times New Arabic" w:hAnsi="Times New Arabic" w:cstheme="majorBidi"/>
                <w:sz w:val="24"/>
                <w:szCs w:val="24"/>
              </w:rPr>
            </w:pPr>
            <w:r w:rsidRPr="00EE13FC">
              <w:rPr>
                <w:rFonts w:ascii="Times New Arabic" w:hAnsi="Times New Arabic" w:cstheme="majorBidi"/>
                <w:sz w:val="24"/>
                <w:szCs w:val="24"/>
              </w:rPr>
              <w:t>Ditulis</w:t>
            </w:r>
          </w:p>
        </w:tc>
        <w:tc>
          <w:tcPr>
            <w:tcW w:w="2976" w:type="dxa"/>
            <w:vAlign w:val="center"/>
          </w:tcPr>
          <w:p w:rsidR="00C15F60" w:rsidRPr="00EE13FC" w:rsidRDefault="00C15F60" w:rsidP="00C15F60">
            <w:pPr>
              <w:pStyle w:val="ListParagraph"/>
              <w:spacing w:line="360" w:lineRule="auto"/>
              <w:ind w:left="0"/>
              <w:jc w:val="center"/>
              <w:rPr>
                <w:rFonts w:ascii="Times New Arabic" w:hAnsi="Times New Arabic" w:cstheme="majorBidi"/>
                <w:sz w:val="24"/>
                <w:szCs w:val="24"/>
              </w:rPr>
            </w:pPr>
            <w:r w:rsidRPr="00EE13FC">
              <w:rPr>
                <w:rFonts w:ascii="Times New Arabic" w:hAnsi="Times New Arabic" w:cstheme="majorBidi"/>
                <w:sz w:val="24"/>
                <w:szCs w:val="24"/>
              </w:rPr>
              <w:t>hibbah</w:t>
            </w:r>
          </w:p>
        </w:tc>
      </w:tr>
      <w:tr w:rsidR="00C15F60" w:rsidRPr="00EE13FC" w:rsidTr="00C15F60">
        <w:trPr>
          <w:trHeight w:val="462"/>
        </w:trPr>
        <w:tc>
          <w:tcPr>
            <w:tcW w:w="2410" w:type="dxa"/>
            <w:vAlign w:val="center"/>
          </w:tcPr>
          <w:p w:rsidR="00C15F60" w:rsidRPr="00EE13FC" w:rsidRDefault="00C15F60" w:rsidP="00C15F60">
            <w:pPr>
              <w:pStyle w:val="ListParagraph"/>
              <w:spacing w:line="360" w:lineRule="auto"/>
              <w:ind w:left="0"/>
              <w:jc w:val="center"/>
              <w:rPr>
                <w:rFonts w:ascii="Times New Arabic" w:hAnsi="Times New Arabic"/>
                <w:sz w:val="28"/>
                <w:szCs w:val="28"/>
              </w:rPr>
            </w:pPr>
            <w:r w:rsidRPr="00EE13FC">
              <w:rPr>
                <w:rFonts w:ascii="Times New Arabic" w:hAnsi="Times New Arabic"/>
                <w:sz w:val="28"/>
                <w:szCs w:val="28"/>
                <w:rtl/>
              </w:rPr>
              <w:t>جزية</w:t>
            </w:r>
          </w:p>
        </w:tc>
        <w:tc>
          <w:tcPr>
            <w:tcW w:w="2552" w:type="dxa"/>
            <w:vAlign w:val="center"/>
          </w:tcPr>
          <w:p w:rsidR="00C15F60" w:rsidRPr="00EE13FC" w:rsidRDefault="00C15F60" w:rsidP="00C15F60">
            <w:pPr>
              <w:pStyle w:val="ListParagraph"/>
              <w:spacing w:line="360" w:lineRule="auto"/>
              <w:ind w:left="0"/>
              <w:jc w:val="center"/>
              <w:rPr>
                <w:rFonts w:ascii="Times New Arabic" w:hAnsi="Times New Arabic" w:cstheme="majorBidi"/>
                <w:sz w:val="24"/>
                <w:szCs w:val="24"/>
              </w:rPr>
            </w:pPr>
            <w:r w:rsidRPr="00EE13FC">
              <w:rPr>
                <w:rFonts w:ascii="Times New Arabic" w:hAnsi="Times New Arabic" w:cstheme="majorBidi"/>
                <w:sz w:val="24"/>
                <w:szCs w:val="24"/>
              </w:rPr>
              <w:t>Ditulis</w:t>
            </w:r>
          </w:p>
        </w:tc>
        <w:tc>
          <w:tcPr>
            <w:tcW w:w="2976" w:type="dxa"/>
            <w:vAlign w:val="center"/>
          </w:tcPr>
          <w:p w:rsidR="00C15F60" w:rsidRPr="00EE13FC" w:rsidRDefault="00C15F60" w:rsidP="00C15F60">
            <w:pPr>
              <w:pStyle w:val="ListParagraph"/>
              <w:spacing w:line="360" w:lineRule="auto"/>
              <w:ind w:left="0"/>
              <w:jc w:val="center"/>
              <w:rPr>
                <w:rFonts w:ascii="Times New Arabic" w:hAnsi="Times New Arabic" w:cstheme="majorBidi"/>
                <w:sz w:val="24"/>
                <w:szCs w:val="24"/>
              </w:rPr>
            </w:pPr>
            <w:r w:rsidRPr="00EE13FC">
              <w:rPr>
                <w:rFonts w:ascii="Times New Arabic" w:hAnsi="Times New Arabic" w:cstheme="majorBidi"/>
                <w:sz w:val="24"/>
                <w:szCs w:val="24"/>
              </w:rPr>
              <w:t>jizyah</w:t>
            </w:r>
          </w:p>
        </w:tc>
      </w:tr>
    </w:tbl>
    <w:p w:rsidR="00C15F60" w:rsidRDefault="00C15F60" w:rsidP="00C15F60">
      <w:pPr>
        <w:spacing w:after="0" w:line="360" w:lineRule="auto"/>
        <w:ind w:left="426"/>
        <w:jc w:val="both"/>
        <w:rPr>
          <w:rFonts w:ascii="Times New Arabic" w:hAnsi="Times New Arabic" w:cstheme="majorBidi"/>
          <w:sz w:val="24"/>
          <w:szCs w:val="24"/>
        </w:rPr>
      </w:pPr>
    </w:p>
    <w:p w:rsidR="00C15F60" w:rsidRPr="00EE13FC" w:rsidRDefault="00C15F60" w:rsidP="00C15F60">
      <w:pPr>
        <w:spacing w:after="0" w:line="360" w:lineRule="auto"/>
        <w:ind w:left="426"/>
        <w:jc w:val="both"/>
        <w:rPr>
          <w:rFonts w:ascii="Times New Arabic" w:hAnsi="Times New Arabic" w:cstheme="majorBidi"/>
          <w:sz w:val="24"/>
          <w:szCs w:val="24"/>
        </w:rPr>
      </w:pPr>
      <w:r w:rsidRPr="00EE13FC">
        <w:rPr>
          <w:rFonts w:ascii="Times New Arabic" w:hAnsi="Times New Arabic" w:cstheme="majorBidi"/>
          <w:sz w:val="24"/>
          <w:szCs w:val="24"/>
        </w:rPr>
        <w:t>(</w:t>
      </w:r>
      <w:proofErr w:type="gramStart"/>
      <w:r w:rsidRPr="00EE13FC">
        <w:rPr>
          <w:rFonts w:ascii="Times New Arabic" w:hAnsi="Times New Arabic" w:cstheme="majorBidi"/>
          <w:sz w:val="24"/>
          <w:szCs w:val="24"/>
        </w:rPr>
        <w:t>ketentuan</w:t>
      </w:r>
      <w:proofErr w:type="gramEnd"/>
      <w:r w:rsidRPr="00EE13FC">
        <w:rPr>
          <w:rFonts w:ascii="Times New Arabic" w:hAnsi="Times New Arabic" w:cstheme="majorBidi"/>
          <w:sz w:val="24"/>
          <w:szCs w:val="24"/>
        </w:rPr>
        <w:t xml:space="preserve"> ini tidak diperlukan terhadap kata-kata Arab yang sudah terserap ke dalam bahasa Indonesia, seperti shalat, zakat, dan sebagainya, kecuali bila dikehendaki lafal aslinya).</w:t>
      </w:r>
    </w:p>
    <w:p w:rsidR="00C15F60" w:rsidRPr="00EE13FC" w:rsidRDefault="00C15F60" w:rsidP="00C15F60">
      <w:pPr>
        <w:spacing w:after="0" w:line="360" w:lineRule="auto"/>
        <w:ind w:left="426"/>
        <w:jc w:val="both"/>
        <w:rPr>
          <w:rFonts w:ascii="Times New Arabic" w:hAnsi="Times New Arabic" w:cstheme="majorBidi"/>
          <w:sz w:val="24"/>
          <w:szCs w:val="24"/>
        </w:rPr>
      </w:pPr>
      <w:proofErr w:type="gramStart"/>
      <w:r w:rsidRPr="00EE13FC">
        <w:rPr>
          <w:rFonts w:ascii="Times New Arabic" w:hAnsi="Times New Arabic" w:cstheme="majorBidi"/>
          <w:sz w:val="24"/>
          <w:szCs w:val="24"/>
        </w:rPr>
        <w:t>Bila diikuti dengan kata sandang “al” serta bacaan kedua itu terpisah, maka ditulis h.</w:t>
      </w:r>
      <w:proofErr w:type="gramEnd"/>
    </w:p>
    <w:p w:rsidR="00C15F60" w:rsidRPr="00EE13FC" w:rsidRDefault="00C15F60" w:rsidP="00C15F60">
      <w:pPr>
        <w:spacing w:after="0" w:line="360" w:lineRule="auto"/>
        <w:ind w:left="709"/>
        <w:jc w:val="both"/>
        <w:rPr>
          <w:rFonts w:ascii="Times New Arabic" w:hAnsi="Times New Arabic" w:cstheme="majorBidi"/>
          <w:sz w:val="24"/>
          <w:szCs w:val="24"/>
        </w:rPr>
      </w:pPr>
    </w:p>
    <w:tbl>
      <w:tblPr>
        <w:tblStyle w:val="TableGrid"/>
        <w:tblW w:w="7938" w:type="dxa"/>
        <w:tblInd w:w="108" w:type="dxa"/>
        <w:tblLook w:val="04A0" w:firstRow="1" w:lastRow="0" w:firstColumn="1" w:lastColumn="0" w:noHBand="0" w:noVBand="1"/>
      </w:tblPr>
      <w:tblGrid>
        <w:gridCol w:w="2694"/>
        <w:gridCol w:w="2409"/>
        <w:gridCol w:w="2835"/>
      </w:tblGrid>
      <w:tr w:rsidR="00C15F60" w:rsidRPr="00EE13FC" w:rsidTr="00C15F60">
        <w:trPr>
          <w:trHeight w:val="539"/>
        </w:trPr>
        <w:tc>
          <w:tcPr>
            <w:tcW w:w="2694" w:type="dxa"/>
            <w:vAlign w:val="center"/>
          </w:tcPr>
          <w:p w:rsidR="00C15F60" w:rsidRPr="00EE13FC" w:rsidRDefault="00C15F60" w:rsidP="00C15F60">
            <w:pPr>
              <w:pStyle w:val="ListParagraph"/>
              <w:spacing w:line="360" w:lineRule="auto"/>
              <w:ind w:left="0"/>
              <w:jc w:val="center"/>
              <w:rPr>
                <w:rFonts w:ascii="Times New Arabic" w:hAnsi="Times New Arabic"/>
                <w:sz w:val="28"/>
                <w:szCs w:val="28"/>
              </w:rPr>
            </w:pPr>
            <w:r w:rsidRPr="00EE13FC">
              <w:rPr>
                <w:rFonts w:ascii="Times New Arabic" w:hAnsi="Times New Arabic"/>
                <w:sz w:val="28"/>
                <w:szCs w:val="28"/>
                <w:rtl/>
              </w:rPr>
              <w:t>كرامه الألياء</w:t>
            </w:r>
          </w:p>
        </w:tc>
        <w:tc>
          <w:tcPr>
            <w:tcW w:w="2409" w:type="dxa"/>
            <w:vAlign w:val="center"/>
          </w:tcPr>
          <w:p w:rsidR="00C15F60" w:rsidRPr="00EE13FC" w:rsidRDefault="00C15F60" w:rsidP="00C15F60">
            <w:pPr>
              <w:pStyle w:val="ListParagraph"/>
              <w:spacing w:line="360" w:lineRule="auto"/>
              <w:ind w:left="0"/>
              <w:jc w:val="center"/>
              <w:rPr>
                <w:rFonts w:ascii="Times New Arabic" w:hAnsi="Times New Arabic" w:cstheme="majorBidi"/>
                <w:sz w:val="24"/>
                <w:szCs w:val="24"/>
              </w:rPr>
            </w:pPr>
            <w:r w:rsidRPr="00EE13FC">
              <w:rPr>
                <w:rFonts w:ascii="Times New Arabic" w:hAnsi="Times New Arabic" w:cstheme="majorBidi"/>
                <w:sz w:val="24"/>
                <w:szCs w:val="24"/>
              </w:rPr>
              <w:t>Ditulis</w:t>
            </w:r>
          </w:p>
        </w:tc>
        <w:tc>
          <w:tcPr>
            <w:tcW w:w="2835" w:type="dxa"/>
            <w:vAlign w:val="center"/>
          </w:tcPr>
          <w:p w:rsidR="00C15F60" w:rsidRPr="00EE13FC" w:rsidRDefault="00C15F60" w:rsidP="00C15F60">
            <w:pPr>
              <w:pStyle w:val="ListParagraph"/>
              <w:spacing w:line="360" w:lineRule="auto"/>
              <w:ind w:left="0"/>
              <w:jc w:val="center"/>
              <w:rPr>
                <w:rFonts w:ascii="Times New Arabic" w:hAnsi="Times New Arabic" w:cstheme="majorBidi"/>
                <w:sz w:val="24"/>
                <w:szCs w:val="24"/>
              </w:rPr>
            </w:pPr>
            <w:r w:rsidRPr="00EE13FC">
              <w:rPr>
                <w:rFonts w:ascii="Times New Arabic" w:hAnsi="Times New Arabic" w:cstheme="majorBidi"/>
                <w:sz w:val="24"/>
                <w:szCs w:val="24"/>
              </w:rPr>
              <w:t>kar</w:t>
            </w:r>
            <w:r w:rsidRPr="00EE13FC">
              <w:rPr>
                <w:rFonts w:ascii="Times New Roman" w:hAnsi="Times New Roman" w:cs="Times New Roman"/>
                <w:sz w:val="24"/>
                <w:szCs w:val="24"/>
              </w:rPr>
              <w:t>ā</w:t>
            </w:r>
            <w:r w:rsidRPr="00EE13FC">
              <w:rPr>
                <w:rFonts w:ascii="Times New Arabic" w:hAnsi="Times New Arabic" w:cstheme="majorBidi"/>
                <w:sz w:val="24"/>
                <w:szCs w:val="24"/>
              </w:rPr>
              <w:t>mah al-auliy</w:t>
            </w:r>
            <w:r w:rsidRPr="00EE13FC">
              <w:rPr>
                <w:rFonts w:ascii="Times New Roman" w:hAnsi="Times New Roman" w:cs="Times New Roman"/>
                <w:sz w:val="24"/>
                <w:szCs w:val="24"/>
              </w:rPr>
              <w:t>ā</w:t>
            </w:r>
            <w:r w:rsidRPr="00EE13FC">
              <w:rPr>
                <w:rFonts w:ascii="Times New Arabic" w:hAnsi="Times New Arabic" w:cs="Times New Arabic"/>
                <w:sz w:val="24"/>
                <w:szCs w:val="24"/>
              </w:rPr>
              <w:t>’</w:t>
            </w:r>
          </w:p>
        </w:tc>
      </w:tr>
    </w:tbl>
    <w:p w:rsidR="00C15F60" w:rsidRPr="000F1B06" w:rsidRDefault="00C15F60" w:rsidP="00C15F60">
      <w:pPr>
        <w:pStyle w:val="ListParagraph"/>
        <w:spacing w:after="0" w:line="360" w:lineRule="auto"/>
        <w:ind w:left="709"/>
        <w:contextualSpacing w:val="0"/>
        <w:jc w:val="both"/>
        <w:rPr>
          <w:rFonts w:ascii="Times New Arabic" w:hAnsi="Times New Arabic" w:cstheme="majorBidi"/>
          <w:sz w:val="24"/>
          <w:szCs w:val="24"/>
        </w:rPr>
      </w:pPr>
    </w:p>
    <w:p w:rsidR="00C15F60" w:rsidRPr="00EE13FC" w:rsidRDefault="00C15F60" w:rsidP="005078FF">
      <w:pPr>
        <w:pStyle w:val="ListParagraph"/>
        <w:numPr>
          <w:ilvl w:val="0"/>
          <w:numId w:val="11"/>
        </w:numPr>
        <w:spacing w:after="0" w:line="360" w:lineRule="auto"/>
        <w:ind w:left="709" w:hanging="283"/>
        <w:contextualSpacing w:val="0"/>
        <w:jc w:val="both"/>
        <w:rPr>
          <w:rFonts w:ascii="Times New Arabic" w:hAnsi="Times New Arabic" w:cstheme="majorBidi"/>
          <w:sz w:val="24"/>
          <w:szCs w:val="24"/>
        </w:rPr>
      </w:pPr>
      <w:r w:rsidRPr="00EE13FC">
        <w:rPr>
          <w:rFonts w:ascii="Times New Arabic" w:hAnsi="Times New Arabic" w:cstheme="majorBidi"/>
          <w:sz w:val="24"/>
          <w:szCs w:val="24"/>
        </w:rPr>
        <w:t xml:space="preserve">Bila ta’ </w:t>
      </w:r>
      <w:r w:rsidRPr="00EE13FC">
        <w:rPr>
          <w:rFonts w:ascii="Times New Arabic" w:hAnsi="Times New Arabic" w:cstheme="majorBidi"/>
          <w:i/>
          <w:iCs/>
          <w:sz w:val="24"/>
          <w:szCs w:val="24"/>
        </w:rPr>
        <w:t>marbu</w:t>
      </w:r>
      <w:r w:rsidRPr="00EE13FC">
        <w:rPr>
          <w:rFonts w:ascii="Cambria Math" w:hAnsi="Cambria Math" w:cs="Cambria Math"/>
          <w:i/>
          <w:iCs/>
          <w:sz w:val="24"/>
          <w:szCs w:val="24"/>
        </w:rPr>
        <w:t>ṭ</w:t>
      </w:r>
      <w:r w:rsidRPr="00EE13FC">
        <w:rPr>
          <w:rFonts w:ascii="Times New Arabic" w:hAnsi="Times New Arabic" w:cstheme="majorBidi"/>
          <w:i/>
          <w:iCs/>
          <w:sz w:val="24"/>
          <w:szCs w:val="24"/>
        </w:rPr>
        <w:t>ah</w:t>
      </w:r>
      <w:r w:rsidRPr="00EE13FC">
        <w:rPr>
          <w:rFonts w:ascii="Times New Arabic" w:hAnsi="Times New Arabic" w:cstheme="majorBidi"/>
          <w:sz w:val="24"/>
          <w:szCs w:val="24"/>
        </w:rPr>
        <w:t xml:space="preserve"> hidup atau dengan harakat, fathah, kasrah, dan dhamah ditulis t.</w:t>
      </w:r>
    </w:p>
    <w:tbl>
      <w:tblPr>
        <w:tblStyle w:val="TableGrid"/>
        <w:tblW w:w="7938" w:type="dxa"/>
        <w:tblInd w:w="108" w:type="dxa"/>
        <w:tblLook w:val="04A0" w:firstRow="1" w:lastRow="0" w:firstColumn="1" w:lastColumn="0" w:noHBand="0" w:noVBand="1"/>
      </w:tblPr>
      <w:tblGrid>
        <w:gridCol w:w="2694"/>
        <w:gridCol w:w="2409"/>
        <w:gridCol w:w="2835"/>
      </w:tblGrid>
      <w:tr w:rsidR="00C15F60" w:rsidRPr="00EE13FC" w:rsidTr="00C15F60">
        <w:trPr>
          <w:trHeight w:val="524"/>
        </w:trPr>
        <w:tc>
          <w:tcPr>
            <w:tcW w:w="2694" w:type="dxa"/>
            <w:vAlign w:val="center"/>
          </w:tcPr>
          <w:p w:rsidR="00C15F60" w:rsidRPr="00EE13FC" w:rsidRDefault="00C15F60" w:rsidP="00C15F60">
            <w:pPr>
              <w:pStyle w:val="ListParagraph"/>
              <w:spacing w:line="360" w:lineRule="auto"/>
              <w:ind w:left="0"/>
              <w:jc w:val="center"/>
              <w:rPr>
                <w:rFonts w:ascii="Times New Arabic" w:hAnsi="Times New Arabic"/>
                <w:sz w:val="28"/>
                <w:szCs w:val="28"/>
              </w:rPr>
            </w:pPr>
            <w:r w:rsidRPr="00EE13FC">
              <w:rPr>
                <w:rFonts w:ascii="Times New Arabic" w:hAnsi="Times New Arabic"/>
                <w:sz w:val="28"/>
                <w:szCs w:val="28"/>
                <w:rtl/>
              </w:rPr>
              <w:t>زكاة</w:t>
            </w:r>
            <w:r w:rsidRPr="00EE13FC">
              <w:rPr>
                <w:rFonts w:ascii="Times New Arabic" w:hAnsi="Times New Arabic"/>
                <w:sz w:val="28"/>
                <w:szCs w:val="28"/>
                <w:rtl/>
                <w:lang w:bidi="ar-EG"/>
              </w:rPr>
              <w:t xml:space="preserve"> ال</w:t>
            </w:r>
            <w:r w:rsidRPr="00EE13FC">
              <w:rPr>
                <w:rFonts w:ascii="Times New Arabic" w:hAnsi="Times New Arabic"/>
                <w:sz w:val="28"/>
                <w:szCs w:val="28"/>
                <w:rtl/>
              </w:rPr>
              <w:t>فطر</w:t>
            </w:r>
          </w:p>
        </w:tc>
        <w:tc>
          <w:tcPr>
            <w:tcW w:w="2409" w:type="dxa"/>
            <w:vAlign w:val="center"/>
          </w:tcPr>
          <w:p w:rsidR="00C15F60" w:rsidRPr="00EE13FC" w:rsidRDefault="00C15F60" w:rsidP="00C15F60">
            <w:pPr>
              <w:pStyle w:val="ListParagraph"/>
              <w:spacing w:line="360" w:lineRule="auto"/>
              <w:ind w:left="0"/>
              <w:jc w:val="center"/>
              <w:rPr>
                <w:rFonts w:ascii="Times New Arabic" w:hAnsi="Times New Arabic" w:cstheme="majorBidi"/>
                <w:sz w:val="24"/>
                <w:szCs w:val="24"/>
              </w:rPr>
            </w:pPr>
            <w:r w:rsidRPr="00EE13FC">
              <w:rPr>
                <w:rFonts w:ascii="Times New Arabic" w:hAnsi="Times New Arabic" w:cstheme="majorBidi"/>
                <w:sz w:val="24"/>
                <w:szCs w:val="24"/>
              </w:rPr>
              <w:t>Ditulis</w:t>
            </w:r>
          </w:p>
        </w:tc>
        <w:tc>
          <w:tcPr>
            <w:tcW w:w="2835" w:type="dxa"/>
            <w:vAlign w:val="center"/>
          </w:tcPr>
          <w:p w:rsidR="00C15F60" w:rsidRPr="00EE13FC" w:rsidRDefault="00C15F60" w:rsidP="00C15F60">
            <w:pPr>
              <w:pStyle w:val="ListParagraph"/>
              <w:spacing w:line="360" w:lineRule="auto"/>
              <w:ind w:left="0"/>
              <w:jc w:val="center"/>
              <w:rPr>
                <w:rFonts w:ascii="Times New Arabic" w:hAnsi="Times New Arabic" w:cstheme="majorBidi"/>
                <w:sz w:val="24"/>
                <w:szCs w:val="24"/>
              </w:rPr>
            </w:pPr>
            <w:r w:rsidRPr="00EE13FC">
              <w:rPr>
                <w:rFonts w:ascii="Times New Arabic" w:hAnsi="Times New Arabic" w:cstheme="majorBidi"/>
                <w:sz w:val="24"/>
                <w:szCs w:val="24"/>
              </w:rPr>
              <w:t>Zak</w:t>
            </w:r>
            <w:r w:rsidRPr="00EE13FC">
              <w:rPr>
                <w:rFonts w:ascii="Times New Roman" w:hAnsi="Times New Roman" w:cs="Times New Roman"/>
                <w:sz w:val="24"/>
                <w:szCs w:val="24"/>
              </w:rPr>
              <w:t>ā</w:t>
            </w:r>
            <w:r w:rsidRPr="00EE13FC">
              <w:rPr>
                <w:rFonts w:ascii="Times New Arabic" w:hAnsi="Times New Arabic" w:cstheme="majorBidi"/>
                <w:sz w:val="24"/>
                <w:szCs w:val="24"/>
              </w:rPr>
              <w:t>t</w:t>
            </w:r>
            <w:r>
              <w:rPr>
                <w:rFonts w:ascii="Times New Arabic" w:hAnsi="Times New Arabic" w:cstheme="majorBidi"/>
                <w:sz w:val="24"/>
                <w:szCs w:val="24"/>
              </w:rPr>
              <w:t xml:space="preserve"> al-</w:t>
            </w:r>
            <w:r w:rsidRPr="00EE13FC">
              <w:rPr>
                <w:rFonts w:ascii="Times New Arabic" w:hAnsi="Times New Arabic" w:cstheme="majorBidi"/>
                <w:sz w:val="24"/>
                <w:szCs w:val="24"/>
              </w:rPr>
              <w:t>fi</w:t>
            </w:r>
            <w:r w:rsidRPr="00EE13FC">
              <w:rPr>
                <w:rFonts w:ascii="Cambria Math" w:hAnsi="Cambria Math" w:cs="Cambria Math"/>
                <w:sz w:val="24"/>
                <w:szCs w:val="24"/>
              </w:rPr>
              <w:t>ṭ</w:t>
            </w:r>
            <w:r w:rsidRPr="00EE13FC">
              <w:rPr>
                <w:rFonts w:ascii="Times New Arabic" w:hAnsi="Times New Arabic" w:cstheme="majorBidi"/>
                <w:sz w:val="24"/>
                <w:szCs w:val="24"/>
              </w:rPr>
              <w:t>ri</w:t>
            </w:r>
          </w:p>
        </w:tc>
      </w:tr>
    </w:tbl>
    <w:p w:rsidR="00C15F60" w:rsidRDefault="00C15F60" w:rsidP="00C15F60">
      <w:pPr>
        <w:pStyle w:val="ListParagraph"/>
        <w:spacing w:after="0" w:line="360" w:lineRule="auto"/>
        <w:jc w:val="both"/>
        <w:rPr>
          <w:rFonts w:ascii="Times New Arabic" w:hAnsi="Times New Arabic" w:cstheme="majorBidi"/>
          <w:sz w:val="24"/>
          <w:szCs w:val="24"/>
        </w:rPr>
      </w:pPr>
    </w:p>
    <w:p w:rsidR="00DC2FBD" w:rsidRDefault="00DC2FBD" w:rsidP="00C15F60">
      <w:pPr>
        <w:pStyle w:val="ListParagraph"/>
        <w:spacing w:after="0" w:line="360" w:lineRule="auto"/>
        <w:jc w:val="both"/>
        <w:rPr>
          <w:rFonts w:ascii="Times New Arabic" w:hAnsi="Times New Arabic" w:cstheme="majorBidi"/>
          <w:sz w:val="24"/>
          <w:szCs w:val="24"/>
        </w:rPr>
      </w:pPr>
    </w:p>
    <w:p w:rsidR="00DC2FBD" w:rsidRDefault="00DC2FBD" w:rsidP="00C15F60">
      <w:pPr>
        <w:pStyle w:val="ListParagraph"/>
        <w:spacing w:after="0" w:line="360" w:lineRule="auto"/>
        <w:jc w:val="both"/>
        <w:rPr>
          <w:rFonts w:ascii="Times New Arabic" w:hAnsi="Times New Arabic" w:cstheme="majorBidi"/>
          <w:sz w:val="24"/>
          <w:szCs w:val="24"/>
        </w:rPr>
      </w:pPr>
    </w:p>
    <w:p w:rsidR="00DC2FBD" w:rsidRDefault="00DC2FBD" w:rsidP="00C15F60">
      <w:pPr>
        <w:pStyle w:val="ListParagraph"/>
        <w:spacing w:after="0" w:line="360" w:lineRule="auto"/>
        <w:jc w:val="both"/>
        <w:rPr>
          <w:rFonts w:ascii="Times New Arabic" w:hAnsi="Times New Arabic" w:cstheme="majorBidi"/>
          <w:sz w:val="24"/>
          <w:szCs w:val="24"/>
        </w:rPr>
      </w:pPr>
    </w:p>
    <w:p w:rsidR="00C15F60" w:rsidRPr="00EE13FC" w:rsidRDefault="00C15F60" w:rsidP="00C15F60">
      <w:pPr>
        <w:pStyle w:val="ListParagraph"/>
        <w:spacing w:after="0" w:line="360" w:lineRule="auto"/>
        <w:jc w:val="both"/>
        <w:rPr>
          <w:rFonts w:ascii="Times New Arabic" w:hAnsi="Times New Arabic" w:cstheme="majorBidi"/>
          <w:sz w:val="24"/>
          <w:szCs w:val="24"/>
        </w:rPr>
      </w:pPr>
    </w:p>
    <w:p w:rsidR="00C15F60" w:rsidRPr="00EE13FC" w:rsidRDefault="00C15F60" w:rsidP="005078FF">
      <w:pPr>
        <w:pStyle w:val="ListParagraph"/>
        <w:numPr>
          <w:ilvl w:val="0"/>
          <w:numId w:val="9"/>
        </w:numPr>
        <w:spacing w:after="0" w:line="360" w:lineRule="auto"/>
        <w:ind w:left="426" w:hanging="425"/>
        <w:jc w:val="both"/>
        <w:rPr>
          <w:rFonts w:ascii="Times New Arabic" w:hAnsi="Times New Arabic" w:cstheme="majorBidi"/>
          <w:b/>
          <w:bCs/>
          <w:sz w:val="24"/>
          <w:szCs w:val="24"/>
        </w:rPr>
      </w:pPr>
      <w:r w:rsidRPr="00EE13FC">
        <w:rPr>
          <w:rFonts w:ascii="Times New Arabic" w:hAnsi="Times New Arabic" w:cstheme="majorBidi"/>
          <w:b/>
          <w:bCs/>
          <w:sz w:val="24"/>
          <w:szCs w:val="24"/>
        </w:rPr>
        <w:lastRenderedPageBreak/>
        <w:t>Vocal Pendek</w:t>
      </w:r>
    </w:p>
    <w:tbl>
      <w:tblPr>
        <w:tblStyle w:val="TableGrid"/>
        <w:tblW w:w="7938" w:type="dxa"/>
        <w:tblInd w:w="108" w:type="dxa"/>
        <w:tblLook w:val="04A0" w:firstRow="1" w:lastRow="0" w:firstColumn="1" w:lastColumn="0" w:noHBand="0" w:noVBand="1"/>
      </w:tblPr>
      <w:tblGrid>
        <w:gridCol w:w="2694"/>
        <w:gridCol w:w="1701"/>
        <w:gridCol w:w="1417"/>
        <w:gridCol w:w="2126"/>
      </w:tblGrid>
      <w:tr w:rsidR="00C15F60" w:rsidRPr="00EE13FC" w:rsidTr="00C15F60">
        <w:trPr>
          <w:trHeight w:val="697"/>
        </w:trPr>
        <w:tc>
          <w:tcPr>
            <w:tcW w:w="2694" w:type="dxa"/>
            <w:vAlign w:val="center"/>
          </w:tcPr>
          <w:p w:rsidR="00C15F60" w:rsidRPr="00EE13FC" w:rsidRDefault="00C15F60" w:rsidP="00C15F60">
            <w:pPr>
              <w:pStyle w:val="ListParagraph"/>
              <w:spacing w:line="360" w:lineRule="auto"/>
              <w:ind w:left="0"/>
              <w:jc w:val="center"/>
              <w:rPr>
                <w:rFonts w:ascii="Times New Arabic" w:hAnsi="Times New Arabic" w:cstheme="majorBidi"/>
                <w:b/>
                <w:bCs/>
                <w:sz w:val="24"/>
                <w:szCs w:val="24"/>
              </w:rPr>
            </w:pPr>
            <w:r w:rsidRPr="00EE13FC">
              <w:rPr>
                <w:rFonts w:ascii="Times New Arabic" w:hAnsi="Times New Arabic" w:cstheme="majorBidi"/>
                <w:sz w:val="24"/>
                <w:szCs w:val="24"/>
                <w:rtl/>
              </w:rPr>
              <w:t>___________</w:t>
            </w:r>
          </w:p>
        </w:tc>
        <w:tc>
          <w:tcPr>
            <w:tcW w:w="1701" w:type="dxa"/>
            <w:vAlign w:val="center"/>
          </w:tcPr>
          <w:p w:rsidR="00C15F60" w:rsidRPr="00EE13FC" w:rsidRDefault="00C15F60" w:rsidP="00C15F60">
            <w:pPr>
              <w:pStyle w:val="ListParagraph"/>
              <w:spacing w:line="360" w:lineRule="auto"/>
              <w:ind w:left="0"/>
              <w:jc w:val="center"/>
              <w:rPr>
                <w:rFonts w:ascii="Times New Arabic" w:hAnsi="Times New Arabic" w:cstheme="majorBidi"/>
                <w:sz w:val="24"/>
                <w:szCs w:val="24"/>
              </w:rPr>
            </w:pPr>
            <w:r w:rsidRPr="00EE13FC">
              <w:rPr>
                <w:rFonts w:ascii="Times New Arabic" w:hAnsi="Times New Arabic" w:cstheme="majorBidi"/>
                <w:sz w:val="24"/>
                <w:szCs w:val="24"/>
                <w:rtl/>
              </w:rPr>
              <w:t>k</w:t>
            </w:r>
            <w:r w:rsidRPr="00EE13FC">
              <w:rPr>
                <w:rFonts w:ascii="Times New Arabic" w:hAnsi="Times New Arabic" w:cstheme="majorBidi"/>
                <w:sz w:val="24"/>
                <w:szCs w:val="24"/>
              </w:rPr>
              <w:t>asrah</w:t>
            </w:r>
          </w:p>
        </w:tc>
        <w:tc>
          <w:tcPr>
            <w:tcW w:w="1417" w:type="dxa"/>
            <w:vAlign w:val="center"/>
          </w:tcPr>
          <w:p w:rsidR="00C15F60" w:rsidRPr="00EE13FC" w:rsidRDefault="00C15F60" w:rsidP="00C15F60">
            <w:pPr>
              <w:pStyle w:val="ListParagraph"/>
              <w:spacing w:line="360" w:lineRule="auto"/>
              <w:ind w:left="0"/>
              <w:jc w:val="center"/>
              <w:rPr>
                <w:rFonts w:ascii="Times New Arabic" w:hAnsi="Times New Arabic" w:cstheme="majorBidi"/>
                <w:sz w:val="24"/>
                <w:szCs w:val="24"/>
              </w:rPr>
            </w:pPr>
            <w:r w:rsidRPr="00EE13FC">
              <w:rPr>
                <w:rFonts w:ascii="Times New Arabic" w:hAnsi="Times New Arabic" w:cstheme="majorBidi"/>
                <w:sz w:val="24"/>
                <w:szCs w:val="24"/>
                <w:rtl/>
              </w:rPr>
              <w:t>d</w:t>
            </w:r>
            <w:r w:rsidRPr="00EE13FC">
              <w:rPr>
                <w:rFonts w:ascii="Times New Arabic" w:hAnsi="Times New Arabic" w:cstheme="majorBidi"/>
                <w:sz w:val="24"/>
                <w:szCs w:val="24"/>
              </w:rPr>
              <w:t>itulis</w:t>
            </w:r>
          </w:p>
        </w:tc>
        <w:tc>
          <w:tcPr>
            <w:tcW w:w="2126" w:type="dxa"/>
            <w:vAlign w:val="center"/>
          </w:tcPr>
          <w:p w:rsidR="00C15F60" w:rsidRPr="00EE13FC" w:rsidRDefault="00C15F60" w:rsidP="00C15F60">
            <w:pPr>
              <w:pStyle w:val="ListParagraph"/>
              <w:spacing w:line="360" w:lineRule="auto"/>
              <w:ind w:left="0"/>
              <w:jc w:val="center"/>
              <w:rPr>
                <w:rFonts w:ascii="Times New Arabic" w:hAnsi="Times New Arabic" w:cstheme="majorBidi"/>
                <w:sz w:val="24"/>
                <w:szCs w:val="24"/>
              </w:rPr>
            </w:pPr>
            <w:r w:rsidRPr="00EE13FC">
              <w:rPr>
                <w:rFonts w:ascii="Times New Arabic" w:hAnsi="Times New Arabic" w:cstheme="majorBidi"/>
                <w:sz w:val="24"/>
                <w:szCs w:val="24"/>
              </w:rPr>
              <w:t>i</w:t>
            </w:r>
          </w:p>
        </w:tc>
      </w:tr>
      <w:tr w:rsidR="00C15F60" w:rsidRPr="00EE13FC" w:rsidTr="00C15F60">
        <w:trPr>
          <w:trHeight w:val="697"/>
        </w:trPr>
        <w:tc>
          <w:tcPr>
            <w:tcW w:w="2694" w:type="dxa"/>
            <w:vAlign w:val="center"/>
          </w:tcPr>
          <w:p w:rsidR="00C15F60" w:rsidRPr="00EE13FC" w:rsidRDefault="00C15F60" w:rsidP="00C15F60">
            <w:pPr>
              <w:pStyle w:val="ListParagraph"/>
              <w:spacing w:line="360" w:lineRule="auto"/>
              <w:ind w:left="0"/>
              <w:jc w:val="center"/>
              <w:rPr>
                <w:rFonts w:ascii="Times New Arabic" w:hAnsi="Times New Arabic" w:cstheme="majorBidi"/>
                <w:sz w:val="24"/>
                <w:szCs w:val="24"/>
              </w:rPr>
            </w:pPr>
            <w:r w:rsidRPr="00EE13FC">
              <w:rPr>
                <w:rFonts w:ascii="Times New Arabic" w:hAnsi="Times New Arabic" w:cstheme="majorBidi"/>
                <w:sz w:val="24"/>
                <w:szCs w:val="24"/>
                <w:rtl/>
              </w:rPr>
              <w:t>_____</w:t>
            </w:r>
            <w:r w:rsidRPr="00EE13FC">
              <w:rPr>
                <w:rFonts w:ascii="Times New Arabic" w:hAnsi="Times New Arabic" w:cstheme="majorBidi"/>
                <w:b/>
                <w:bCs/>
                <w:sz w:val="24"/>
                <w:szCs w:val="24"/>
                <w:rtl/>
              </w:rPr>
              <w:t>_</w:t>
            </w:r>
            <w:r w:rsidRPr="00EE13FC">
              <w:rPr>
                <w:rFonts w:ascii="Times New Arabic" w:hAnsi="Times New Arabic" w:cstheme="majorBidi"/>
                <w:sz w:val="24"/>
                <w:szCs w:val="24"/>
                <w:rtl/>
              </w:rPr>
              <w:t>______</w:t>
            </w:r>
          </w:p>
        </w:tc>
        <w:tc>
          <w:tcPr>
            <w:tcW w:w="1701" w:type="dxa"/>
            <w:vAlign w:val="center"/>
          </w:tcPr>
          <w:p w:rsidR="00C15F60" w:rsidRPr="00EE13FC" w:rsidRDefault="00C15F60" w:rsidP="00C15F60">
            <w:pPr>
              <w:pStyle w:val="ListParagraph"/>
              <w:spacing w:line="360" w:lineRule="auto"/>
              <w:ind w:left="0"/>
              <w:jc w:val="center"/>
              <w:rPr>
                <w:rFonts w:ascii="Times New Arabic" w:hAnsi="Times New Arabic" w:cstheme="majorBidi"/>
                <w:sz w:val="24"/>
                <w:szCs w:val="24"/>
              </w:rPr>
            </w:pPr>
            <w:r w:rsidRPr="00EE13FC">
              <w:rPr>
                <w:rFonts w:ascii="Times New Arabic" w:hAnsi="Times New Arabic" w:cstheme="majorBidi"/>
                <w:sz w:val="24"/>
                <w:szCs w:val="24"/>
                <w:rtl/>
              </w:rPr>
              <w:t>f</w:t>
            </w:r>
            <w:r w:rsidRPr="00EE13FC">
              <w:rPr>
                <w:rFonts w:ascii="Times New Arabic" w:hAnsi="Times New Arabic" w:cstheme="majorBidi"/>
                <w:sz w:val="24"/>
                <w:szCs w:val="24"/>
              </w:rPr>
              <w:t>athah</w:t>
            </w:r>
          </w:p>
        </w:tc>
        <w:tc>
          <w:tcPr>
            <w:tcW w:w="1417" w:type="dxa"/>
            <w:vAlign w:val="center"/>
          </w:tcPr>
          <w:p w:rsidR="00C15F60" w:rsidRPr="00EE13FC" w:rsidRDefault="00C15F60" w:rsidP="00C15F60">
            <w:pPr>
              <w:pStyle w:val="ListParagraph"/>
              <w:spacing w:line="360" w:lineRule="auto"/>
              <w:ind w:left="0"/>
              <w:jc w:val="center"/>
              <w:rPr>
                <w:rFonts w:ascii="Times New Arabic" w:hAnsi="Times New Arabic" w:cstheme="majorBidi"/>
                <w:sz w:val="24"/>
                <w:szCs w:val="24"/>
              </w:rPr>
            </w:pPr>
            <w:r w:rsidRPr="00EE13FC">
              <w:rPr>
                <w:rFonts w:ascii="Times New Arabic" w:hAnsi="Times New Arabic" w:cstheme="majorBidi"/>
                <w:sz w:val="24"/>
                <w:szCs w:val="24"/>
                <w:rtl/>
              </w:rPr>
              <w:t>d</w:t>
            </w:r>
            <w:r w:rsidRPr="00EE13FC">
              <w:rPr>
                <w:rFonts w:ascii="Times New Arabic" w:hAnsi="Times New Arabic" w:cstheme="majorBidi"/>
                <w:sz w:val="24"/>
                <w:szCs w:val="24"/>
              </w:rPr>
              <w:t>itulis</w:t>
            </w:r>
          </w:p>
        </w:tc>
        <w:tc>
          <w:tcPr>
            <w:tcW w:w="2126" w:type="dxa"/>
            <w:vAlign w:val="center"/>
          </w:tcPr>
          <w:p w:rsidR="00C15F60" w:rsidRPr="00EE13FC" w:rsidRDefault="00C15F60" w:rsidP="00C15F60">
            <w:pPr>
              <w:pStyle w:val="ListParagraph"/>
              <w:spacing w:line="360" w:lineRule="auto"/>
              <w:ind w:left="0"/>
              <w:jc w:val="center"/>
              <w:rPr>
                <w:rFonts w:ascii="Times New Arabic" w:hAnsi="Times New Arabic" w:cstheme="majorBidi"/>
                <w:sz w:val="24"/>
                <w:szCs w:val="24"/>
              </w:rPr>
            </w:pPr>
            <w:r w:rsidRPr="00EE13FC">
              <w:rPr>
                <w:rFonts w:ascii="Times New Arabic" w:hAnsi="Times New Arabic" w:cstheme="majorBidi"/>
                <w:sz w:val="24"/>
                <w:szCs w:val="24"/>
              </w:rPr>
              <w:t>a</w:t>
            </w:r>
          </w:p>
        </w:tc>
      </w:tr>
      <w:tr w:rsidR="00C15F60" w:rsidRPr="00EE13FC" w:rsidTr="00C15F60">
        <w:trPr>
          <w:trHeight w:val="697"/>
        </w:trPr>
        <w:tc>
          <w:tcPr>
            <w:tcW w:w="2694" w:type="dxa"/>
            <w:vAlign w:val="center"/>
          </w:tcPr>
          <w:p w:rsidR="00C15F60" w:rsidRPr="00EE13FC" w:rsidRDefault="00C15F60" w:rsidP="00C15F60">
            <w:pPr>
              <w:pStyle w:val="ListParagraph"/>
              <w:spacing w:line="360" w:lineRule="auto"/>
              <w:ind w:left="0"/>
              <w:jc w:val="center"/>
              <w:rPr>
                <w:rFonts w:ascii="Times New Arabic" w:hAnsi="Times New Arabic" w:cstheme="majorBidi"/>
                <w:sz w:val="24"/>
                <w:szCs w:val="24"/>
              </w:rPr>
            </w:pPr>
            <w:r w:rsidRPr="00EE13FC">
              <w:rPr>
                <w:rFonts w:ascii="Times New Arabic" w:hAnsi="Times New Arabic" w:cstheme="majorBidi"/>
                <w:b/>
                <w:bCs/>
                <w:sz w:val="24"/>
                <w:szCs w:val="24"/>
                <w:rtl/>
              </w:rPr>
              <w:t>_______</w:t>
            </w:r>
            <w:r w:rsidRPr="00EE13FC">
              <w:rPr>
                <w:rFonts w:ascii="Times New Arabic" w:hAnsi="Times New Arabic" w:cstheme="majorBidi"/>
                <w:sz w:val="24"/>
                <w:szCs w:val="24"/>
                <w:rtl/>
              </w:rPr>
              <w:t>_____</w:t>
            </w:r>
          </w:p>
        </w:tc>
        <w:tc>
          <w:tcPr>
            <w:tcW w:w="1701" w:type="dxa"/>
            <w:vAlign w:val="center"/>
          </w:tcPr>
          <w:p w:rsidR="00C15F60" w:rsidRPr="00EE13FC" w:rsidRDefault="00C15F60" w:rsidP="00C15F60">
            <w:pPr>
              <w:pStyle w:val="ListParagraph"/>
              <w:spacing w:line="360" w:lineRule="auto"/>
              <w:ind w:left="0"/>
              <w:jc w:val="center"/>
              <w:rPr>
                <w:rFonts w:ascii="Times New Arabic" w:hAnsi="Times New Arabic" w:cstheme="majorBidi"/>
                <w:sz w:val="24"/>
                <w:szCs w:val="24"/>
              </w:rPr>
            </w:pPr>
            <w:r w:rsidRPr="00EE13FC">
              <w:rPr>
                <w:rFonts w:ascii="Times New Arabic" w:hAnsi="Times New Arabic" w:cstheme="majorBidi"/>
                <w:sz w:val="24"/>
                <w:szCs w:val="24"/>
                <w:rtl/>
              </w:rPr>
              <w:t>d</w:t>
            </w:r>
            <w:r w:rsidRPr="00EE13FC">
              <w:rPr>
                <w:rFonts w:ascii="Times New Arabic" w:hAnsi="Times New Arabic" w:cstheme="majorBidi"/>
                <w:sz w:val="24"/>
                <w:szCs w:val="24"/>
              </w:rPr>
              <w:t>ammah</w:t>
            </w:r>
          </w:p>
        </w:tc>
        <w:tc>
          <w:tcPr>
            <w:tcW w:w="1417" w:type="dxa"/>
            <w:vAlign w:val="center"/>
          </w:tcPr>
          <w:p w:rsidR="00C15F60" w:rsidRPr="00EE13FC" w:rsidRDefault="00C15F60" w:rsidP="00C15F60">
            <w:pPr>
              <w:pStyle w:val="ListParagraph"/>
              <w:spacing w:line="360" w:lineRule="auto"/>
              <w:ind w:left="0"/>
              <w:jc w:val="center"/>
              <w:rPr>
                <w:rFonts w:ascii="Times New Arabic" w:hAnsi="Times New Arabic" w:cstheme="majorBidi"/>
                <w:sz w:val="24"/>
                <w:szCs w:val="24"/>
              </w:rPr>
            </w:pPr>
            <w:r w:rsidRPr="00EE13FC">
              <w:rPr>
                <w:rFonts w:ascii="Times New Arabic" w:hAnsi="Times New Arabic" w:cstheme="majorBidi"/>
                <w:sz w:val="24"/>
                <w:szCs w:val="24"/>
                <w:rtl/>
              </w:rPr>
              <w:t>d</w:t>
            </w:r>
            <w:r w:rsidRPr="00EE13FC">
              <w:rPr>
                <w:rFonts w:ascii="Times New Arabic" w:hAnsi="Times New Arabic" w:cstheme="majorBidi"/>
                <w:sz w:val="24"/>
                <w:szCs w:val="24"/>
              </w:rPr>
              <w:t>itulis</w:t>
            </w:r>
          </w:p>
        </w:tc>
        <w:tc>
          <w:tcPr>
            <w:tcW w:w="2126" w:type="dxa"/>
            <w:vAlign w:val="center"/>
          </w:tcPr>
          <w:p w:rsidR="00C15F60" w:rsidRPr="00EE13FC" w:rsidRDefault="00C15F60" w:rsidP="00C15F60">
            <w:pPr>
              <w:pStyle w:val="ListParagraph"/>
              <w:spacing w:line="360" w:lineRule="auto"/>
              <w:ind w:left="0"/>
              <w:jc w:val="center"/>
              <w:rPr>
                <w:rFonts w:ascii="Times New Arabic" w:hAnsi="Times New Arabic" w:cstheme="majorBidi"/>
                <w:sz w:val="24"/>
                <w:szCs w:val="24"/>
              </w:rPr>
            </w:pPr>
            <w:r w:rsidRPr="00EE13FC">
              <w:rPr>
                <w:rFonts w:ascii="Times New Arabic" w:hAnsi="Times New Arabic" w:cstheme="majorBidi"/>
                <w:sz w:val="24"/>
                <w:szCs w:val="24"/>
              </w:rPr>
              <w:t>u</w:t>
            </w:r>
          </w:p>
        </w:tc>
      </w:tr>
    </w:tbl>
    <w:p w:rsidR="00C15F60" w:rsidRPr="00EE13FC" w:rsidRDefault="00C15F60" w:rsidP="00C15F60">
      <w:pPr>
        <w:pStyle w:val="ListParagraph"/>
        <w:spacing w:after="0" w:line="360" w:lineRule="auto"/>
        <w:ind w:left="360"/>
        <w:jc w:val="both"/>
        <w:rPr>
          <w:rFonts w:ascii="Times New Arabic" w:hAnsi="Times New Arabic" w:cstheme="majorBidi"/>
          <w:sz w:val="24"/>
          <w:szCs w:val="24"/>
        </w:rPr>
      </w:pPr>
    </w:p>
    <w:p w:rsidR="00C15F60" w:rsidRPr="00EE13FC" w:rsidRDefault="00C15F60" w:rsidP="005078FF">
      <w:pPr>
        <w:pStyle w:val="ListParagraph"/>
        <w:numPr>
          <w:ilvl w:val="0"/>
          <w:numId w:val="9"/>
        </w:numPr>
        <w:spacing w:after="0" w:line="360" w:lineRule="auto"/>
        <w:ind w:left="426" w:hanging="425"/>
        <w:jc w:val="both"/>
        <w:rPr>
          <w:rFonts w:ascii="Times New Arabic" w:hAnsi="Times New Arabic" w:cstheme="majorBidi"/>
          <w:b/>
          <w:bCs/>
          <w:sz w:val="24"/>
          <w:szCs w:val="24"/>
        </w:rPr>
      </w:pPr>
      <w:r w:rsidRPr="00EE13FC">
        <w:rPr>
          <w:rFonts w:ascii="Times New Arabic" w:hAnsi="Times New Arabic" w:cstheme="majorBidi"/>
          <w:b/>
          <w:bCs/>
          <w:sz w:val="24"/>
          <w:szCs w:val="24"/>
        </w:rPr>
        <w:t>Vocal Panjang</w:t>
      </w:r>
    </w:p>
    <w:tbl>
      <w:tblPr>
        <w:tblStyle w:val="TableGrid"/>
        <w:tblW w:w="7938" w:type="dxa"/>
        <w:tblInd w:w="108" w:type="dxa"/>
        <w:tblLook w:val="04A0" w:firstRow="1" w:lastRow="0" w:firstColumn="1" w:lastColumn="0" w:noHBand="0" w:noVBand="1"/>
      </w:tblPr>
      <w:tblGrid>
        <w:gridCol w:w="2694"/>
        <w:gridCol w:w="2409"/>
        <w:gridCol w:w="2835"/>
      </w:tblGrid>
      <w:tr w:rsidR="00C15F60" w:rsidRPr="00EE13FC" w:rsidTr="00C15F60">
        <w:trPr>
          <w:trHeight w:val="697"/>
        </w:trPr>
        <w:tc>
          <w:tcPr>
            <w:tcW w:w="2694" w:type="dxa"/>
            <w:vAlign w:val="center"/>
          </w:tcPr>
          <w:p w:rsidR="00C15F60" w:rsidRPr="00EE13FC" w:rsidRDefault="00C15F60" w:rsidP="00C15F60">
            <w:pPr>
              <w:pStyle w:val="ListParagraph"/>
              <w:spacing w:line="360" w:lineRule="auto"/>
              <w:ind w:left="0"/>
              <w:jc w:val="center"/>
              <w:rPr>
                <w:rFonts w:ascii="Times New Arabic" w:hAnsi="Times New Arabic" w:cstheme="majorBidi"/>
                <w:sz w:val="24"/>
                <w:szCs w:val="24"/>
              </w:rPr>
            </w:pPr>
            <w:r w:rsidRPr="00EE13FC">
              <w:rPr>
                <w:rFonts w:ascii="Times New Arabic" w:hAnsi="Times New Arabic" w:cstheme="majorBidi"/>
                <w:sz w:val="24"/>
                <w:szCs w:val="24"/>
              </w:rPr>
              <w:t>fathah + alif</w:t>
            </w:r>
          </w:p>
          <w:p w:rsidR="00C15F60" w:rsidRPr="00EE13FC" w:rsidRDefault="00C15F60" w:rsidP="00C15F60">
            <w:pPr>
              <w:pStyle w:val="ListParagraph"/>
              <w:spacing w:line="360" w:lineRule="auto"/>
              <w:ind w:left="0"/>
              <w:jc w:val="center"/>
              <w:rPr>
                <w:rFonts w:ascii="Times New Arabic" w:hAnsi="Times New Arabic"/>
                <w:sz w:val="28"/>
                <w:szCs w:val="28"/>
                <w:rtl/>
              </w:rPr>
            </w:pPr>
            <w:r w:rsidRPr="00EE13FC">
              <w:rPr>
                <w:rFonts w:ascii="Times New Arabic" w:hAnsi="Times New Arabic"/>
                <w:sz w:val="28"/>
                <w:szCs w:val="28"/>
                <w:rtl/>
              </w:rPr>
              <w:t>جاهلية</w:t>
            </w:r>
          </w:p>
        </w:tc>
        <w:tc>
          <w:tcPr>
            <w:tcW w:w="2409" w:type="dxa"/>
            <w:vAlign w:val="center"/>
          </w:tcPr>
          <w:p w:rsidR="00C15F60" w:rsidRPr="00EE13FC" w:rsidRDefault="00DC2FBD" w:rsidP="00C15F60">
            <w:pPr>
              <w:pStyle w:val="ListParagraph"/>
              <w:spacing w:line="360" w:lineRule="auto"/>
              <w:ind w:left="0"/>
              <w:jc w:val="center"/>
              <w:rPr>
                <w:rFonts w:ascii="Times New Arabic" w:hAnsi="Times New Arabic" w:cstheme="majorBidi"/>
                <w:sz w:val="24"/>
                <w:szCs w:val="24"/>
              </w:rPr>
            </w:pPr>
            <w:r w:rsidRPr="00EE13FC">
              <w:rPr>
                <w:rFonts w:ascii="Times New Arabic" w:hAnsi="Times New Arabic" w:cstheme="majorBidi"/>
                <w:sz w:val="24"/>
                <w:szCs w:val="24"/>
              </w:rPr>
              <w:t>D</w:t>
            </w:r>
            <w:r w:rsidR="00C15F60" w:rsidRPr="00EE13FC">
              <w:rPr>
                <w:rFonts w:ascii="Times New Arabic" w:hAnsi="Times New Arabic" w:cstheme="majorBidi"/>
                <w:sz w:val="24"/>
                <w:szCs w:val="24"/>
              </w:rPr>
              <w:t>itulis</w:t>
            </w:r>
          </w:p>
          <w:p w:rsidR="00C15F60" w:rsidRPr="00EE13FC" w:rsidRDefault="00DC2FBD" w:rsidP="00C15F60">
            <w:pPr>
              <w:pStyle w:val="ListParagraph"/>
              <w:spacing w:line="360" w:lineRule="auto"/>
              <w:ind w:left="0"/>
              <w:jc w:val="center"/>
              <w:rPr>
                <w:rFonts w:ascii="Times New Arabic" w:hAnsi="Times New Arabic" w:cstheme="majorBidi"/>
                <w:sz w:val="24"/>
                <w:szCs w:val="24"/>
              </w:rPr>
            </w:pPr>
            <w:r w:rsidRPr="00EE13FC">
              <w:rPr>
                <w:rFonts w:ascii="Times New Arabic" w:hAnsi="Times New Arabic" w:cstheme="majorBidi"/>
                <w:sz w:val="24"/>
                <w:szCs w:val="24"/>
              </w:rPr>
              <w:t>D</w:t>
            </w:r>
            <w:r w:rsidR="00C15F60" w:rsidRPr="00EE13FC">
              <w:rPr>
                <w:rFonts w:ascii="Times New Arabic" w:hAnsi="Times New Arabic" w:cstheme="majorBidi"/>
                <w:sz w:val="24"/>
                <w:szCs w:val="24"/>
              </w:rPr>
              <w:t>itulis</w:t>
            </w:r>
          </w:p>
        </w:tc>
        <w:tc>
          <w:tcPr>
            <w:tcW w:w="2835" w:type="dxa"/>
            <w:vAlign w:val="center"/>
          </w:tcPr>
          <w:p w:rsidR="00C15F60" w:rsidRPr="00EE13FC" w:rsidRDefault="00C15F60" w:rsidP="00C15F60">
            <w:pPr>
              <w:pStyle w:val="ListParagraph"/>
              <w:spacing w:line="360" w:lineRule="auto"/>
              <w:ind w:left="0"/>
              <w:jc w:val="center"/>
              <w:rPr>
                <w:rFonts w:ascii="Times New Arabic" w:hAnsi="Times New Arabic" w:cstheme="majorBidi"/>
                <w:sz w:val="24"/>
                <w:szCs w:val="24"/>
              </w:rPr>
            </w:pPr>
            <w:r w:rsidRPr="00EE13FC">
              <w:rPr>
                <w:rFonts w:ascii="Times New Roman" w:hAnsi="Times New Roman" w:cs="Times New Roman"/>
                <w:sz w:val="24"/>
                <w:szCs w:val="24"/>
              </w:rPr>
              <w:t>ā</w:t>
            </w:r>
          </w:p>
          <w:p w:rsidR="00C15F60" w:rsidRPr="00EE13FC" w:rsidRDefault="00C15F60" w:rsidP="00C15F60">
            <w:pPr>
              <w:pStyle w:val="ListParagraph"/>
              <w:spacing w:line="360" w:lineRule="auto"/>
              <w:ind w:left="0"/>
              <w:jc w:val="center"/>
              <w:rPr>
                <w:rFonts w:ascii="Times New Arabic" w:hAnsi="Times New Arabic" w:cstheme="majorBidi"/>
                <w:sz w:val="24"/>
                <w:szCs w:val="24"/>
              </w:rPr>
            </w:pPr>
            <w:r w:rsidRPr="00EE13FC">
              <w:rPr>
                <w:rFonts w:ascii="Times New Arabic" w:hAnsi="Times New Arabic" w:cstheme="majorBidi"/>
                <w:sz w:val="24"/>
                <w:szCs w:val="24"/>
              </w:rPr>
              <w:t>j</w:t>
            </w:r>
            <w:r w:rsidRPr="00EE13FC">
              <w:rPr>
                <w:rFonts w:ascii="Times New Roman" w:hAnsi="Times New Roman" w:cs="Times New Roman"/>
                <w:sz w:val="24"/>
                <w:szCs w:val="24"/>
              </w:rPr>
              <w:t>ā</w:t>
            </w:r>
            <w:r w:rsidRPr="00EE13FC">
              <w:rPr>
                <w:rFonts w:ascii="Times New Arabic" w:hAnsi="Times New Arabic" w:cstheme="majorBidi"/>
                <w:sz w:val="24"/>
                <w:szCs w:val="24"/>
              </w:rPr>
              <w:t>hiliyyah</w:t>
            </w:r>
          </w:p>
        </w:tc>
      </w:tr>
      <w:tr w:rsidR="00C15F60" w:rsidRPr="00EE13FC" w:rsidTr="00C15F60">
        <w:trPr>
          <w:trHeight w:val="675"/>
        </w:trPr>
        <w:tc>
          <w:tcPr>
            <w:tcW w:w="2694" w:type="dxa"/>
            <w:vAlign w:val="center"/>
          </w:tcPr>
          <w:p w:rsidR="00C15F60" w:rsidRPr="00EE13FC" w:rsidRDefault="00C15F60" w:rsidP="00C15F60">
            <w:pPr>
              <w:pStyle w:val="ListParagraph"/>
              <w:spacing w:line="360" w:lineRule="auto"/>
              <w:ind w:left="0"/>
              <w:jc w:val="center"/>
              <w:rPr>
                <w:rFonts w:ascii="Times New Arabic" w:hAnsi="Times New Arabic" w:cstheme="majorBidi"/>
                <w:sz w:val="24"/>
                <w:szCs w:val="24"/>
              </w:rPr>
            </w:pPr>
            <w:r w:rsidRPr="00EE13FC">
              <w:rPr>
                <w:rFonts w:ascii="Times New Arabic" w:hAnsi="Times New Arabic" w:cstheme="majorBidi"/>
                <w:sz w:val="24"/>
                <w:szCs w:val="24"/>
              </w:rPr>
              <w:t>fathah + ya’ mati</w:t>
            </w:r>
          </w:p>
          <w:p w:rsidR="00C15F60" w:rsidRPr="00EE13FC" w:rsidRDefault="00C15F60" w:rsidP="00C15F60">
            <w:pPr>
              <w:pStyle w:val="ListParagraph"/>
              <w:spacing w:line="360" w:lineRule="auto"/>
              <w:ind w:left="0"/>
              <w:jc w:val="center"/>
              <w:rPr>
                <w:rFonts w:ascii="Times New Arabic" w:hAnsi="Times New Arabic"/>
                <w:sz w:val="28"/>
                <w:szCs w:val="28"/>
                <w:rtl/>
              </w:rPr>
            </w:pPr>
            <w:r w:rsidRPr="00EE13FC">
              <w:rPr>
                <w:rFonts w:ascii="Times New Arabic" w:hAnsi="Times New Arabic"/>
                <w:sz w:val="28"/>
                <w:szCs w:val="28"/>
                <w:rtl/>
              </w:rPr>
              <w:t>يسعى</w:t>
            </w:r>
          </w:p>
        </w:tc>
        <w:tc>
          <w:tcPr>
            <w:tcW w:w="2409" w:type="dxa"/>
            <w:vAlign w:val="center"/>
          </w:tcPr>
          <w:p w:rsidR="00C15F60" w:rsidRPr="00EE13FC" w:rsidRDefault="00DC2FBD" w:rsidP="00C15F60">
            <w:pPr>
              <w:pStyle w:val="ListParagraph"/>
              <w:spacing w:line="360" w:lineRule="auto"/>
              <w:ind w:left="0"/>
              <w:jc w:val="center"/>
              <w:rPr>
                <w:rFonts w:ascii="Times New Arabic" w:hAnsi="Times New Arabic" w:cstheme="majorBidi"/>
                <w:sz w:val="24"/>
                <w:szCs w:val="24"/>
              </w:rPr>
            </w:pPr>
            <w:r w:rsidRPr="00EE13FC">
              <w:rPr>
                <w:rFonts w:ascii="Times New Arabic" w:hAnsi="Times New Arabic" w:cstheme="majorBidi"/>
                <w:sz w:val="24"/>
                <w:szCs w:val="24"/>
              </w:rPr>
              <w:t>D</w:t>
            </w:r>
            <w:r w:rsidR="00C15F60" w:rsidRPr="00EE13FC">
              <w:rPr>
                <w:rFonts w:ascii="Times New Arabic" w:hAnsi="Times New Arabic" w:cstheme="majorBidi"/>
                <w:sz w:val="24"/>
                <w:szCs w:val="24"/>
              </w:rPr>
              <w:t>itulis</w:t>
            </w:r>
          </w:p>
          <w:p w:rsidR="00C15F60" w:rsidRPr="00EE13FC" w:rsidRDefault="00DC2FBD" w:rsidP="00C15F60">
            <w:pPr>
              <w:pStyle w:val="ListParagraph"/>
              <w:spacing w:line="360" w:lineRule="auto"/>
              <w:ind w:left="0"/>
              <w:jc w:val="center"/>
              <w:rPr>
                <w:rFonts w:ascii="Times New Arabic" w:hAnsi="Times New Arabic" w:cstheme="majorBidi"/>
                <w:sz w:val="24"/>
                <w:szCs w:val="24"/>
              </w:rPr>
            </w:pPr>
            <w:r w:rsidRPr="00EE13FC">
              <w:rPr>
                <w:rFonts w:ascii="Times New Arabic" w:hAnsi="Times New Arabic" w:cstheme="majorBidi"/>
                <w:sz w:val="24"/>
                <w:szCs w:val="24"/>
              </w:rPr>
              <w:t>D</w:t>
            </w:r>
            <w:r w:rsidR="00C15F60" w:rsidRPr="00EE13FC">
              <w:rPr>
                <w:rFonts w:ascii="Times New Arabic" w:hAnsi="Times New Arabic" w:cstheme="majorBidi"/>
                <w:sz w:val="24"/>
                <w:szCs w:val="24"/>
              </w:rPr>
              <w:t>itulis</w:t>
            </w:r>
          </w:p>
        </w:tc>
        <w:tc>
          <w:tcPr>
            <w:tcW w:w="2835" w:type="dxa"/>
            <w:vAlign w:val="center"/>
          </w:tcPr>
          <w:p w:rsidR="00C15F60" w:rsidRPr="00EE13FC" w:rsidRDefault="00C15F60" w:rsidP="00C15F60">
            <w:pPr>
              <w:pStyle w:val="ListParagraph"/>
              <w:spacing w:line="360" w:lineRule="auto"/>
              <w:ind w:left="0"/>
              <w:jc w:val="center"/>
              <w:rPr>
                <w:rFonts w:ascii="Times New Arabic" w:hAnsi="Times New Arabic" w:cstheme="majorBidi"/>
                <w:sz w:val="24"/>
                <w:szCs w:val="24"/>
              </w:rPr>
            </w:pPr>
            <w:r w:rsidRPr="00EE13FC">
              <w:rPr>
                <w:rFonts w:ascii="Times New Roman" w:hAnsi="Times New Roman" w:cs="Times New Roman"/>
                <w:sz w:val="24"/>
                <w:szCs w:val="24"/>
              </w:rPr>
              <w:t>ā</w:t>
            </w:r>
          </w:p>
          <w:p w:rsidR="00C15F60" w:rsidRPr="00EE13FC" w:rsidRDefault="00C15F60" w:rsidP="00C15F60">
            <w:pPr>
              <w:pStyle w:val="ListParagraph"/>
              <w:spacing w:line="360" w:lineRule="auto"/>
              <w:ind w:left="0"/>
              <w:jc w:val="center"/>
              <w:rPr>
                <w:rFonts w:ascii="Times New Arabic" w:hAnsi="Times New Arabic" w:cstheme="majorBidi"/>
                <w:sz w:val="24"/>
                <w:szCs w:val="24"/>
              </w:rPr>
            </w:pPr>
            <w:r w:rsidRPr="00EE13FC">
              <w:rPr>
                <w:rFonts w:ascii="Times New Arabic" w:hAnsi="Times New Arabic" w:cstheme="majorBidi"/>
                <w:sz w:val="24"/>
                <w:szCs w:val="24"/>
              </w:rPr>
              <w:t>yas’</w:t>
            </w:r>
            <w:r w:rsidRPr="00EE13FC">
              <w:rPr>
                <w:rFonts w:ascii="Times New Roman" w:hAnsi="Times New Roman" w:cs="Times New Roman"/>
                <w:sz w:val="24"/>
                <w:szCs w:val="24"/>
              </w:rPr>
              <w:t>ā</w:t>
            </w:r>
          </w:p>
        </w:tc>
      </w:tr>
      <w:tr w:rsidR="00C15F60" w:rsidRPr="00EE13FC" w:rsidTr="00C15F60">
        <w:trPr>
          <w:trHeight w:val="675"/>
        </w:trPr>
        <w:tc>
          <w:tcPr>
            <w:tcW w:w="2694" w:type="dxa"/>
            <w:vAlign w:val="center"/>
          </w:tcPr>
          <w:p w:rsidR="00C15F60" w:rsidRPr="00EE13FC" w:rsidRDefault="00C15F60" w:rsidP="00C15F60">
            <w:pPr>
              <w:pStyle w:val="ListParagraph"/>
              <w:spacing w:line="360" w:lineRule="auto"/>
              <w:ind w:left="0"/>
              <w:jc w:val="center"/>
              <w:rPr>
                <w:rFonts w:ascii="Times New Arabic" w:hAnsi="Times New Arabic" w:cstheme="majorBidi"/>
                <w:sz w:val="24"/>
                <w:szCs w:val="24"/>
              </w:rPr>
            </w:pPr>
            <w:r w:rsidRPr="00EE13FC">
              <w:rPr>
                <w:rFonts w:ascii="Times New Arabic" w:hAnsi="Times New Arabic" w:cstheme="majorBidi"/>
                <w:sz w:val="24"/>
                <w:szCs w:val="24"/>
              </w:rPr>
              <w:t>kasrah + ya’ mati</w:t>
            </w:r>
          </w:p>
          <w:p w:rsidR="00C15F60" w:rsidRPr="00EE13FC" w:rsidRDefault="00C15F60" w:rsidP="00C15F60">
            <w:pPr>
              <w:pStyle w:val="ListParagraph"/>
              <w:spacing w:line="360" w:lineRule="auto"/>
              <w:ind w:left="0"/>
              <w:jc w:val="center"/>
              <w:rPr>
                <w:rFonts w:ascii="Times New Arabic" w:hAnsi="Times New Arabic"/>
                <w:sz w:val="28"/>
                <w:szCs w:val="28"/>
                <w:rtl/>
              </w:rPr>
            </w:pPr>
            <w:r w:rsidRPr="00EE13FC">
              <w:rPr>
                <w:rFonts w:ascii="Times New Arabic" w:hAnsi="Times New Arabic"/>
                <w:sz w:val="28"/>
                <w:szCs w:val="28"/>
                <w:rtl/>
              </w:rPr>
              <w:t>كريم</w:t>
            </w:r>
          </w:p>
        </w:tc>
        <w:tc>
          <w:tcPr>
            <w:tcW w:w="2409" w:type="dxa"/>
            <w:vAlign w:val="center"/>
          </w:tcPr>
          <w:p w:rsidR="00C15F60" w:rsidRPr="00EE13FC" w:rsidRDefault="00DC2FBD" w:rsidP="00C15F60">
            <w:pPr>
              <w:pStyle w:val="ListParagraph"/>
              <w:spacing w:line="360" w:lineRule="auto"/>
              <w:ind w:left="0"/>
              <w:jc w:val="center"/>
              <w:rPr>
                <w:rFonts w:ascii="Times New Arabic" w:hAnsi="Times New Arabic" w:cstheme="majorBidi"/>
                <w:sz w:val="24"/>
                <w:szCs w:val="24"/>
              </w:rPr>
            </w:pPr>
            <w:r w:rsidRPr="00EE13FC">
              <w:rPr>
                <w:rFonts w:ascii="Times New Arabic" w:hAnsi="Times New Arabic" w:cstheme="majorBidi"/>
                <w:sz w:val="24"/>
                <w:szCs w:val="24"/>
              </w:rPr>
              <w:t>D</w:t>
            </w:r>
            <w:r w:rsidR="00C15F60" w:rsidRPr="00EE13FC">
              <w:rPr>
                <w:rFonts w:ascii="Times New Arabic" w:hAnsi="Times New Arabic" w:cstheme="majorBidi"/>
                <w:sz w:val="24"/>
                <w:szCs w:val="24"/>
              </w:rPr>
              <w:t>itulis</w:t>
            </w:r>
          </w:p>
          <w:p w:rsidR="00C15F60" w:rsidRPr="00EE13FC" w:rsidRDefault="00DC2FBD" w:rsidP="00C15F60">
            <w:pPr>
              <w:pStyle w:val="ListParagraph"/>
              <w:spacing w:line="360" w:lineRule="auto"/>
              <w:ind w:left="0"/>
              <w:jc w:val="center"/>
              <w:rPr>
                <w:rFonts w:ascii="Times New Arabic" w:hAnsi="Times New Arabic" w:cstheme="majorBidi"/>
                <w:sz w:val="24"/>
                <w:szCs w:val="24"/>
              </w:rPr>
            </w:pPr>
            <w:r w:rsidRPr="00EE13FC">
              <w:rPr>
                <w:rFonts w:ascii="Times New Arabic" w:hAnsi="Times New Arabic" w:cstheme="majorBidi"/>
                <w:sz w:val="24"/>
                <w:szCs w:val="24"/>
              </w:rPr>
              <w:t>D</w:t>
            </w:r>
            <w:r w:rsidR="00C15F60" w:rsidRPr="00EE13FC">
              <w:rPr>
                <w:rFonts w:ascii="Times New Arabic" w:hAnsi="Times New Arabic" w:cstheme="majorBidi"/>
                <w:sz w:val="24"/>
                <w:szCs w:val="24"/>
              </w:rPr>
              <w:t>itulis</w:t>
            </w:r>
          </w:p>
        </w:tc>
        <w:tc>
          <w:tcPr>
            <w:tcW w:w="2835" w:type="dxa"/>
            <w:vAlign w:val="center"/>
          </w:tcPr>
          <w:p w:rsidR="00C15F60" w:rsidRPr="00EE13FC" w:rsidRDefault="00C15F60" w:rsidP="00C15F60">
            <w:pPr>
              <w:pStyle w:val="ListParagraph"/>
              <w:spacing w:line="360" w:lineRule="auto"/>
              <w:ind w:left="0"/>
              <w:jc w:val="center"/>
              <w:rPr>
                <w:rFonts w:ascii="Times New Arabic" w:hAnsi="Times New Arabic" w:cstheme="majorBidi"/>
                <w:sz w:val="24"/>
                <w:szCs w:val="24"/>
              </w:rPr>
            </w:pPr>
            <w:r w:rsidRPr="00EE13FC">
              <w:rPr>
                <w:rFonts w:ascii="Times New Roman" w:hAnsi="Times New Roman" w:cs="Times New Roman"/>
                <w:sz w:val="24"/>
                <w:szCs w:val="24"/>
              </w:rPr>
              <w:t>ī</w:t>
            </w:r>
          </w:p>
          <w:p w:rsidR="00C15F60" w:rsidRPr="00EE13FC" w:rsidRDefault="00C15F60" w:rsidP="00C15F60">
            <w:pPr>
              <w:pStyle w:val="ListParagraph"/>
              <w:spacing w:line="360" w:lineRule="auto"/>
              <w:ind w:left="0"/>
              <w:jc w:val="center"/>
              <w:rPr>
                <w:rFonts w:ascii="Times New Arabic" w:hAnsi="Times New Arabic" w:cstheme="majorBidi"/>
                <w:sz w:val="24"/>
                <w:szCs w:val="24"/>
              </w:rPr>
            </w:pPr>
            <w:r w:rsidRPr="00EE13FC">
              <w:rPr>
                <w:rFonts w:ascii="Times New Arabic" w:hAnsi="Times New Arabic" w:cstheme="majorBidi"/>
                <w:sz w:val="24"/>
                <w:szCs w:val="24"/>
              </w:rPr>
              <w:t>kar</w:t>
            </w:r>
            <w:r w:rsidRPr="00EE13FC">
              <w:rPr>
                <w:rFonts w:ascii="Times New Roman" w:hAnsi="Times New Roman" w:cs="Times New Roman"/>
                <w:sz w:val="24"/>
                <w:szCs w:val="24"/>
              </w:rPr>
              <w:t>ī</w:t>
            </w:r>
            <w:r w:rsidRPr="00EE13FC">
              <w:rPr>
                <w:rFonts w:ascii="Times New Arabic" w:hAnsi="Times New Arabic" w:cstheme="majorBidi"/>
                <w:sz w:val="24"/>
                <w:szCs w:val="24"/>
              </w:rPr>
              <w:t>m</w:t>
            </w:r>
          </w:p>
        </w:tc>
      </w:tr>
      <w:tr w:rsidR="00C15F60" w:rsidRPr="00EE13FC" w:rsidTr="00C15F60">
        <w:trPr>
          <w:trHeight w:val="697"/>
        </w:trPr>
        <w:tc>
          <w:tcPr>
            <w:tcW w:w="2694" w:type="dxa"/>
            <w:vAlign w:val="center"/>
          </w:tcPr>
          <w:p w:rsidR="00C15F60" w:rsidRPr="00EE13FC" w:rsidRDefault="00C15F60" w:rsidP="00C15F60">
            <w:pPr>
              <w:pStyle w:val="ListParagraph"/>
              <w:spacing w:line="360" w:lineRule="auto"/>
              <w:ind w:left="0"/>
              <w:jc w:val="center"/>
              <w:rPr>
                <w:rFonts w:ascii="Times New Arabic" w:hAnsi="Times New Arabic" w:cstheme="majorBidi"/>
                <w:sz w:val="24"/>
                <w:szCs w:val="24"/>
              </w:rPr>
            </w:pPr>
            <w:r w:rsidRPr="00EE13FC">
              <w:rPr>
                <w:rFonts w:ascii="Times New Arabic" w:hAnsi="Times New Arabic" w:cstheme="majorBidi"/>
                <w:sz w:val="24"/>
                <w:szCs w:val="24"/>
              </w:rPr>
              <w:t>dammah + wawu mati</w:t>
            </w:r>
          </w:p>
          <w:p w:rsidR="00C15F60" w:rsidRPr="00EE13FC" w:rsidRDefault="00C15F60" w:rsidP="00C15F60">
            <w:pPr>
              <w:pStyle w:val="ListParagraph"/>
              <w:spacing w:line="360" w:lineRule="auto"/>
              <w:ind w:left="0"/>
              <w:jc w:val="center"/>
              <w:rPr>
                <w:rFonts w:ascii="Times New Arabic" w:hAnsi="Times New Arabic"/>
                <w:sz w:val="28"/>
                <w:szCs w:val="28"/>
                <w:rtl/>
              </w:rPr>
            </w:pPr>
            <w:r w:rsidRPr="00EE13FC">
              <w:rPr>
                <w:rFonts w:ascii="Times New Arabic" w:hAnsi="Times New Arabic"/>
                <w:sz w:val="28"/>
                <w:szCs w:val="28"/>
                <w:rtl/>
              </w:rPr>
              <w:t>فروض</w:t>
            </w:r>
          </w:p>
        </w:tc>
        <w:tc>
          <w:tcPr>
            <w:tcW w:w="2409" w:type="dxa"/>
            <w:vAlign w:val="center"/>
          </w:tcPr>
          <w:p w:rsidR="00C15F60" w:rsidRPr="00EE13FC" w:rsidRDefault="00DC2FBD" w:rsidP="00C15F60">
            <w:pPr>
              <w:pStyle w:val="ListParagraph"/>
              <w:spacing w:line="360" w:lineRule="auto"/>
              <w:ind w:left="0"/>
              <w:jc w:val="center"/>
              <w:rPr>
                <w:rFonts w:ascii="Times New Arabic" w:hAnsi="Times New Arabic" w:cstheme="majorBidi"/>
                <w:sz w:val="24"/>
                <w:szCs w:val="24"/>
              </w:rPr>
            </w:pPr>
            <w:r w:rsidRPr="00EE13FC">
              <w:rPr>
                <w:rFonts w:ascii="Times New Arabic" w:hAnsi="Times New Arabic" w:cstheme="majorBidi"/>
                <w:sz w:val="24"/>
                <w:szCs w:val="24"/>
              </w:rPr>
              <w:t>D</w:t>
            </w:r>
            <w:r w:rsidR="00C15F60" w:rsidRPr="00EE13FC">
              <w:rPr>
                <w:rFonts w:ascii="Times New Arabic" w:hAnsi="Times New Arabic" w:cstheme="majorBidi"/>
                <w:sz w:val="24"/>
                <w:szCs w:val="24"/>
              </w:rPr>
              <w:t>itulis</w:t>
            </w:r>
          </w:p>
          <w:p w:rsidR="00C15F60" w:rsidRPr="00EE13FC" w:rsidRDefault="00DC2FBD" w:rsidP="00C15F60">
            <w:pPr>
              <w:pStyle w:val="ListParagraph"/>
              <w:spacing w:line="360" w:lineRule="auto"/>
              <w:ind w:left="0"/>
              <w:jc w:val="center"/>
              <w:rPr>
                <w:rFonts w:ascii="Times New Arabic" w:hAnsi="Times New Arabic" w:cstheme="majorBidi"/>
                <w:sz w:val="24"/>
                <w:szCs w:val="24"/>
              </w:rPr>
            </w:pPr>
            <w:r w:rsidRPr="00EE13FC">
              <w:rPr>
                <w:rFonts w:ascii="Times New Arabic" w:hAnsi="Times New Arabic" w:cstheme="majorBidi"/>
                <w:sz w:val="24"/>
                <w:szCs w:val="24"/>
              </w:rPr>
              <w:t>D</w:t>
            </w:r>
            <w:r w:rsidR="00C15F60" w:rsidRPr="00EE13FC">
              <w:rPr>
                <w:rFonts w:ascii="Times New Arabic" w:hAnsi="Times New Arabic" w:cstheme="majorBidi"/>
                <w:sz w:val="24"/>
                <w:szCs w:val="24"/>
              </w:rPr>
              <w:t>itulis</w:t>
            </w:r>
          </w:p>
        </w:tc>
        <w:tc>
          <w:tcPr>
            <w:tcW w:w="2835" w:type="dxa"/>
            <w:vAlign w:val="center"/>
          </w:tcPr>
          <w:p w:rsidR="00C15F60" w:rsidRPr="00EE13FC" w:rsidRDefault="00C15F60" w:rsidP="00C15F60">
            <w:pPr>
              <w:pStyle w:val="ListParagraph"/>
              <w:spacing w:line="360" w:lineRule="auto"/>
              <w:ind w:left="0"/>
              <w:jc w:val="center"/>
              <w:rPr>
                <w:rFonts w:ascii="Times New Arabic" w:hAnsi="Times New Arabic" w:cstheme="majorBidi"/>
                <w:sz w:val="24"/>
                <w:szCs w:val="24"/>
              </w:rPr>
            </w:pPr>
            <w:r w:rsidRPr="00EE13FC">
              <w:rPr>
                <w:rFonts w:ascii="Times New Roman" w:hAnsi="Times New Roman" w:cs="Times New Roman"/>
                <w:sz w:val="24"/>
                <w:szCs w:val="24"/>
              </w:rPr>
              <w:t>ū</w:t>
            </w:r>
          </w:p>
          <w:p w:rsidR="00C15F60" w:rsidRPr="00EE13FC" w:rsidRDefault="00C15F60" w:rsidP="00C15F60">
            <w:pPr>
              <w:pStyle w:val="ListParagraph"/>
              <w:spacing w:line="360" w:lineRule="auto"/>
              <w:ind w:left="0"/>
              <w:jc w:val="center"/>
              <w:rPr>
                <w:rFonts w:ascii="Times New Arabic" w:hAnsi="Times New Arabic" w:cstheme="majorBidi"/>
                <w:sz w:val="24"/>
                <w:szCs w:val="24"/>
              </w:rPr>
            </w:pPr>
            <w:r w:rsidRPr="00EE13FC">
              <w:rPr>
                <w:rFonts w:ascii="Times New Arabic" w:hAnsi="Times New Arabic" w:cstheme="majorBidi"/>
                <w:sz w:val="24"/>
                <w:szCs w:val="24"/>
              </w:rPr>
              <w:t>fur</w:t>
            </w:r>
            <w:r w:rsidRPr="00EE13FC">
              <w:rPr>
                <w:rFonts w:ascii="Times New Roman" w:hAnsi="Times New Roman" w:cs="Times New Roman"/>
                <w:sz w:val="24"/>
                <w:szCs w:val="24"/>
              </w:rPr>
              <w:t>ū</w:t>
            </w:r>
            <w:r w:rsidRPr="00EE13FC">
              <w:rPr>
                <w:rFonts w:ascii="Cambria Math" w:hAnsi="Cambria Math" w:cs="Cambria Math"/>
                <w:sz w:val="24"/>
                <w:szCs w:val="24"/>
              </w:rPr>
              <w:t>ḍ</w:t>
            </w:r>
          </w:p>
        </w:tc>
      </w:tr>
    </w:tbl>
    <w:p w:rsidR="00C15F60" w:rsidRPr="00EE13FC" w:rsidRDefault="00C15F60" w:rsidP="00C15F60">
      <w:pPr>
        <w:spacing w:after="0" w:line="360" w:lineRule="auto"/>
        <w:jc w:val="both"/>
        <w:rPr>
          <w:rFonts w:ascii="Times New Arabic" w:hAnsi="Times New Arabic" w:cstheme="majorBidi"/>
          <w:b/>
          <w:bCs/>
          <w:sz w:val="24"/>
          <w:szCs w:val="24"/>
        </w:rPr>
      </w:pPr>
    </w:p>
    <w:p w:rsidR="00C15F60" w:rsidRPr="00EE13FC" w:rsidRDefault="00C15F60" w:rsidP="005078FF">
      <w:pPr>
        <w:pStyle w:val="ListParagraph"/>
        <w:numPr>
          <w:ilvl w:val="0"/>
          <w:numId w:val="9"/>
        </w:numPr>
        <w:spacing w:after="0" w:line="360" w:lineRule="auto"/>
        <w:ind w:left="426" w:hanging="425"/>
        <w:jc w:val="both"/>
        <w:rPr>
          <w:rFonts w:ascii="Times New Arabic" w:hAnsi="Times New Arabic" w:cstheme="majorBidi"/>
          <w:b/>
          <w:bCs/>
          <w:sz w:val="24"/>
          <w:szCs w:val="24"/>
        </w:rPr>
      </w:pPr>
      <w:r w:rsidRPr="00EE13FC">
        <w:rPr>
          <w:rFonts w:ascii="Times New Arabic" w:hAnsi="Times New Arabic" w:cstheme="majorBidi"/>
          <w:b/>
          <w:bCs/>
          <w:sz w:val="24"/>
          <w:szCs w:val="24"/>
        </w:rPr>
        <w:t>Vocal Rangkap</w:t>
      </w:r>
    </w:p>
    <w:tbl>
      <w:tblPr>
        <w:tblStyle w:val="TableGrid"/>
        <w:tblW w:w="0" w:type="auto"/>
        <w:tblInd w:w="108" w:type="dxa"/>
        <w:tblLook w:val="04A0" w:firstRow="1" w:lastRow="0" w:firstColumn="1" w:lastColumn="0" w:noHBand="0" w:noVBand="1"/>
      </w:tblPr>
      <w:tblGrid>
        <w:gridCol w:w="2694"/>
        <w:gridCol w:w="2409"/>
        <w:gridCol w:w="2835"/>
      </w:tblGrid>
      <w:tr w:rsidR="00C15F60" w:rsidRPr="00EE13FC" w:rsidTr="00C15F60">
        <w:tc>
          <w:tcPr>
            <w:tcW w:w="2694" w:type="dxa"/>
            <w:vAlign w:val="center"/>
          </w:tcPr>
          <w:p w:rsidR="00C15F60" w:rsidRPr="00EE13FC" w:rsidRDefault="00C15F60" w:rsidP="00C15F60">
            <w:pPr>
              <w:pStyle w:val="ListParagraph"/>
              <w:spacing w:line="360" w:lineRule="auto"/>
              <w:ind w:left="0"/>
              <w:jc w:val="center"/>
              <w:rPr>
                <w:rFonts w:ascii="Times New Arabic" w:hAnsi="Times New Arabic" w:cstheme="majorBidi"/>
                <w:sz w:val="24"/>
                <w:szCs w:val="24"/>
              </w:rPr>
            </w:pPr>
            <w:r w:rsidRPr="00EE13FC">
              <w:rPr>
                <w:rFonts w:ascii="Times New Arabic" w:hAnsi="Times New Arabic" w:cstheme="majorBidi"/>
                <w:sz w:val="24"/>
                <w:szCs w:val="24"/>
              </w:rPr>
              <w:t>fathah + ya’ mati</w:t>
            </w:r>
          </w:p>
          <w:p w:rsidR="00C15F60" w:rsidRPr="00EE13FC" w:rsidRDefault="00C15F60" w:rsidP="00C15F60">
            <w:pPr>
              <w:pStyle w:val="ListParagraph"/>
              <w:spacing w:line="360" w:lineRule="auto"/>
              <w:ind w:left="0"/>
              <w:jc w:val="center"/>
              <w:rPr>
                <w:rFonts w:ascii="Times New Arabic" w:hAnsi="Times New Arabic"/>
                <w:sz w:val="28"/>
                <w:szCs w:val="28"/>
                <w:rtl/>
              </w:rPr>
            </w:pPr>
            <w:r w:rsidRPr="00EE13FC">
              <w:rPr>
                <w:rFonts w:ascii="Times New Arabic" w:hAnsi="Times New Arabic"/>
                <w:sz w:val="28"/>
                <w:szCs w:val="28"/>
                <w:rtl/>
              </w:rPr>
              <w:t>بينكم</w:t>
            </w:r>
          </w:p>
        </w:tc>
        <w:tc>
          <w:tcPr>
            <w:tcW w:w="2409" w:type="dxa"/>
            <w:vAlign w:val="center"/>
          </w:tcPr>
          <w:p w:rsidR="00C15F60" w:rsidRPr="00EE13FC" w:rsidRDefault="00DC2FBD" w:rsidP="00C15F60">
            <w:pPr>
              <w:pStyle w:val="ListParagraph"/>
              <w:spacing w:line="360" w:lineRule="auto"/>
              <w:ind w:left="0"/>
              <w:jc w:val="center"/>
              <w:rPr>
                <w:rFonts w:ascii="Times New Arabic" w:hAnsi="Times New Arabic" w:cstheme="majorBidi"/>
                <w:sz w:val="24"/>
                <w:szCs w:val="24"/>
              </w:rPr>
            </w:pPr>
            <w:r w:rsidRPr="00EE13FC">
              <w:rPr>
                <w:rFonts w:ascii="Times New Arabic" w:hAnsi="Times New Arabic" w:cstheme="majorBidi"/>
                <w:sz w:val="24"/>
                <w:szCs w:val="24"/>
              </w:rPr>
              <w:t>D</w:t>
            </w:r>
            <w:r w:rsidR="00C15F60" w:rsidRPr="00EE13FC">
              <w:rPr>
                <w:rFonts w:ascii="Times New Arabic" w:hAnsi="Times New Arabic" w:cstheme="majorBidi"/>
                <w:sz w:val="24"/>
                <w:szCs w:val="24"/>
              </w:rPr>
              <w:t>itulis</w:t>
            </w:r>
          </w:p>
          <w:p w:rsidR="00C15F60" w:rsidRPr="00EE13FC" w:rsidRDefault="00DC2FBD" w:rsidP="00C15F60">
            <w:pPr>
              <w:pStyle w:val="ListParagraph"/>
              <w:spacing w:line="360" w:lineRule="auto"/>
              <w:ind w:left="0"/>
              <w:jc w:val="center"/>
              <w:rPr>
                <w:rFonts w:ascii="Times New Arabic" w:hAnsi="Times New Arabic" w:cstheme="majorBidi"/>
                <w:sz w:val="24"/>
                <w:szCs w:val="24"/>
              </w:rPr>
            </w:pPr>
            <w:r w:rsidRPr="00EE13FC">
              <w:rPr>
                <w:rFonts w:ascii="Times New Arabic" w:hAnsi="Times New Arabic" w:cstheme="majorBidi"/>
                <w:sz w:val="24"/>
                <w:szCs w:val="24"/>
              </w:rPr>
              <w:t>D</w:t>
            </w:r>
            <w:r w:rsidR="00C15F60" w:rsidRPr="00EE13FC">
              <w:rPr>
                <w:rFonts w:ascii="Times New Arabic" w:hAnsi="Times New Arabic" w:cstheme="majorBidi"/>
                <w:sz w:val="24"/>
                <w:szCs w:val="24"/>
              </w:rPr>
              <w:t>itulis</w:t>
            </w:r>
          </w:p>
        </w:tc>
        <w:tc>
          <w:tcPr>
            <w:tcW w:w="2835" w:type="dxa"/>
            <w:vAlign w:val="center"/>
          </w:tcPr>
          <w:p w:rsidR="00C15F60" w:rsidRPr="00EE13FC" w:rsidRDefault="00C15F60" w:rsidP="00C15F60">
            <w:pPr>
              <w:pStyle w:val="ListParagraph"/>
              <w:spacing w:line="360" w:lineRule="auto"/>
              <w:ind w:left="0"/>
              <w:jc w:val="center"/>
              <w:rPr>
                <w:rFonts w:ascii="Times New Arabic" w:hAnsi="Times New Arabic" w:cstheme="majorBidi"/>
                <w:sz w:val="24"/>
                <w:szCs w:val="24"/>
              </w:rPr>
            </w:pPr>
            <w:r w:rsidRPr="00EE13FC">
              <w:rPr>
                <w:rFonts w:ascii="Times New Arabic" w:hAnsi="Times New Arabic" w:cstheme="majorBidi"/>
                <w:sz w:val="24"/>
                <w:szCs w:val="24"/>
              </w:rPr>
              <w:t>ai</w:t>
            </w:r>
          </w:p>
          <w:p w:rsidR="00C15F60" w:rsidRPr="00EE13FC" w:rsidRDefault="00C15F60" w:rsidP="00C15F60">
            <w:pPr>
              <w:pStyle w:val="ListParagraph"/>
              <w:spacing w:line="360" w:lineRule="auto"/>
              <w:ind w:left="0"/>
              <w:jc w:val="center"/>
              <w:rPr>
                <w:rFonts w:ascii="Times New Arabic" w:hAnsi="Times New Arabic" w:cstheme="majorBidi"/>
                <w:sz w:val="24"/>
                <w:szCs w:val="24"/>
              </w:rPr>
            </w:pPr>
            <w:r w:rsidRPr="00EE13FC">
              <w:rPr>
                <w:rFonts w:ascii="Times New Arabic" w:hAnsi="Times New Arabic" w:cstheme="majorBidi"/>
                <w:sz w:val="24"/>
                <w:szCs w:val="24"/>
              </w:rPr>
              <w:t>bainakum</w:t>
            </w:r>
          </w:p>
        </w:tc>
      </w:tr>
      <w:tr w:rsidR="00C15F60" w:rsidRPr="00EE13FC" w:rsidTr="00C15F60">
        <w:tc>
          <w:tcPr>
            <w:tcW w:w="2694" w:type="dxa"/>
            <w:vAlign w:val="center"/>
          </w:tcPr>
          <w:p w:rsidR="00C15F60" w:rsidRPr="00EE13FC" w:rsidRDefault="00C15F60" w:rsidP="00C15F60">
            <w:pPr>
              <w:pStyle w:val="ListParagraph"/>
              <w:spacing w:line="360" w:lineRule="auto"/>
              <w:ind w:left="0"/>
              <w:jc w:val="center"/>
              <w:rPr>
                <w:rFonts w:ascii="Times New Arabic" w:hAnsi="Times New Arabic" w:cstheme="majorBidi"/>
                <w:sz w:val="24"/>
                <w:szCs w:val="24"/>
              </w:rPr>
            </w:pPr>
            <w:r w:rsidRPr="00EE13FC">
              <w:rPr>
                <w:rFonts w:ascii="Times New Arabic" w:hAnsi="Times New Arabic" w:cstheme="majorBidi"/>
                <w:sz w:val="24"/>
                <w:szCs w:val="24"/>
              </w:rPr>
              <w:t>fathah + wawu mati</w:t>
            </w:r>
          </w:p>
          <w:p w:rsidR="00C15F60" w:rsidRPr="00EE13FC" w:rsidRDefault="00C15F60" w:rsidP="00C15F60">
            <w:pPr>
              <w:pStyle w:val="ListParagraph"/>
              <w:spacing w:line="360" w:lineRule="auto"/>
              <w:ind w:left="0"/>
              <w:jc w:val="center"/>
              <w:rPr>
                <w:rFonts w:ascii="Times New Arabic" w:hAnsi="Times New Arabic"/>
                <w:sz w:val="28"/>
                <w:szCs w:val="28"/>
              </w:rPr>
            </w:pPr>
            <w:r w:rsidRPr="00EE13FC">
              <w:rPr>
                <w:rFonts w:ascii="Times New Arabic" w:hAnsi="Times New Arabic"/>
                <w:sz w:val="28"/>
                <w:szCs w:val="28"/>
                <w:rtl/>
              </w:rPr>
              <w:t>قول</w:t>
            </w:r>
          </w:p>
        </w:tc>
        <w:tc>
          <w:tcPr>
            <w:tcW w:w="2409" w:type="dxa"/>
            <w:vAlign w:val="center"/>
          </w:tcPr>
          <w:p w:rsidR="00C15F60" w:rsidRPr="00EE13FC" w:rsidRDefault="00DC2FBD" w:rsidP="00C15F60">
            <w:pPr>
              <w:pStyle w:val="ListParagraph"/>
              <w:spacing w:line="360" w:lineRule="auto"/>
              <w:ind w:left="0"/>
              <w:jc w:val="center"/>
              <w:rPr>
                <w:rFonts w:ascii="Times New Arabic" w:hAnsi="Times New Arabic" w:cstheme="majorBidi"/>
                <w:sz w:val="24"/>
                <w:szCs w:val="24"/>
              </w:rPr>
            </w:pPr>
            <w:r w:rsidRPr="00EE13FC">
              <w:rPr>
                <w:rFonts w:ascii="Times New Arabic" w:hAnsi="Times New Arabic" w:cstheme="majorBidi"/>
                <w:sz w:val="24"/>
                <w:szCs w:val="24"/>
              </w:rPr>
              <w:t>D</w:t>
            </w:r>
            <w:r w:rsidR="00C15F60" w:rsidRPr="00EE13FC">
              <w:rPr>
                <w:rFonts w:ascii="Times New Arabic" w:hAnsi="Times New Arabic" w:cstheme="majorBidi"/>
                <w:sz w:val="24"/>
                <w:szCs w:val="24"/>
              </w:rPr>
              <w:t>itulis</w:t>
            </w:r>
          </w:p>
          <w:p w:rsidR="00C15F60" w:rsidRPr="00EE13FC" w:rsidRDefault="00DC2FBD" w:rsidP="00C15F60">
            <w:pPr>
              <w:pStyle w:val="ListParagraph"/>
              <w:spacing w:line="360" w:lineRule="auto"/>
              <w:ind w:left="0"/>
              <w:jc w:val="center"/>
              <w:rPr>
                <w:rFonts w:ascii="Times New Arabic" w:hAnsi="Times New Arabic" w:cstheme="majorBidi"/>
                <w:sz w:val="24"/>
                <w:szCs w:val="24"/>
              </w:rPr>
            </w:pPr>
            <w:r w:rsidRPr="00EE13FC">
              <w:rPr>
                <w:rFonts w:ascii="Times New Arabic" w:hAnsi="Times New Arabic" w:cstheme="majorBidi"/>
                <w:sz w:val="24"/>
                <w:szCs w:val="24"/>
              </w:rPr>
              <w:t>D</w:t>
            </w:r>
            <w:r w:rsidR="00C15F60" w:rsidRPr="00EE13FC">
              <w:rPr>
                <w:rFonts w:ascii="Times New Arabic" w:hAnsi="Times New Arabic" w:cstheme="majorBidi"/>
                <w:sz w:val="24"/>
                <w:szCs w:val="24"/>
              </w:rPr>
              <w:t>itulis</w:t>
            </w:r>
          </w:p>
        </w:tc>
        <w:tc>
          <w:tcPr>
            <w:tcW w:w="2835" w:type="dxa"/>
            <w:vAlign w:val="center"/>
          </w:tcPr>
          <w:p w:rsidR="00C15F60" w:rsidRPr="00EE13FC" w:rsidRDefault="00C15F60" w:rsidP="00C15F60">
            <w:pPr>
              <w:pStyle w:val="ListParagraph"/>
              <w:spacing w:line="360" w:lineRule="auto"/>
              <w:ind w:left="0"/>
              <w:jc w:val="center"/>
              <w:rPr>
                <w:rFonts w:ascii="Times New Arabic" w:hAnsi="Times New Arabic" w:cstheme="majorBidi"/>
                <w:sz w:val="24"/>
                <w:szCs w:val="24"/>
              </w:rPr>
            </w:pPr>
            <w:r w:rsidRPr="00EE13FC">
              <w:rPr>
                <w:rFonts w:ascii="Times New Arabic" w:hAnsi="Times New Arabic" w:cstheme="majorBidi"/>
                <w:sz w:val="24"/>
                <w:szCs w:val="24"/>
              </w:rPr>
              <w:t>au</w:t>
            </w:r>
          </w:p>
          <w:p w:rsidR="00C15F60" w:rsidRPr="00EE13FC" w:rsidRDefault="00C15F60" w:rsidP="00C15F60">
            <w:pPr>
              <w:pStyle w:val="ListParagraph"/>
              <w:spacing w:line="360" w:lineRule="auto"/>
              <w:ind w:left="0"/>
              <w:jc w:val="center"/>
              <w:rPr>
                <w:rFonts w:ascii="Times New Arabic" w:hAnsi="Times New Arabic" w:cstheme="majorBidi"/>
                <w:sz w:val="24"/>
                <w:szCs w:val="24"/>
              </w:rPr>
            </w:pPr>
            <w:r w:rsidRPr="00EE13FC">
              <w:rPr>
                <w:rFonts w:ascii="Times New Arabic" w:hAnsi="Times New Arabic" w:cstheme="majorBidi"/>
                <w:sz w:val="24"/>
                <w:szCs w:val="24"/>
              </w:rPr>
              <w:t>qaulun</w:t>
            </w:r>
          </w:p>
        </w:tc>
      </w:tr>
    </w:tbl>
    <w:p w:rsidR="00C15F60" w:rsidRDefault="00C15F60" w:rsidP="00C15F60">
      <w:pPr>
        <w:spacing w:after="0" w:line="360" w:lineRule="auto"/>
        <w:jc w:val="both"/>
        <w:rPr>
          <w:rFonts w:ascii="Times New Arabic" w:hAnsi="Times New Arabic" w:cstheme="majorBidi"/>
          <w:b/>
          <w:bCs/>
          <w:sz w:val="24"/>
          <w:szCs w:val="24"/>
        </w:rPr>
      </w:pPr>
    </w:p>
    <w:p w:rsidR="00C15F60" w:rsidRPr="00EE13FC" w:rsidRDefault="00C15F60" w:rsidP="005078FF">
      <w:pPr>
        <w:pStyle w:val="ListParagraph"/>
        <w:numPr>
          <w:ilvl w:val="0"/>
          <w:numId w:val="9"/>
        </w:numPr>
        <w:spacing w:after="0" w:line="360" w:lineRule="auto"/>
        <w:ind w:left="426" w:hanging="425"/>
        <w:jc w:val="both"/>
        <w:rPr>
          <w:rFonts w:ascii="Times New Arabic" w:hAnsi="Times New Arabic" w:cstheme="majorBidi"/>
          <w:b/>
          <w:bCs/>
          <w:sz w:val="24"/>
          <w:szCs w:val="24"/>
        </w:rPr>
      </w:pPr>
      <w:r w:rsidRPr="00EE13FC">
        <w:rPr>
          <w:rFonts w:ascii="Times New Arabic" w:hAnsi="Times New Arabic" w:cstheme="majorBidi"/>
          <w:b/>
          <w:bCs/>
          <w:sz w:val="24"/>
          <w:szCs w:val="24"/>
        </w:rPr>
        <w:t>Vocal Pendek yang Berurutan dalam Satu Kata Dipisahkan dengan Apostrof</w:t>
      </w:r>
    </w:p>
    <w:tbl>
      <w:tblPr>
        <w:tblStyle w:val="TableGrid"/>
        <w:tblW w:w="7938" w:type="dxa"/>
        <w:tblInd w:w="108" w:type="dxa"/>
        <w:tblLook w:val="04A0" w:firstRow="1" w:lastRow="0" w:firstColumn="1" w:lastColumn="0" w:noHBand="0" w:noVBand="1"/>
      </w:tblPr>
      <w:tblGrid>
        <w:gridCol w:w="2694"/>
        <w:gridCol w:w="2409"/>
        <w:gridCol w:w="2835"/>
      </w:tblGrid>
      <w:tr w:rsidR="00C15F60" w:rsidRPr="00EE13FC" w:rsidTr="00C15F60">
        <w:tc>
          <w:tcPr>
            <w:tcW w:w="2694" w:type="dxa"/>
            <w:vAlign w:val="center"/>
          </w:tcPr>
          <w:p w:rsidR="00C15F60" w:rsidRPr="00EE13FC" w:rsidRDefault="00C15F60" w:rsidP="00C15F60">
            <w:pPr>
              <w:pStyle w:val="ListParagraph"/>
              <w:spacing w:line="360" w:lineRule="auto"/>
              <w:ind w:left="0"/>
              <w:jc w:val="center"/>
              <w:rPr>
                <w:rFonts w:ascii="Times New Arabic" w:hAnsi="Times New Arabic"/>
                <w:sz w:val="28"/>
                <w:szCs w:val="28"/>
              </w:rPr>
            </w:pPr>
            <w:r w:rsidRPr="00EE13FC">
              <w:rPr>
                <w:rFonts w:ascii="Times New Arabic" w:hAnsi="Times New Arabic"/>
                <w:sz w:val="28"/>
                <w:szCs w:val="28"/>
                <w:rtl/>
              </w:rPr>
              <w:t>أأنتم</w:t>
            </w:r>
          </w:p>
        </w:tc>
        <w:tc>
          <w:tcPr>
            <w:tcW w:w="2409" w:type="dxa"/>
            <w:vAlign w:val="center"/>
          </w:tcPr>
          <w:p w:rsidR="00C15F60" w:rsidRPr="00EE13FC" w:rsidRDefault="00C15F60" w:rsidP="00C15F60">
            <w:pPr>
              <w:pStyle w:val="ListParagraph"/>
              <w:spacing w:line="360" w:lineRule="auto"/>
              <w:ind w:left="0"/>
              <w:jc w:val="center"/>
              <w:rPr>
                <w:rFonts w:ascii="Times New Arabic" w:hAnsi="Times New Arabic" w:cstheme="majorBidi"/>
                <w:sz w:val="24"/>
                <w:szCs w:val="24"/>
                <w:rtl/>
              </w:rPr>
            </w:pPr>
            <w:r w:rsidRPr="00EE13FC">
              <w:rPr>
                <w:rFonts w:ascii="Times New Arabic" w:hAnsi="Times New Arabic" w:cstheme="majorBidi"/>
                <w:sz w:val="24"/>
                <w:szCs w:val="24"/>
              </w:rPr>
              <w:t>Ditulis</w:t>
            </w:r>
          </w:p>
        </w:tc>
        <w:tc>
          <w:tcPr>
            <w:tcW w:w="2835" w:type="dxa"/>
            <w:vAlign w:val="center"/>
          </w:tcPr>
          <w:p w:rsidR="00C15F60" w:rsidRPr="00EE13FC" w:rsidRDefault="00C15F60" w:rsidP="00C15F60">
            <w:pPr>
              <w:pStyle w:val="ListParagraph"/>
              <w:spacing w:line="360" w:lineRule="auto"/>
              <w:ind w:left="0"/>
              <w:jc w:val="center"/>
              <w:rPr>
                <w:rFonts w:ascii="Times New Arabic" w:hAnsi="Times New Arabic" w:cstheme="majorBidi"/>
                <w:sz w:val="24"/>
                <w:szCs w:val="24"/>
              </w:rPr>
            </w:pPr>
            <w:r w:rsidRPr="00EE13FC">
              <w:rPr>
                <w:rFonts w:ascii="Times New Arabic" w:hAnsi="Times New Arabic" w:cstheme="majorBidi"/>
                <w:sz w:val="24"/>
                <w:szCs w:val="24"/>
              </w:rPr>
              <w:t>a’antum</w:t>
            </w:r>
          </w:p>
        </w:tc>
      </w:tr>
      <w:tr w:rsidR="00C15F60" w:rsidRPr="00EE13FC" w:rsidTr="00C15F60">
        <w:tc>
          <w:tcPr>
            <w:tcW w:w="2694" w:type="dxa"/>
            <w:vAlign w:val="center"/>
          </w:tcPr>
          <w:p w:rsidR="00C15F60" w:rsidRPr="00EE13FC" w:rsidRDefault="00C15F60" w:rsidP="00C15F60">
            <w:pPr>
              <w:pStyle w:val="ListParagraph"/>
              <w:spacing w:line="360" w:lineRule="auto"/>
              <w:ind w:left="0"/>
              <w:jc w:val="center"/>
              <w:rPr>
                <w:rFonts w:ascii="Times New Arabic" w:hAnsi="Times New Arabic"/>
                <w:sz w:val="28"/>
                <w:szCs w:val="28"/>
                <w:rtl/>
              </w:rPr>
            </w:pPr>
            <w:r w:rsidRPr="00EE13FC">
              <w:rPr>
                <w:rFonts w:ascii="Times New Arabic" w:hAnsi="Times New Arabic"/>
                <w:sz w:val="28"/>
                <w:szCs w:val="28"/>
                <w:rtl/>
              </w:rPr>
              <w:t>أعدت</w:t>
            </w:r>
          </w:p>
        </w:tc>
        <w:tc>
          <w:tcPr>
            <w:tcW w:w="2409" w:type="dxa"/>
            <w:vAlign w:val="center"/>
          </w:tcPr>
          <w:p w:rsidR="00C15F60" w:rsidRPr="00EE13FC" w:rsidRDefault="00C15F60" w:rsidP="00C15F60">
            <w:pPr>
              <w:pStyle w:val="ListParagraph"/>
              <w:spacing w:line="360" w:lineRule="auto"/>
              <w:ind w:left="0"/>
              <w:jc w:val="center"/>
              <w:rPr>
                <w:rFonts w:ascii="Times New Arabic" w:hAnsi="Times New Arabic" w:cstheme="majorBidi"/>
                <w:sz w:val="24"/>
                <w:szCs w:val="24"/>
                <w:rtl/>
              </w:rPr>
            </w:pPr>
            <w:r w:rsidRPr="00EE13FC">
              <w:rPr>
                <w:rFonts w:ascii="Times New Arabic" w:hAnsi="Times New Arabic" w:cstheme="majorBidi"/>
                <w:sz w:val="24"/>
                <w:szCs w:val="24"/>
              </w:rPr>
              <w:t>Ditulis</w:t>
            </w:r>
          </w:p>
        </w:tc>
        <w:tc>
          <w:tcPr>
            <w:tcW w:w="2835" w:type="dxa"/>
            <w:vAlign w:val="center"/>
          </w:tcPr>
          <w:p w:rsidR="00C15F60" w:rsidRPr="00EE13FC" w:rsidRDefault="00C15F60" w:rsidP="00C15F60">
            <w:pPr>
              <w:pStyle w:val="ListParagraph"/>
              <w:spacing w:line="360" w:lineRule="auto"/>
              <w:ind w:left="0"/>
              <w:jc w:val="center"/>
              <w:rPr>
                <w:rFonts w:ascii="Times New Arabic" w:hAnsi="Times New Arabic" w:cstheme="majorBidi"/>
                <w:sz w:val="24"/>
                <w:szCs w:val="24"/>
              </w:rPr>
            </w:pPr>
            <w:r w:rsidRPr="00EE13FC">
              <w:rPr>
                <w:rFonts w:ascii="Times New Arabic" w:hAnsi="Times New Arabic" w:cstheme="majorBidi"/>
                <w:sz w:val="24"/>
                <w:szCs w:val="24"/>
              </w:rPr>
              <w:t>u’idat</w:t>
            </w:r>
          </w:p>
        </w:tc>
      </w:tr>
      <w:tr w:rsidR="00C15F60" w:rsidRPr="00EE13FC" w:rsidTr="00C15F60">
        <w:tc>
          <w:tcPr>
            <w:tcW w:w="2694" w:type="dxa"/>
            <w:vAlign w:val="center"/>
          </w:tcPr>
          <w:p w:rsidR="00C15F60" w:rsidRPr="00EE13FC" w:rsidRDefault="00C15F60" w:rsidP="00C15F60">
            <w:pPr>
              <w:pStyle w:val="ListParagraph"/>
              <w:spacing w:line="360" w:lineRule="auto"/>
              <w:ind w:left="0"/>
              <w:jc w:val="center"/>
              <w:rPr>
                <w:rFonts w:ascii="Times New Arabic" w:hAnsi="Times New Arabic"/>
                <w:sz w:val="28"/>
                <w:szCs w:val="28"/>
              </w:rPr>
            </w:pPr>
            <w:r w:rsidRPr="00EE13FC">
              <w:rPr>
                <w:rFonts w:ascii="Times New Arabic" w:hAnsi="Times New Arabic"/>
                <w:sz w:val="28"/>
                <w:szCs w:val="28"/>
                <w:rtl/>
              </w:rPr>
              <w:t>لئن شكرتم</w:t>
            </w:r>
          </w:p>
        </w:tc>
        <w:tc>
          <w:tcPr>
            <w:tcW w:w="2409" w:type="dxa"/>
            <w:vAlign w:val="center"/>
          </w:tcPr>
          <w:p w:rsidR="00C15F60" w:rsidRPr="00EE13FC" w:rsidRDefault="00C15F60" w:rsidP="00C15F60">
            <w:pPr>
              <w:pStyle w:val="ListParagraph"/>
              <w:spacing w:line="360" w:lineRule="auto"/>
              <w:ind w:left="0"/>
              <w:jc w:val="center"/>
              <w:rPr>
                <w:rFonts w:ascii="Times New Arabic" w:hAnsi="Times New Arabic" w:cstheme="majorBidi"/>
                <w:sz w:val="24"/>
                <w:szCs w:val="24"/>
                <w:rtl/>
              </w:rPr>
            </w:pPr>
            <w:r w:rsidRPr="00EE13FC">
              <w:rPr>
                <w:rFonts w:ascii="Times New Arabic" w:hAnsi="Times New Arabic" w:cstheme="majorBidi"/>
                <w:sz w:val="24"/>
                <w:szCs w:val="24"/>
              </w:rPr>
              <w:t>Ditulis</w:t>
            </w:r>
          </w:p>
        </w:tc>
        <w:tc>
          <w:tcPr>
            <w:tcW w:w="2835" w:type="dxa"/>
            <w:vAlign w:val="center"/>
          </w:tcPr>
          <w:p w:rsidR="00C15F60" w:rsidRPr="00EE13FC" w:rsidRDefault="00C15F60" w:rsidP="00C15F60">
            <w:pPr>
              <w:pStyle w:val="ListParagraph"/>
              <w:spacing w:line="360" w:lineRule="auto"/>
              <w:ind w:left="0"/>
              <w:jc w:val="center"/>
              <w:rPr>
                <w:rFonts w:ascii="Times New Arabic" w:hAnsi="Times New Arabic" w:cstheme="majorBidi"/>
                <w:sz w:val="24"/>
                <w:szCs w:val="24"/>
              </w:rPr>
            </w:pPr>
            <w:r w:rsidRPr="00EE13FC">
              <w:rPr>
                <w:rFonts w:ascii="Times New Arabic" w:hAnsi="Times New Arabic" w:cstheme="majorBidi"/>
                <w:sz w:val="24"/>
                <w:szCs w:val="24"/>
              </w:rPr>
              <w:t>la’in syakartum</w:t>
            </w:r>
          </w:p>
        </w:tc>
      </w:tr>
    </w:tbl>
    <w:p w:rsidR="00C15F60" w:rsidRDefault="00C15F60" w:rsidP="00C15F60">
      <w:pPr>
        <w:pStyle w:val="ListParagraph"/>
        <w:spacing w:after="0" w:line="360" w:lineRule="auto"/>
        <w:ind w:left="360"/>
        <w:jc w:val="both"/>
        <w:rPr>
          <w:rFonts w:ascii="Times New Arabic" w:hAnsi="Times New Arabic" w:cstheme="majorBidi"/>
          <w:b/>
          <w:bCs/>
          <w:sz w:val="24"/>
          <w:szCs w:val="24"/>
        </w:rPr>
      </w:pPr>
    </w:p>
    <w:p w:rsidR="00C15F60" w:rsidRDefault="00C15F60" w:rsidP="00C15F60">
      <w:pPr>
        <w:pStyle w:val="ListParagraph"/>
        <w:spacing w:after="0" w:line="360" w:lineRule="auto"/>
        <w:ind w:left="360"/>
        <w:jc w:val="both"/>
        <w:rPr>
          <w:rFonts w:ascii="Times New Arabic" w:hAnsi="Times New Arabic" w:cstheme="majorBidi"/>
          <w:b/>
          <w:bCs/>
          <w:sz w:val="24"/>
          <w:szCs w:val="24"/>
        </w:rPr>
      </w:pPr>
    </w:p>
    <w:p w:rsidR="00DC2FBD" w:rsidRDefault="00DC2FBD" w:rsidP="00C15F60">
      <w:pPr>
        <w:pStyle w:val="ListParagraph"/>
        <w:spacing w:after="0" w:line="360" w:lineRule="auto"/>
        <w:ind w:left="360"/>
        <w:jc w:val="both"/>
        <w:rPr>
          <w:rFonts w:ascii="Times New Arabic" w:hAnsi="Times New Arabic" w:cstheme="majorBidi"/>
          <w:b/>
          <w:bCs/>
          <w:sz w:val="24"/>
          <w:szCs w:val="24"/>
        </w:rPr>
      </w:pPr>
    </w:p>
    <w:p w:rsidR="00DC2FBD" w:rsidRDefault="00DC2FBD" w:rsidP="00C15F60">
      <w:pPr>
        <w:pStyle w:val="ListParagraph"/>
        <w:spacing w:after="0" w:line="360" w:lineRule="auto"/>
        <w:ind w:left="360"/>
        <w:jc w:val="both"/>
        <w:rPr>
          <w:rFonts w:ascii="Times New Arabic" w:hAnsi="Times New Arabic" w:cstheme="majorBidi"/>
          <w:b/>
          <w:bCs/>
          <w:sz w:val="24"/>
          <w:szCs w:val="24"/>
        </w:rPr>
      </w:pPr>
    </w:p>
    <w:p w:rsidR="00DC2FBD" w:rsidRPr="00EE13FC" w:rsidRDefault="00DC2FBD" w:rsidP="00C15F60">
      <w:pPr>
        <w:pStyle w:val="ListParagraph"/>
        <w:spacing w:after="0" w:line="360" w:lineRule="auto"/>
        <w:ind w:left="360"/>
        <w:jc w:val="both"/>
        <w:rPr>
          <w:rFonts w:ascii="Times New Arabic" w:hAnsi="Times New Arabic" w:cstheme="majorBidi"/>
          <w:b/>
          <w:bCs/>
          <w:sz w:val="24"/>
          <w:szCs w:val="24"/>
        </w:rPr>
      </w:pPr>
    </w:p>
    <w:p w:rsidR="00C15F60" w:rsidRPr="00EE13FC" w:rsidRDefault="00C15F60" w:rsidP="005078FF">
      <w:pPr>
        <w:pStyle w:val="ListParagraph"/>
        <w:numPr>
          <w:ilvl w:val="0"/>
          <w:numId w:val="9"/>
        </w:numPr>
        <w:spacing w:after="0" w:line="360" w:lineRule="auto"/>
        <w:ind w:left="426" w:hanging="425"/>
        <w:jc w:val="both"/>
        <w:rPr>
          <w:rFonts w:ascii="Times New Arabic" w:hAnsi="Times New Arabic" w:cstheme="majorBidi"/>
          <w:b/>
          <w:bCs/>
          <w:sz w:val="24"/>
          <w:szCs w:val="24"/>
        </w:rPr>
      </w:pPr>
      <w:r w:rsidRPr="00EE13FC">
        <w:rPr>
          <w:rFonts w:ascii="Times New Arabic" w:hAnsi="Times New Arabic" w:cstheme="majorBidi"/>
          <w:b/>
          <w:bCs/>
          <w:sz w:val="24"/>
          <w:szCs w:val="24"/>
        </w:rPr>
        <w:lastRenderedPageBreak/>
        <w:t>Kata Sandang Alif + Lam</w:t>
      </w:r>
    </w:p>
    <w:p w:rsidR="00C15F60" w:rsidRPr="00EE13FC" w:rsidRDefault="00C15F60" w:rsidP="005078FF">
      <w:pPr>
        <w:pStyle w:val="ListParagraph"/>
        <w:numPr>
          <w:ilvl w:val="0"/>
          <w:numId w:val="10"/>
        </w:numPr>
        <w:spacing w:after="0" w:line="360" w:lineRule="auto"/>
        <w:ind w:left="709" w:hanging="283"/>
        <w:jc w:val="both"/>
        <w:rPr>
          <w:rFonts w:ascii="Times New Arabic" w:hAnsi="Times New Arabic" w:cstheme="majorBidi"/>
          <w:sz w:val="24"/>
          <w:szCs w:val="24"/>
        </w:rPr>
      </w:pPr>
      <w:r w:rsidRPr="00EE13FC">
        <w:rPr>
          <w:rFonts w:ascii="Times New Arabic" w:hAnsi="Times New Arabic" w:cstheme="majorBidi"/>
          <w:sz w:val="24"/>
          <w:szCs w:val="24"/>
        </w:rPr>
        <w:t>Bila diikuti Huruf Qamariyah</w:t>
      </w:r>
    </w:p>
    <w:tbl>
      <w:tblPr>
        <w:tblStyle w:val="TableGrid"/>
        <w:tblW w:w="7938" w:type="dxa"/>
        <w:tblInd w:w="108" w:type="dxa"/>
        <w:tblLook w:val="04A0" w:firstRow="1" w:lastRow="0" w:firstColumn="1" w:lastColumn="0" w:noHBand="0" w:noVBand="1"/>
      </w:tblPr>
      <w:tblGrid>
        <w:gridCol w:w="2694"/>
        <w:gridCol w:w="2409"/>
        <w:gridCol w:w="2835"/>
      </w:tblGrid>
      <w:tr w:rsidR="00C15F60" w:rsidRPr="00EE13FC" w:rsidTr="00C15F60">
        <w:tc>
          <w:tcPr>
            <w:tcW w:w="2694" w:type="dxa"/>
            <w:vAlign w:val="center"/>
          </w:tcPr>
          <w:p w:rsidR="00C15F60" w:rsidRPr="00EE13FC" w:rsidRDefault="00C15F60" w:rsidP="00C15F60">
            <w:pPr>
              <w:pStyle w:val="ListParagraph"/>
              <w:spacing w:line="360" w:lineRule="auto"/>
              <w:ind w:left="0"/>
              <w:jc w:val="center"/>
              <w:rPr>
                <w:rFonts w:ascii="Times New Arabic" w:hAnsi="Times New Arabic"/>
                <w:sz w:val="28"/>
                <w:szCs w:val="28"/>
                <w:rtl/>
              </w:rPr>
            </w:pPr>
            <w:r w:rsidRPr="00EE13FC">
              <w:rPr>
                <w:rFonts w:ascii="Times New Arabic" w:hAnsi="Times New Arabic"/>
                <w:sz w:val="28"/>
                <w:szCs w:val="28"/>
                <w:rtl/>
              </w:rPr>
              <w:t>القران</w:t>
            </w:r>
          </w:p>
        </w:tc>
        <w:tc>
          <w:tcPr>
            <w:tcW w:w="2409" w:type="dxa"/>
            <w:vAlign w:val="center"/>
          </w:tcPr>
          <w:p w:rsidR="00C15F60" w:rsidRPr="00EE13FC" w:rsidRDefault="00C15F60" w:rsidP="00C15F60">
            <w:pPr>
              <w:pStyle w:val="ListParagraph"/>
              <w:spacing w:line="360" w:lineRule="auto"/>
              <w:ind w:left="0"/>
              <w:jc w:val="center"/>
              <w:rPr>
                <w:rFonts w:ascii="Times New Arabic" w:hAnsi="Times New Arabic" w:cstheme="majorBidi"/>
                <w:sz w:val="24"/>
                <w:szCs w:val="24"/>
              </w:rPr>
            </w:pPr>
            <w:r w:rsidRPr="00EE13FC">
              <w:rPr>
                <w:rFonts w:ascii="Times New Arabic" w:hAnsi="Times New Arabic" w:cstheme="majorBidi"/>
                <w:sz w:val="24"/>
                <w:szCs w:val="24"/>
              </w:rPr>
              <w:t>Ditulis</w:t>
            </w:r>
          </w:p>
        </w:tc>
        <w:tc>
          <w:tcPr>
            <w:tcW w:w="2835" w:type="dxa"/>
            <w:vAlign w:val="center"/>
          </w:tcPr>
          <w:p w:rsidR="00C15F60" w:rsidRPr="00EE13FC" w:rsidRDefault="00C15F60" w:rsidP="00C15F60">
            <w:pPr>
              <w:pStyle w:val="ListParagraph"/>
              <w:spacing w:line="360" w:lineRule="auto"/>
              <w:ind w:left="0"/>
              <w:jc w:val="center"/>
              <w:rPr>
                <w:rFonts w:ascii="Times New Arabic" w:hAnsi="Times New Arabic" w:cstheme="majorBidi"/>
                <w:sz w:val="24"/>
                <w:szCs w:val="24"/>
              </w:rPr>
            </w:pPr>
            <w:r w:rsidRPr="00EE13FC">
              <w:rPr>
                <w:rFonts w:ascii="Times New Arabic" w:hAnsi="Times New Arabic" w:cstheme="majorBidi"/>
                <w:sz w:val="24"/>
                <w:szCs w:val="24"/>
              </w:rPr>
              <w:t>al-Qur’</w:t>
            </w:r>
            <w:r w:rsidRPr="00EE13FC">
              <w:rPr>
                <w:rFonts w:ascii="Times New Roman" w:hAnsi="Times New Roman" w:cs="Times New Roman"/>
                <w:sz w:val="24"/>
                <w:szCs w:val="24"/>
              </w:rPr>
              <w:t>ā</w:t>
            </w:r>
            <w:r w:rsidRPr="00EE13FC">
              <w:rPr>
                <w:rFonts w:ascii="Times New Arabic" w:hAnsi="Times New Arabic" w:cstheme="majorBidi"/>
                <w:sz w:val="24"/>
                <w:szCs w:val="24"/>
              </w:rPr>
              <w:t>n</w:t>
            </w:r>
          </w:p>
        </w:tc>
      </w:tr>
      <w:tr w:rsidR="00C15F60" w:rsidRPr="00EE13FC" w:rsidTr="00C15F60">
        <w:tc>
          <w:tcPr>
            <w:tcW w:w="2694" w:type="dxa"/>
            <w:vAlign w:val="center"/>
          </w:tcPr>
          <w:p w:rsidR="00C15F60" w:rsidRPr="00EE13FC" w:rsidRDefault="00C15F60" w:rsidP="00C15F60">
            <w:pPr>
              <w:pStyle w:val="ListParagraph"/>
              <w:spacing w:line="360" w:lineRule="auto"/>
              <w:ind w:left="0"/>
              <w:jc w:val="center"/>
              <w:rPr>
                <w:rFonts w:ascii="Times New Arabic" w:hAnsi="Times New Arabic"/>
                <w:sz w:val="28"/>
                <w:szCs w:val="28"/>
              </w:rPr>
            </w:pPr>
            <w:r w:rsidRPr="00EE13FC">
              <w:rPr>
                <w:rFonts w:ascii="Times New Arabic" w:hAnsi="Times New Arabic"/>
                <w:sz w:val="28"/>
                <w:szCs w:val="28"/>
                <w:rtl/>
              </w:rPr>
              <w:t>القياس</w:t>
            </w:r>
          </w:p>
        </w:tc>
        <w:tc>
          <w:tcPr>
            <w:tcW w:w="2409" w:type="dxa"/>
            <w:vAlign w:val="center"/>
          </w:tcPr>
          <w:p w:rsidR="00C15F60" w:rsidRPr="00EE13FC" w:rsidRDefault="00C15F60" w:rsidP="00C15F60">
            <w:pPr>
              <w:pStyle w:val="ListParagraph"/>
              <w:spacing w:line="360" w:lineRule="auto"/>
              <w:ind w:left="0"/>
              <w:jc w:val="center"/>
              <w:rPr>
                <w:rFonts w:ascii="Times New Arabic" w:hAnsi="Times New Arabic" w:cstheme="majorBidi"/>
                <w:sz w:val="24"/>
                <w:szCs w:val="24"/>
              </w:rPr>
            </w:pPr>
            <w:r w:rsidRPr="00EE13FC">
              <w:rPr>
                <w:rFonts w:ascii="Times New Arabic" w:hAnsi="Times New Arabic" w:cstheme="majorBidi"/>
                <w:sz w:val="24"/>
                <w:szCs w:val="24"/>
              </w:rPr>
              <w:t>Ditulis</w:t>
            </w:r>
          </w:p>
        </w:tc>
        <w:tc>
          <w:tcPr>
            <w:tcW w:w="2835" w:type="dxa"/>
            <w:vAlign w:val="center"/>
          </w:tcPr>
          <w:p w:rsidR="00C15F60" w:rsidRPr="00EE13FC" w:rsidRDefault="00C15F60" w:rsidP="00C15F60">
            <w:pPr>
              <w:pStyle w:val="ListParagraph"/>
              <w:spacing w:line="360" w:lineRule="auto"/>
              <w:ind w:left="0"/>
              <w:jc w:val="center"/>
              <w:rPr>
                <w:rFonts w:ascii="Times New Arabic" w:hAnsi="Times New Arabic" w:cstheme="majorBidi"/>
                <w:sz w:val="24"/>
                <w:szCs w:val="24"/>
              </w:rPr>
            </w:pPr>
            <w:r w:rsidRPr="00EE13FC">
              <w:rPr>
                <w:rFonts w:ascii="Times New Arabic" w:hAnsi="Times New Arabic" w:cstheme="majorBidi"/>
                <w:sz w:val="24"/>
                <w:szCs w:val="24"/>
              </w:rPr>
              <w:t>al-Qiy</w:t>
            </w:r>
            <w:r w:rsidRPr="00EE13FC">
              <w:rPr>
                <w:rFonts w:ascii="Times New Roman" w:hAnsi="Times New Roman" w:cs="Times New Roman"/>
                <w:sz w:val="24"/>
                <w:szCs w:val="24"/>
              </w:rPr>
              <w:t>ā</w:t>
            </w:r>
            <w:r w:rsidRPr="00EE13FC">
              <w:rPr>
                <w:rFonts w:ascii="Times New Arabic" w:hAnsi="Times New Arabic" w:cstheme="majorBidi"/>
                <w:sz w:val="24"/>
                <w:szCs w:val="24"/>
              </w:rPr>
              <w:t>s</w:t>
            </w:r>
          </w:p>
        </w:tc>
      </w:tr>
    </w:tbl>
    <w:p w:rsidR="00C15F60" w:rsidRPr="00EE13FC" w:rsidRDefault="00C15F60" w:rsidP="00C15F60">
      <w:pPr>
        <w:pStyle w:val="ListParagraph"/>
        <w:spacing w:after="0" w:line="360" w:lineRule="auto"/>
        <w:jc w:val="both"/>
        <w:rPr>
          <w:rFonts w:ascii="Times New Arabic" w:hAnsi="Times New Arabic" w:cstheme="majorBidi"/>
          <w:sz w:val="24"/>
          <w:szCs w:val="24"/>
        </w:rPr>
      </w:pPr>
    </w:p>
    <w:p w:rsidR="00C15F60" w:rsidRPr="00EE13FC" w:rsidRDefault="00C15F60" w:rsidP="005078FF">
      <w:pPr>
        <w:pStyle w:val="ListParagraph"/>
        <w:numPr>
          <w:ilvl w:val="0"/>
          <w:numId w:val="10"/>
        </w:numPr>
        <w:spacing w:after="0" w:line="360" w:lineRule="auto"/>
        <w:ind w:left="709" w:hanging="283"/>
        <w:jc w:val="both"/>
        <w:rPr>
          <w:rFonts w:ascii="Times New Arabic" w:hAnsi="Times New Arabic" w:cstheme="majorBidi"/>
          <w:sz w:val="24"/>
          <w:szCs w:val="24"/>
        </w:rPr>
      </w:pPr>
      <w:r w:rsidRPr="00EE13FC">
        <w:rPr>
          <w:rFonts w:ascii="Times New Arabic" w:hAnsi="Times New Arabic" w:cstheme="majorBidi"/>
          <w:sz w:val="24"/>
          <w:szCs w:val="24"/>
        </w:rPr>
        <w:t>Bila diikuti huruf Syamsiyah ditulis dengan menggandakan huruf syamsiyah yang mengikutinya, serta menghilangkan huruf (el)-nya.</w:t>
      </w:r>
    </w:p>
    <w:tbl>
      <w:tblPr>
        <w:tblStyle w:val="TableGrid"/>
        <w:tblW w:w="7938" w:type="dxa"/>
        <w:tblInd w:w="108" w:type="dxa"/>
        <w:tblLook w:val="04A0" w:firstRow="1" w:lastRow="0" w:firstColumn="1" w:lastColumn="0" w:noHBand="0" w:noVBand="1"/>
      </w:tblPr>
      <w:tblGrid>
        <w:gridCol w:w="2694"/>
        <w:gridCol w:w="2409"/>
        <w:gridCol w:w="2835"/>
      </w:tblGrid>
      <w:tr w:rsidR="00C15F60" w:rsidRPr="00EE13FC" w:rsidTr="00C15F60">
        <w:tc>
          <w:tcPr>
            <w:tcW w:w="2694" w:type="dxa"/>
            <w:vAlign w:val="center"/>
          </w:tcPr>
          <w:p w:rsidR="00C15F60" w:rsidRPr="00EE13FC" w:rsidRDefault="00C15F60" w:rsidP="00C15F60">
            <w:pPr>
              <w:pStyle w:val="ListParagraph"/>
              <w:spacing w:line="360" w:lineRule="auto"/>
              <w:ind w:left="0"/>
              <w:jc w:val="center"/>
              <w:rPr>
                <w:rFonts w:ascii="Times New Arabic" w:hAnsi="Times New Arabic" w:cstheme="majorBidi"/>
                <w:sz w:val="28"/>
                <w:szCs w:val="28"/>
                <w:rtl/>
              </w:rPr>
            </w:pPr>
            <w:r w:rsidRPr="00EE13FC">
              <w:rPr>
                <w:rFonts w:ascii="Times New Arabic" w:hAnsi="Times New Arabic" w:cstheme="majorBidi"/>
                <w:sz w:val="28"/>
                <w:szCs w:val="28"/>
                <w:rtl/>
              </w:rPr>
              <w:t>السماء</w:t>
            </w:r>
          </w:p>
        </w:tc>
        <w:tc>
          <w:tcPr>
            <w:tcW w:w="2409" w:type="dxa"/>
            <w:vAlign w:val="center"/>
          </w:tcPr>
          <w:p w:rsidR="00C15F60" w:rsidRPr="00EE13FC" w:rsidRDefault="00C15F60" w:rsidP="00C15F60">
            <w:pPr>
              <w:pStyle w:val="ListParagraph"/>
              <w:spacing w:line="360" w:lineRule="auto"/>
              <w:ind w:left="0"/>
              <w:jc w:val="center"/>
              <w:rPr>
                <w:rFonts w:ascii="Times New Arabic" w:hAnsi="Times New Arabic" w:cstheme="majorBidi"/>
                <w:sz w:val="24"/>
                <w:szCs w:val="24"/>
              </w:rPr>
            </w:pPr>
            <w:r w:rsidRPr="00EE13FC">
              <w:rPr>
                <w:rFonts w:ascii="Times New Arabic" w:hAnsi="Times New Arabic" w:cstheme="majorBidi"/>
                <w:sz w:val="24"/>
                <w:szCs w:val="24"/>
              </w:rPr>
              <w:t>Ditulis</w:t>
            </w:r>
          </w:p>
        </w:tc>
        <w:tc>
          <w:tcPr>
            <w:tcW w:w="2835" w:type="dxa"/>
            <w:vAlign w:val="center"/>
          </w:tcPr>
          <w:p w:rsidR="00C15F60" w:rsidRPr="00EE13FC" w:rsidRDefault="00C15F60" w:rsidP="00C15F60">
            <w:pPr>
              <w:pStyle w:val="ListParagraph"/>
              <w:spacing w:line="360" w:lineRule="auto"/>
              <w:ind w:left="0"/>
              <w:jc w:val="center"/>
              <w:rPr>
                <w:rFonts w:ascii="Times New Arabic" w:hAnsi="Times New Arabic" w:cstheme="majorBidi"/>
                <w:sz w:val="24"/>
                <w:szCs w:val="24"/>
              </w:rPr>
            </w:pPr>
            <w:r w:rsidRPr="00EE13FC">
              <w:rPr>
                <w:rFonts w:ascii="Times New Arabic" w:hAnsi="Times New Arabic" w:cstheme="majorBidi"/>
                <w:sz w:val="24"/>
                <w:szCs w:val="24"/>
              </w:rPr>
              <w:t>as-Sam</w:t>
            </w:r>
            <w:r w:rsidRPr="00EE13FC">
              <w:rPr>
                <w:rFonts w:ascii="Times New Roman" w:hAnsi="Times New Roman" w:cs="Times New Roman"/>
                <w:sz w:val="24"/>
                <w:szCs w:val="24"/>
              </w:rPr>
              <w:t>ā</w:t>
            </w:r>
            <w:r w:rsidRPr="00EE13FC">
              <w:rPr>
                <w:rFonts w:ascii="Times New Arabic" w:hAnsi="Times New Arabic" w:cs="Times New Arabic"/>
                <w:sz w:val="24"/>
                <w:szCs w:val="24"/>
              </w:rPr>
              <w:t>’</w:t>
            </w:r>
          </w:p>
        </w:tc>
      </w:tr>
      <w:tr w:rsidR="00C15F60" w:rsidRPr="00EE13FC" w:rsidTr="00C15F60">
        <w:tc>
          <w:tcPr>
            <w:tcW w:w="2694" w:type="dxa"/>
            <w:vAlign w:val="center"/>
          </w:tcPr>
          <w:p w:rsidR="00C15F60" w:rsidRPr="00EE13FC" w:rsidRDefault="00C15F60" w:rsidP="00C15F60">
            <w:pPr>
              <w:pStyle w:val="ListParagraph"/>
              <w:spacing w:line="360" w:lineRule="auto"/>
              <w:ind w:left="0"/>
              <w:jc w:val="center"/>
              <w:rPr>
                <w:rFonts w:ascii="Times New Arabic" w:hAnsi="Times New Arabic" w:cstheme="majorBidi"/>
                <w:sz w:val="28"/>
                <w:szCs w:val="28"/>
                <w:rtl/>
              </w:rPr>
            </w:pPr>
            <w:r w:rsidRPr="00EE13FC">
              <w:rPr>
                <w:rFonts w:ascii="Times New Arabic" w:hAnsi="Times New Arabic" w:cstheme="majorBidi"/>
                <w:sz w:val="28"/>
                <w:szCs w:val="28"/>
                <w:rtl/>
              </w:rPr>
              <w:t>الشمس</w:t>
            </w:r>
          </w:p>
        </w:tc>
        <w:tc>
          <w:tcPr>
            <w:tcW w:w="2409" w:type="dxa"/>
            <w:vAlign w:val="center"/>
          </w:tcPr>
          <w:p w:rsidR="00C15F60" w:rsidRPr="00EE13FC" w:rsidRDefault="00C15F60" w:rsidP="00C15F60">
            <w:pPr>
              <w:pStyle w:val="ListParagraph"/>
              <w:spacing w:line="360" w:lineRule="auto"/>
              <w:ind w:left="0"/>
              <w:jc w:val="center"/>
              <w:rPr>
                <w:rFonts w:ascii="Times New Arabic" w:hAnsi="Times New Arabic" w:cstheme="majorBidi"/>
                <w:sz w:val="24"/>
                <w:szCs w:val="24"/>
              </w:rPr>
            </w:pPr>
            <w:r w:rsidRPr="00EE13FC">
              <w:rPr>
                <w:rFonts w:ascii="Times New Arabic" w:hAnsi="Times New Arabic" w:cstheme="majorBidi"/>
                <w:sz w:val="24"/>
                <w:szCs w:val="24"/>
              </w:rPr>
              <w:t>Ditulis</w:t>
            </w:r>
          </w:p>
        </w:tc>
        <w:tc>
          <w:tcPr>
            <w:tcW w:w="2835" w:type="dxa"/>
            <w:vAlign w:val="center"/>
          </w:tcPr>
          <w:p w:rsidR="00C15F60" w:rsidRPr="00EE13FC" w:rsidRDefault="00C15F60" w:rsidP="00C15F60">
            <w:pPr>
              <w:pStyle w:val="ListParagraph"/>
              <w:spacing w:line="360" w:lineRule="auto"/>
              <w:ind w:left="0"/>
              <w:jc w:val="center"/>
              <w:rPr>
                <w:rFonts w:ascii="Times New Arabic" w:hAnsi="Times New Arabic" w:cstheme="majorBidi"/>
                <w:sz w:val="24"/>
                <w:szCs w:val="24"/>
              </w:rPr>
            </w:pPr>
            <w:r w:rsidRPr="00EE13FC">
              <w:rPr>
                <w:rFonts w:ascii="Times New Arabic" w:hAnsi="Times New Arabic" w:cstheme="majorBidi"/>
                <w:sz w:val="24"/>
                <w:szCs w:val="24"/>
              </w:rPr>
              <w:t>asy-Syams</w:t>
            </w:r>
          </w:p>
        </w:tc>
      </w:tr>
    </w:tbl>
    <w:p w:rsidR="00C15F60" w:rsidRPr="00EE13FC" w:rsidRDefault="00C15F60" w:rsidP="00C15F60">
      <w:pPr>
        <w:pStyle w:val="ListParagraph"/>
        <w:spacing w:after="0" w:line="360" w:lineRule="auto"/>
        <w:jc w:val="both"/>
        <w:rPr>
          <w:rFonts w:ascii="Times New Arabic" w:hAnsi="Times New Arabic" w:cstheme="majorBidi"/>
          <w:sz w:val="24"/>
          <w:szCs w:val="24"/>
        </w:rPr>
      </w:pPr>
    </w:p>
    <w:p w:rsidR="00C15F60" w:rsidRPr="00EE13FC" w:rsidRDefault="00C15F60" w:rsidP="005078FF">
      <w:pPr>
        <w:pStyle w:val="ListParagraph"/>
        <w:numPr>
          <w:ilvl w:val="0"/>
          <w:numId w:val="9"/>
        </w:numPr>
        <w:spacing w:after="0" w:line="480" w:lineRule="auto"/>
        <w:ind w:left="426" w:hanging="425"/>
        <w:jc w:val="both"/>
        <w:rPr>
          <w:rFonts w:ascii="Times New Arabic" w:hAnsi="Times New Arabic" w:cstheme="majorBidi"/>
          <w:b/>
          <w:bCs/>
          <w:sz w:val="24"/>
          <w:szCs w:val="24"/>
        </w:rPr>
      </w:pPr>
      <w:r w:rsidRPr="00EE13FC">
        <w:rPr>
          <w:rFonts w:ascii="Times New Arabic" w:hAnsi="Times New Arabic" w:cstheme="majorBidi"/>
          <w:b/>
          <w:bCs/>
          <w:sz w:val="24"/>
          <w:szCs w:val="24"/>
        </w:rPr>
        <w:t>Penulisan Kata-kata dalam Rangkaian Kalimat</w:t>
      </w:r>
    </w:p>
    <w:tbl>
      <w:tblPr>
        <w:tblStyle w:val="TableGrid"/>
        <w:tblW w:w="0" w:type="auto"/>
        <w:tblInd w:w="108" w:type="dxa"/>
        <w:tblLook w:val="04A0" w:firstRow="1" w:lastRow="0" w:firstColumn="1" w:lastColumn="0" w:noHBand="0" w:noVBand="1"/>
      </w:tblPr>
      <w:tblGrid>
        <w:gridCol w:w="2694"/>
        <w:gridCol w:w="2409"/>
        <w:gridCol w:w="2835"/>
      </w:tblGrid>
      <w:tr w:rsidR="00C15F60" w:rsidRPr="00EE13FC" w:rsidTr="00C15F60">
        <w:tc>
          <w:tcPr>
            <w:tcW w:w="2694" w:type="dxa"/>
            <w:vAlign w:val="center"/>
          </w:tcPr>
          <w:p w:rsidR="00C15F60" w:rsidRPr="00EE13FC" w:rsidRDefault="00C15F60" w:rsidP="00C15F60">
            <w:pPr>
              <w:pStyle w:val="ListParagraph"/>
              <w:spacing w:line="360" w:lineRule="auto"/>
              <w:ind w:left="0"/>
              <w:jc w:val="center"/>
              <w:rPr>
                <w:rFonts w:ascii="Times New Arabic" w:hAnsi="Times New Arabic"/>
                <w:sz w:val="28"/>
                <w:szCs w:val="28"/>
                <w:rtl/>
              </w:rPr>
            </w:pPr>
            <w:r w:rsidRPr="00EE13FC">
              <w:rPr>
                <w:rFonts w:ascii="Times New Arabic" w:hAnsi="Times New Arabic"/>
                <w:sz w:val="28"/>
                <w:szCs w:val="28"/>
                <w:rtl/>
              </w:rPr>
              <w:t>ذوي الفروض</w:t>
            </w:r>
          </w:p>
        </w:tc>
        <w:tc>
          <w:tcPr>
            <w:tcW w:w="2409" w:type="dxa"/>
            <w:vAlign w:val="center"/>
          </w:tcPr>
          <w:p w:rsidR="00C15F60" w:rsidRPr="00EE13FC" w:rsidRDefault="00C15F60" w:rsidP="00C15F60">
            <w:pPr>
              <w:pStyle w:val="ListParagraph"/>
              <w:spacing w:line="360" w:lineRule="auto"/>
              <w:ind w:left="0"/>
              <w:jc w:val="center"/>
              <w:rPr>
                <w:rFonts w:ascii="Times New Arabic" w:hAnsi="Times New Arabic" w:cstheme="majorBidi"/>
                <w:sz w:val="24"/>
                <w:szCs w:val="24"/>
              </w:rPr>
            </w:pPr>
            <w:r w:rsidRPr="00EE13FC">
              <w:rPr>
                <w:rFonts w:ascii="Times New Arabic" w:hAnsi="Times New Arabic" w:cstheme="majorBidi"/>
                <w:sz w:val="24"/>
                <w:szCs w:val="24"/>
              </w:rPr>
              <w:t>Ditulis</w:t>
            </w:r>
          </w:p>
        </w:tc>
        <w:tc>
          <w:tcPr>
            <w:tcW w:w="2835" w:type="dxa"/>
            <w:vAlign w:val="center"/>
          </w:tcPr>
          <w:p w:rsidR="00C15F60" w:rsidRPr="00EE13FC" w:rsidRDefault="00C15F60" w:rsidP="00C15F60">
            <w:pPr>
              <w:pStyle w:val="ListParagraph"/>
              <w:spacing w:line="360" w:lineRule="auto"/>
              <w:ind w:left="0"/>
              <w:jc w:val="center"/>
              <w:rPr>
                <w:rFonts w:ascii="Times New Arabic" w:hAnsi="Times New Arabic" w:cstheme="majorBidi"/>
                <w:sz w:val="24"/>
                <w:szCs w:val="24"/>
              </w:rPr>
            </w:pPr>
            <w:r w:rsidRPr="00EE13FC">
              <w:rPr>
                <w:rFonts w:ascii="Cambria Math" w:hAnsi="Cambria Math" w:cs="Cambria Math"/>
                <w:sz w:val="24"/>
                <w:szCs w:val="24"/>
              </w:rPr>
              <w:t>ẓ</w:t>
            </w:r>
            <w:r w:rsidRPr="00EE13FC">
              <w:rPr>
                <w:rFonts w:ascii="Times New Arabic" w:hAnsi="Times New Arabic" w:cstheme="majorBidi"/>
                <w:sz w:val="24"/>
                <w:szCs w:val="24"/>
              </w:rPr>
              <w:t>aw</w:t>
            </w:r>
            <w:r w:rsidRPr="00EE13FC">
              <w:rPr>
                <w:rFonts w:ascii="Times New Roman" w:hAnsi="Times New Roman" w:cs="Times New Roman"/>
                <w:sz w:val="24"/>
                <w:szCs w:val="24"/>
              </w:rPr>
              <w:t>ī</w:t>
            </w:r>
            <w:r w:rsidRPr="00EE13FC">
              <w:rPr>
                <w:rFonts w:ascii="Times New Arabic" w:hAnsi="Times New Arabic" w:cstheme="majorBidi"/>
                <w:sz w:val="24"/>
                <w:szCs w:val="24"/>
              </w:rPr>
              <w:t xml:space="preserve"> al-fur</w:t>
            </w:r>
            <w:r w:rsidRPr="00EE13FC">
              <w:rPr>
                <w:rFonts w:ascii="Times New Roman" w:hAnsi="Times New Roman" w:cs="Times New Roman"/>
                <w:sz w:val="24"/>
                <w:szCs w:val="24"/>
              </w:rPr>
              <w:t>ū</w:t>
            </w:r>
            <w:r w:rsidRPr="00EE13FC">
              <w:rPr>
                <w:rFonts w:ascii="Cambria Math" w:hAnsi="Cambria Math" w:cs="Cambria Math"/>
                <w:sz w:val="24"/>
                <w:szCs w:val="24"/>
              </w:rPr>
              <w:t>ḍ</w:t>
            </w:r>
          </w:p>
        </w:tc>
      </w:tr>
      <w:tr w:rsidR="00C15F60" w:rsidRPr="00EE13FC" w:rsidTr="00C15F60">
        <w:tc>
          <w:tcPr>
            <w:tcW w:w="2694" w:type="dxa"/>
            <w:vAlign w:val="center"/>
          </w:tcPr>
          <w:p w:rsidR="00C15F60" w:rsidRPr="00EE13FC" w:rsidRDefault="00C15F60" w:rsidP="00C15F60">
            <w:pPr>
              <w:pStyle w:val="ListParagraph"/>
              <w:spacing w:line="360" w:lineRule="auto"/>
              <w:ind w:left="0"/>
              <w:jc w:val="center"/>
              <w:rPr>
                <w:rFonts w:ascii="Times New Arabic" w:hAnsi="Times New Arabic"/>
                <w:sz w:val="28"/>
                <w:szCs w:val="28"/>
              </w:rPr>
            </w:pPr>
            <w:r w:rsidRPr="00EE13FC">
              <w:rPr>
                <w:rFonts w:ascii="Times New Arabic" w:hAnsi="Times New Arabic"/>
                <w:sz w:val="28"/>
                <w:szCs w:val="28"/>
                <w:rtl/>
              </w:rPr>
              <w:t>أهل السنة</w:t>
            </w:r>
          </w:p>
        </w:tc>
        <w:tc>
          <w:tcPr>
            <w:tcW w:w="2409" w:type="dxa"/>
            <w:vAlign w:val="center"/>
          </w:tcPr>
          <w:p w:rsidR="00C15F60" w:rsidRPr="00EE13FC" w:rsidRDefault="00C15F60" w:rsidP="00C15F60">
            <w:pPr>
              <w:pStyle w:val="ListParagraph"/>
              <w:spacing w:line="360" w:lineRule="auto"/>
              <w:ind w:left="0"/>
              <w:jc w:val="center"/>
              <w:rPr>
                <w:rFonts w:ascii="Times New Arabic" w:hAnsi="Times New Arabic" w:cstheme="majorBidi"/>
                <w:sz w:val="24"/>
                <w:szCs w:val="24"/>
              </w:rPr>
            </w:pPr>
            <w:r w:rsidRPr="00EE13FC">
              <w:rPr>
                <w:rFonts w:ascii="Times New Arabic" w:hAnsi="Times New Arabic" w:cstheme="majorBidi"/>
                <w:sz w:val="24"/>
                <w:szCs w:val="24"/>
              </w:rPr>
              <w:t>Ditulis</w:t>
            </w:r>
          </w:p>
        </w:tc>
        <w:tc>
          <w:tcPr>
            <w:tcW w:w="2835" w:type="dxa"/>
            <w:vAlign w:val="center"/>
          </w:tcPr>
          <w:p w:rsidR="00C15F60" w:rsidRPr="00EE13FC" w:rsidRDefault="00C15F60" w:rsidP="00C15F60">
            <w:pPr>
              <w:pStyle w:val="ListParagraph"/>
              <w:spacing w:line="360" w:lineRule="auto"/>
              <w:ind w:left="0"/>
              <w:jc w:val="center"/>
              <w:rPr>
                <w:rFonts w:ascii="Times New Arabic" w:hAnsi="Times New Arabic" w:cstheme="majorBidi"/>
                <w:sz w:val="24"/>
                <w:szCs w:val="24"/>
              </w:rPr>
            </w:pPr>
            <w:r w:rsidRPr="00EE13FC">
              <w:rPr>
                <w:rFonts w:ascii="Times New Arabic" w:hAnsi="Times New Arabic" w:cstheme="majorBidi"/>
                <w:sz w:val="24"/>
                <w:szCs w:val="24"/>
              </w:rPr>
              <w:t>ahl as-sunnah</w:t>
            </w:r>
          </w:p>
        </w:tc>
      </w:tr>
    </w:tbl>
    <w:p w:rsidR="003A1849" w:rsidRDefault="003A1849" w:rsidP="00C15F60">
      <w:pPr>
        <w:rPr>
          <w:rFonts w:asciiTheme="majorBidi" w:hAnsiTheme="majorBidi" w:cstheme="majorBidi"/>
          <w:sz w:val="24"/>
          <w:szCs w:val="24"/>
        </w:rPr>
      </w:pPr>
      <w:r>
        <w:rPr>
          <w:rFonts w:asciiTheme="majorBidi" w:hAnsiTheme="majorBidi" w:cstheme="majorBidi"/>
          <w:sz w:val="24"/>
          <w:szCs w:val="24"/>
        </w:rPr>
        <w:br w:type="page"/>
      </w:r>
    </w:p>
    <w:p w:rsidR="003A1849" w:rsidRDefault="003A1849" w:rsidP="003A1849">
      <w:pPr>
        <w:spacing w:after="0"/>
        <w:rPr>
          <w:rFonts w:asciiTheme="majorBidi" w:hAnsiTheme="majorBidi" w:cstheme="majorBidi"/>
          <w:sz w:val="24"/>
          <w:szCs w:val="24"/>
        </w:rPr>
      </w:pPr>
    </w:p>
    <w:p w:rsidR="003A1849" w:rsidRDefault="003A1849" w:rsidP="003A1849">
      <w:pPr>
        <w:spacing w:after="0"/>
        <w:jc w:val="center"/>
        <w:rPr>
          <w:rFonts w:asciiTheme="majorBidi" w:hAnsiTheme="majorBidi" w:cstheme="majorBidi"/>
          <w:b/>
          <w:bCs/>
          <w:sz w:val="32"/>
          <w:szCs w:val="32"/>
        </w:rPr>
      </w:pPr>
      <w:r w:rsidRPr="003A1849">
        <w:rPr>
          <w:rFonts w:asciiTheme="majorBidi" w:hAnsiTheme="majorBidi" w:cstheme="majorBidi"/>
          <w:b/>
          <w:bCs/>
          <w:sz w:val="32"/>
          <w:szCs w:val="32"/>
        </w:rPr>
        <w:t>KATA PENGANTAR</w:t>
      </w:r>
    </w:p>
    <w:p w:rsidR="003A1849" w:rsidRDefault="003A1849" w:rsidP="005B1550">
      <w:pPr>
        <w:spacing w:after="0"/>
        <w:jc w:val="both"/>
        <w:rPr>
          <w:rFonts w:asciiTheme="majorBidi" w:hAnsiTheme="majorBidi" w:cstheme="majorBidi"/>
          <w:sz w:val="24"/>
          <w:szCs w:val="24"/>
        </w:rPr>
      </w:pPr>
      <w:r>
        <w:rPr>
          <w:rFonts w:asciiTheme="majorBidi" w:hAnsiTheme="majorBidi" w:cstheme="majorBidi"/>
          <w:b/>
          <w:bCs/>
          <w:sz w:val="32"/>
          <w:szCs w:val="32"/>
        </w:rPr>
        <w:tab/>
      </w:r>
      <w:r>
        <w:rPr>
          <w:rFonts w:asciiTheme="majorBidi" w:hAnsiTheme="majorBidi" w:cstheme="majorBidi"/>
          <w:sz w:val="24"/>
          <w:szCs w:val="24"/>
        </w:rPr>
        <w:t xml:space="preserve">Alhamdulillahirabbil’alamin. </w:t>
      </w:r>
      <w:proofErr w:type="gramStart"/>
      <w:r>
        <w:rPr>
          <w:rFonts w:asciiTheme="majorBidi" w:hAnsiTheme="majorBidi" w:cstheme="majorBidi"/>
          <w:sz w:val="24"/>
          <w:szCs w:val="24"/>
        </w:rPr>
        <w:t>Segala puji bagi Allah, Tuhan semesta alam atas berkat karunia-Nya, di sela-sela kesibukan mengajar, dan sebagai staf di ma’had al-Jamiah IAIN Bengkulu, penulis dapat menyelesaikan buku Daras yang berjudul “METODE PEMAHAMAN HADIS (APLIKASI PEMAHAMAN TEKSTUAL DAN KONTEKSTUAL)</w:t>
      </w:r>
      <w:r w:rsidR="005430D8">
        <w:rPr>
          <w:rFonts w:asciiTheme="majorBidi" w:hAnsiTheme="majorBidi" w:cstheme="majorBidi"/>
          <w:sz w:val="24"/>
          <w:szCs w:val="24"/>
        </w:rPr>
        <w:t>.</w:t>
      </w:r>
      <w:r>
        <w:rPr>
          <w:rFonts w:asciiTheme="majorBidi" w:hAnsiTheme="majorBidi" w:cstheme="majorBidi"/>
          <w:sz w:val="24"/>
          <w:szCs w:val="24"/>
        </w:rPr>
        <w:t>”</w:t>
      </w:r>
      <w:proofErr w:type="gramEnd"/>
    </w:p>
    <w:p w:rsidR="005430D8" w:rsidRDefault="005430D8" w:rsidP="005B1550">
      <w:pPr>
        <w:spacing w:after="0"/>
        <w:jc w:val="both"/>
        <w:rPr>
          <w:rFonts w:asciiTheme="majorBidi" w:hAnsiTheme="majorBidi" w:cstheme="majorBidi"/>
          <w:sz w:val="24"/>
          <w:szCs w:val="24"/>
        </w:rPr>
      </w:pPr>
      <w:r>
        <w:rPr>
          <w:rFonts w:asciiTheme="majorBidi" w:hAnsiTheme="majorBidi" w:cstheme="majorBidi"/>
          <w:sz w:val="24"/>
          <w:szCs w:val="24"/>
        </w:rPr>
        <w:tab/>
      </w:r>
    </w:p>
    <w:p w:rsidR="005430D8" w:rsidRDefault="005430D8" w:rsidP="005B1550">
      <w:pPr>
        <w:spacing w:after="0"/>
        <w:jc w:val="both"/>
        <w:rPr>
          <w:rFonts w:asciiTheme="majorBidi" w:hAnsiTheme="majorBidi" w:cstheme="majorBidi"/>
          <w:sz w:val="24"/>
          <w:szCs w:val="24"/>
        </w:rPr>
      </w:pPr>
      <w:r>
        <w:rPr>
          <w:rFonts w:asciiTheme="majorBidi" w:hAnsiTheme="majorBidi" w:cstheme="majorBidi"/>
          <w:sz w:val="24"/>
          <w:szCs w:val="24"/>
        </w:rPr>
        <w:tab/>
      </w:r>
      <w:proofErr w:type="gramStart"/>
      <w:r>
        <w:rPr>
          <w:rFonts w:asciiTheme="majorBidi" w:hAnsiTheme="majorBidi" w:cstheme="majorBidi"/>
          <w:sz w:val="24"/>
          <w:szCs w:val="24"/>
        </w:rPr>
        <w:t>Buku ini awalnya merupakan kumpulan dari bahan ajar ketika penulis mengasuh mata kuliah metode pemahaman Hadis Nabi pada prodi Ilmu al-Qur’an dan Tafsir (IQT) fakultas Ushuluddin Adab dan Dakwah IAIN Bengkulu.</w:t>
      </w:r>
      <w:proofErr w:type="gramEnd"/>
      <w:r>
        <w:rPr>
          <w:rFonts w:asciiTheme="majorBidi" w:hAnsiTheme="majorBidi" w:cstheme="majorBidi"/>
          <w:sz w:val="24"/>
          <w:szCs w:val="24"/>
        </w:rPr>
        <w:t xml:space="preserve"> Buku ini “lahir” Atas dorongan dan permintaan dari berbagai pihak terutama dari kalangan mahasiswa yang meminta saya agar mmbukukan bahan ajar tersebut sebagai pedoman bagi mereka </w:t>
      </w:r>
      <w:proofErr w:type="gramStart"/>
      <w:r>
        <w:rPr>
          <w:rFonts w:asciiTheme="majorBidi" w:hAnsiTheme="majorBidi" w:cstheme="majorBidi"/>
          <w:sz w:val="24"/>
          <w:szCs w:val="24"/>
        </w:rPr>
        <w:t>untuk  memahami</w:t>
      </w:r>
      <w:proofErr w:type="gramEnd"/>
      <w:r>
        <w:rPr>
          <w:rFonts w:asciiTheme="majorBidi" w:hAnsiTheme="majorBidi" w:cstheme="majorBidi"/>
          <w:sz w:val="24"/>
          <w:szCs w:val="24"/>
        </w:rPr>
        <w:t xml:space="preserve"> Hadis Nabi. Alhamdulillah niat baik tersebut tersampaikan denga bekerjasama dengan </w:t>
      </w:r>
      <w:proofErr w:type="gramStart"/>
      <w:r>
        <w:rPr>
          <w:rFonts w:asciiTheme="majorBidi" w:hAnsiTheme="majorBidi" w:cstheme="majorBidi"/>
          <w:sz w:val="24"/>
          <w:szCs w:val="24"/>
        </w:rPr>
        <w:t>LPPM(</w:t>
      </w:r>
      <w:proofErr w:type="gramEnd"/>
      <w:r>
        <w:rPr>
          <w:rFonts w:asciiTheme="majorBidi" w:hAnsiTheme="majorBidi" w:cstheme="majorBidi"/>
          <w:sz w:val="24"/>
          <w:szCs w:val="24"/>
        </w:rPr>
        <w:t>Lembaga Penelitian dan Pengabdian Masyarakat) dan bantuan dana DIPA IAIN Bengkulu tahun 2015.</w:t>
      </w:r>
    </w:p>
    <w:p w:rsidR="005430D8" w:rsidRDefault="005430D8" w:rsidP="005B1550">
      <w:pPr>
        <w:spacing w:after="0"/>
        <w:jc w:val="both"/>
        <w:rPr>
          <w:rFonts w:asciiTheme="majorBidi" w:hAnsiTheme="majorBidi" w:cstheme="majorBidi"/>
          <w:sz w:val="24"/>
          <w:szCs w:val="24"/>
        </w:rPr>
      </w:pPr>
      <w:r>
        <w:rPr>
          <w:rFonts w:asciiTheme="majorBidi" w:hAnsiTheme="majorBidi" w:cstheme="majorBidi"/>
          <w:sz w:val="24"/>
          <w:szCs w:val="24"/>
        </w:rPr>
        <w:tab/>
      </w:r>
    </w:p>
    <w:p w:rsidR="005430D8" w:rsidRDefault="00BD782E" w:rsidP="005B1550">
      <w:p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9079A0">
        <w:rPr>
          <w:rFonts w:asciiTheme="majorBidi" w:hAnsiTheme="majorBidi" w:cstheme="majorBidi"/>
          <w:sz w:val="24"/>
          <w:szCs w:val="24"/>
        </w:rPr>
        <w:tab/>
      </w:r>
      <w:proofErr w:type="gramStart"/>
      <w:r w:rsidR="009079A0">
        <w:rPr>
          <w:rFonts w:asciiTheme="majorBidi" w:hAnsiTheme="majorBidi" w:cstheme="majorBidi"/>
          <w:sz w:val="24"/>
          <w:szCs w:val="24"/>
        </w:rPr>
        <w:t>Dalam hal ini, penulis sangat berterimakasih atas bantuan serta dukungan dari berbagai pihak, sehingga penulisan buku daras ini dapat terselesaikan, walaupun banyak kendala yang menyulitkan.</w:t>
      </w:r>
      <w:proofErr w:type="gramEnd"/>
      <w:r w:rsidR="009079A0">
        <w:rPr>
          <w:rFonts w:asciiTheme="majorBidi" w:hAnsiTheme="majorBidi" w:cstheme="majorBidi"/>
          <w:sz w:val="24"/>
          <w:szCs w:val="24"/>
        </w:rPr>
        <w:t xml:space="preserve"> Secara simbolis ucapan terimakasih yang tidak terhingga ini penulis sampaikan </w:t>
      </w:r>
      <w:proofErr w:type="gramStart"/>
      <w:r w:rsidR="009079A0">
        <w:rPr>
          <w:rFonts w:asciiTheme="majorBidi" w:hAnsiTheme="majorBidi" w:cstheme="majorBidi"/>
          <w:sz w:val="24"/>
          <w:szCs w:val="24"/>
        </w:rPr>
        <w:t>kepada :</w:t>
      </w:r>
      <w:proofErr w:type="gramEnd"/>
    </w:p>
    <w:p w:rsidR="009079A0" w:rsidRDefault="009079A0" w:rsidP="005078FF">
      <w:pPr>
        <w:pStyle w:val="ListParagraph"/>
        <w:numPr>
          <w:ilvl w:val="0"/>
          <w:numId w:val="1"/>
        </w:num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Bapak Prof. Dr. H. Sirajjudin M, M. Ag, MH selaku Rektor IAIN Bengkulu </w:t>
      </w:r>
    </w:p>
    <w:p w:rsidR="009079A0" w:rsidRDefault="009079A0" w:rsidP="005078FF">
      <w:pPr>
        <w:pStyle w:val="ListParagraph"/>
        <w:numPr>
          <w:ilvl w:val="0"/>
          <w:numId w:val="1"/>
        </w:numPr>
        <w:spacing w:after="0" w:line="360" w:lineRule="auto"/>
        <w:jc w:val="both"/>
        <w:rPr>
          <w:rFonts w:asciiTheme="majorBidi" w:hAnsiTheme="majorBidi" w:cstheme="majorBidi"/>
          <w:sz w:val="24"/>
          <w:szCs w:val="24"/>
        </w:rPr>
      </w:pPr>
      <w:r>
        <w:rPr>
          <w:rFonts w:asciiTheme="majorBidi" w:hAnsiTheme="majorBidi" w:cstheme="majorBidi"/>
          <w:sz w:val="24"/>
          <w:szCs w:val="24"/>
        </w:rPr>
        <w:t>Kepala LPPM IAIN Bengkulu, Bapak Drs. Syamsuddin, M</w:t>
      </w:r>
      <w:proofErr w:type="gramStart"/>
      <w:r>
        <w:rPr>
          <w:rFonts w:asciiTheme="majorBidi" w:hAnsiTheme="majorBidi" w:cstheme="majorBidi"/>
          <w:sz w:val="24"/>
          <w:szCs w:val="24"/>
        </w:rPr>
        <w:t>,Si</w:t>
      </w:r>
      <w:proofErr w:type="gramEnd"/>
      <w:r>
        <w:rPr>
          <w:rFonts w:asciiTheme="majorBidi" w:hAnsiTheme="majorBidi" w:cstheme="majorBidi"/>
          <w:sz w:val="24"/>
          <w:szCs w:val="24"/>
        </w:rPr>
        <w:t>, beserta staf yang telah memfasilitasi penelitian ini.</w:t>
      </w:r>
    </w:p>
    <w:p w:rsidR="009079A0" w:rsidRDefault="009079A0" w:rsidP="005078FF">
      <w:pPr>
        <w:pStyle w:val="ListParagraph"/>
        <w:numPr>
          <w:ilvl w:val="0"/>
          <w:numId w:val="1"/>
        </w:numPr>
        <w:spacing w:after="0" w:line="360" w:lineRule="auto"/>
        <w:jc w:val="both"/>
        <w:rPr>
          <w:rFonts w:asciiTheme="majorBidi" w:hAnsiTheme="majorBidi" w:cstheme="majorBidi"/>
          <w:sz w:val="24"/>
          <w:szCs w:val="24"/>
        </w:rPr>
      </w:pPr>
      <w:r>
        <w:rPr>
          <w:rFonts w:asciiTheme="majorBidi" w:hAnsiTheme="majorBidi" w:cstheme="majorBidi"/>
          <w:sz w:val="24"/>
          <w:szCs w:val="24"/>
        </w:rPr>
        <w:t>Kedua orang tua penulis (ayahanda Tarmizi Sabri dan ibunda Asmi) yang selalu mendukung dan mendo’akan kesuksesan penulis</w:t>
      </w:r>
    </w:p>
    <w:p w:rsidR="009079A0" w:rsidRDefault="009079A0" w:rsidP="005078FF">
      <w:pPr>
        <w:pStyle w:val="ListParagraph"/>
        <w:numPr>
          <w:ilvl w:val="0"/>
          <w:numId w:val="1"/>
        </w:numPr>
        <w:spacing w:after="0" w:line="360" w:lineRule="auto"/>
        <w:jc w:val="both"/>
        <w:rPr>
          <w:rFonts w:asciiTheme="majorBidi" w:hAnsiTheme="majorBidi" w:cstheme="majorBidi"/>
          <w:sz w:val="24"/>
          <w:szCs w:val="24"/>
        </w:rPr>
      </w:pPr>
      <w:r>
        <w:rPr>
          <w:rFonts w:asciiTheme="majorBidi" w:hAnsiTheme="majorBidi" w:cstheme="majorBidi"/>
          <w:sz w:val="24"/>
          <w:szCs w:val="24"/>
        </w:rPr>
        <w:t>Kedua orang mertua penulis (ayahanda Abdul Kahar dan Ibunda Kartini) yang selalu memotivasi penulis.</w:t>
      </w:r>
    </w:p>
    <w:p w:rsidR="009079A0" w:rsidRDefault="009079A0" w:rsidP="005078FF">
      <w:pPr>
        <w:pStyle w:val="ListParagraph"/>
        <w:numPr>
          <w:ilvl w:val="0"/>
          <w:numId w:val="1"/>
        </w:numPr>
        <w:spacing w:after="0" w:line="360" w:lineRule="auto"/>
        <w:jc w:val="both"/>
        <w:rPr>
          <w:rFonts w:asciiTheme="majorBidi" w:hAnsiTheme="majorBidi" w:cstheme="majorBidi"/>
          <w:sz w:val="24"/>
          <w:szCs w:val="24"/>
        </w:rPr>
      </w:pPr>
      <w:r>
        <w:rPr>
          <w:rFonts w:asciiTheme="majorBidi" w:hAnsiTheme="majorBidi" w:cstheme="majorBidi"/>
          <w:sz w:val="24"/>
          <w:szCs w:val="24"/>
        </w:rPr>
        <w:t>Keluaraga penulis, isteri tercinta Musifirawati, S.Pd</w:t>
      </w:r>
      <w:r w:rsidRPr="009079A0">
        <w:rPr>
          <w:rFonts w:asciiTheme="majorBidi" w:hAnsiTheme="majorBidi" w:cstheme="majorBidi"/>
          <w:sz w:val="24"/>
          <w:szCs w:val="24"/>
        </w:rPr>
        <w:t xml:space="preserve"> </w:t>
      </w:r>
      <w:r>
        <w:rPr>
          <w:rFonts w:asciiTheme="majorBidi" w:hAnsiTheme="majorBidi" w:cstheme="majorBidi"/>
          <w:sz w:val="24"/>
          <w:szCs w:val="24"/>
        </w:rPr>
        <w:t xml:space="preserve">anak –anak tersayang (Muhammad Rosikhan Rozi, Muhammad </w:t>
      </w:r>
      <w:r w:rsidR="00592A92">
        <w:rPr>
          <w:rFonts w:asciiTheme="majorBidi" w:hAnsiTheme="majorBidi" w:cstheme="majorBidi"/>
          <w:sz w:val="24"/>
          <w:szCs w:val="24"/>
        </w:rPr>
        <w:t>Rusydan Rozi, Azka Nadhirah Rozi, Muhammad Rifqan Rozi,Muhammad Raihan Rozi), beserta adik-adik yang waktu mereka banyak tersita karena penulis menyelesaikan penulisan ini.</w:t>
      </w:r>
    </w:p>
    <w:p w:rsidR="00592A92" w:rsidRDefault="00592A92" w:rsidP="005078FF">
      <w:pPr>
        <w:pStyle w:val="ListParagraph"/>
        <w:numPr>
          <w:ilvl w:val="0"/>
          <w:numId w:val="1"/>
        </w:numPr>
        <w:spacing w:after="0" w:line="360" w:lineRule="auto"/>
        <w:jc w:val="both"/>
        <w:rPr>
          <w:rFonts w:asciiTheme="majorBidi" w:hAnsiTheme="majorBidi" w:cstheme="majorBidi"/>
          <w:sz w:val="24"/>
          <w:szCs w:val="24"/>
        </w:rPr>
      </w:pPr>
      <w:r>
        <w:rPr>
          <w:rFonts w:asciiTheme="majorBidi" w:hAnsiTheme="majorBidi" w:cstheme="majorBidi"/>
          <w:sz w:val="24"/>
          <w:szCs w:val="24"/>
        </w:rPr>
        <w:t>Para mahasiswa IQT Jurusan Ushuluddin IAIN Bengkulu Angkatan 2015 khususnya Melia Octaviana, Nur Ilmiyah, Diah Dwi ikra Negara, yang telah banyak membantu,mengedit, dan memberikan sumbangan saran bagi penulis buku ini.</w:t>
      </w:r>
    </w:p>
    <w:p w:rsidR="00592A92" w:rsidRDefault="00592A92" w:rsidP="005078FF">
      <w:pPr>
        <w:pStyle w:val="ListParagraph"/>
        <w:numPr>
          <w:ilvl w:val="0"/>
          <w:numId w:val="1"/>
        </w:numPr>
        <w:spacing w:after="0" w:line="360" w:lineRule="auto"/>
        <w:jc w:val="both"/>
        <w:rPr>
          <w:rFonts w:asciiTheme="majorBidi" w:hAnsiTheme="majorBidi" w:cstheme="majorBidi"/>
          <w:sz w:val="24"/>
          <w:szCs w:val="24"/>
        </w:rPr>
      </w:pPr>
      <w:r>
        <w:rPr>
          <w:rFonts w:asciiTheme="majorBidi" w:hAnsiTheme="majorBidi" w:cstheme="majorBidi"/>
          <w:sz w:val="24"/>
          <w:szCs w:val="24"/>
        </w:rPr>
        <w:t>Direktur, staf dan karyawan Ma’had al-jamiah IAIN Bengkulu yang telah membantu dan memberikan waktu penulis untuk menyelesaikan penulsan buku ini.</w:t>
      </w:r>
    </w:p>
    <w:p w:rsidR="00592A92" w:rsidRDefault="00592A92" w:rsidP="005078FF">
      <w:pPr>
        <w:pStyle w:val="ListParagraph"/>
        <w:numPr>
          <w:ilvl w:val="0"/>
          <w:numId w:val="1"/>
        </w:numPr>
        <w:spacing w:after="0" w:line="36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Semua pihak yang telah banyak membantu penulis dalam menyelesaikan penulisan buku ini. </w:t>
      </w:r>
    </w:p>
    <w:p w:rsidR="005B1550" w:rsidRDefault="005B1550" w:rsidP="005B1550">
      <w:pPr>
        <w:spacing w:after="0" w:line="360" w:lineRule="auto"/>
        <w:ind w:firstLine="720"/>
        <w:jc w:val="both"/>
        <w:rPr>
          <w:rFonts w:asciiTheme="majorBidi" w:hAnsiTheme="majorBidi" w:cstheme="majorBidi"/>
          <w:sz w:val="24"/>
          <w:szCs w:val="24"/>
        </w:rPr>
      </w:pPr>
      <w:proofErr w:type="gramStart"/>
      <w:r>
        <w:rPr>
          <w:rFonts w:asciiTheme="majorBidi" w:hAnsiTheme="majorBidi" w:cstheme="majorBidi"/>
          <w:sz w:val="24"/>
          <w:szCs w:val="24"/>
        </w:rPr>
        <w:t>penulis</w:t>
      </w:r>
      <w:proofErr w:type="gramEnd"/>
      <w:r>
        <w:rPr>
          <w:rFonts w:asciiTheme="majorBidi" w:hAnsiTheme="majorBidi" w:cstheme="majorBidi"/>
          <w:sz w:val="24"/>
          <w:szCs w:val="24"/>
        </w:rPr>
        <w:t xml:space="preserve"> menyadari buku ini banyak kelemahan dan kakurangan dari berbagai sisi. </w:t>
      </w:r>
      <w:proofErr w:type="gramStart"/>
      <w:r>
        <w:rPr>
          <w:rFonts w:asciiTheme="majorBidi" w:hAnsiTheme="majorBidi" w:cstheme="majorBidi"/>
          <w:sz w:val="24"/>
          <w:szCs w:val="24"/>
        </w:rPr>
        <w:t>Oleh karena itu, penulis mengharapkan kritik dan saran yang sifatnya membangun demi kesempurnaan buku ini.</w:t>
      </w:r>
      <w:proofErr w:type="gramEnd"/>
      <w:r>
        <w:rPr>
          <w:rFonts w:asciiTheme="majorBidi" w:hAnsiTheme="majorBidi" w:cstheme="majorBidi"/>
          <w:sz w:val="24"/>
          <w:szCs w:val="24"/>
        </w:rPr>
        <w:t xml:space="preserve"> </w:t>
      </w:r>
    </w:p>
    <w:p w:rsidR="005B1550" w:rsidRDefault="005B1550" w:rsidP="005B1550">
      <w:pPr>
        <w:spacing w:after="0" w:line="360" w:lineRule="auto"/>
        <w:ind w:firstLine="720"/>
        <w:jc w:val="both"/>
        <w:rPr>
          <w:rFonts w:asciiTheme="majorBidi" w:hAnsiTheme="majorBidi" w:cstheme="majorBidi"/>
          <w:sz w:val="24"/>
          <w:szCs w:val="24"/>
        </w:rPr>
      </w:pPr>
    </w:p>
    <w:tbl>
      <w:tblPr>
        <w:tblStyle w:val="TableGrid"/>
        <w:tblW w:w="0" w:type="auto"/>
        <w:tblLook w:val="04A0" w:firstRow="1" w:lastRow="0" w:firstColumn="1" w:lastColumn="0" w:noHBand="0" w:noVBand="1"/>
      </w:tblPr>
      <w:tblGrid>
        <w:gridCol w:w="4579"/>
        <w:gridCol w:w="4664"/>
      </w:tblGrid>
      <w:tr w:rsidR="005B1550" w:rsidTr="005B1550">
        <w:trPr>
          <w:trHeight w:val="2156"/>
        </w:trPr>
        <w:tc>
          <w:tcPr>
            <w:tcW w:w="4758" w:type="dxa"/>
            <w:tcBorders>
              <w:top w:val="nil"/>
              <w:left w:val="nil"/>
              <w:bottom w:val="nil"/>
              <w:right w:val="nil"/>
            </w:tcBorders>
          </w:tcPr>
          <w:p w:rsidR="005B1550" w:rsidRDefault="005B1550" w:rsidP="005B1550">
            <w:pPr>
              <w:spacing w:line="360" w:lineRule="auto"/>
              <w:jc w:val="both"/>
              <w:rPr>
                <w:rFonts w:asciiTheme="majorBidi" w:hAnsiTheme="majorBidi" w:cstheme="majorBidi"/>
                <w:sz w:val="24"/>
                <w:szCs w:val="24"/>
              </w:rPr>
            </w:pPr>
          </w:p>
        </w:tc>
        <w:tc>
          <w:tcPr>
            <w:tcW w:w="4758" w:type="dxa"/>
            <w:tcBorders>
              <w:top w:val="nil"/>
              <w:left w:val="nil"/>
              <w:bottom w:val="nil"/>
              <w:right w:val="nil"/>
            </w:tcBorders>
          </w:tcPr>
          <w:p w:rsidR="005B1550" w:rsidRDefault="005B1550" w:rsidP="005B1550">
            <w:pPr>
              <w:spacing w:line="360" w:lineRule="auto"/>
              <w:jc w:val="both"/>
              <w:rPr>
                <w:rFonts w:asciiTheme="majorBidi" w:hAnsiTheme="majorBidi" w:cstheme="majorBidi"/>
                <w:sz w:val="24"/>
                <w:szCs w:val="24"/>
              </w:rPr>
            </w:pPr>
            <w:r>
              <w:rPr>
                <w:rFonts w:asciiTheme="majorBidi" w:hAnsiTheme="majorBidi" w:cstheme="majorBidi"/>
                <w:sz w:val="24"/>
                <w:szCs w:val="24"/>
              </w:rPr>
              <w:t>Bengkulu,  Juni 2015</w:t>
            </w:r>
          </w:p>
          <w:p w:rsidR="005B1550" w:rsidRDefault="005B1550" w:rsidP="005B1550">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Penulis </w:t>
            </w:r>
          </w:p>
          <w:p w:rsidR="005B1550" w:rsidRDefault="005B1550" w:rsidP="005B1550">
            <w:pPr>
              <w:spacing w:line="360" w:lineRule="auto"/>
              <w:jc w:val="both"/>
              <w:rPr>
                <w:rFonts w:asciiTheme="majorBidi" w:hAnsiTheme="majorBidi" w:cstheme="majorBidi"/>
                <w:sz w:val="24"/>
                <w:szCs w:val="24"/>
              </w:rPr>
            </w:pPr>
          </w:p>
          <w:p w:rsidR="005B1550" w:rsidRDefault="005B1550" w:rsidP="005B1550">
            <w:pPr>
              <w:spacing w:line="360" w:lineRule="auto"/>
              <w:jc w:val="both"/>
              <w:rPr>
                <w:rFonts w:asciiTheme="majorBidi" w:hAnsiTheme="majorBidi" w:cstheme="majorBidi"/>
                <w:sz w:val="24"/>
                <w:szCs w:val="24"/>
              </w:rPr>
            </w:pPr>
          </w:p>
          <w:p w:rsidR="005B1550" w:rsidRDefault="005B1550" w:rsidP="005B1550">
            <w:pPr>
              <w:spacing w:line="360" w:lineRule="auto"/>
              <w:jc w:val="both"/>
              <w:rPr>
                <w:rFonts w:asciiTheme="majorBidi" w:hAnsiTheme="majorBidi" w:cstheme="majorBidi"/>
                <w:sz w:val="24"/>
                <w:szCs w:val="24"/>
              </w:rPr>
            </w:pPr>
            <w:r>
              <w:rPr>
                <w:rFonts w:asciiTheme="majorBidi" w:hAnsiTheme="majorBidi" w:cstheme="majorBidi"/>
                <w:sz w:val="24"/>
                <w:szCs w:val="24"/>
              </w:rPr>
              <w:t>H. Rozian Karnedi, M.A.g</w:t>
            </w:r>
          </w:p>
          <w:p w:rsidR="005B1550" w:rsidRDefault="005B1550" w:rsidP="005B1550">
            <w:pPr>
              <w:spacing w:line="360" w:lineRule="auto"/>
              <w:jc w:val="both"/>
              <w:rPr>
                <w:rFonts w:asciiTheme="majorBidi" w:hAnsiTheme="majorBidi" w:cstheme="majorBidi"/>
                <w:sz w:val="24"/>
                <w:szCs w:val="24"/>
              </w:rPr>
            </w:pPr>
            <w:r>
              <w:rPr>
                <w:rFonts w:asciiTheme="majorBidi" w:hAnsiTheme="majorBidi" w:cstheme="majorBidi"/>
                <w:sz w:val="24"/>
                <w:szCs w:val="24"/>
              </w:rPr>
              <w:t>NIP : 197811062009121004</w:t>
            </w:r>
          </w:p>
        </w:tc>
      </w:tr>
    </w:tbl>
    <w:p w:rsidR="005B1550" w:rsidRDefault="005B1550" w:rsidP="005B1550">
      <w:p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 </w:t>
      </w:r>
    </w:p>
    <w:p w:rsidR="005B1550" w:rsidRDefault="005B1550" w:rsidP="005B1550">
      <w:pPr>
        <w:spacing w:after="0" w:line="360" w:lineRule="auto"/>
        <w:jc w:val="both"/>
        <w:rPr>
          <w:rFonts w:asciiTheme="majorBidi" w:hAnsiTheme="majorBidi" w:cstheme="majorBidi"/>
          <w:sz w:val="24"/>
          <w:szCs w:val="24"/>
        </w:rPr>
      </w:pPr>
    </w:p>
    <w:p w:rsidR="005B1550" w:rsidRDefault="005B1550" w:rsidP="005B1550">
      <w:pPr>
        <w:spacing w:after="0" w:line="360" w:lineRule="auto"/>
        <w:jc w:val="both"/>
        <w:rPr>
          <w:rFonts w:asciiTheme="majorBidi" w:hAnsiTheme="majorBidi" w:cstheme="majorBidi"/>
          <w:sz w:val="24"/>
          <w:szCs w:val="24"/>
        </w:rPr>
      </w:pPr>
    </w:p>
    <w:p w:rsidR="005B1550" w:rsidRDefault="005B1550">
      <w:pPr>
        <w:rPr>
          <w:rFonts w:asciiTheme="majorBidi" w:hAnsiTheme="majorBidi" w:cstheme="majorBidi"/>
          <w:sz w:val="24"/>
          <w:szCs w:val="24"/>
        </w:rPr>
      </w:pPr>
      <w:r>
        <w:rPr>
          <w:rFonts w:asciiTheme="majorBidi" w:hAnsiTheme="majorBidi" w:cstheme="majorBidi"/>
          <w:sz w:val="24"/>
          <w:szCs w:val="24"/>
        </w:rPr>
        <w:br w:type="page"/>
      </w:r>
    </w:p>
    <w:p w:rsidR="005B1550" w:rsidRDefault="005B1550" w:rsidP="005B1550">
      <w:pPr>
        <w:spacing w:after="0" w:line="360" w:lineRule="auto"/>
        <w:jc w:val="center"/>
        <w:rPr>
          <w:rFonts w:asciiTheme="majorBidi" w:hAnsiTheme="majorBidi" w:cstheme="majorBidi"/>
          <w:b/>
          <w:bCs/>
          <w:sz w:val="24"/>
          <w:szCs w:val="24"/>
        </w:rPr>
      </w:pPr>
      <w:r>
        <w:rPr>
          <w:rFonts w:asciiTheme="majorBidi" w:hAnsiTheme="majorBidi" w:cstheme="majorBidi"/>
          <w:b/>
          <w:bCs/>
          <w:sz w:val="32"/>
          <w:szCs w:val="32"/>
        </w:rPr>
        <w:lastRenderedPageBreak/>
        <w:t>DAFTAR ISI</w:t>
      </w:r>
    </w:p>
    <w:p w:rsidR="005B1550" w:rsidRPr="00B44C77" w:rsidRDefault="00155DE7" w:rsidP="005B1550">
      <w:pPr>
        <w:spacing w:after="0" w:line="360" w:lineRule="auto"/>
        <w:rPr>
          <w:rFonts w:asciiTheme="majorBidi" w:hAnsiTheme="majorBidi" w:cstheme="majorBidi"/>
          <w:b/>
          <w:bCs/>
          <w:sz w:val="24"/>
          <w:szCs w:val="24"/>
        </w:rPr>
      </w:pPr>
      <w:r w:rsidRPr="00B44C77">
        <w:rPr>
          <w:rFonts w:asciiTheme="majorBidi" w:hAnsiTheme="majorBidi" w:cstheme="majorBidi"/>
          <w:b/>
          <w:bCs/>
          <w:sz w:val="24"/>
          <w:szCs w:val="24"/>
        </w:rPr>
        <w:t>HALAMAN JUDUL…………………………………………………………………</w:t>
      </w:r>
      <w:r w:rsidR="00B44C77">
        <w:rPr>
          <w:rFonts w:asciiTheme="majorBidi" w:hAnsiTheme="majorBidi" w:cstheme="majorBidi"/>
          <w:b/>
          <w:bCs/>
          <w:sz w:val="24"/>
          <w:szCs w:val="24"/>
        </w:rPr>
        <w:t>…</w:t>
      </w:r>
      <w:r w:rsidRPr="00B44C77">
        <w:rPr>
          <w:rFonts w:asciiTheme="majorBidi" w:hAnsiTheme="majorBidi" w:cstheme="majorBidi"/>
          <w:b/>
          <w:bCs/>
          <w:sz w:val="24"/>
          <w:szCs w:val="24"/>
        </w:rPr>
        <w:t>i</w:t>
      </w:r>
    </w:p>
    <w:p w:rsidR="00155DE7" w:rsidRPr="00B44C77" w:rsidRDefault="00155DE7" w:rsidP="005B1550">
      <w:pPr>
        <w:spacing w:after="0" w:line="360" w:lineRule="auto"/>
        <w:rPr>
          <w:rFonts w:asciiTheme="majorBidi" w:hAnsiTheme="majorBidi" w:cstheme="majorBidi"/>
          <w:b/>
          <w:bCs/>
          <w:sz w:val="24"/>
          <w:szCs w:val="24"/>
        </w:rPr>
      </w:pPr>
      <w:r w:rsidRPr="00B44C77">
        <w:rPr>
          <w:rFonts w:asciiTheme="majorBidi" w:hAnsiTheme="majorBidi" w:cstheme="majorBidi"/>
          <w:b/>
          <w:bCs/>
          <w:sz w:val="24"/>
          <w:szCs w:val="24"/>
        </w:rPr>
        <w:t>PEDOMAN TRANSLITERASI ARAB LATIN……………………………………...iii</w:t>
      </w:r>
    </w:p>
    <w:p w:rsidR="00155DE7" w:rsidRPr="00B44C77" w:rsidRDefault="00155DE7" w:rsidP="005B1550">
      <w:pPr>
        <w:spacing w:after="0" w:line="360" w:lineRule="auto"/>
        <w:rPr>
          <w:rFonts w:asciiTheme="majorBidi" w:hAnsiTheme="majorBidi" w:cstheme="majorBidi"/>
          <w:b/>
          <w:bCs/>
          <w:sz w:val="24"/>
          <w:szCs w:val="24"/>
        </w:rPr>
      </w:pPr>
      <w:r w:rsidRPr="00B44C77">
        <w:rPr>
          <w:rFonts w:asciiTheme="majorBidi" w:hAnsiTheme="majorBidi" w:cstheme="majorBidi"/>
          <w:b/>
          <w:bCs/>
          <w:sz w:val="24"/>
          <w:szCs w:val="24"/>
        </w:rPr>
        <w:t>KATA PENGANTAR…………………………………………………………………</w:t>
      </w:r>
      <w:r w:rsidR="00B44C77">
        <w:rPr>
          <w:rFonts w:asciiTheme="majorBidi" w:hAnsiTheme="majorBidi" w:cstheme="majorBidi"/>
          <w:b/>
          <w:bCs/>
          <w:sz w:val="24"/>
          <w:szCs w:val="24"/>
        </w:rPr>
        <w:t>.</w:t>
      </w:r>
      <w:r w:rsidRPr="00B44C77">
        <w:rPr>
          <w:rFonts w:asciiTheme="majorBidi" w:hAnsiTheme="majorBidi" w:cstheme="majorBidi"/>
          <w:b/>
          <w:bCs/>
          <w:sz w:val="24"/>
          <w:szCs w:val="24"/>
        </w:rPr>
        <w:t>v</w:t>
      </w:r>
      <w:r w:rsidR="006640EE">
        <w:rPr>
          <w:rFonts w:asciiTheme="majorBidi" w:hAnsiTheme="majorBidi" w:cstheme="majorBidi"/>
          <w:b/>
          <w:bCs/>
          <w:sz w:val="24"/>
          <w:szCs w:val="24"/>
        </w:rPr>
        <w:t>ii</w:t>
      </w:r>
    </w:p>
    <w:p w:rsidR="00155DE7" w:rsidRPr="00B44C77" w:rsidRDefault="00155DE7" w:rsidP="005B1550">
      <w:pPr>
        <w:spacing w:after="0" w:line="360" w:lineRule="auto"/>
        <w:rPr>
          <w:rFonts w:asciiTheme="majorBidi" w:hAnsiTheme="majorBidi" w:cstheme="majorBidi"/>
          <w:b/>
          <w:bCs/>
          <w:sz w:val="24"/>
          <w:szCs w:val="24"/>
        </w:rPr>
      </w:pPr>
      <w:r w:rsidRPr="00B44C77">
        <w:rPr>
          <w:rFonts w:asciiTheme="majorBidi" w:hAnsiTheme="majorBidi" w:cstheme="majorBidi"/>
          <w:b/>
          <w:bCs/>
          <w:sz w:val="24"/>
          <w:szCs w:val="24"/>
        </w:rPr>
        <w:t>DAFTAR ISI…………………………………………………………………………</w:t>
      </w:r>
      <w:r w:rsidR="006640EE">
        <w:rPr>
          <w:rFonts w:asciiTheme="majorBidi" w:hAnsiTheme="majorBidi" w:cstheme="majorBidi"/>
          <w:b/>
          <w:bCs/>
          <w:sz w:val="24"/>
          <w:szCs w:val="24"/>
        </w:rPr>
        <w:t>...</w:t>
      </w:r>
      <w:r w:rsidR="00B44C77">
        <w:rPr>
          <w:rFonts w:asciiTheme="majorBidi" w:hAnsiTheme="majorBidi" w:cstheme="majorBidi"/>
          <w:b/>
          <w:bCs/>
          <w:sz w:val="24"/>
          <w:szCs w:val="24"/>
        </w:rPr>
        <w:t>.</w:t>
      </w:r>
      <w:r w:rsidR="006640EE">
        <w:rPr>
          <w:rFonts w:asciiTheme="majorBidi" w:hAnsiTheme="majorBidi" w:cstheme="majorBidi"/>
          <w:b/>
          <w:bCs/>
          <w:sz w:val="24"/>
          <w:szCs w:val="24"/>
        </w:rPr>
        <w:t>ix</w:t>
      </w:r>
    </w:p>
    <w:p w:rsidR="00155DE7" w:rsidRPr="00B44C77" w:rsidRDefault="00155DE7" w:rsidP="005B1550">
      <w:pPr>
        <w:spacing w:after="0" w:line="360" w:lineRule="auto"/>
        <w:rPr>
          <w:rFonts w:asciiTheme="majorBidi" w:hAnsiTheme="majorBidi" w:cstheme="majorBidi"/>
          <w:b/>
          <w:bCs/>
          <w:sz w:val="24"/>
          <w:szCs w:val="24"/>
        </w:rPr>
      </w:pPr>
    </w:p>
    <w:p w:rsidR="00155DE7" w:rsidRPr="00B44C77" w:rsidRDefault="00155DE7" w:rsidP="005B1550">
      <w:pPr>
        <w:spacing w:after="0" w:line="360" w:lineRule="auto"/>
        <w:rPr>
          <w:rFonts w:asciiTheme="majorBidi" w:hAnsiTheme="majorBidi" w:cstheme="majorBidi"/>
          <w:b/>
          <w:bCs/>
          <w:sz w:val="24"/>
          <w:szCs w:val="24"/>
        </w:rPr>
      </w:pPr>
      <w:r w:rsidRPr="00B44C77">
        <w:rPr>
          <w:rFonts w:asciiTheme="majorBidi" w:hAnsiTheme="majorBidi" w:cstheme="majorBidi"/>
          <w:b/>
          <w:bCs/>
          <w:sz w:val="24"/>
          <w:szCs w:val="24"/>
        </w:rPr>
        <w:t xml:space="preserve">BAB I PENGANTAR PEMAHAMAN HADIS TEKSTUAL DAN KONTEKSTUAL </w:t>
      </w:r>
    </w:p>
    <w:p w:rsidR="00155DE7" w:rsidRDefault="00155DE7" w:rsidP="005078FF">
      <w:pPr>
        <w:pStyle w:val="ListParagraph"/>
        <w:numPr>
          <w:ilvl w:val="0"/>
          <w:numId w:val="2"/>
        </w:numPr>
        <w:spacing w:after="0" w:line="360" w:lineRule="auto"/>
        <w:rPr>
          <w:rFonts w:asciiTheme="majorBidi" w:hAnsiTheme="majorBidi" w:cstheme="majorBidi"/>
          <w:sz w:val="24"/>
          <w:szCs w:val="24"/>
        </w:rPr>
      </w:pPr>
      <w:r>
        <w:rPr>
          <w:rFonts w:asciiTheme="majorBidi" w:hAnsiTheme="majorBidi" w:cstheme="majorBidi"/>
          <w:sz w:val="24"/>
          <w:szCs w:val="24"/>
        </w:rPr>
        <w:t>Metode Tekstual……………………………………………………………2</w:t>
      </w:r>
    </w:p>
    <w:p w:rsidR="00155DE7" w:rsidRDefault="00155DE7" w:rsidP="005078FF">
      <w:pPr>
        <w:pStyle w:val="ListParagraph"/>
        <w:numPr>
          <w:ilvl w:val="0"/>
          <w:numId w:val="3"/>
        </w:numPr>
        <w:spacing w:after="0" w:line="360" w:lineRule="auto"/>
        <w:rPr>
          <w:rFonts w:asciiTheme="majorBidi" w:hAnsiTheme="majorBidi" w:cstheme="majorBidi"/>
          <w:sz w:val="24"/>
          <w:szCs w:val="24"/>
        </w:rPr>
      </w:pPr>
      <w:r>
        <w:rPr>
          <w:rFonts w:asciiTheme="majorBidi" w:hAnsiTheme="majorBidi" w:cstheme="majorBidi"/>
          <w:sz w:val="24"/>
          <w:szCs w:val="24"/>
        </w:rPr>
        <w:t>Pengertian Metode Tekstual……………………………………………2</w:t>
      </w:r>
    </w:p>
    <w:p w:rsidR="00155DE7" w:rsidRDefault="00155DE7" w:rsidP="005078FF">
      <w:pPr>
        <w:pStyle w:val="ListParagraph"/>
        <w:numPr>
          <w:ilvl w:val="0"/>
          <w:numId w:val="3"/>
        </w:numPr>
        <w:spacing w:after="0" w:line="360" w:lineRule="auto"/>
        <w:rPr>
          <w:rFonts w:asciiTheme="majorBidi" w:hAnsiTheme="majorBidi" w:cstheme="majorBidi"/>
          <w:sz w:val="24"/>
          <w:szCs w:val="24"/>
        </w:rPr>
      </w:pPr>
      <w:r>
        <w:rPr>
          <w:rFonts w:asciiTheme="majorBidi" w:hAnsiTheme="majorBidi" w:cstheme="majorBidi"/>
          <w:sz w:val="24"/>
          <w:szCs w:val="24"/>
        </w:rPr>
        <w:t>Qarinah Yang Dijadikan Acuan dalam menentukan suatu Hadis dipahami secara tekstual…………………………………………………………………3</w:t>
      </w:r>
    </w:p>
    <w:p w:rsidR="00155DE7" w:rsidRPr="00155DE7" w:rsidRDefault="00155DE7" w:rsidP="005078FF">
      <w:pPr>
        <w:pStyle w:val="ListParagraph"/>
        <w:numPr>
          <w:ilvl w:val="0"/>
          <w:numId w:val="2"/>
        </w:numPr>
        <w:spacing w:after="0" w:line="360" w:lineRule="auto"/>
        <w:rPr>
          <w:rFonts w:asciiTheme="majorBidi" w:hAnsiTheme="majorBidi" w:cstheme="majorBidi"/>
          <w:sz w:val="24"/>
          <w:szCs w:val="24"/>
        </w:rPr>
      </w:pPr>
      <w:r>
        <w:rPr>
          <w:rFonts w:asciiTheme="majorBidi" w:hAnsiTheme="majorBidi" w:cstheme="majorBidi"/>
          <w:sz w:val="24"/>
          <w:szCs w:val="24"/>
        </w:rPr>
        <w:t>Metode kontekstual………………………………………………………...5</w:t>
      </w:r>
    </w:p>
    <w:p w:rsidR="00155DE7" w:rsidRDefault="00155DE7" w:rsidP="005078FF">
      <w:pPr>
        <w:pStyle w:val="ListParagraph"/>
        <w:numPr>
          <w:ilvl w:val="0"/>
          <w:numId w:val="4"/>
        </w:numPr>
        <w:spacing w:after="0" w:line="360" w:lineRule="auto"/>
        <w:rPr>
          <w:rFonts w:asciiTheme="majorBidi" w:hAnsiTheme="majorBidi" w:cstheme="majorBidi"/>
          <w:sz w:val="24"/>
          <w:szCs w:val="24"/>
        </w:rPr>
      </w:pPr>
      <w:r>
        <w:rPr>
          <w:rFonts w:asciiTheme="majorBidi" w:hAnsiTheme="majorBidi" w:cstheme="majorBidi"/>
          <w:sz w:val="24"/>
          <w:szCs w:val="24"/>
        </w:rPr>
        <w:t>Pengertian pemahaman hadis secara kontekstual……………………...5</w:t>
      </w:r>
    </w:p>
    <w:p w:rsidR="00155DE7" w:rsidRDefault="00155DE7" w:rsidP="005078FF">
      <w:pPr>
        <w:pStyle w:val="ListParagraph"/>
        <w:numPr>
          <w:ilvl w:val="0"/>
          <w:numId w:val="4"/>
        </w:numPr>
        <w:spacing w:after="0" w:line="360" w:lineRule="auto"/>
        <w:rPr>
          <w:rFonts w:asciiTheme="majorBidi" w:hAnsiTheme="majorBidi" w:cstheme="majorBidi"/>
          <w:sz w:val="24"/>
          <w:szCs w:val="24"/>
        </w:rPr>
      </w:pPr>
      <w:r>
        <w:rPr>
          <w:rFonts w:asciiTheme="majorBidi" w:hAnsiTheme="majorBidi" w:cstheme="majorBidi"/>
          <w:sz w:val="24"/>
          <w:szCs w:val="24"/>
        </w:rPr>
        <w:t>Alasan dan konsekuensi pemahaman secara kontekstual……………...5</w:t>
      </w:r>
    </w:p>
    <w:p w:rsidR="00155DE7" w:rsidRDefault="00155DE7" w:rsidP="005078FF">
      <w:pPr>
        <w:pStyle w:val="ListParagraph"/>
        <w:numPr>
          <w:ilvl w:val="0"/>
          <w:numId w:val="4"/>
        </w:numPr>
        <w:spacing w:after="0" w:line="360" w:lineRule="auto"/>
        <w:rPr>
          <w:rFonts w:asciiTheme="majorBidi" w:hAnsiTheme="majorBidi" w:cstheme="majorBidi"/>
          <w:sz w:val="24"/>
          <w:szCs w:val="24"/>
        </w:rPr>
      </w:pPr>
      <w:r>
        <w:rPr>
          <w:rFonts w:asciiTheme="majorBidi" w:hAnsiTheme="majorBidi" w:cstheme="majorBidi"/>
          <w:sz w:val="24"/>
          <w:szCs w:val="24"/>
        </w:rPr>
        <w:t>Sejarah pemahaman hadist secara kontekstual………………………...7</w:t>
      </w:r>
    </w:p>
    <w:p w:rsidR="00155DE7" w:rsidRDefault="00155DE7" w:rsidP="005078FF">
      <w:pPr>
        <w:pStyle w:val="ListParagraph"/>
        <w:numPr>
          <w:ilvl w:val="0"/>
          <w:numId w:val="4"/>
        </w:numPr>
        <w:spacing w:after="0" w:line="360" w:lineRule="auto"/>
        <w:rPr>
          <w:rFonts w:asciiTheme="majorBidi" w:hAnsiTheme="majorBidi" w:cstheme="majorBidi"/>
          <w:sz w:val="24"/>
          <w:szCs w:val="24"/>
        </w:rPr>
      </w:pPr>
      <w:r>
        <w:rPr>
          <w:rFonts w:asciiTheme="majorBidi" w:hAnsiTheme="majorBidi" w:cstheme="majorBidi"/>
          <w:sz w:val="24"/>
          <w:szCs w:val="24"/>
        </w:rPr>
        <w:t>Batasan-batasan pemhaman secara kontekstual……………………….10</w:t>
      </w:r>
    </w:p>
    <w:p w:rsidR="00155DE7" w:rsidRDefault="00155DE7" w:rsidP="005078FF">
      <w:pPr>
        <w:pStyle w:val="ListParagraph"/>
        <w:numPr>
          <w:ilvl w:val="0"/>
          <w:numId w:val="4"/>
        </w:numPr>
        <w:spacing w:after="0" w:line="360" w:lineRule="auto"/>
        <w:rPr>
          <w:rFonts w:asciiTheme="majorBidi" w:hAnsiTheme="majorBidi" w:cstheme="majorBidi"/>
          <w:sz w:val="24"/>
          <w:szCs w:val="24"/>
        </w:rPr>
      </w:pPr>
      <w:r>
        <w:rPr>
          <w:rFonts w:asciiTheme="majorBidi" w:hAnsiTheme="majorBidi" w:cstheme="majorBidi"/>
          <w:sz w:val="24"/>
          <w:szCs w:val="24"/>
        </w:rPr>
        <w:t>Qarinah [indikasi] dan pembagian kontekstual hadist………………...11</w:t>
      </w:r>
    </w:p>
    <w:p w:rsidR="00575524" w:rsidRPr="00B44C77" w:rsidRDefault="00575524" w:rsidP="00575524">
      <w:pPr>
        <w:spacing w:after="0" w:line="360" w:lineRule="auto"/>
        <w:rPr>
          <w:rFonts w:asciiTheme="majorBidi" w:hAnsiTheme="majorBidi" w:cstheme="majorBidi"/>
          <w:b/>
          <w:bCs/>
          <w:sz w:val="24"/>
          <w:szCs w:val="24"/>
        </w:rPr>
      </w:pPr>
      <w:r w:rsidRPr="00B44C77">
        <w:rPr>
          <w:rFonts w:asciiTheme="majorBidi" w:hAnsiTheme="majorBidi" w:cstheme="majorBidi"/>
          <w:b/>
          <w:bCs/>
          <w:sz w:val="24"/>
          <w:szCs w:val="24"/>
        </w:rPr>
        <w:t>BAB II METODE –METODE PENDEKATAN DALAM MEMAHAMI HADIS SECARA</w:t>
      </w:r>
    </w:p>
    <w:p w:rsidR="00575524" w:rsidRPr="00B44C77" w:rsidRDefault="00575524" w:rsidP="00575524">
      <w:pPr>
        <w:spacing w:after="0" w:line="360" w:lineRule="auto"/>
        <w:ind w:firstLine="720"/>
        <w:rPr>
          <w:rFonts w:asciiTheme="majorBidi" w:hAnsiTheme="majorBidi" w:cstheme="majorBidi"/>
          <w:b/>
          <w:bCs/>
          <w:sz w:val="24"/>
          <w:szCs w:val="24"/>
        </w:rPr>
      </w:pPr>
      <w:r w:rsidRPr="00B44C77">
        <w:rPr>
          <w:rFonts w:asciiTheme="majorBidi" w:hAnsiTheme="majorBidi" w:cstheme="majorBidi"/>
          <w:b/>
          <w:bCs/>
          <w:sz w:val="24"/>
          <w:szCs w:val="24"/>
        </w:rPr>
        <w:t xml:space="preserve"> KONTOKSTUAL</w:t>
      </w:r>
    </w:p>
    <w:p w:rsidR="00575524" w:rsidRDefault="00575524" w:rsidP="005078FF">
      <w:pPr>
        <w:pStyle w:val="ListParagraph"/>
        <w:numPr>
          <w:ilvl w:val="0"/>
          <w:numId w:val="5"/>
        </w:numPr>
        <w:spacing w:after="0" w:line="360" w:lineRule="auto"/>
        <w:rPr>
          <w:rFonts w:asciiTheme="majorBidi" w:hAnsiTheme="majorBidi" w:cstheme="majorBidi"/>
          <w:sz w:val="24"/>
          <w:szCs w:val="24"/>
        </w:rPr>
      </w:pPr>
      <w:r>
        <w:rPr>
          <w:rFonts w:asciiTheme="majorBidi" w:hAnsiTheme="majorBidi" w:cstheme="majorBidi"/>
          <w:sz w:val="24"/>
          <w:szCs w:val="24"/>
        </w:rPr>
        <w:t>Pendekatan asbab al-wurud………………………………………………..13</w:t>
      </w:r>
    </w:p>
    <w:p w:rsidR="00575524" w:rsidRDefault="00575524" w:rsidP="005078FF">
      <w:pPr>
        <w:pStyle w:val="ListParagraph"/>
        <w:numPr>
          <w:ilvl w:val="0"/>
          <w:numId w:val="5"/>
        </w:numPr>
        <w:spacing w:after="0" w:line="360" w:lineRule="auto"/>
        <w:rPr>
          <w:rFonts w:asciiTheme="majorBidi" w:hAnsiTheme="majorBidi" w:cstheme="majorBidi"/>
          <w:sz w:val="24"/>
          <w:szCs w:val="24"/>
        </w:rPr>
      </w:pPr>
      <w:r>
        <w:rPr>
          <w:rFonts w:asciiTheme="majorBidi" w:hAnsiTheme="majorBidi" w:cstheme="majorBidi"/>
          <w:sz w:val="24"/>
          <w:szCs w:val="24"/>
        </w:rPr>
        <w:t>Pendekatan bahasa…………………………………………………………16</w:t>
      </w:r>
    </w:p>
    <w:p w:rsidR="00575524" w:rsidRDefault="00575524" w:rsidP="005078FF">
      <w:pPr>
        <w:pStyle w:val="ListParagraph"/>
        <w:numPr>
          <w:ilvl w:val="0"/>
          <w:numId w:val="5"/>
        </w:numPr>
        <w:spacing w:after="0" w:line="360" w:lineRule="auto"/>
        <w:rPr>
          <w:rFonts w:asciiTheme="majorBidi" w:hAnsiTheme="majorBidi" w:cstheme="majorBidi"/>
          <w:sz w:val="24"/>
          <w:szCs w:val="24"/>
        </w:rPr>
      </w:pPr>
      <w:r>
        <w:rPr>
          <w:rFonts w:asciiTheme="majorBidi" w:hAnsiTheme="majorBidi" w:cstheme="majorBidi"/>
          <w:sz w:val="24"/>
          <w:szCs w:val="24"/>
        </w:rPr>
        <w:t>Pendekatan filosofis………………………………………………………..25</w:t>
      </w:r>
    </w:p>
    <w:p w:rsidR="00575524" w:rsidRDefault="00575524" w:rsidP="005078FF">
      <w:pPr>
        <w:pStyle w:val="ListParagraph"/>
        <w:numPr>
          <w:ilvl w:val="0"/>
          <w:numId w:val="5"/>
        </w:numPr>
        <w:spacing w:after="0" w:line="360" w:lineRule="auto"/>
        <w:rPr>
          <w:rFonts w:asciiTheme="majorBidi" w:hAnsiTheme="majorBidi" w:cstheme="majorBidi"/>
          <w:sz w:val="24"/>
          <w:szCs w:val="24"/>
        </w:rPr>
      </w:pPr>
      <w:r>
        <w:rPr>
          <w:rFonts w:asciiTheme="majorBidi" w:hAnsiTheme="majorBidi" w:cstheme="majorBidi"/>
          <w:sz w:val="24"/>
          <w:szCs w:val="24"/>
        </w:rPr>
        <w:t>Pendekatan kaidah ushul…………………………………………………...27</w:t>
      </w:r>
    </w:p>
    <w:p w:rsidR="00575524" w:rsidRDefault="00575524" w:rsidP="005078FF">
      <w:pPr>
        <w:pStyle w:val="ListParagraph"/>
        <w:numPr>
          <w:ilvl w:val="0"/>
          <w:numId w:val="5"/>
        </w:numPr>
        <w:spacing w:after="0" w:line="360" w:lineRule="auto"/>
        <w:rPr>
          <w:rFonts w:asciiTheme="majorBidi" w:hAnsiTheme="majorBidi" w:cstheme="majorBidi"/>
          <w:sz w:val="24"/>
          <w:szCs w:val="24"/>
        </w:rPr>
      </w:pPr>
      <w:r>
        <w:rPr>
          <w:rFonts w:asciiTheme="majorBidi" w:hAnsiTheme="majorBidi" w:cstheme="majorBidi"/>
          <w:sz w:val="24"/>
          <w:szCs w:val="24"/>
        </w:rPr>
        <w:t>Pendekatan konfirmasi hadist dengan al-Qur’an…………...……………...31</w:t>
      </w:r>
    </w:p>
    <w:p w:rsidR="00575524" w:rsidRDefault="00575524" w:rsidP="005078FF">
      <w:pPr>
        <w:pStyle w:val="ListParagraph"/>
        <w:numPr>
          <w:ilvl w:val="0"/>
          <w:numId w:val="5"/>
        </w:numPr>
        <w:spacing w:after="0" w:line="360" w:lineRule="auto"/>
        <w:rPr>
          <w:rFonts w:asciiTheme="majorBidi" w:hAnsiTheme="majorBidi" w:cstheme="majorBidi"/>
          <w:sz w:val="24"/>
          <w:szCs w:val="24"/>
        </w:rPr>
      </w:pPr>
      <w:r>
        <w:rPr>
          <w:rFonts w:asciiTheme="majorBidi" w:hAnsiTheme="majorBidi" w:cstheme="majorBidi"/>
          <w:sz w:val="24"/>
          <w:szCs w:val="24"/>
        </w:rPr>
        <w:t>Pendekatan konfirmasi hadist dengan hadist lain………………………….38</w:t>
      </w:r>
    </w:p>
    <w:p w:rsidR="00575524" w:rsidRPr="00575524" w:rsidRDefault="00575524" w:rsidP="005078FF">
      <w:pPr>
        <w:pStyle w:val="ListParagraph"/>
        <w:numPr>
          <w:ilvl w:val="0"/>
          <w:numId w:val="5"/>
        </w:numPr>
        <w:spacing w:after="0" w:line="360" w:lineRule="auto"/>
        <w:rPr>
          <w:rFonts w:asciiTheme="majorBidi" w:hAnsiTheme="majorBidi" w:cstheme="majorBidi"/>
          <w:i/>
          <w:iCs/>
          <w:sz w:val="24"/>
          <w:szCs w:val="24"/>
        </w:rPr>
      </w:pPr>
      <w:r>
        <w:rPr>
          <w:rFonts w:asciiTheme="majorBidi" w:hAnsiTheme="majorBidi" w:cstheme="majorBidi"/>
          <w:sz w:val="24"/>
          <w:szCs w:val="24"/>
        </w:rPr>
        <w:t xml:space="preserve">Pendekata </w:t>
      </w:r>
      <w:r w:rsidRPr="00575524">
        <w:rPr>
          <w:rFonts w:asciiTheme="majorBidi" w:hAnsiTheme="majorBidi" w:cstheme="majorBidi"/>
          <w:i/>
          <w:iCs/>
          <w:sz w:val="24"/>
          <w:szCs w:val="24"/>
        </w:rPr>
        <w:t>Aqwal al-ulama</w:t>
      </w:r>
      <w:r>
        <w:rPr>
          <w:rFonts w:asciiTheme="majorBidi" w:hAnsiTheme="majorBidi" w:cstheme="majorBidi"/>
          <w:sz w:val="24"/>
          <w:szCs w:val="24"/>
        </w:rPr>
        <w:t>………………………………………………...40</w:t>
      </w:r>
    </w:p>
    <w:p w:rsidR="00575524" w:rsidRPr="00575524" w:rsidRDefault="00575524" w:rsidP="005078FF">
      <w:pPr>
        <w:pStyle w:val="ListParagraph"/>
        <w:numPr>
          <w:ilvl w:val="0"/>
          <w:numId w:val="5"/>
        </w:numPr>
        <w:spacing w:after="0" w:line="360" w:lineRule="auto"/>
        <w:rPr>
          <w:rFonts w:asciiTheme="majorBidi" w:hAnsiTheme="majorBidi" w:cstheme="majorBidi"/>
          <w:i/>
          <w:iCs/>
          <w:sz w:val="24"/>
          <w:szCs w:val="24"/>
        </w:rPr>
      </w:pPr>
      <w:r>
        <w:rPr>
          <w:rFonts w:asciiTheme="majorBidi" w:hAnsiTheme="majorBidi" w:cstheme="majorBidi"/>
          <w:sz w:val="24"/>
          <w:szCs w:val="24"/>
        </w:rPr>
        <w:t>Pendekatan theologis………………………………………………………49</w:t>
      </w:r>
    </w:p>
    <w:p w:rsidR="00575524" w:rsidRPr="00B44C77" w:rsidRDefault="00575524" w:rsidP="00575524">
      <w:pPr>
        <w:spacing w:after="0" w:line="360" w:lineRule="auto"/>
        <w:rPr>
          <w:rFonts w:asciiTheme="majorBidi" w:hAnsiTheme="majorBidi" w:cstheme="majorBidi"/>
          <w:b/>
          <w:bCs/>
          <w:sz w:val="24"/>
          <w:szCs w:val="24"/>
        </w:rPr>
      </w:pPr>
      <w:r w:rsidRPr="00B44C77">
        <w:rPr>
          <w:rFonts w:asciiTheme="majorBidi" w:hAnsiTheme="majorBidi" w:cstheme="majorBidi"/>
          <w:b/>
          <w:bCs/>
          <w:sz w:val="24"/>
          <w:szCs w:val="24"/>
        </w:rPr>
        <w:t>BAB III METODE-METODE SYARHUL HADIS</w:t>
      </w:r>
    </w:p>
    <w:p w:rsidR="00575524" w:rsidRDefault="00575524" w:rsidP="005078FF">
      <w:pPr>
        <w:pStyle w:val="ListParagraph"/>
        <w:numPr>
          <w:ilvl w:val="0"/>
          <w:numId w:val="6"/>
        </w:numPr>
        <w:spacing w:after="0" w:line="360" w:lineRule="auto"/>
        <w:rPr>
          <w:rFonts w:asciiTheme="majorBidi" w:hAnsiTheme="majorBidi" w:cstheme="majorBidi"/>
          <w:sz w:val="24"/>
          <w:szCs w:val="24"/>
        </w:rPr>
      </w:pPr>
      <w:r>
        <w:rPr>
          <w:rFonts w:asciiTheme="majorBidi" w:hAnsiTheme="majorBidi" w:cstheme="majorBidi"/>
          <w:sz w:val="24"/>
          <w:szCs w:val="24"/>
        </w:rPr>
        <w:t>Metode syarah hadist tahlili……………………………………</w:t>
      </w:r>
      <w:r w:rsidR="00B44C77">
        <w:rPr>
          <w:rFonts w:asciiTheme="majorBidi" w:hAnsiTheme="majorBidi" w:cstheme="majorBidi"/>
          <w:sz w:val="24"/>
          <w:szCs w:val="24"/>
        </w:rPr>
        <w:t>...</w:t>
      </w:r>
      <w:r>
        <w:rPr>
          <w:rFonts w:asciiTheme="majorBidi" w:hAnsiTheme="majorBidi" w:cstheme="majorBidi"/>
          <w:sz w:val="24"/>
          <w:szCs w:val="24"/>
        </w:rPr>
        <w:t>………</w:t>
      </w:r>
      <w:r w:rsidR="00B44C77">
        <w:rPr>
          <w:rFonts w:asciiTheme="majorBidi" w:hAnsiTheme="majorBidi" w:cstheme="majorBidi"/>
          <w:sz w:val="24"/>
          <w:szCs w:val="24"/>
        </w:rPr>
        <w:t>.</w:t>
      </w:r>
      <w:r>
        <w:rPr>
          <w:rFonts w:asciiTheme="majorBidi" w:hAnsiTheme="majorBidi" w:cstheme="majorBidi"/>
          <w:sz w:val="24"/>
          <w:szCs w:val="24"/>
        </w:rPr>
        <w:t>.51</w:t>
      </w:r>
    </w:p>
    <w:p w:rsidR="00575524" w:rsidRDefault="00575524" w:rsidP="005078FF">
      <w:pPr>
        <w:pStyle w:val="ListParagraph"/>
        <w:numPr>
          <w:ilvl w:val="0"/>
          <w:numId w:val="6"/>
        </w:numPr>
        <w:spacing w:after="0" w:line="360" w:lineRule="auto"/>
        <w:rPr>
          <w:rFonts w:asciiTheme="majorBidi" w:hAnsiTheme="majorBidi" w:cstheme="majorBidi"/>
          <w:sz w:val="24"/>
          <w:szCs w:val="24"/>
        </w:rPr>
      </w:pPr>
      <w:r>
        <w:rPr>
          <w:rFonts w:asciiTheme="majorBidi" w:hAnsiTheme="majorBidi" w:cstheme="majorBidi"/>
          <w:sz w:val="24"/>
          <w:szCs w:val="24"/>
        </w:rPr>
        <w:t>Metode syarah hadis ijmah………………………………………………...52</w:t>
      </w:r>
    </w:p>
    <w:p w:rsidR="00575524" w:rsidRDefault="00575524" w:rsidP="005078FF">
      <w:pPr>
        <w:pStyle w:val="ListParagraph"/>
        <w:numPr>
          <w:ilvl w:val="0"/>
          <w:numId w:val="6"/>
        </w:numPr>
        <w:spacing w:after="0" w:line="360" w:lineRule="auto"/>
        <w:rPr>
          <w:rFonts w:asciiTheme="majorBidi" w:hAnsiTheme="majorBidi" w:cstheme="majorBidi"/>
          <w:sz w:val="24"/>
          <w:szCs w:val="24"/>
        </w:rPr>
      </w:pPr>
      <w:r>
        <w:rPr>
          <w:rFonts w:asciiTheme="majorBidi" w:hAnsiTheme="majorBidi" w:cstheme="majorBidi"/>
          <w:sz w:val="24"/>
          <w:szCs w:val="24"/>
        </w:rPr>
        <w:t>Metode syarah hadis muqaran……………………………………………..57</w:t>
      </w:r>
    </w:p>
    <w:p w:rsidR="00575524" w:rsidRDefault="00575524" w:rsidP="005078FF">
      <w:pPr>
        <w:pStyle w:val="ListParagraph"/>
        <w:numPr>
          <w:ilvl w:val="0"/>
          <w:numId w:val="6"/>
        </w:numPr>
        <w:spacing w:after="0" w:line="360" w:lineRule="auto"/>
        <w:rPr>
          <w:rFonts w:asciiTheme="majorBidi" w:hAnsiTheme="majorBidi" w:cstheme="majorBidi"/>
          <w:sz w:val="24"/>
          <w:szCs w:val="24"/>
        </w:rPr>
      </w:pPr>
      <w:r>
        <w:rPr>
          <w:rFonts w:asciiTheme="majorBidi" w:hAnsiTheme="majorBidi" w:cstheme="majorBidi"/>
          <w:sz w:val="24"/>
          <w:szCs w:val="24"/>
        </w:rPr>
        <w:t xml:space="preserve">Metode syarah hadis </w:t>
      </w:r>
      <w:r w:rsidR="00B44C77">
        <w:rPr>
          <w:rFonts w:asciiTheme="majorBidi" w:hAnsiTheme="majorBidi" w:cstheme="majorBidi"/>
          <w:sz w:val="24"/>
          <w:szCs w:val="24"/>
        </w:rPr>
        <w:t>maudbu’i…………………………………………….63</w:t>
      </w:r>
    </w:p>
    <w:p w:rsidR="00B44C77" w:rsidRPr="00B44C77" w:rsidRDefault="00B44C77" w:rsidP="00B44C77">
      <w:pPr>
        <w:spacing w:after="0" w:line="360" w:lineRule="auto"/>
        <w:rPr>
          <w:rFonts w:asciiTheme="majorBidi" w:hAnsiTheme="majorBidi" w:cstheme="majorBidi"/>
          <w:b/>
          <w:bCs/>
          <w:sz w:val="24"/>
          <w:szCs w:val="24"/>
        </w:rPr>
      </w:pPr>
      <w:r w:rsidRPr="00B44C77">
        <w:rPr>
          <w:rFonts w:asciiTheme="majorBidi" w:hAnsiTheme="majorBidi" w:cstheme="majorBidi"/>
          <w:b/>
          <w:bCs/>
          <w:sz w:val="24"/>
          <w:szCs w:val="24"/>
        </w:rPr>
        <w:lastRenderedPageBreak/>
        <w:t>BAB IV APLIKASI PEMAHAMAN HADIS KONTEKSTUAL MEMAHAMI HADIST-</w:t>
      </w:r>
    </w:p>
    <w:p w:rsidR="00B44C77" w:rsidRPr="00B44C77" w:rsidRDefault="00B44C77" w:rsidP="00B44C77">
      <w:pPr>
        <w:spacing w:after="0" w:line="360" w:lineRule="auto"/>
        <w:ind w:firstLine="720"/>
        <w:rPr>
          <w:rFonts w:asciiTheme="majorBidi" w:hAnsiTheme="majorBidi" w:cstheme="majorBidi"/>
          <w:b/>
          <w:bCs/>
          <w:sz w:val="24"/>
          <w:szCs w:val="24"/>
        </w:rPr>
      </w:pPr>
      <w:r w:rsidRPr="00B44C77">
        <w:rPr>
          <w:rFonts w:asciiTheme="majorBidi" w:hAnsiTheme="majorBidi" w:cstheme="majorBidi"/>
          <w:b/>
          <w:bCs/>
          <w:sz w:val="24"/>
          <w:szCs w:val="24"/>
        </w:rPr>
        <w:t xml:space="preserve">  HADIST HADIAH PAHALA</w:t>
      </w:r>
    </w:p>
    <w:p w:rsidR="00B44C77" w:rsidRDefault="00C15F60" w:rsidP="005078FF">
      <w:pPr>
        <w:pStyle w:val="ListParagraph"/>
        <w:numPr>
          <w:ilvl w:val="0"/>
          <w:numId w:val="7"/>
        </w:numPr>
        <w:spacing w:after="0" w:line="360" w:lineRule="auto"/>
        <w:rPr>
          <w:rFonts w:asciiTheme="majorBidi" w:hAnsiTheme="majorBidi" w:cstheme="majorBidi"/>
          <w:sz w:val="24"/>
          <w:szCs w:val="24"/>
        </w:rPr>
      </w:pPr>
      <w:r>
        <w:rPr>
          <w:rFonts w:asciiTheme="majorBidi" w:hAnsiTheme="majorBidi" w:cstheme="majorBidi"/>
          <w:sz w:val="24"/>
          <w:szCs w:val="24"/>
        </w:rPr>
        <w:t>Pendahuluan………………………...</w:t>
      </w:r>
      <w:r w:rsidR="00DC2FBD">
        <w:rPr>
          <w:rFonts w:asciiTheme="majorBidi" w:hAnsiTheme="majorBidi" w:cstheme="majorBidi"/>
          <w:sz w:val="24"/>
          <w:szCs w:val="24"/>
        </w:rPr>
        <w:t>.</w:t>
      </w:r>
      <w:r w:rsidR="00B44C77">
        <w:rPr>
          <w:rFonts w:asciiTheme="majorBidi" w:hAnsiTheme="majorBidi" w:cstheme="majorBidi"/>
          <w:sz w:val="24"/>
          <w:szCs w:val="24"/>
        </w:rPr>
        <w:t>…………………………….……….71</w:t>
      </w:r>
    </w:p>
    <w:p w:rsidR="00B44C77" w:rsidRDefault="00C15F60" w:rsidP="005078FF">
      <w:pPr>
        <w:pStyle w:val="ListParagraph"/>
        <w:numPr>
          <w:ilvl w:val="0"/>
          <w:numId w:val="7"/>
        </w:numPr>
        <w:spacing w:after="0" w:line="360" w:lineRule="auto"/>
        <w:rPr>
          <w:rFonts w:asciiTheme="majorBidi" w:hAnsiTheme="majorBidi" w:cstheme="majorBidi"/>
          <w:sz w:val="24"/>
          <w:szCs w:val="24"/>
        </w:rPr>
      </w:pPr>
      <w:r>
        <w:rPr>
          <w:rFonts w:asciiTheme="majorBidi" w:hAnsiTheme="majorBidi" w:cstheme="majorBidi"/>
          <w:sz w:val="24"/>
          <w:szCs w:val="24"/>
        </w:rPr>
        <w:t>Pemahaman para ulama……………...</w:t>
      </w:r>
      <w:r w:rsidR="00DC2FBD">
        <w:rPr>
          <w:rFonts w:asciiTheme="majorBidi" w:hAnsiTheme="majorBidi" w:cstheme="majorBidi"/>
          <w:sz w:val="24"/>
          <w:szCs w:val="24"/>
        </w:rPr>
        <w:t>.</w:t>
      </w:r>
      <w:r w:rsidR="00B44C77">
        <w:rPr>
          <w:rFonts w:asciiTheme="majorBidi" w:hAnsiTheme="majorBidi" w:cstheme="majorBidi"/>
          <w:sz w:val="24"/>
          <w:szCs w:val="24"/>
        </w:rPr>
        <w:t>………………………….………....73</w:t>
      </w:r>
    </w:p>
    <w:p w:rsidR="00B44C77" w:rsidRDefault="00C15F60" w:rsidP="005078FF">
      <w:pPr>
        <w:pStyle w:val="ListParagraph"/>
        <w:numPr>
          <w:ilvl w:val="0"/>
          <w:numId w:val="7"/>
        </w:numPr>
        <w:spacing w:after="0" w:line="360" w:lineRule="auto"/>
        <w:rPr>
          <w:rFonts w:asciiTheme="majorBidi" w:hAnsiTheme="majorBidi" w:cstheme="majorBidi"/>
          <w:sz w:val="24"/>
          <w:szCs w:val="24"/>
        </w:rPr>
      </w:pPr>
      <w:r>
        <w:rPr>
          <w:rFonts w:asciiTheme="majorBidi" w:hAnsiTheme="majorBidi" w:cstheme="majorBidi"/>
          <w:sz w:val="24"/>
          <w:szCs w:val="24"/>
        </w:rPr>
        <w:t>Analisa dan pemahaman penulis……....</w:t>
      </w:r>
      <w:r w:rsidR="00B44C77">
        <w:rPr>
          <w:rFonts w:asciiTheme="majorBidi" w:hAnsiTheme="majorBidi" w:cstheme="majorBidi"/>
          <w:sz w:val="24"/>
          <w:szCs w:val="24"/>
        </w:rPr>
        <w:t>……………………………….......81</w:t>
      </w:r>
    </w:p>
    <w:p w:rsidR="00B44C77" w:rsidRPr="00B44C77" w:rsidRDefault="00B44C77" w:rsidP="005078FF">
      <w:pPr>
        <w:pStyle w:val="ListParagraph"/>
        <w:numPr>
          <w:ilvl w:val="0"/>
          <w:numId w:val="7"/>
        </w:numPr>
        <w:spacing w:after="0" w:line="360" w:lineRule="auto"/>
        <w:rPr>
          <w:rFonts w:asciiTheme="majorBidi" w:hAnsiTheme="majorBidi" w:cstheme="majorBidi"/>
          <w:sz w:val="24"/>
          <w:szCs w:val="24"/>
        </w:rPr>
      </w:pPr>
      <w:r>
        <w:rPr>
          <w:rFonts w:asciiTheme="majorBidi" w:hAnsiTheme="majorBidi" w:cstheme="majorBidi"/>
          <w:sz w:val="24"/>
          <w:szCs w:val="24"/>
        </w:rPr>
        <w:t>Kesimpulan………………………………………………………………....89</w:t>
      </w:r>
    </w:p>
    <w:p w:rsidR="00575524" w:rsidRPr="00B44C77" w:rsidRDefault="00B44C77" w:rsidP="00B44C77">
      <w:pPr>
        <w:spacing w:after="0" w:line="360" w:lineRule="auto"/>
        <w:rPr>
          <w:rFonts w:asciiTheme="majorBidi" w:hAnsiTheme="majorBidi" w:cstheme="majorBidi"/>
          <w:b/>
          <w:bCs/>
          <w:sz w:val="24"/>
          <w:szCs w:val="24"/>
        </w:rPr>
      </w:pPr>
      <w:r w:rsidRPr="00B44C77">
        <w:rPr>
          <w:rFonts w:asciiTheme="majorBidi" w:hAnsiTheme="majorBidi" w:cstheme="majorBidi"/>
          <w:b/>
          <w:bCs/>
          <w:sz w:val="24"/>
          <w:szCs w:val="24"/>
        </w:rPr>
        <w:t>BAB V PENUTUP</w:t>
      </w:r>
    </w:p>
    <w:p w:rsidR="00B44C77" w:rsidRDefault="00B44C77" w:rsidP="005078FF">
      <w:pPr>
        <w:pStyle w:val="ListParagraph"/>
        <w:numPr>
          <w:ilvl w:val="0"/>
          <w:numId w:val="8"/>
        </w:numPr>
        <w:spacing w:after="0" w:line="360" w:lineRule="auto"/>
        <w:rPr>
          <w:rFonts w:asciiTheme="majorBidi" w:hAnsiTheme="majorBidi" w:cstheme="majorBidi"/>
          <w:sz w:val="24"/>
          <w:szCs w:val="24"/>
        </w:rPr>
      </w:pPr>
      <w:r>
        <w:rPr>
          <w:rFonts w:asciiTheme="majorBidi" w:hAnsiTheme="majorBidi" w:cstheme="majorBidi"/>
          <w:sz w:val="24"/>
          <w:szCs w:val="24"/>
        </w:rPr>
        <w:t>Kesimpulan…………………………………………………………………91</w:t>
      </w:r>
    </w:p>
    <w:p w:rsidR="00B44C77" w:rsidRDefault="00B44C77" w:rsidP="005078FF">
      <w:pPr>
        <w:pStyle w:val="ListParagraph"/>
        <w:numPr>
          <w:ilvl w:val="0"/>
          <w:numId w:val="8"/>
        </w:numPr>
        <w:spacing w:after="0" w:line="360" w:lineRule="auto"/>
        <w:rPr>
          <w:rFonts w:asciiTheme="majorBidi" w:hAnsiTheme="majorBidi" w:cstheme="majorBidi"/>
          <w:sz w:val="24"/>
          <w:szCs w:val="24"/>
        </w:rPr>
      </w:pPr>
      <w:r>
        <w:rPr>
          <w:rFonts w:asciiTheme="majorBidi" w:hAnsiTheme="majorBidi" w:cstheme="majorBidi"/>
          <w:sz w:val="24"/>
          <w:szCs w:val="24"/>
        </w:rPr>
        <w:t>Saran………………………………………………………………………..9</w:t>
      </w:r>
    </w:p>
    <w:p w:rsidR="006640EE" w:rsidRDefault="00B44C77" w:rsidP="00B44C77">
      <w:pPr>
        <w:spacing w:after="0" w:line="360" w:lineRule="auto"/>
        <w:rPr>
          <w:rFonts w:asciiTheme="majorBidi" w:hAnsiTheme="majorBidi" w:cstheme="majorBidi"/>
          <w:b/>
          <w:bCs/>
          <w:sz w:val="24"/>
          <w:szCs w:val="24"/>
        </w:rPr>
        <w:sectPr w:rsidR="006640EE" w:rsidSect="006640EE">
          <w:footerReference w:type="default" r:id="rId10"/>
          <w:pgSz w:w="11907" w:h="16839" w:code="9"/>
          <w:pgMar w:top="1440" w:right="1440" w:bottom="1440" w:left="1440" w:header="708" w:footer="708" w:gutter="0"/>
          <w:pgNumType w:fmt="lowerRoman"/>
          <w:cols w:space="708"/>
          <w:titlePg/>
          <w:docGrid w:linePitch="360"/>
        </w:sectPr>
      </w:pPr>
      <w:r w:rsidRPr="00B44C77">
        <w:rPr>
          <w:rFonts w:asciiTheme="majorBidi" w:hAnsiTheme="majorBidi" w:cstheme="majorBidi"/>
          <w:b/>
          <w:bCs/>
          <w:sz w:val="24"/>
          <w:szCs w:val="24"/>
        </w:rPr>
        <w:t>DAFTAR PUS</w:t>
      </w:r>
      <w:r w:rsidR="006640EE">
        <w:rPr>
          <w:rFonts w:asciiTheme="majorBidi" w:hAnsiTheme="majorBidi" w:cstheme="majorBidi"/>
          <w:b/>
          <w:bCs/>
          <w:sz w:val="24"/>
          <w:szCs w:val="24"/>
        </w:rPr>
        <w:t>TAKA………………………………………………………………….93</w:t>
      </w:r>
    </w:p>
    <w:p w:rsidR="00C15F60" w:rsidRDefault="00C15F60" w:rsidP="00B44C77">
      <w:pPr>
        <w:spacing w:after="0" w:line="360" w:lineRule="auto"/>
        <w:rPr>
          <w:rFonts w:asciiTheme="majorBidi" w:hAnsiTheme="majorBidi" w:cstheme="majorBidi"/>
          <w:b/>
          <w:bCs/>
          <w:sz w:val="24"/>
          <w:szCs w:val="24"/>
        </w:rPr>
      </w:pPr>
    </w:p>
    <w:p w:rsidR="00C15F60" w:rsidRDefault="00C15F60">
      <w:pPr>
        <w:rPr>
          <w:rFonts w:asciiTheme="majorBidi" w:hAnsiTheme="majorBidi" w:cstheme="majorBidi"/>
          <w:b/>
          <w:bCs/>
          <w:sz w:val="24"/>
          <w:szCs w:val="24"/>
        </w:rPr>
      </w:pPr>
      <w:r>
        <w:rPr>
          <w:rFonts w:asciiTheme="majorBidi" w:hAnsiTheme="majorBidi" w:cstheme="majorBidi"/>
          <w:b/>
          <w:bCs/>
          <w:sz w:val="24"/>
          <w:szCs w:val="24"/>
        </w:rPr>
        <w:br w:type="page"/>
      </w:r>
    </w:p>
    <w:p w:rsidR="00C15F60" w:rsidRPr="00B85821" w:rsidRDefault="00C15F60" w:rsidP="00C15F60">
      <w:pPr>
        <w:spacing w:line="360" w:lineRule="auto"/>
        <w:jc w:val="center"/>
        <w:rPr>
          <w:rFonts w:asciiTheme="majorBidi" w:hAnsiTheme="majorBidi" w:cstheme="majorBidi"/>
          <w:b/>
          <w:bCs/>
          <w:sz w:val="28"/>
          <w:szCs w:val="28"/>
        </w:rPr>
      </w:pPr>
      <w:bookmarkStart w:id="0" w:name="_GoBack"/>
      <w:bookmarkEnd w:id="0"/>
      <w:r w:rsidRPr="00B85821">
        <w:rPr>
          <w:rFonts w:asciiTheme="majorBidi" w:hAnsiTheme="majorBidi" w:cstheme="majorBidi"/>
          <w:b/>
          <w:bCs/>
          <w:sz w:val="28"/>
          <w:szCs w:val="28"/>
        </w:rPr>
        <w:lastRenderedPageBreak/>
        <w:t>BAB I</w:t>
      </w:r>
    </w:p>
    <w:p w:rsidR="00C15F60" w:rsidRDefault="00C15F60" w:rsidP="00C15F60">
      <w:pPr>
        <w:spacing w:line="360" w:lineRule="auto"/>
        <w:jc w:val="center"/>
        <w:rPr>
          <w:rFonts w:asciiTheme="majorBidi" w:hAnsiTheme="majorBidi" w:cstheme="majorBidi"/>
          <w:b/>
          <w:bCs/>
          <w:sz w:val="28"/>
          <w:szCs w:val="28"/>
        </w:rPr>
      </w:pPr>
      <w:proofErr w:type="gramStart"/>
      <w:r w:rsidRPr="00C15F60">
        <w:rPr>
          <w:rFonts w:asciiTheme="majorBidi" w:hAnsiTheme="majorBidi" w:cstheme="majorBidi"/>
          <w:b/>
          <w:bCs/>
          <w:sz w:val="28"/>
          <w:szCs w:val="28"/>
        </w:rPr>
        <w:t>PENGANTAR  PEMAHAMAN</w:t>
      </w:r>
      <w:proofErr w:type="gramEnd"/>
      <w:r w:rsidRPr="00C15F60">
        <w:rPr>
          <w:rFonts w:asciiTheme="majorBidi" w:hAnsiTheme="majorBidi" w:cstheme="majorBidi"/>
          <w:b/>
          <w:bCs/>
          <w:sz w:val="28"/>
          <w:szCs w:val="28"/>
        </w:rPr>
        <w:t xml:space="preserve"> HADIS </w:t>
      </w:r>
    </w:p>
    <w:p w:rsidR="00C15F60" w:rsidRPr="00C15F60" w:rsidRDefault="00C15F60" w:rsidP="00C15F60">
      <w:pPr>
        <w:spacing w:line="360" w:lineRule="auto"/>
        <w:jc w:val="center"/>
        <w:rPr>
          <w:rFonts w:asciiTheme="majorBidi" w:hAnsiTheme="majorBidi" w:cstheme="majorBidi"/>
          <w:b/>
          <w:bCs/>
          <w:sz w:val="28"/>
          <w:szCs w:val="28"/>
        </w:rPr>
      </w:pPr>
      <w:r w:rsidRPr="00C15F60">
        <w:rPr>
          <w:rFonts w:asciiTheme="majorBidi" w:hAnsiTheme="majorBidi" w:cstheme="majorBidi"/>
          <w:b/>
          <w:bCs/>
          <w:sz w:val="28"/>
          <w:szCs w:val="28"/>
        </w:rPr>
        <w:t>TEKSTUAL DAN KONTEKSTUAL</w:t>
      </w:r>
    </w:p>
    <w:p w:rsidR="00C15F60" w:rsidRPr="00427747" w:rsidRDefault="00C15F60" w:rsidP="00C15F60">
      <w:pPr>
        <w:spacing w:line="360" w:lineRule="auto"/>
        <w:ind w:firstLine="360"/>
        <w:jc w:val="both"/>
        <w:rPr>
          <w:rFonts w:asciiTheme="majorBidi" w:hAnsiTheme="majorBidi" w:cstheme="majorBidi"/>
          <w:sz w:val="24"/>
          <w:szCs w:val="24"/>
        </w:rPr>
      </w:pPr>
      <w:proofErr w:type="gramStart"/>
      <w:r w:rsidRPr="00427747">
        <w:rPr>
          <w:rFonts w:asciiTheme="majorBidi" w:hAnsiTheme="majorBidi" w:cstheme="majorBidi"/>
          <w:sz w:val="24"/>
          <w:szCs w:val="24"/>
        </w:rPr>
        <w:t>Islam adalah agama terakhir yang diturunkan oleh Allah untuk umat manusia, dan tentu ajaran yang terkandung di dalamnya mesti sesuai dan berlaku sepanjang zaman (</w:t>
      </w:r>
      <w:r>
        <w:rPr>
          <w:rFonts w:asciiTheme="majorBidi" w:hAnsiTheme="majorBidi" w:cstheme="majorBidi"/>
          <w:i/>
          <w:iCs/>
          <w:sz w:val="24"/>
          <w:szCs w:val="24"/>
        </w:rPr>
        <w:t>shalih fi</w:t>
      </w:r>
      <w:r>
        <w:rPr>
          <w:rFonts w:asciiTheme="majorBidi" w:hAnsiTheme="majorBidi" w:cstheme="majorBidi"/>
          <w:i/>
          <w:iCs/>
          <w:sz w:val="24"/>
          <w:szCs w:val="24"/>
          <w:lang w:val="id-ID"/>
        </w:rPr>
        <w:t>i</w:t>
      </w:r>
      <w:r w:rsidRPr="00427747">
        <w:rPr>
          <w:rFonts w:asciiTheme="majorBidi" w:hAnsiTheme="majorBidi" w:cstheme="majorBidi"/>
          <w:i/>
          <w:iCs/>
          <w:sz w:val="24"/>
          <w:szCs w:val="24"/>
        </w:rPr>
        <w:t xml:space="preserve"> kulli zamanin wakanin</w:t>
      </w:r>
      <w:r w:rsidRPr="00427747">
        <w:rPr>
          <w:rFonts w:asciiTheme="majorBidi" w:hAnsiTheme="majorBidi" w:cstheme="majorBidi"/>
          <w:sz w:val="24"/>
          <w:szCs w:val="24"/>
        </w:rPr>
        <w:t>).</w:t>
      </w:r>
      <w:proofErr w:type="gramEnd"/>
      <w:r w:rsidRPr="00427747">
        <w:rPr>
          <w:rFonts w:asciiTheme="majorBidi" w:hAnsiTheme="majorBidi" w:cstheme="majorBidi"/>
          <w:sz w:val="24"/>
          <w:szCs w:val="24"/>
        </w:rPr>
        <w:t xml:space="preserve"> </w:t>
      </w:r>
    </w:p>
    <w:p w:rsidR="00C15F60" w:rsidRPr="00427747" w:rsidRDefault="00C15F60" w:rsidP="00C15F60">
      <w:pPr>
        <w:spacing w:line="360" w:lineRule="auto"/>
        <w:ind w:firstLine="360"/>
        <w:jc w:val="both"/>
        <w:rPr>
          <w:rFonts w:asciiTheme="majorBidi" w:hAnsiTheme="majorBidi" w:cstheme="majorBidi"/>
          <w:sz w:val="24"/>
          <w:szCs w:val="24"/>
          <w:lang w:val="id-ID"/>
        </w:rPr>
      </w:pPr>
      <w:proofErr w:type="gramStart"/>
      <w:r w:rsidRPr="00427747">
        <w:rPr>
          <w:rFonts w:asciiTheme="majorBidi" w:hAnsiTheme="majorBidi" w:cstheme="majorBidi"/>
          <w:sz w:val="24"/>
          <w:szCs w:val="24"/>
        </w:rPr>
        <w:t>Untuk  mengamalkan</w:t>
      </w:r>
      <w:proofErr w:type="gramEnd"/>
      <w:r w:rsidRPr="00427747">
        <w:rPr>
          <w:rFonts w:asciiTheme="majorBidi" w:hAnsiTheme="majorBidi" w:cstheme="majorBidi"/>
          <w:sz w:val="24"/>
          <w:szCs w:val="24"/>
        </w:rPr>
        <w:t xml:space="preserve"> hadis-hadis yang telah terbukti ke-</w:t>
      </w:r>
      <w:r w:rsidRPr="00427747">
        <w:rPr>
          <w:rFonts w:asciiTheme="majorBidi" w:hAnsiTheme="majorBidi" w:cstheme="majorBidi"/>
          <w:i/>
          <w:iCs/>
          <w:sz w:val="24"/>
          <w:szCs w:val="24"/>
        </w:rPr>
        <w:t>shahih</w:t>
      </w:r>
      <w:r w:rsidRPr="00427747">
        <w:rPr>
          <w:rFonts w:asciiTheme="majorBidi" w:hAnsiTheme="majorBidi" w:cstheme="majorBidi"/>
          <w:sz w:val="24"/>
          <w:szCs w:val="24"/>
        </w:rPr>
        <w:t>-a</w:t>
      </w:r>
      <w:r w:rsidRPr="00427747">
        <w:rPr>
          <w:rFonts w:asciiTheme="majorBidi" w:hAnsiTheme="majorBidi" w:cstheme="majorBidi"/>
          <w:sz w:val="24"/>
          <w:szCs w:val="24"/>
          <w:lang w:val="id-ID"/>
        </w:rPr>
        <w:t>n</w:t>
      </w:r>
      <w:r w:rsidRPr="00427747">
        <w:rPr>
          <w:rFonts w:asciiTheme="majorBidi" w:hAnsiTheme="majorBidi" w:cstheme="majorBidi"/>
          <w:sz w:val="24"/>
          <w:szCs w:val="24"/>
        </w:rPr>
        <w:t>nya, diperlukan pemahaman yang komprehensif dan pro</w:t>
      </w:r>
      <w:r w:rsidRPr="00427747">
        <w:rPr>
          <w:rFonts w:asciiTheme="majorBidi" w:hAnsiTheme="majorBidi" w:cstheme="majorBidi"/>
          <w:sz w:val="24"/>
          <w:szCs w:val="24"/>
          <w:lang w:val="id-ID"/>
        </w:rPr>
        <w:t>f</w:t>
      </w:r>
      <w:r>
        <w:rPr>
          <w:rFonts w:asciiTheme="majorBidi" w:hAnsiTheme="majorBidi" w:cstheme="majorBidi"/>
          <w:sz w:val="24"/>
          <w:szCs w:val="24"/>
        </w:rPr>
        <w:t>esional, artinya</w:t>
      </w:r>
      <w:r w:rsidRPr="00427747">
        <w:rPr>
          <w:rFonts w:asciiTheme="majorBidi" w:hAnsiTheme="majorBidi" w:cstheme="majorBidi"/>
          <w:sz w:val="24"/>
          <w:szCs w:val="24"/>
        </w:rPr>
        <w:t xml:space="preserve"> hadis-hadis Nabi perlu dipahami dengan berbagai pendekatan, diantaranya pendekatan dengan disiplin ilmu lain yang sedang berkembang</w:t>
      </w:r>
      <w:r w:rsidRPr="00427747">
        <w:rPr>
          <w:rFonts w:asciiTheme="majorBidi" w:hAnsiTheme="majorBidi" w:cstheme="majorBidi"/>
          <w:sz w:val="24"/>
          <w:szCs w:val="24"/>
          <w:lang w:val="id-ID"/>
        </w:rPr>
        <w:t xml:space="preserve">. Dengan kata lain bahwa hadis-hadis tidak hanya dipahami berdasarkan pendekatan ilmu </w:t>
      </w:r>
      <w:r w:rsidRPr="00427747">
        <w:rPr>
          <w:rFonts w:asciiTheme="majorBidi" w:hAnsiTheme="majorBidi" w:cstheme="majorBidi"/>
          <w:i/>
          <w:iCs/>
          <w:sz w:val="24"/>
          <w:szCs w:val="24"/>
          <w:lang w:val="id-ID"/>
        </w:rPr>
        <w:t>tafsir, fiqh, ushul</w:t>
      </w:r>
      <w:r w:rsidRPr="00427747">
        <w:rPr>
          <w:rFonts w:asciiTheme="majorBidi" w:hAnsiTheme="majorBidi" w:cstheme="majorBidi"/>
          <w:sz w:val="24"/>
          <w:szCs w:val="24"/>
          <w:lang w:val="id-ID"/>
        </w:rPr>
        <w:t>, bahasa, dan ilmu syari’ah lainnya, akan tetapi tidak tertutup kemungkinan hadis-hadis juga dipahami dengan pendekatan ilmu modern yang sedang berkembang saat ini misalnya ilmu sosial, filsafat, sejarah, dan lain-lain.</w:t>
      </w:r>
    </w:p>
    <w:p w:rsidR="00C15F60" w:rsidRPr="00427747" w:rsidRDefault="00C15F60" w:rsidP="00C15F60">
      <w:pPr>
        <w:spacing w:line="360" w:lineRule="auto"/>
        <w:ind w:firstLine="360"/>
        <w:jc w:val="both"/>
        <w:rPr>
          <w:rFonts w:asciiTheme="majorBidi" w:hAnsiTheme="majorBidi" w:cstheme="majorBidi"/>
          <w:sz w:val="24"/>
          <w:szCs w:val="24"/>
          <w:lang w:val="id-ID"/>
        </w:rPr>
      </w:pPr>
      <w:r w:rsidRPr="00427747">
        <w:rPr>
          <w:rFonts w:asciiTheme="majorBidi" w:hAnsiTheme="majorBidi" w:cstheme="majorBidi"/>
          <w:sz w:val="24"/>
          <w:szCs w:val="24"/>
          <w:lang w:val="id-ID"/>
        </w:rPr>
        <w:t xml:space="preserve">Memahami hadis Nabi secara proporsional dan mengaitkannya dengan berbagai aspek dan disiplin ilmu adalah merupakan suatu keharusan, karena hadis-hadis Nabi yang  muncul lima belas abad yang lalu  harus tetap relevan dengan zaman atau konteks kekinian.  </w:t>
      </w:r>
    </w:p>
    <w:p w:rsidR="00C15F60" w:rsidRPr="009E1091" w:rsidRDefault="00C15F60" w:rsidP="00C15F60">
      <w:pPr>
        <w:spacing w:line="360" w:lineRule="auto"/>
        <w:ind w:firstLine="360"/>
        <w:jc w:val="both"/>
        <w:rPr>
          <w:rFonts w:asciiTheme="majorBidi" w:hAnsiTheme="majorBidi" w:cstheme="majorBidi"/>
          <w:sz w:val="24"/>
          <w:szCs w:val="24"/>
        </w:rPr>
      </w:pPr>
      <w:r w:rsidRPr="00427747">
        <w:rPr>
          <w:rFonts w:asciiTheme="majorBidi" w:hAnsiTheme="majorBidi" w:cstheme="majorBidi"/>
          <w:sz w:val="24"/>
          <w:szCs w:val="24"/>
        </w:rPr>
        <w:t xml:space="preserve">Tulisan ini </w:t>
      </w:r>
      <w:proofErr w:type="gramStart"/>
      <w:r w:rsidRPr="00427747">
        <w:rPr>
          <w:rFonts w:asciiTheme="majorBidi" w:hAnsiTheme="majorBidi" w:cstheme="majorBidi"/>
          <w:sz w:val="24"/>
          <w:szCs w:val="24"/>
        </w:rPr>
        <w:t>akan</w:t>
      </w:r>
      <w:proofErr w:type="gramEnd"/>
      <w:r w:rsidRPr="00427747">
        <w:rPr>
          <w:rFonts w:asciiTheme="majorBidi" w:hAnsiTheme="majorBidi" w:cstheme="majorBidi"/>
          <w:sz w:val="24"/>
          <w:szCs w:val="24"/>
        </w:rPr>
        <w:t xml:space="preserve"> membahas dan memaparkan metode-metode yang perlu dilakukan dalam memahami hadis.  </w:t>
      </w:r>
    </w:p>
    <w:p w:rsidR="00C15F60" w:rsidRDefault="00C15F60" w:rsidP="00C15F60">
      <w:pPr>
        <w:spacing w:line="360" w:lineRule="auto"/>
        <w:ind w:firstLine="720"/>
        <w:jc w:val="both"/>
        <w:rPr>
          <w:rFonts w:asciiTheme="majorBidi" w:hAnsiTheme="majorBidi" w:cstheme="majorBidi"/>
          <w:sz w:val="24"/>
          <w:szCs w:val="24"/>
        </w:rPr>
      </w:pPr>
      <w:r w:rsidRPr="00427747">
        <w:rPr>
          <w:rFonts w:asciiTheme="majorBidi" w:hAnsiTheme="majorBidi" w:cstheme="majorBidi"/>
          <w:sz w:val="24"/>
          <w:szCs w:val="24"/>
        </w:rPr>
        <w:t xml:space="preserve"> Secara </w:t>
      </w:r>
      <w:proofErr w:type="gramStart"/>
      <w:r w:rsidRPr="00427747">
        <w:rPr>
          <w:rFonts w:asciiTheme="majorBidi" w:hAnsiTheme="majorBidi" w:cstheme="majorBidi"/>
          <w:sz w:val="24"/>
          <w:szCs w:val="24"/>
        </w:rPr>
        <w:t>umum  pemahaman</w:t>
      </w:r>
      <w:proofErr w:type="gramEnd"/>
      <w:r w:rsidRPr="00427747">
        <w:rPr>
          <w:rFonts w:asciiTheme="majorBidi" w:hAnsiTheme="majorBidi" w:cstheme="majorBidi"/>
          <w:sz w:val="24"/>
          <w:szCs w:val="24"/>
        </w:rPr>
        <w:t xml:space="preserve"> terha</w:t>
      </w:r>
      <w:r w:rsidRPr="00427747">
        <w:rPr>
          <w:rFonts w:asciiTheme="majorBidi" w:hAnsiTheme="majorBidi" w:cstheme="majorBidi"/>
          <w:sz w:val="24"/>
          <w:szCs w:val="24"/>
          <w:lang w:val="id-ID"/>
        </w:rPr>
        <w:t>da</w:t>
      </w:r>
      <w:r w:rsidRPr="00427747">
        <w:rPr>
          <w:rFonts w:asciiTheme="majorBidi" w:hAnsiTheme="majorBidi" w:cstheme="majorBidi"/>
          <w:sz w:val="24"/>
          <w:szCs w:val="24"/>
        </w:rPr>
        <w:t>p hadis Nabi terbagi  kepada dua metode saja</w:t>
      </w:r>
      <w:r w:rsidRPr="00427747">
        <w:rPr>
          <w:rFonts w:asciiTheme="majorBidi" w:hAnsiTheme="majorBidi" w:cstheme="majorBidi"/>
          <w:sz w:val="24"/>
          <w:szCs w:val="24"/>
          <w:lang w:val="id-ID"/>
        </w:rPr>
        <w:t xml:space="preserve">, </w:t>
      </w:r>
      <w:r w:rsidRPr="00427747">
        <w:rPr>
          <w:rFonts w:asciiTheme="majorBidi" w:hAnsiTheme="majorBidi" w:cstheme="majorBidi"/>
          <w:sz w:val="24"/>
          <w:szCs w:val="24"/>
        </w:rPr>
        <w:t xml:space="preserve">yakni </w:t>
      </w:r>
      <w:r w:rsidRPr="00427747">
        <w:rPr>
          <w:rFonts w:asciiTheme="majorBidi" w:hAnsiTheme="majorBidi" w:cstheme="majorBidi"/>
          <w:sz w:val="24"/>
          <w:szCs w:val="24"/>
          <w:lang w:val="id-ID"/>
        </w:rPr>
        <w:t>m</w:t>
      </w:r>
      <w:r w:rsidRPr="00427747">
        <w:rPr>
          <w:rFonts w:asciiTheme="majorBidi" w:hAnsiTheme="majorBidi" w:cstheme="majorBidi"/>
          <w:sz w:val="24"/>
          <w:szCs w:val="24"/>
        </w:rPr>
        <w:t xml:space="preserve">etode tekstual dan </w:t>
      </w:r>
      <w:r w:rsidRPr="00427747">
        <w:rPr>
          <w:rFonts w:asciiTheme="majorBidi" w:hAnsiTheme="majorBidi" w:cstheme="majorBidi"/>
          <w:sz w:val="24"/>
          <w:szCs w:val="24"/>
          <w:lang w:val="id-ID"/>
        </w:rPr>
        <w:t>m</w:t>
      </w:r>
      <w:r w:rsidRPr="00427747">
        <w:rPr>
          <w:rFonts w:asciiTheme="majorBidi" w:hAnsiTheme="majorBidi" w:cstheme="majorBidi"/>
          <w:sz w:val="24"/>
          <w:szCs w:val="24"/>
        </w:rPr>
        <w:t>etode kontekstual.</w:t>
      </w:r>
    </w:p>
    <w:p w:rsidR="00C15F60" w:rsidRDefault="00C15F60" w:rsidP="00C15F60">
      <w:pPr>
        <w:spacing w:line="360" w:lineRule="auto"/>
        <w:ind w:firstLine="720"/>
        <w:jc w:val="both"/>
        <w:rPr>
          <w:rFonts w:asciiTheme="majorBidi" w:hAnsiTheme="majorBidi" w:cstheme="majorBidi"/>
          <w:sz w:val="24"/>
          <w:szCs w:val="24"/>
        </w:rPr>
      </w:pPr>
    </w:p>
    <w:p w:rsidR="00C15F60" w:rsidRDefault="00C15F60" w:rsidP="00C15F60">
      <w:pPr>
        <w:spacing w:line="360" w:lineRule="auto"/>
        <w:ind w:firstLine="720"/>
        <w:jc w:val="both"/>
        <w:rPr>
          <w:rFonts w:asciiTheme="majorBidi" w:hAnsiTheme="majorBidi" w:cstheme="majorBidi"/>
          <w:sz w:val="24"/>
          <w:szCs w:val="24"/>
        </w:rPr>
      </w:pPr>
    </w:p>
    <w:p w:rsidR="00C15F60" w:rsidRDefault="00C15F60" w:rsidP="00C15F60">
      <w:pPr>
        <w:spacing w:line="360" w:lineRule="auto"/>
        <w:ind w:firstLine="720"/>
        <w:jc w:val="both"/>
        <w:rPr>
          <w:rFonts w:asciiTheme="majorBidi" w:hAnsiTheme="majorBidi" w:cstheme="majorBidi"/>
          <w:sz w:val="24"/>
          <w:szCs w:val="24"/>
        </w:rPr>
      </w:pPr>
    </w:p>
    <w:p w:rsidR="00C15F60" w:rsidRDefault="00C15F60" w:rsidP="00C15F60">
      <w:pPr>
        <w:spacing w:line="360" w:lineRule="auto"/>
        <w:ind w:firstLine="720"/>
        <w:jc w:val="both"/>
        <w:rPr>
          <w:rFonts w:asciiTheme="majorBidi" w:hAnsiTheme="majorBidi" w:cstheme="majorBidi"/>
          <w:sz w:val="24"/>
          <w:szCs w:val="24"/>
        </w:rPr>
      </w:pPr>
    </w:p>
    <w:p w:rsidR="00C15F60" w:rsidRDefault="00C15F60" w:rsidP="00C15F60">
      <w:pPr>
        <w:spacing w:line="360" w:lineRule="auto"/>
        <w:ind w:firstLine="720"/>
        <w:jc w:val="both"/>
        <w:rPr>
          <w:rFonts w:asciiTheme="majorBidi" w:hAnsiTheme="majorBidi" w:cstheme="majorBidi"/>
          <w:sz w:val="24"/>
          <w:szCs w:val="24"/>
        </w:rPr>
      </w:pPr>
    </w:p>
    <w:p w:rsidR="00E45DBD" w:rsidRDefault="00E45DBD">
      <w:pPr>
        <w:rPr>
          <w:rFonts w:asciiTheme="majorBidi" w:hAnsiTheme="majorBidi" w:cstheme="majorBidi"/>
          <w:sz w:val="24"/>
          <w:szCs w:val="24"/>
        </w:rPr>
      </w:pPr>
      <w:r>
        <w:rPr>
          <w:rFonts w:asciiTheme="majorBidi" w:hAnsiTheme="majorBidi" w:cstheme="majorBidi"/>
          <w:sz w:val="24"/>
          <w:szCs w:val="24"/>
        </w:rPr>
        <w:br w:type="page"/>
      </w:r>
    </w:p>
    <w:p w:rsidR="00C15F60" w:rsidRPr="00C15F60" w:rsidRDefault="00E45DBD" w:rsidP="00C15F60">
      <w:pPr>
        <w:spacing w:line="360" w:lineRule="auto"/>
        <w:ind w:firstLine="720"/>
        <w:jc w:val="both"/>
        <w:rPr>
          <w:rFonts w:asciiTheme="majorBidi" w:hAnsiTheme="majorBidi" w:cstheme="majorBidi"/>
          <w:sz w:val="24"/>
          <w:szCs w:val="24"/>
        </w:rPr>
      </w:pPr>
      <w:r>
        <w:rPr>
          <w:rStyle w:val="FootnoteReference"/>
          <w:rFonts w:asciiTheme="majorBidi" w:hAnsiTheme="majorBidi" w:cstheme="majorBidi"/>
          <w:sz w:val="24"/>
          <w:szCs w:val="24"/>
        </w:rPr>
        <w:lastRenderedPageBreak/>
        <w:footnoteReference w:id="1"/>
      </w:r>
    </w:p>
    <w:p w:rsidR="00C15F60" w:rsidRPr="00C15F60" w:rsidRDefault="00C15F60" w:rsidP="005078FF">
      <w:pPr>
        <w:pStyle w:val="ListParagraph"/>
        <w:numPr>
          <w:ilvl w:val="0"/>
          <w:numId w:val="21"/>
        </w:numPr>
        <w:spacing w:line="360" w:lineRule="auto"/>
        <w:jc w:val="both"/>
        <w:rPr>
          <w:rFonts w:asciiTheme="majorBidi" w:hAnsiTheme="majorBidi" w:cstheme="majorBidi"/>
          <w:b/>
          <w:bCs/>
          <w:sz w:val="24"/>
          <w:szCs w:val="24"/>
          <w:u w:val="single"/>
        </w:rPr>
      </w:pPr>
      <w:r w:rsidRPr="00293DAF">
        <w:rPr>
          <w:rFonts w:asciiTheme="majorBidi" w:hAnsiTheme="majorBidi" w:cstheme="majorBidi"/>
          <w:b/>
          <w:bCs/>
          <w:sz w:val="24"/>
          <w:szCs w:val="24"/>
          <w:u w:val="single"/>
        </w:rPr>
        <w:t>Metode  Tekstual (</w:t>
      </w:r>
      <w:r w:rsidRPr="00293DAF">
        <w:rPr>
          <w:rFonts w:asciiTheme="majorBidi" w:hAnsiTheme="majorBidi" w:cstheme="majorBidi"/>
          <w:b/>
          <w:bCs/>
          <w:i/>
          <w:iCs/>
          <w:sz w:val="24"/>
          <w:szCs w:val="24"/>
          <w:u w:val="single"/>
        </w:rPr>
        <w:t>Lafzhiyah</w:t>
      </w:r>
      <w:r w:rsidRPr="00293DAF">
        <w:rPr>
          <w:rFonts w:asciiTheme="majorBidi" w:hAnsiTheme="majorBidi" w:cstheme="majorBidi"/>
          <w:b/>
          <w:bCs/>
          <w:sz w:val="24"/>
          <w:szCs w:val="24"/>
          <w:u w:val="single"/>
        </w:rPr>
        <w:t xml:space="preserve">/tersurat) </w:t>
      </w:r>
    </w:p>
    <w:p w:rsidR="00C15F60" w:rsidRPr="00427747" w:rsidRDefault="00C15F60" w:rsidP="005078FF">
      <w:pPr>
        <w:pStyle w:val="ListParagraph"/>
        <w:numPr>
          <w:ilvl w:val="0"/>
          <w:numId w:val="20"/>
        </w:numPr>
        <w:tabs>
          <w:tab w:val="left" w:pos="993"/>
        </w:tabs>
        <w:spacing w:line="360" w:lineRule="auto"/>
        <w:ind w:hanging="11"/>
        <w:jc w:val="both"/>
        <w:rPr>
          <w:rFonts w:asciiTheme="majorBidi" w:hAnsiTheme="majorBidi" w:cstheme="majorBidi"/>
          <w:b/>
          <w:bCs/>
          <w:sz w:val="24"/>
          <w:szCs w:val="24"/>
        </w:rPr>
      </w:pPr>
      <w:r w:rsidRPr="00427747">
        <w:rPr>
          <w:rFonts w:asciiTheme="majorBidi" w:hAnsiTheme="majorBidi" w:cstheme="majorBidi"/>
          <w:b/>
          <w:bCs/>
          <w:sz w:val="24"/>
          <w:szCs w:val="24"/>
        </w:rPr>
        <w:t>Pengertian Metode Tekstual</w:t>
      </w:r>
    </w:p>
    <w:p w:rsidR="00C15F60" w:rsidRPr="00427747" w:rsidRDefault="00C15F60" w:rsidP="00C15F60">
      <w:pPr>
        <w:spacing w:line="360" w:lineRule="auto"/>
        <w:ind w:firstLine="720"/>
        <w:jc w:val="both"/>
        <w:rPr>
          <w:rFonts w:asciiTheme="majorBidi" w:hAnsiTheme="majorBidi" w:cstheme="majorBidi"/>
          <w:sz w:val="24"/>
          <w:szCs w:val="24"/>
        </w:rPr>
      </w:pPr>
      <w:r w:rsidRPr="00427747">
        <w:rPr>
          <w:rFonts w:asciiTheme="majorBidi" w:hAnsiTheme="majorBidi" w:cstheme="majorBidi"/>
          <w:sz w:val="24"/>
          <w:szCs w:val="24"/>
        </w:rPr>
        <w:t>Secara bahasa</w:t>
      </w:r>
      <w:r w:rsidRPr="00427747">
        <w:rPr>
          <w:rFonts w:asciiTheme="majorBidi" w:hAnsiTheme="majorBidi" w:cstheme="majorBidi"/>
          <w:sz w:val="24"/>
          <w:szCs w:val="24"/>
        </w:rPr>
        <w:tab/>
      </w:r>
      <w:r w:rsidRPr="00427747">
        <w:rPr>
          <w:rFonts w:asciiTheme="majorBidi" w:hAnsiTheme="majorBidi" w:cstheme="majorBidi"/>
          <w:sz w:val="24"/>
          <w:szCs w:val="24"/>
          <w:lang w:val="id-ID"/>
        </w:rPr>
        <w:t>‘t</w:t>
      </w:r>
      <w:r w:rsidRPr="00427747">
        <w:rPr>
          <w:rFonts w:asciiTheme="majorBidi" w:hAnsiTheme="majorBidi" w:cstheme="majorBidi"/>
          <w:sz w:val="24"/>
          <w:szCs w:val="24"/>
        </w:rPr>
        <w:t>ekstual</w:t>
      </w:r>
      <w:r w:rsidRPr="00427747">
        <w:rPr>
          <w:rFonts w:asciiTheme="majorBidi" w:hAnsiTheme="majorBidi" w:cstheme="majorBidi"/>
          <w:sz w:val="24"/>
          <w:szCs w:val="24"/>
          <w:lang w:val="id-ID"/>
        </w:rPr>
        <w:t>’</w:t>
      </w:r>
      <w:r w:rsidRPr="00427747">
        <w:rPr>
          <w:rFonts w:asciiTheme="majorBidi" w:hAnsiTheme="majorBidi" w:cstheme="majorBidi"/>
          <w:sz w:val="24"/>
          <w:szCs w:val="24"/>
        </w:rPr>
        <w:t xml:space="preserve"> terdiri dari kata </w:t>
      </w:r>
      <w:r w:rsidRPr="00427747">
        <w:rPr>
          <w:rFonts w:asciiTheme="majorBidi" w:hAnsiTheme="majorBidi" w:cstheme="majorBidi"/>
          <w:i/>
          <w:iCs/>
          <w:sz w:val="24"/>
          <w:szCs w:val="24"/>
        </w:rPr>
        <w:t>“teks”</w:t>
      </w:r>
      <w:r w:rsidRPr="00427747">
        <w:rPr>
          <w:rFonts w:asciiTheme="majorBidi" w:hAnsiTheme="majorBidi" w:cstheme="majorBidi"/>
          <w:sz w:val="24"/>
          <w:szCs w:val="24"/>
        </w:rPr>
        <w:t xml:space="preserve"> dan </w:t>
      </w:r>
      <w:r w:rsidRPr="00427747">
        <w:rPr>
          <w:rFonts w:asciiTheme="majorBidi" w:hAnsiTheme="majorBidi" w:cstheme="majorBidi"/>
          <w:i/>
          <w:iCs/>
          <w:sz w:val="24"/>
          <w:szCs w:val="24"/>
        </w:rPr>
        <w:t>“tual”</w:t>
      </w:r>
      <w:r w:rsidRPr="00427747">
        <w:rPr>
          <w:rFonts w:asciiTheme="majorBidi" w:hAnsiTheme="majorBidi" w:cstheme="majorBidi"/>
          <w:sz w:val="24"/>
          <w:szCs w:val="24"/>
        </w:rPr>
        <w:t xml:space="preserve"> yang berarti kalimat, </w:t>
      </w:r>
      <w:r w:rsidRPr="00427747">
        <w:rPr>
          <w:rFonts w:asciiTheme="majorBidi" w:hAnsiTheme="majorBidi" w:cstheme="majorBidi"/>
          <w:sz w:val="24"/>
          <w:szCs w:val="24"/>
          <w:lang w:val="id-ID"/>
        </w:rPr>
        <w:t>k</w:t>
      </w:r>
      <w:r w:rsidRPr="00427747">
        <w:rPr>
          <w:rFonts w:asciiTheme="majorBidi" w:hAnsiTheme="majorBidi" w:cstheme="majorBidi"/>
          <w:sz w:val="24"/>
          <w:szCs w:val="24"/>
        </w:rPr>
        <w:t xml:space="preserve">ata, </w:t>
      </w:r>
      <w:r w:rsidRPr="00427747">
        <w:rPr>
          <w:rFonts w:asciiTheme="majorBidi" w:hAnsiTheme="majorBidi" w:cstheme="majorBidi"/>
          <w:sz w:val="24"/>
          <w:szCs w:val="24"/>
          <w:lang w:val="id-ID"/>
        </w:rPr>
        <w:t>s</w:t>
      </w:r>
      <w:r w:rsidRPr="00427747">
        <w:rPr>
          <w:rFonts w:asciiTheme="majorBidi" w:hAnsiTheme="majorBidi" w:cstheme="majorBidi"/>
          <w:sz w:val="24"/>
          <w:szCs w:val="24"/>
        </w:rPr>
        <w:t xml:space="preserve">usunan, dan </w:t>
      </w:r>
      <w:r w:rsidRPr="00427747">
        <w:rPr>
          <w:rFonts w:asciiTheme="majorBidi" w:hAnsiTheme="majorBidi" w:cstheme="majorBidi"/>
          <w:sz w:val="24"/>
          <w:szCs w:val="24"/>
          <w:lang w:val="id-ID"/>
        </w:rPr>
        <w:t>u</w:t>
      </w:r>
      <w:r w:rsidRPr="00427747">
        <w:rPr>
          <w:rFonts w:asciiTheme="majorBidi" w:hAnsiTheme="majorBidi" w:cstheme="majorBidi"/>
          <w:sz w:val="24"/>
          <w:szCs w:val="24"/>
        </w:rPr>
        <w:t>raian.</w:t>
      </w:r>
      <w:r w:rsidRPr="00427747">
        <w:rPr>
          <w:rStyle w:val="FootnoteReference"/>
          <w:rFonts w:asciiTheme="majorBidi" w:hAnsiTheme="majorBidi" w:cstheme="majorBidi"/>
          <w:sz w:val="24"/>
          <w:szCs w:val="24"/>
        </w:rPr>
        <w:footnoteReference w:id="2"/>
      </w:r>
      <w:r w:rsidRPr="00427747">
        <w:rPr>
          <w:rFonts w:asciiTheme="majorBidi" w:hAnsiTheme="majorBidi" w:cstheme="majorBidi"/>
          <w:sz w:val="24"/>
          <w:szCs w:val="24"/>
        </w:rPr>
        <w:t xml:space="preserve"> Dalam </w:t>
      </w:r>
      <w:r w:rsidRPr="00427747">
        <w:rPr>
          <w:rFonts w:asciiTheme="majorBidi" w:hAnsiTheme="majorBidi" w:cstheme="majorBidi"/>
          <w:sz w:val="24"/>
          <w:szCs w:val="24"/>
          <w:lang w:val="id-ID"/>
        </w:rPr>
        <w:t>b</w:t>
      </w:r>
      <w:r w:rsidRPr="00427747">
        <w:rPr>
          <w:rFonts w:asciiTheme="majorBidi" w:hAnsiTheme="majorBidi" w:cstheme="majorBidi"/>
          <w:sz w:val="24"/>
          <w:szCs w:val="24"/>
        </w:rPr>
        <w:t xml:space="preserve">ahasa Arab dikenal dengan </w:t>
      </w:r>
      <w:r w:rsidRPr="00427747">
        <w:rPr>
          <w:rFonts w:asciiTheme="majorBidi" w:hAnsiTheme="majorBidi" w:cstheme="majorBidi"/>
          <w:i/>
          <w:iCs/>
          <w:sz w:val="24"/>
          <w:szCs w:val="24"/>
          <w:lang w:val="id-ID"/>
        </w:rPr>
        <w:t>l</w:t>
      </w:r>
      <w:r w:rsidRPr="00427747">
        <w:rPr>
          <w:rFonts w:asciiTheme="majorBidi" w:hAnsiTheme="majorBidi" w:cstheme="majorBidi"/>
          <w:i/>
          <w:iCs/>
          <w:sz w:val="24"/>
          <w:szCs w:val="24"/>
        </w:rPr>
        <w:t>afzhu</w:t>
      </w:r>
      <w:r w:rsidRPr="00427747">
        <w:rPr>
          <w:rFonts w:asciiTheme="majorBidi" w:hAnsiTheme="majorBidi" w:cstheme="majorBidi"/>
          <w:sz w:val="24"/>
          <w:szCs w:val="24"/>
        </w:rPr>
        <w:t xml:space="preserve"> </w:t>
      </w:r>
      <w:proofErr w:type="gramStart"/>
      <w:r w:rsidRPr="00427747">
        <w:rPr>
          <w:rFonts w:asciiTheme="majorBidi" w:hAnsiTheme="majorBidi" w:cstheme="majorBidi"/>
          <w:sz w:val="24"/>
          <w:szCs w:val="24"/>
        </w:rPr>
        <w:t xml:space="preserve">atau  </w:t>
      </w:r>
      <w:r w:rsidRPr="00427747">
        <w:rPr>
          <w:rFonts w:asciiTheme="majorBidi" w:hAnsiTheme="majorBidi" w:cstheme="majorBidi"/>
          <w:i/>
          <w:iCs/>
          <w:sz w:val="24"/>
          <w:szCs w:val="24"/>
        </w:rPr>
        <w:t>lafzhul</w:t>
      </w:r>
      <w:proofErr w:type="gramEnd"/>
      <w:r w:rsidRPr="00427747">
        <w:rPr>
          <w:rFonts w:asciiTheme="majorBidi" w:hAnsiTheme="majorBidi" w:cstheme="majorBidi"/>
          <w:i/>
          <w:iCs/>
          <w:sz w:val="24"/>
          <w:szCs w:val="24"/>
        </w:rPr>
        <w:t xml:space="preserve"> hadits</w:t>
      </w:r>
      <w:r w:rsidRPr="00427747">
        <w:rPr>
          <w:rFonts w:asciiTheme="majorBidi" w:hAnsiTheme="majorBidi" w:cstheme="majorBidi"/>
          <w:sz w:val="24"/>
          <w:szCs w:val="24"/>
        </w:rPr>
        <w:t>.</w:t>
      </w:r>
    </w:p>
    <w:p w:rsidR="00C15F60" w:rsidRPr="00427747" w:rsidRDefault="00C15F60" w:rsidP="00C15F60">
      <w:pPr>
        <w:spacing w:line="360" w:lineRule="auto"/>
        <w:ind w:firstLine="720"/>
        <w:jc w:val="both"/>
        <w:rPr>
          <w:rFonts w:asciiTheme="majorBidi" w:hAnsiTheme="majorBidi" w:cstheme="majorBidi"/>
          <w:sz w:val="24"/>
          <w:szCs w:val="24"/>
        </w:rPr>
      </w:pPr>
      <w:proofErr w:type="gramStart"/>
      <w:r w:rsidRPr="00427747">
        <w:rPr>
          <w:rFonts w:asciiTheme="majorBidi" w:hAnsiTheme="majorBidi" w:cstheme="majorBidi"/>
          <w:sz w:val="24"/>
          <w:szCs w:val="24"/>
        </w:rPr>
        <w:t>De</w:t>
      </w:r>
      <w:r w:rsidRPr="00427747">
        <w:rPr>
          <w:rFonts w:asciiTheme="majorBidi" w:hAnsiTheme="majorBidi" w:cstheme="majorBidi"/>
          <w:sz w:val="24"/>
          <w:szCs w:val="24"/>
          <w:lang w:val="id-ID"/>
        </w:rPr>
        <w:t>f</w:t>
      </w:r>
      <w:r w:rsidRPr="00427747">
        <w:rPr>
          <w:rFonts w:asciiTheme="majorBidi" w:hAnsiTheme="majorBidi" w:cstheme="majorBidi"/>
          <w:sz w:val="24"/>
          <w:szCs w:val="24"/>
        </w:rPr>
        <w:t xml:space="preserve">inisi </w:t>
      </w:r>
      <w:r w:rsidRPr="00427747">
        <w:rPr>
          <w:rFonts w:asciiTheme="majorBidi" w:hAnsiTheme="majorBidi" w:cstheme="majorBidi"/>
          <w:sz w:val="24"/>
          <w:szCs w:val="24"/>
          <w:lang w:val="id-ID"/>
        </w:rPr>
        <w:t>p</w:t>
      </w:r>
      <w:r w:rsidRPr="00427747">
        <w:rPr>
          <w:rFonts w:asciiTheme="majorBidi" w:hAnsiTheme="majorBidi" w:cstheme="majorBidi"/>
          <w:sz w:val="24"/>
          <w:szCs w:val="24"/>
        </w:rPr>
        <w:t>emahaman hadis secara tekstual secara istilah belum ditemukan.</w:t>
      </w:r>
      <w:proofErr w:type="gramEnd"/>
      <w:r w:rsidRPr="00427747">
        <w:rPr>
          <w:rFonts w:asciiTheme="majorBidi" w:hAnsiTheme="majorBidi" w:cstheme="majorBidi"/>
          <w:sz w:val="24"/>
          <w:szCs w:val="24"/>
        </w:rPr>
        <w:t xml:space="preserve"> Akan tetapi berdasarkan penelaahan terhadap litera</w:t>
      </w:r>
      <w:r w:rsidRPr="00427747">
        <w:rPr>
          <w:rFonts w:asciiTheme="majorBidi" w:hAnsiTheme="majorBidi" w:cstheme="majorBidi"/>
          <w:sz w:val="24"/>
          <w:szCs w:val="24"/>
          <w:lang w:val="id-ID"/>
        </w:rPr>
        <w:t>t</w:t>
      </w:r>
      <w:r w:rsidRPr="00427747">
        <w:rPr>
          <w:rFonts w:asciiTheme="majorBidi" w:hAnsiTheme="majorBidi" w:cstheme="majorBidi"/>
          <w:sz w:val="24"/>
          <w:szCs w:val="24"/>
        </w:rPr>
        <w:t>ur yang ada</w:t>
      </w:r>
      <w:r w:rsidRPr="00427747">
        <w:rPr>
          <w:rFonts w:asciiTheme="majorBidi" w:hAnsiTheme="majorBidi" w:cstheme="majorBidi"/>
          <w:sz w:val="24"/>
          <w:szCs w:val="24"/>
          <w:lang w:val="id-ID"/>
        </w:rPr>
        <w:t>,</w:t>
      </w:r>
      <w:r w:rsidRPr="00427747">
        <w:rPr>
          <w:rFonts w:asciiTheme="majorBidi" w:hAnsiTheme="majorBidi" w:cstheme="majorBidi"/>
          <w:sz w:val="24"/>
          <w:szCs w:val="24"/>
        </w:rPr>
        <w:t xml:space="preserve"> </w:t>
      </w:r>
      <w:proofErr w:type="gramStart"/>
      <w:r w:rsidRPr="00427747">
        <w:rPr>
          <w:rFonts w:asciiTheme="majorBidi" w:hAnsiTheme="majorBidi" w:cstheme="majorBidi"/>
          <w:sz w:val="24"/>
          <w:szCs w:val="24"/>
        </w:rPr>
        <w:t>maka  yang</w:t>
      </w:r>
      <w:proofErr w:type="gramEnd"/>
      <w:r w:rsidRPr="00427747">
        <w:rPr>
          <w:rFonts w:asciiTheme="majorBidi" w:hAnsiTheme="majorBidi" w:cstheme="majorBidi"/>
          <w:sz w:val="24"/>
          <w:szCs w:val="24"/>
        </w:rPr>
        <w:t xml:space="preserve"> dimaksudkan dengan </w:t>
      </w:r>
      <w:r w:rsidRPr="00427747">
        <w:rPr>
          <w:rFonts w:asciiTheme="majorBidi" w:hAnsiTheme="majorBidi" w:cstheme="majorBidi"/>
          <w:sz w:val="24"/>
          <w:szCs w:val="24"/>
          <w:lang w:val="id-ID"/>
        </w:rPr>
        <w:t>p</w:t>
      </w:r>
      <w:r w:rsidRPr="00427747">
        <w:rPr>
          <w:rFonts w:asciiTheme="majorBidi" w:hAnsiTheme="majorBidi" w:cstheme="majorBidi"/>
          <w:sz w:val="24"/>
          <w:szCs w:val="24"/>
        </w:rPr>
        <w:t>emahaman hadis metode tekstu</w:t>
      </w:r>
      <w:r w:rsidRPr="00427747">
        <w:rPr>
          <w:rFonts w:asciiTheme="majorBidi" w:hAnsiTheme="majorBidi" w:cstheme="majorBidi"/>
          <w:sz w:val="24"/>
          <w:szCs w:val="24"/>
          <w:lang w:val="id-ID"/>
        </w:rPr>
        <w:t>a</w:t>
      </w:r>
      <w:r w:rsidRPr="00427747">
        <w:rPr>
          <w:rFonts w:asciiTheme="majorBidi" w:hAnsiTheme="majorBidi" w:cstheme="majorBidi"/>
          <w:sz w:val="24"/>
          <w:szCs w:val="24"/>
        </w:rPr>
        <w:t>l adalah: ”Memahami hadis nabi sesuai dengan pesan</w:t>
      </w:r>
      <w:r w:rsidRPr="00427747">
        <w:rPr>
          <w:rFonts w:asciiTheme="majorBidi" w:hAnsiTheme="majorBidi" w:cstheme="majorBidi"/>
          <w:sz w:val="24"/>
          <w:szCs w:val="24"/>
          <w:lang w:val="id-ID"/>
        </w:rPr>
        <w:t xml:space="preserve"> </w:t>
      </w:r>
      <w:r w:rsidRPr="00427747">
        <w:rPr>
          <w:rFonts w:asciiTheme="majorBidi" w:hAnsiTheme="majorBidi" w:cstheme="majorBidi"/>
          <w:sz w:val="24"/>
          <w:szCs w:val="24"/>
        </w:rPr>
        <w:t xml:space="preserve">atau petunjuk yang terdapat pada teks </w:t>
      </w:r>
      <w:r>
        <w:rPr>
          <w:rFonts w:asciiTheme="majorBidi" w:hAnsiTheme="majorBidi" w:cstheme="majorBidi"/>
          <w:sz w:val="24"/>
          <w:szCs w:val="24"/>
        </w:rPr>
        <w:t>atau tersurat pada lafazh hadis  itu sendiri</w:t>
      </w:r>
      <w:r>
        <w:rPr>
          <w:rFonts w:asciiTheme="majorBidi" w:hAnsiTheme="majorBidi" w:cstheme="majorBidi"/>
          <w:sz w:val="24"/>
          <w:szCs w:val="24"/>
          <w:lang w:val="id-ID"/>
        </w:rPr>
        <w:t xml:space="preserve"> a</w:t>
      </w:r>
      <w:r w:rsidRPr="00427747">
        <w:rPr>
          <w:rFonts w:asciiTheme="majorBidi" w:hAnsiTheme="majorBidi" w:cstheme="majorBidi"/>
          <w:sz w:val="24"/>
          <w:szCs w:val="24"/>
        </w:rPr>
        <w:t xml:space="preserve">tau </w:t>
      </w:r>
      <w:r>
        <w:rPr>
          <w:rFonts w:asciiTheme="majorBidi" w:hAnsiTheme="majorBidi" w:cstheme="majorBidi"/>
          <w:sz w:val="24"/>
          <w:szCs w:val="24"/>
        </w:rPr>
        <w:t>dengan kata lain memahami hadis</w:t>
      </w:r>
      <w:r w:rsidRPr="00427747">
        <w:rPr>
          <w:rFonts w:asciiTheme="majorBidi" w:hAnsiTheme="majorBidi" w:cstheme="majorBidi"/>
          <w:sz w:val="24"/>
          <w:szCs w:val="24"/>
        </w:rPr>
        <w:t xml:space="preserve"> secara </w:t>
      </w:r>
      <w:r w:rsidRPr="00427747">
        <w:rPr>
          <w:rFonts w:asciiTheme="majorBidi" w:hAnsiTheme="majorBidi" w:cstheme="majorBidi"/>
          <w:i/>
          <w:iCs/>
          <w:sz w:val="24"/>
          <w:szCs w:val="24"/>
        </w:rPr>
        <w:t xml:space="preserve">mafhum muwafaqah </w:t>
      </w:r>
      <w:r w:rsidRPr="00427747">
        <w:rPr>
          <w:rFonts w:asciiTheme="majorBidi" w:hAnsiTheme="majorBidi" w:cstheme="majorBidi"/>
          <w:sz w:val="24"/>
          <w:szCs w:val="24"/>
        </w:rPr>
        <w:t>dari lafazh atau teks hadis.</w:t>
      </w:r>
      <w:r w:rsidRPr="00427747">
        <w:rPr>
          <w:rFonts w:asciiTheme="majorBidi" w:hAnsiTheme="majorBidi" w:cstheme="majorBidi"/>
          <w:sz w:val="24"/>
          <w:szCs w:val="24"/>
          <w:lang w:val="id-ID"/>
        </w:rPr>
        <w:t>”</w:t>
      </w:r>
      <w:r w:rsidRPr="00427747">
        <w:rPr>
          <w:rFonts w:asciiTheme="majorBidi" w:hAnsiTheme="majorBidi" w:cstheme="majorBidi"/>
          <w:sz w:val="24"/>
          <w:szCs w:val="24"/>
        </w:rPr>
        <w:t xml:space="preserve"> </w:t>
      </w:r>
    </w:p>
    <w:p w:rsidR="00C15F60" w:rsidRPr="00427747" w:rsidRDefault="00C15F60" w:rsidP="00C15F60">
      <w:pPr>
        <w:spacing w:line="360" w:lineRule="auto"/>
        <w:ind w:firstLine="720"/>
        <w:jc w:val="both"/>
        <w:rPr>
          <w:rFonts w:asciiTheme="majorBidi" w:hAnsiTheme="majorBidi" w:cstheme="majorBidi"/>
          <w:sz w:val="24"/>
          <w:szCs w:val="24"/>
          <w:lang w:val="id-ID"/>
        </w:rPr>
      </w:pPr>
      <w:r w:rsidRPr="00427747">
        <w:rPr>
          <w:rFonts w:asciiTheme="majorBidi" w:hAnsiTheme="majorBidi" w:cstheme="majorBidi"/>
          <w:sz w:val="24"/>
          <w:szCs w:val="24"/>
          <w:lang w:val="id-ID"/>
        </w:rPr>
        <w:t>Apabila hadis yang dipahami secara tekstual maka pe</w:t>
      </w:r>
      <w:r>
        <w:rPr>
          <w:rFonts w:asciiTheme="majorBidi" w:hAnsiTheme="majorBidi" w:cstheme="majorBidi"/>
          <w:sz w:val="24"/>
          <w:szCs w:val="24"/>
          <w:lang w:val="id-ID"/>
        </w:rPr>
        <w:t>san yang terkandung dalam hadis</w:t>
      </w:r>
      <w:r w:rsidRPr="00427747">
        <w:rPr>
          <w:rFonts w:asciiTheme="majorBidi" w:hAnsiTheme="majorBidi" w:cstheme="majorBidi"/>
          <w:sz w:val="24"/>
          <w:szCs w:val="24"/>
          <w:lang w:val="id-ID"/>
        </w:rPr>
        <w:t xml:space="preserve"> tersebut berlaku universal, umum, berlaku untuk semua, tidak terkait dengan waktu, zaman, dan situasi (</w:t>
      </w:r>
      <w:r w:rsidRPr="00427747">
        <w:rPr>
          <w:rFonts w:asciiTheme="majorBidi" w:hAnsiTheme="majorBidi" w:cstheme="majorBidi"/>
          <w:i/>
          <w:iCs/>
          <w:sz w:val="24"/>
          <w:szCs w:val="24"/>
          <w:lang w:val="id-ID"/>
        </w:rPr>
        <w:t>shalih fi kulli zamanin wafiy kulli makan</w:t>
      </w:r>
      <w:r>
        <w:rPr>
          <w:rFonts w:asciiTheme="majorBidi" w:hAnsiTheme="majorBidi" w:cstheme="majorBidi"/>
          <w:sz w:val="24"/>
          <w:szCs w:val="24"/>
          <w:lang w:val="id-ID"/>
        </w:rPr>
        <w:t>). Sebaliknya jika sebuah hadis</w:t>
      </w:r>
      <w:r w:rsidRPr="00427747">
        <w:rPr>
          <w:rFonts w:asciiTheme="majorBidi" w:hAnsiTheme="majorBidi" w:cstheme="majorBidi"/>
          <w:sz w:val="24"/>
          <w:szCs w:val="24"/>
          <w:lang w:val="id-ID"/>
        </w:rPr>
        <w:t xml:space="preserve"> dipahami secara kontekstual maka konsekuensinya ajaran yang terkandung dalam hadist itu berlaku khusus, temporal, lokal, dan terkait denga</w:t>
      </w:r>
      <w:r>
        <w:rPr>
          <w:rFonts w:asciiTheme="majorBidi" w:hAnsiTheme="majorBidi" w:cstheme="majorBidi"/>
          <w:sz w:val="24"/>
          <w:szCs w:val="24"/>
          <w:lang w:val="id-ID"/>
        </w:rPr>
        <w:t>n kondisi, situasi ketika hadis</w:t>
      </w:r>
      <w:r w:rsidRPr="00427747">
        <w:rPr>
          <w:rFonts w:asciiTheme="majorBidi" w:hAnsiTheme="majorBidi" w:cstheme="majorBidi"/>
          <w:sz w:val="24"/>
          <w:szCs w:val="24"/>
          <w:lang w:val="id-ID"/>
        </w:rPr>
        <w:t xml:space="preserve"> itu diucapkan.</w:t>
      </w:r>
      <w:r w:rsidRPr="00427747">
        <w:rPr>
          <w:rStyle w:val="FootnoteReference"/>
          <w:rFonts w:asciiTheme="majorBidi" w:hAnsiTheme="majorBidi" w:cstheme="majorBidi"/>
          <w:sz w:val="24"/>
          <w:szCs w:val="24"/>
          <w:lang w:val="id-ID"/>
        </w:rPr>
        <w:footnoteReference w:id="3"/>
      </w:r>
      <w:r w:rsidRPr="00427747">
        <w:rPr>
          <w:rFonts w:asciiTheme="majorBidi" w:hAnsiTheme="majorBidi" w:cstheme="majorBidi"/>
          <w:sz w:val="24"/>
          <w:szCs w:val="24"/>
          <w:lang w:val="id-ID"/>
        </w:rPr>
        <w:t xml:space="preserve"> </w:t>
      </w:r>
    </w:p>
    <w:p w:rsidR="00C15F60" w:rsidRPr="00427747" w:rsidRDefault="00C15F60" w:rsidP="00C15F60">
      <w:pPr>
        <w:spacing w:line="360" w:lineRule="auto"/>
        <w:ind w:firstLine="720"/>
        <w:jc w:val="both"/>
        <w:rPr>
          <w:rFonts w:asciiTheme="majorBidi" w:hAnsiTheme="majorBidi" w:cstheme="majorBidi"/>
          <w:sz w:val="24"/>
          <w:szCs w:val="24"/>
          <w:lang w:val="id-ID"/>
        </w:rPr>
      </w:pPr>
      <w:r w:rsidRPr="00427747">
        <w:rPr>
          <w:rFonts w:asciiTheme="majorBidi" w:hAnsiTheme="majorBidi" w:cstheme="majorBidi"/>
          <w:sz w:val="24"/>
          <w:szCs w:val="24"/>
          <w:lang w:val="id-ID"/>
        </w:rPr>
        <w:t>Memahami hadis secara tekstual bukanlah sesuatu yang buruk, kuno, dan tradisional.  Menurut M. Syuhudi Ismail suatu hadis  memang ada hadis yang harus (lebih tepat) dipahami secara tekstual dan ada yang harus (lebih tepat) dipahami secara kontekstual.</w:t>
      </w:r>
      <w:r w:rsidRPr="00427747">
        <w:rPr>
          <w:rStyle w:val="FootnoteReference"/>
          <w:rFonts w:asciiTheme="majorBidi" w:hAnsiTheme="majorBidi" w:cstheme="majorBidi"/>
          <w:sz w:val="24"/>
          <w:szCs w:val="24"/>
          <w:lang w:val="id-ID"/>
        </w:rPr>
        <w:footnoteReference w:id="4"/>
      </w:r>
      <w:r w:rsidRPr="00427747">
        <w:rPr>
          <w:rFonts w:asciiTheme="majorBidi" w:hAnsiTheme="majorBidi" w:cstheme="majorBidi"/>
          <w:sz w:val="24"/>
          <w:szCs w:val="24"/>
          <w:lang w:val="id-ID"/>
        </w:rPr>
        <w:t xml:space="preserve"> Suatu tindakan yang salah adalah hadis yang seharusnya dipahami secara tekstual tetapi dipahami kontekstual. Begitu juga sebaliknya hadis yang seharusnya dipahami kontekstual dipahami secara tekstual. Kekeliruan ini  sering terjadi di dalam memahami hadis. </w:t>
      </w:r>
    </w:p>
    <w:p w:rsidR="00C15F60" w:rsidRPr="00427747" w:rsidRDefault="00C15F60" w:rsidP="00C15F60">
      <w:pPr>
        <w:spacing w:line="360" w:lineRule="auto"/>
        <w:ind w:firstLine="720"/>
        <w:jc w:val="both"/>
        <w:rPr>
          <w:rFonts w:asciiTheme="majorBidi" w:hAnsiTheme="majorBidi" w:cstheme="majorBidi"/>
          <w:sz w:val="24"/>
          <w:szCs w:val="24"/>
          <w:lang w:val="id-ID"/>
        </w:rPr>
      </w:pPr>
      <w:r w:rsidRPr="00427747">
        <w:rPr>
          <w:rFonts w:asciiTheme="majorBidi" w:hAnsiTheme="majorBidi" w:cstheme="majorBidi"/>
          <w:sz w:val="24"/>
          <w:szCs w:val="24"/>
          <w:lang w:val="id-ID"/>
        </w:rPr>
        <w:t xml:space="preserve">Yang penting untuk diketahui adalah kapan suatu hadis harus dipahami secara tekstual dan kapan suatu hadis harus dipahami secara kontekstual. Jawabannya adalah </w:t>
      </w:r>
      <w:r w:rsidRPr="00427747">
        <w:rPr>
          <w:rFonts w:asciiTheme="majorBidi" w:hAnsiTheme="majorBidi" w:cstheme="majorBidi"/>
          <w:i/>
          <w:iCs/>
          <w:sz w:val="24"/>
          <w:szCs w:val="24"/>
          <w:lang w:val="id-ID"/>
        </w:rPr>
        <w:t>“ma’a al-qarinah</w:t>
      </w:r>
      <w:r w:rsidRPr="00427747">
        <w:rPr>
          <w:rFonts w:asciiTheme="majorBidi" w:hAnsiTheme="majorBidi" w:cstheme="majorBidi"/>
          <w:sz w:val="24"/>
          <w:szCs w:val="24"/>
          <w:lang w:val="id-ID"/>
        </w:rPr>
        <w:t xml:space="preserve">” (adanya indikasi atau petunjuk yang kuat) yang mengharuskan dipahami secara  tekstual atau kontekstual.  </w:t>
      </w:r>
    </w:p>
    <w:p w:rsidR="00C15F60" w:rsidRPr="00427747" w:rsidRDefault="00C15F60" w:rsidP="005078FF">
      <w:pPr>
        <w:pStyle w:val="ListParagraph"/>
        <w:numPr>
          <w:ilvl w:val="0"/>
          <w:numId w:val="20"/>
        </w:numPr>
        <w:spacing w:line="360" w:lineRule="auto"/>
        <w:jc w:val="both"/>
        <w:rPr>
          <w:rFonts w:asciiTheme="majorBidi" w:hAnsiTheme="majorBidi" w:cstheme="majorBidi"/>
          <w:b/>
          <w:bCs/>
          <w:sz w:val="24"/>
          <w:szCs w:val="24"/>
          <w:lang w:val="id-ID"/>
        </w:rPr>
      </w:pPr>
      <w:r>
        <w:rPr>
          <w:rFonts w:asciiTheme="majorBidi" w:hAnsiTheme="majorBidi" w:cstheme="majorBidi"/>
          <w:b/>
          <w:bCs/>
          <w:sz w:val="24"/>
          <w:szCs w:val="24"/>
          <w:lang w:val="id-ID"/>
        </w:rPr>
        <w:lastRenderedPageBreak/>
        <w:t xml:space="preserve"> </w:t>
      </w:r>
      <w:r w:rsidRPr="00427747">
        <w:rPr>
          <w:rFonts w:asciiTheme="majorBidi" w:hAnsiTheme="majorBidi" w:cstheme="majorBidi"/>
          <w:b/>
          <w:bCs/>
          <w:sz w:val="24"/>
          <w:szCs w:val="24"/>
          <w:lang w:val="id-ID"/>
        </w:rPr>
        <w:t>Qarinah (Indikasi) Yang Dijadikan Acuan dalam Men</w:t>
      </w:r>
      <w:r w:rsidRPr="00427747">
        <w:rPr>
          <w:rFonts w:asciiTheme="majorBidi" w:hAnsiTheme="majorBidi" w:cstheme="majorBidi"/>
          <w:b/>
          <w:bCs/>
          <w:sz w:val="24"/>
          <w:szCs w:val="24"/>
        </w:rPr>
        <w:t xml:space="preserve">entukan suatu Hadis dipahami secara  Tekstual </w:t>
      </w:r>
    </w:p>
    <w:p w:rsidR="00C15F60" w:rsidRPr="00427747" w:rsidRDefault="00C15F60" w:rsidP="00C15F60">
      <w:pPr>
        <w:spacing w:line="360" w:lineRule="auto"/>
        <w:jc w:val="both"/>
        <w:rPr>
          <w:rFonts w:asciiTheme="majorBidi" w:hAnsiTheme="majorBidi" w:cstheme="majorBidi"/>
          <w:sz w:val="24"/>
          <w:szCs w:val="24"/>
          <w:lang w:val="id-ID"/>
        </w:rPr>
      </w:pPr>
      <w:r w:rsidRPr="00427747">
        <w:rPr>
          <w:rFonts w:asciiTheme="majorBidi" w:hAnsiTheme="majorBidi" w:cstheme="majorBidi"/>
          <w:b/>
          <w:bCs/>
          <w:sz w:val="24"/>
          <w:szCs w:val="24"/>
          <w:lang w:val="id-ID"/>
        </w:rPr>
        <w:tab/>
      </w:r>
      <w:r w:rsidRPr="00427747">
        <w:rPr>
          <w:rFonts w:asciiTheme="majorBidi" w:hAnsiTheme="majorBidi" w:cstheme="majorBidi"/>
          <w:sz w:val="24"/>
          <w:szCs w:val="24"/>
          <w:lang w:val="id-ID"/>
        </w:rPr>
        <w:t xml:space="preserve">Muhammad </w:t>
      </w:r>
      <w:r>
        <w:rPr>
          <w:rFonts w:asciiTheme="majorBidi" w:hAnsiTheme="majorBidi" w:cstheme="majorBidi"/>
          <w:sz w:val="24"/>
          <w:szCs w:val="24"/>
          <w:lang w:val="id-ID"/>
        </w:rPr>
        <w:t xml:space="preserve"> </w:t>
      </w:r>
      <w:r w:rsidRPr="00427747">
        <w:rPr>
          <w:rFonts w:asciiTheme="majorBidi" w:hAnsiTheme="majorBidi" w:cstheme="majorBidi"/>
          <w:sz w:val="24"/>
          <w:szCs w:val="24"/>
          <w:lang w:val="id-ID"/>
        </w:rPr>
        <w:t xml:space="preserve">Syuhudi Ismail menyebutkan bahwa indikasi pemahaman hadis secara tekstual adalah mengaitkan hadis tersebut </w:t>
      </w:r>
      <w:r>
        <w:rPr>
          <w:rFonts w:asciiTheme="majorBidi" w:hAnsiTheme="majorBidi" w:cstheme="majorBidi"/>
          <w:sz w:val="24"/>
          <w:szCs w:val="24"/>
          <w:lang w:val="id-ID"/>
        </w:rPr>
        <w:t xml:space="preserve">dengan berbagai aspek misalnya </w:t>
      </w:r>
      <w:r w:rsidRPr="002A6F9A">
        <w:rPr>
          <w:rFonts w:asciiTheme="majorBidi" w:hAnsiTheme="majorBidi" w:cstheme="majorBidi"/>
          <w:i/>
          <w:iCs/>
          <w:sz w:val="24"/>
          <w:szCs w:val="24"/>
          <w:lang w:val="id-ID"/>
        </w:rPr>
        <w:t>Asbab al-wurud</w:t>
      </w:r>
      <w:r w:rsidRPr="00427747">
        <w:rPr>
          <w:rFonts w:asciiTheme="majorBidi" w:hAnsiTheme="majorBidi" w:cstheme="majorBidi"/>
          <w:sz w:val="24"/>
          <w:szCs w:val="24"/>
          <w:lang w:val="id-ID"/>
        </w:rPr>
        <w:t>.</w:t>
      </w:r>
      <w:r w:rsidRPr="00427747">
        <w:rPr>
          <w:rStyle w:val="FootnoteReference"/>
          <w:rFonts w:asciiTheme="majorBidi" w:hAnsiTheme="majorBidi" w:cstheme="majorBidi"/>
          <w:sz w:val="24"/>
          <w:szCs w:val="24"/>
          <w:lang w:val="id-ID"/>
        </w:rPr>
        <w:footnoteReference w:id="5"/>
      </w:r>
      <w:r w:rsidRPr="00427747">
        <w:rPr>
          <w:rFonts w:asciiTheme="majorBidi" w:hAnsiTheme="majorBidi" w:cstheme="majorBidi"/>
          <w:sz w:val="24"/>
          <w:szCs w:val="24"/>
          <w:lang w:val="id-ID"/>
        </w:rPr>
        <w:t xml:space="preserve"> Berdasarkan penelaahan terhadap literatur yang terkait dengan pemahaman hadis maka penulis menambah satu lagi yang dapat dijadikan acuan dalam memahami hadis secara tekstual yakni melihat indikasi lafazh.  </w:t>
      </w:r>
    </w:p>
    <w:p w:rsidR="00C15F60" w:rsidRPr="00427747" w:rsidRDefault="00C15F60" w:rsidP="00C15F60">
      <w:pPr>
        <w:spacing w:line="360" w:lineRule="auto"/>
        <w:ind w:firstLine="360"/>
        <w:jc w:val="both"/>
        <w:rPr>
          <w:rFonts w:asciiTheme="majorBidi" w:hAnsiTheme="majorBidi" w:cstheme="majorBidi"/>
          <w:sz w:val="24"/>
          <w:szCs w:val="24"/>
          <w:lang w:val="id-ID"/>
        </w:rPr>
      </w:pPr>
      <w:r w:rsidRPr="00427747">
        <w:rPr>
          <w:rFonts w:asciiTheme="majorBidi" w:hAnsiTheme="majorBidi" w:cstheme="majorBidi"/>
          <w:sz w:val="24"/>
          <w:szCs w:val="24"/>
          <w:lang w:val="id-ID"/>
        </w:rPr>
        <w:t>Dengan demikian menurut penulis minimal ada dua indikator/</w:t>
      </w:r>
      <w:r w:rsidRPr="00427747">
        <w:rPr>
          <w:rFonts w:asciiTheme="majorBidi" w:hAnsiTheme="majorBidi" w:cstheme="majorBidi"/>
          <w:i/>
          <w:iCs/>
          <w:sz w:val="24"/>
          <w:szCs w:val="24"/>
          <w:lang w:val="id-ID"/>
        </w:rPr>
        <w:t xml:space="preserve">qarinah </w:t>
      </w:r>
      <w:r w:rsidRPr="00427747">
        <w:rPr>
          <w:rFonts w:asciiTheme="majorBidi" w:hAnsiTheme="majorBidi" w:cstheme="majorBidi"/>
          <w:sz w:val="24"/>
          <w:szCs w:val="24"/>
          <w:lang w:val="id-ID"/>
        </w:rPr>
        <w:t xml:space="preserve"> yang dijadikan alasan suatu hadis harus dipahami secara tekstual, yakni: </w:t>
      </w:r>
    </w:p>
    <w:p w:rsidR="00C15F60" w:rsidRPr="00427747" w:rsidRDefault="00C15F60" w:rsidP="005078FF">
      <w:pPr>
        <w:pStyle w:val="ListParagraph"/>
        <w:numPr>
          <w:ilvl w:val="0"/>
          <w:numId w:val="15"/>
        </w:numPr>
        <w:tabs>
          <w:tab w:val="clear" w:pos="720"/>
          <w:tab w:val="num" w:pos="426"/>
        </w:tabs>
        <w:spacing w:line="360" w:lineRule="auto"/>
        <w:ind w:hanging="578"/>
        <w:jc w:val="both"/>
        <w:rPr>
          <w:rFonts w:asciiTheme="majorBidi" w:hAnsiTheme="majorBidi" w:cstheme="majorBidi"/>
          <w:sz w:val="24"/>
          <w:szCs w:val="24"/>
          <w:lang w:val="id-ID"/>
        </w:rPr>
      </w:pPr>
      <w:r w:rsidRPr="00427747">
        <w:rPr>
          <w:rFonts w:asciiTheme="majorBidi" w:hAnsiTheme="majorBidi" w:cstheme="majorBidi"/>
          <w:sz w:val="24"/>
          <w:szCs w:val="24"/>
        </w:rPr>
        <w:t xml:space="preserve">Melihat indikasi lafazh </w:t>
      </w:r>
    </w:p>
    <w:p w:rsidR="00C15F60" w:rsidRPr="00427747" w:rsidRDefault="00C15F60" w:rsidP="00C15F60">
      <w:pPr>
        <w:spacing w:line="360" w:lineRule="auto"/>
        <w:ind w:left="142" w:firstLine="578"/>
        <w:jc w:val="both"/>
        <w:rPr>
          <w:rFonts w:asciiTheme="majorBidi" w:hAnsiTheme="majorBidi" w:cstheme="majorBidi"/>
          <w:b/>
          <w:bCs/>
          <w:sz w:val="24"/>
          <w:szCs w:val="24"/>
          <w:lang w:val="id-ID"/>
        </w:rPr>
      </w:pPr>
      <w:r w:rsidRPr="00427747">
        <w:rPr>
          <w:rFonts w:asciiTheme="majorBidi" w:hAnsiTheme="majorBidi" w:cstheme="majorBidi"/>
          <w:sz w:val="24"/>
          <w:szCs w:val="24"/>
          <w:lang w:val="id-ID"/>
        </w:rPr>
        <w:t xml:space="preserve">Ditinjau dari kejelasannya lafazh suatu hadis ada yang </w:t>
      </w:r>
      <w:r w:rsidRPr="00427747">
        <w:rPr>
          <w:rFonts w:asciiTheme="majorBidi" w:hAnsiTheme="majorBidi" w:cstheme="majorBidi"/>
          <w:i/>
          <w:iCs/>
          <w:sz w:val="24"/>
          <w:szCs w:val="24"/>
          <w:lang w:val="id-ID"/>
        </w:rPr>
        <w:t>shorih</w:t>
      </w:r>
      <w:r w:rsidRPr="00427747">
        <w:rPr>
          <w:rFonts w:asciiTheme="majorBidi" w:hAnsiTheme="majorBidi" w:cstheme="majorBidi"/>
          <w:sz w:val="24"/>
          <w:szCs w:val="24"/>
          <w:lang w:val="id-ID"/>
        </w:rPr>
        <w:t xml:space="preserve"> (jelas) dan ada yang </w:t>
      </w:r>
      <w:r w:rsidRPr="00427747">
        <w:rPr>
          <w:rFonts w:asciiTheme="majorBidi" w:hAnsiTheme="majorBidi" w:cstheme="majorBidi"/>
          <w:i/>
          <w:iCs/>
          <w:sz w:val="24"/>
          <w:szCs w:val="24"/>
          <w:lang w:val="id-ID"/>
        </w:rPr>
        <w:t>muhtamalah</w:t>
      </w:r>
      <w:r w:rsidRPr="00427747">
        <w:rPr>
          <w:rFonts w:asciiTheme="majorBidi" w:hAnsiTheme="majorBidi" w:cstheme="majorBidi"/>
          <w:sz w:val="24"/>
          <w:szCs w:val="24"/>
          <w:lang w:val="id-ID"/>
        </w:rPr>
        <w:t xml:space="preserve"> (tidak jelas). Apabila lafazh suatu hadis </w:t>
      </w:r>
      <w:r w:rsidRPr="00427747">
        <w:rPr>
          <w:rFonts w:asciiTheme="majorBidi" w:hAnsiTheme="majorBidi" w:cstheme="majorBidi"/>
          <w:i/>
          <w:iCs/>
          <w:sz w:val="24"/>
          <w:szCs w:val="24"/>
          <w:lang w:val="id-ID"/>
        </w:rPr>
        <w:t xml:space="preserve"> shorih</w:t>
      </w:r>
      <w:r w:rsidRPr="00427747">
        <w:rPr>
          <w:rFonts w:asciiTheme="majorBidi" w:hAnsiTheme="majorBidi" w:cstheme="majorBidi"/>
          <w:sz w:val="24"/>
          <w:szCs w:val="24"/>
          <w:lang w:val="id-ID"/>
        </w:rPr>
        <w:t xml:space="preserve"> maka dapat dipastikan hadis tersebut harus dipahami secara tekstual karena lafazh yang sharih mengandung </w:t>
      </w:r>
      <w:r w:rsidRPr="00427747">
        <w:rPr>
          <w:rFonts w:asciiTheme="majorBidi" w:hAnsiTheme="majorBidi" w:cstheme="majorBidi"/>
          <w:i/>
          <w:iCs/>
          <w:sz w:val="24"/>
          <w:szCs w:val="24"/>
          <w:lang w:val="id-ID"/>
        </w:rPr>
        <w:t>wudhuh al-ma’na</w:t>
      </w:r>
      <w:r w:rsidRPr="00427747">
        <w:rPr>
          <w:rFonts w:asciiTheme="majorBidi" w:hAnsiTheme="majorBidi" w:cstheme="majorBidi"/>
          <w:sz w:val="24"/>
          <w:szCs w:val="24"/>
          <w:lang w:val="id-ID"/>
        </w:rPr>
        <w:t xml:space="preserve"> (walaupun belum tentu, tidak mutlak), begitu juga sebaliknya jika lafazh suatu hadis tidak jelas (</w:t>
      </w:r>
      <w:r w:rsidRPr="00427747">
        <w:rPr>
          <w:rFonts w:asciiTheme="majorBidi" w:hAnsiTheme="majorBidi" w:cstheme="majorBidi"/>
          <w:i/>
          <w:iCs/>
          <w:sz w:val="24"/>
          <w:szCs w:val="24"/>
          <w:lang w:val="id-ID"/>
        </w:rPr>
        <w:t>muhtamalah</w:t>
      </w:r>
      <w:r w:rsidRPr="00427747">
        <w:rPr>
          <w:rFonts w:asciiTheme="majorBidi" w:hAnsiTheme="majorBidi" w:cstheme="majorBidi"/>
          <w:sz w:val="24"/>
          <w:szCs w:val="24"/>
          <w:lang w:val="id-ID"/>
        </w:rPr>
        <w:t>) maka tentu hadis tersebut ditun</w:t>
      </w:r>
      <w:r>
        <w:rPr>
          <w:rFonts w:asciiTheme="majorBidi" w:hAnsiTheme="majorBidi" w:cstheme="majorBidi"/>
          <w:sz w:val="24"/>
          <w:szCs w:val="24"/>
          <w:lang w:val="id-ID"/>
        </w:rPr>
        <w:t>t</w:t>
      </w:r>
      <w:r w:rsidRPr="00427747">
        <w:rPr>
          <w:rFonts w:asciiTheme="majorBidi" w:hAnsiTheme="majorBidi" w:cstheme="majorBidi"/>
          <w:sz w:val="24"/>
          <w:szCs w:val="24"/>
          <w:lang w:val="id-ID"/>
        </w:rPr>
        <w:t xml:space="preserve">ut dipahami secara kontekstual. </w:t>
      </w:r>
    </w:p>
    <w:p w:rsidR="00C15F60" w:rsidRPr="00427747" w:rsidRDefault="00C15F60" w:rsidP="00C15F60">
      <w:pPr>
        <w:spacing w:line="360" w:lineRule="auto"/>
        <w:ind w:firstLine="720"/>
        <w:jc w:val="both"/>
        <w:rPr>
          <w:rFonts w:asciiTheme="majorBidi" w:hAnsiTheme="majorBidi" w:cstheme="majorBidi"/>
          <w:sz w:val="24"/>
          <w:szCs w:val="24"/>
          <w:lang w:val="id-ID"/>
        </w:rPr>
      </w:pPr>
      <w:r w:rsidRPr="00427747">
        <w:rPr>
          <w:rFonts w:asciiTheme="majorBidi" w:hAnsiTheme="majorBidi" w:cstheme="majorBidi"/>
          <w:sz w:val="24"/>
          <w:szCs w:val="24"/>
          <w:lang w:val="id-ID"/>
        </w:rPr>
        <w:t xml:space="preserve">Menurut Amir Syarifuddin, Lafazh yang </w:t>
      </w:r>
      <w:r w:rsidRPr="00427747">
        <w:rPr>
          <w:rFonts w:asciiTheme="majorBidi" w:hAnsiTheme="majorBidi" w:cstheme="majorBidi"/>
          <w:i/>
          <w:iCs/>
          <w:sz w:val="24"/>
          <w:szCs w:val="24"/>
          <w:lang w:val="id-ID"/>
        </w:rPr>
        <w:t>shorih</w:t>
      </w:r>
      <w:r w:rsidRPr="00427747">
        <w:rPr>
          <w:rFonts w:asciiTheme="majorBidi" w:hAnsiTheme="majorBidi" w:cstheme="majorBidi"/>
          <w:sz w:val="24"/>
          <w:szCs w:val="24"/>
          <w:lang w:val="id-ID"/>
        </w:rPr>
        <w:t xml:space="preserve"> (jelas) tersebut terbagi:</w:t>
      </w:r>
      <w:r w:rsidRPr="00427747">
        <w:rPr>
          <w:rStyle w:val="FootnoteReference"/>
          <w:rFonts w:asciiTheme="majorBidi" w:hAnsiTheme="majorBidi" w:cstheme="majorBidi"/>
          <w:sz w:val="24"/>
          <w:szCs w:val="24"/>
          <w:lang w:val="id-ID"/>
        </w:rPr>
        <w:footnoteReference w:id="6"/>
      </w:r>
      <w:r w:rsidRPr="00427747">
        <w:rPr>
          <w:rFonts w:asciiTheme="majorBidi" w:hAnsiTheme="majorBidi" w:cstheme="majorBidi"/>
          <w:sz w:val="24"/>
          <w:szCs w:val="24"/>
          <w:lang w:val="id-ID"/>
        </w:rPr>
        <w:t xml:space="preserve"> </w:t>
      </w:r>
    </w:p>
    <w:p w:rsidR="00C15F60" w:rsidRPr="00427747" w:rsidRDefault="00C15F60" w:rsidP="005078FF">
      <w:pPr>
        <w:pStyle w:val="ListParagraph"/>
        <w:numPr>
          <w:ilvl w:val="0"/>
          <w:numId w:val="18"/>
        </w:numPr>
        <w:spacing w:line="360" w:lineRule="auto"/>
        <w:ind w:left="567" w:hanging="283"/>
        <w:jc w:val="both"/>
        <w:rPr>
          <w:rFonts w:asciiTheme="majorBidi" w:hAnsiTheme="majorBidi" w:cstheme="majorBidi"/>
          <w:sz w:val="32"/>
          <w:szCs w:val="32"/>
          <w:lang w:val="id-ID"/>
        </w:rPr>
      </w:pPr>
      <w:r w:rsidRPr="00427747">
        <w:rPr>
          <w:rFonts w:asciiTheme="majorBidi" w:hAnsiTheme="majorBidi" w:cstheme="majorBidi"/>
          <w:sz w:val="24"/>
          <w:szCs w:val="24"/>
          <w:lang w:val="id-ID"/>
        </w:rPr>
        <w:t>Al-Zhahir (jelas)</w:t>
      </w:r>
    </w:p>
    <w:p w:rsidR="00C15F60" w:rsidRPr="00427747" w:rsidRDefault="00C15F60" w:rsidP="005078FF">
      <w:pPr>
        <w:numPr>
          <w:ilvl w:val="0"/>
          <w:numId w:val="16"/>
        </w:numPr>
        <w:spacing w:line="360" w:lineRule="auto"/>
        <w:ind w:left="284" w:firstLine="0"/>
        <w:jc w:val="both"/>
        <w:rPr>
          <w:rFonts w:asciiTheme="majorBidi" w:hAnsiTheme="majorBidi" w:cstheme="majorBidi"/>
          <w:sz w:val="24"/>
          <w:szCs w:val="24"/>
          <w:lang w:val="id-ID"/>
        </w:rPr>
      </w:pPr>
      <w:r w:rsidRPr="00427747">
        <w:rPr>
          <w:rFonts w:asciiTheme="majorBidi" w:hAnsiTheme="majorBidi" w:cstheme="majorBidi"/>
          <w:sz w:val="28"/>
          <w:szCs w:val="28"/>
          <w:rtl/>
          <w:lang w:val="id-ID"/>
        </w:rPr>
        <w:t xml:space="preserve">الظاهر: ماَ يُفْهَمُ الْمُراَدُ مِنْهُ بِنَفْسِ السَّماَعِ مِنْ غِيْرِ تَأَمُّل                    </w:t>
      </w:r>
      <w:r w:rsidRPr="00427747">
        <w:rPr>
          <w:rFonts w:asciiTheme="majorBidi" w:hAnsiTheme="majorBidi" w:cstheme="majorBidi"/>
          <w:sz w:val="24"/>
          <w:szCs w:val="24"/>
        </w:rPr>
        <w:t>Artinya</w:t>
      </w:r>
      <w:r w:rsidRPr="00427747">
        <w:rPr>
          <w:rFonts w:asciiTheme="majorBidi" w:hAnsiTheme="majorBidi" w:cstheme="majorBidi"/>
          <w:i/>
          <w:iCs/>
          <w:sz w:val="24"/>
          <w:szCs w:val="24"/>
        </w:rPr>
        <w:t xml:space="preserve">:  Suatu lafazh yang dapat diketahui maksud sebenarnya dengan   lafazh itu sendiri tanpa perlu pemahaman yang mendalam. </w:t>
      </w:r>
      <w:r w:rsidRPr="00427747">
        <w:rPr>
          <w:rFonts w:asciiTheme="majorBidi" w:hAnsiTheme="majorBidi" w:cstheme="majorBidi"/>
          <w:i/>
          <w:iCs/>
          <w:sz w:val="24"/>
          <w:szCs w:val="24"/>
          <w:rtl/>
          <w:lang w:val="id-ID"/>
        </w:rPr>
        <w:t xml:space="preserve"> </w:t>
      </w:r>
    </w:p>
    <w:p w:rsidR="00C15F60" w:rsidRPr="00427747" w:rsidRDefault="00C15F60" w:rsidP="00C15F60">
      <w:pPr>
        <w:spacing w:line="360" w:lineRule="auto"/>
        <w:ind w:left="360" w:firstLine="720"/>
        <w:jc w:val="both"/>
        <w:rPr>
          <w:rFonts w:asciiTheme="majorBidi" w:hAnsiTheme="majorBidi" w:cstheme="majorBidi"/>
          <w:sz w:val="28"/>
          <w:szCs w:val="28"/>
          <w:lang w:val="id-ID"/>
        </w:rPr>
      </w:pPr>
      <w:r w:rsidRPr="00427747">
        <w:rPr>
          <w:rFonts w:asciiTheme="majorBidi" w:hAnsiTheme="majorBidi" w:cstheme="majorBidi"/>
          <w:sz w:val="24"/>
          <w:szCs w:val="24"/>
        </w:rPr>
        <w:t xml:space="preserve">Contoh: </w:t>
      </w:r>
    </w:p>
    <w:p w:rsidR="00C15F60" w:rsidRPr="00427747" w:rsidRDefault="00C15F60" w:rsidP="00C15F60">
      <w:pPr>
        <w:spacing w:line="360" w:lineRule="auto"/>
        <w:ind w:left="360" w:firstLine="720"/>
        <w:jc w:val="both"/>
        <w:rPr>
          <w:rFonts w:asciiTheme="majorBidi" w:hAnsiTheme="majorBidi" w:cstheme="majorBidi"/>
          <w:sz w:val="24"/>
          <w:szCs w:val="24"/>
          <w:lang w:val="id-ID"/>
        </w:rPr>
      </w:pPr>
      <w:r w:rsidRPr="00427747">
        <w:rPr>
          <w:rFonts w:asciiTheme="majorBidi" w:hAnsiTheme="majorBidi" w:cstheme="majorBidi"/>
          <w:sz w:val="28"/>
          <w:szCs w:val="28"/>
          <w:rtl/>
          <w:lang w:val="id-ID"/>
        </w:rPr>
        <w:t xml:space="preserve">  أ لاَ أُنَبِّئُكُمْ بِأَكْباَرِ الْكَباَئِر قاَلَ: الإِشْراَكُ باِللهِ وَعُقُوْقُ الْواَلِدَيْنِ الا وَقَوْلُ الزُّوْر</w:t>
      </w:r>
      <w:r w:rsidRPr="00427747">
        <w:rPr>
          <w:rFonts w:asciiTheme="majorBidi" w:hAnsiTheme="majorBidi" w:cstheme="majorBidi"/>
          <w:i/>
          <w:iCs/>
          <w:sz w:val="24"/>
          <w:szCs w:val="24"/>
          <w:rtl/>
          <w:lang w:val="id-ID"/>
        </w:rPr>
        <w:t xml:space="preserve">               </w:t>
      </w:r>
    </w:p>
    <w:p w:rsidR="00C15F60" w:rsidRPr="00427747" w:rsidRDefault="00C15F60" w:rsidP="00C15F60">
      <w:pPr>
        <w:spacing w:line="360" w:lineRule="auto"/>
        <w:ind w:firstLine="360"/>
        <w:jc w:val="both"/>
        <w:rPr>
          <w:rFonts w:asciiTheme="majorBidi" w:hAnsiTheme="majorBidi" w:cstheme="majorBidi"/>
          <w:sz w:val="24"/>
          <w:szCs w:val="24"/>
          <w:lang w:val="id-ID"/>
        </w:rPr>
      </w:pPr>
      <w:r w:rsidRPr="00427747">
        <w:rPr>
          <w:rFonts w:asciiTheme="majorBidi" w:hAnsiTheme="majorBidi" w:cstheme="majorBidi"/>
          <w:sz w:val="24"/>
          <w:szCs w:val="24"/>
          <w:lang w:val="id-ID"/>
        </w:rPr>
        <w:t xml:space="preserve">Dari hadis diatas </w:t>
      </w:r>
      <w:r>
        <w:rPr>
          <w:rFonts w:asciiTheme="majorBidi" w:hAnsiTheme="majorBidi" w:cstheme="majorBidi"/>
          <w:sz w:val="24"/>
          <w:szCs w:val="24"/>
          <w:lang w:val="id-ID"/>
        </w:rPr>
        <w:t>dapat dipahami ada beberapa dos</w:t>
      </w:r>
      <w:r w:rsidRPr="00427747">
        <w:rPr>
          <w:rFonts w:asciiTheme="majorBidi" w:hAnsiTheme="majorBidi" w:cstheme="majorBidi"/>
          <w:sz w:val="24"/>
          <w:szCs w:val="24"/>
          <w:lang w:val="id-ID"/>
        </w:rPr>
        <w:t xml:space="preserve">a besar yang diharamkan  yakni syirik, durhaka kepada orang tua, dan sumpah palsu, tanpa ada maksud lain.   </w:t>
      </w:r>
    </w:p>
    <w:p w:rsidR="00C15F60" w:rsidRPr="00427747" w:rsidRDefault="00C15F60" w:rsidP="005078FF">
      <w:pPr>
        <w:pStyle w:val="ListParagraph"/>
        <w:numPr>
          <w:ilvl w:val="0"/>
          <w:numId w:val="18"/>
        </w:numPr>
        <w:spacing w:line="360" w:lineRule="auto"/>
        <w:ind w:left="709" w:hanging="425"/>
        <w:jc w:val="both"/>
        <w:rPr>
          <w:rFonts w:asciiTheme="majorBidi" w:hAnsiTheme="majorBidi" w:cstheme="majorBidi"/>
          <w:sz w:val="24"/>
          <w:szCs w:val="24"/>
          <w:lang w:val="id-ID"/>
        </w:rPr>
      </w:pPr>
      <w:r w:rsidRPr="00427747">
        <w:rPr>
          <w:rFonts w:asciiTheme="majorBidi" w:hAnsiTheme="majorBidi" w:cstheme="majorBidi"/>
          <w:sz w:val="24"/>
          <w:szCs w:val="24"/>
          <w:lang w:val="id-ID"/>
        </w:rPr>
        <w:t>Al-Nash (lebih jelas)</w:t>
      </w:r>
    </w:p>
    <w:p w:rsidR="00C15F60" w:rsidRPr="00427747" w:rsidRDefault="00C15F60" w:rsidP="00C15F60">
      <w:pPr>
        <w:spacing w:line="360" w:lineRule="auto"/>
        <w:ind w:left="720"/>
        <w:jc w:val="right"/>
        <w:rPr>
          <w:rFonts w:asciiTheme="majorBidi" w:hAnsiTheme="majorBidi" w:cstheme="majorBidi"/>
          <w:sz w:val="28"/>
          <w:szCs w:val="28"/>
          <w:lang w:val="id-ID"/>
        </w:rPr>
      </w:pPr>
      <w:r w:rsidRPr="00427747">
        <w:rPr>
          <w:rFonts w:asciiTheme="majorBidi" w:hAnsiTheme="majorBidi" w:cstheme="majorBidi"/>
          <w:sz w:val="24"/>
          <w:szCs w:val="24"/>
          <w:rtl/>
          <w:lang w:val="id-ID"/>
        </w:rPr>
        <w:t xml:space="preserve"> </w:t>
      </w:r>
      <w:r w:rsidRPr="00427747">
        <w:rPr>
          <w:rFonts w:asciiTheme="majorBidi" w:hAnsiTheme="majorBidi" w:cstheme="majorBidi"/>
          <w:sz w:val="28"/>
          <w:szCs w:val="28"/>
          <w:rtl/>
          <w:lang w:val="id-ID"/>
        </w:rPr>
        <w:t>: ماَكاَنَ صَرِيْخاً فىِ حُكْمٍ مِنَ الأَحْكاَم وَإِنْ كاَنَ اللَّفْظُ مُحْتَمِلاً فىِ غَيْرِهِ</w:t>
      </w:r>
      <w:r w:rsidRPr="00427747">
        <w:rPr>
          <w:rFonts w:asciiTheme="majorBidi" w:hAnsiTheme="majorBidi" w:cstheme="majorBidi"/>
          <w:sz w:val="28"/>
          <w:szCs w:val="28"/>
        </w:rPr>
        <w:t xml:space="preserve"> </w:t>
      </w:r>
      <w:r w:rsidRPr="00427747">
        <w:rPr>
          <w:rFonts w:asciiTheme="majorBidi" w:hAnsiTheme="majorBidi" w:cstheme="majorBidi"/>
          <w:sz w:val="28"/>
          <w:szCs w:val="28"/>
          <w:rtl/>
          <w:lang w:val="id-ID"/>
        </w:rPr>
        <w:t xml:space="preserve"> النص</w:t>
      </w:r>
    </w:p>
    <w:p w:rsidR="00C15F60" w:rsidRPr="00427747" w:rsidRDefault="00C15F60" w:rsidP="00C15F60">
      <w:pPr>
        <w:spacing w:line="360" w:lineRule="auto"/>
        <w:ind w:left="426"/>
        <w:jc w:val="both"/>
        <w:rPr>
          <w:rFonts w:asciiTheme="majorBidi" w:hAnsiTheme="majorBidi" w:cstheme="majorBidi"/>
          <w:sz w:val="24"/>
          <w:szCs w:val="24"/>
          <w:lang w:val="id-ID"/>
        </w:rPr>
      </w:pPr>
      <w:r w:rsidRPr="00427747">
        <w:rPr>
          <w:rFonts w:asciiTheme="majorBidi" w:hAnsiTheme="majorBidi" w:cstheme="majorBidi"/>
          <w:sz w:val="24"/>
          <w:szCs w:val="24"/>
        </w:rPr>
        <w:lastRenderedPageBreak/>
        <w:t>Artinya</w:t>
      </w:r>
      <w:r w:rsidRPr="00427747">
        <w:rPr>
          <w:rFonts w:asciiTheme="majorBidi" w:hAnsiTheme="majorBidi" w:cstheme="majorBidi"/>
          <w:i/>
          <w:iCs/>
          <w:sz w:val="24"/>
          <w:szCs w:val="24"/>
        </w:rPr>
        <w:t>: Lafazh yang jelas dalam hukumnya meskipun lafazh itu mungkin dipahami antara maksud lain</w:t>
      </w:r>
      <w:r w:rsidRPr="00427747">
        <w:rPr>
          <w:rFonts w:asciiTheme="majorBidi" w:hAnsiTheme="majorBidi" w:cstheme="majorBidi"/>
          <w:sz w:val="24"/>
          <w:szCs w:val="24"/>
        </w:rPr>
        <w:t xml:space="preserve"> </w:t>
      </w:r>
    </w:p>
    <w:p w:rsidR="00C15F60" w:rsidRPr="00427747" w:rsidRDefault="00C15F60" w:rsidP="00C15F60">
      <w:pPr>
        <w:spacing w:line="360" w:lineRule="auto"/>
        <w:ind w:left="360" w:firstLine="720"/>
        <w:jc w:val="both"/>
        <w:rPr>
          <w:rFonts w:asciiTheme="majorBidi" w:hAnsiTheme="majorBidi" w:cstheme="majorBidi"/>
          <w:sz w:val="28"/>
          <w:szCs w:val="28"/>
          <w:lang w:val="id-ID"/>
        </w:rPr>
      </w:pPr>
      <w:r w:rsidRPr="00427747">
        <w:rPr>
          <w:rFonts w:asciiTheme="majorBidi" w:hAnsiTheme="majorBidi" w:cstheme="majorBidi"/>
          <w:sz w:val="24"/>
          <w:szCs w:val="24"/>
        </w:rPr>
        <w:t xml:space="preserve">Contoh: </w:t>
      </w:r>
    </w:p>
    <w:p w:rsidR="00C15F60" w:rsidRPr="00427747" w:rsidRDefault="00C15F60" w:rsidP="00C15F60">
      <w:pPr>
        <w:spacing w:line="360" w:lineRule="auto"/>
        <w:ind w:left="360" w:firstLine="720"/>
        <w:jc w:val="right"/>
        <w:rPr>
          <w:rFonts w:asciiTheme="majorBidi" w:hAnsiTheme="majorBidi" w:cstheme="majorBidi"/>
          <w:sz w:val="40"/>
          <w:szCs w:val="40"/>
          <w:lang w:val="id-ID"/>
        </w:rPr>
      </w:pPr>
      <w:r w:rsidRPr="00427747">
        <w:rPr>
          <w:rFonts w:asciiTheme="majorBidi" w:hAnsiTheme="majorBidi" w:cstheme="majorBidi"/>
          <w:sz w:val="28"/>
          <w:szCs w:val="28"/>
          <w:rtl/>
          <w:lang w:val="id-ID"/>
        </w:rPr>
        <w:t>مَنْ أَطاَعنى  فَقَدْ دَخَلَ الْجَنَّةَ وَمَنْ عَصاَنِيْ فَقَدْ أَبَى</w:t>
      </w:r>
      <w:r w:rsidRPr="00427747">
        <w:rPr>
          <w:rFonts w:asciiTheme="majorBidi" w:hAnsiTheme="majorBidi" w:cstheme="majorBidi"/>
          <w:sz w:val="40"/>
          <w:szCs w:val="40"/>
        </w:rPr>
        <w:t xml:space="preserve"> </w:t>
      </w:r>
    </w:p>
    <w:p w:rsidR="00C15F60" w:rsidRPr="00427747" w:rsidRDefault="00C15F60" w:rsidP="00C15F60">
      <w:pPr>
        <w:spacing w:line="360" w:lineRule="auto"/>
        <w:ind w:firstLine="360"/>
        <w:jc w:val="both"/>
        <w:rPr>
          <w:rFonts w:asciiTheme="majorBidi" w:hAnsiTheme="majorBidi" w:cstheme="majorBidi"/>
          <w:sz w:val="24"/>
          <w:szCs w:val="24"/>
        </w:rPr>
      </w:pPr>
      <w:r w:rsidRPr="00427747">
        <w:rPr>
          <w:rFonts w:asciiTheme="majorBidi" w:hAnsiTheme="majorBidi" w:cstheme="majorBidi"/>
          <w:sz w:val="24"/>
          <w:szCs w:val="24"/>
          <w:lang w:val="id-ID"/>
        </w:rPr>
        <w:t xml:space="preserve">Secara nash </w:t>
      </w:r>
      <w:r>
        <w:rPr>
          <w:rFonts w:asciiTheme="majorBidi" w:hAnsiTheme="majorBidi" w:cstheme="majorBidi"/>
          <w:sz w:val="24"/>
          <w:szCs w:val="24"/>
          <w:lang w:val="id-ID"/>
        </w:rPr>
        <w:t xml:space="preserve"> </w:t>
      </w:r>
      <w:r w:rsidRPr="00427747">
        <w:rPr>
          <w:rFonts w:asciiTheme="majorBidi" w:hAnsiTheme="majorBidi" w:cstheme="majorBidi"/>
          <w:sz w:val="24"/>
          <w:szCs w:val="24"/>
          <w:lang w:val="id-ID"/>
        </w:rPr>
        <w:t xml:space="preserve">ayat itu jelas yakni menyebutkan perbedaan nyata antara taat kepada Rasul dan durhaka kepada Rasul sebagai sanggahan terhadap orang yang menganggapnya sama. </w:t>
      </w:r>
      <w:r w:rsidRPr="00427747">
        <w:rPr>
          <w:rFonts w:asciiTheme="majorBidi" w:hAnsiTheme="majorBidi" w:cstheme="majorBidi"/>
          <w:sz w:val="24"/>
          <w:szCs w:val="24"/>
        </w:rPr>
        <w:t xml:space="preserve">Walaupun sangat jelas, tapi dari teks hadis diatas dapat dipahami maksud lain, yakni: Halalnya/wajib hukumnya mentaati Rasul dan haramnya durhaka kepada Rasul. </w:t>
      </w:r>
    </w:p>
    <w:p w:rsidR="00C15F60" w:rsidRPr="009F7E87" w:rsidRDefault="00C15F60" w:rsidP="005078FF">
      <w:pPr>
        <w:pStyle w:val="ListParagraph"/>
        <w:numPr>
          <w:ilvl w:val="0"/>
          <w:numId w:val="18"/>
        </w:numPr>
        <w:spacing w:line="360" w:lineRule="auto"/>
        <w:ind w:left="709" w:hanging="425"/>
        <w:jc w:val="both"/>
        <w:rPr>
          <w:rFonts w:asciiTheme="majorBidi" w:hAnsiTheme="majorBidi" w:cstheme="majorBidi"/>
          <w:sz w:val="28"/>
          <w:szCs w:val="28"/>
          <w:lang w:val="id-ID"/>
        </w:rPr>
      </w:pPr>
      <w:r w:rsidRPr="00427747">
        <w:rPr>
          <w:rFonts w:asciiTheme="majorBidi" w:hAnsiTheme="majorBidi" w:cstheme="majorBidi"/>
          <w:sz w:val="24"/>
          <w:szCs w:val="24"/>
          <w:lang w:val="id-ID"/>
        </w:rPr>
        <w:t>Al-Mufassar (sangat jelas)</w:t>
      </w:r>
    </w:p>
    <w:p w:rsidR="00C15F60" w:rsidRPr="009F7E87" w:rsidRDefault="00C15F60" w:rsidP="00C15F60">
      <w:pPr>
        <w:spacing w:line="360" w:lineRule="auto"/>
        <w:jc w:val="right"/>
        <w:rPr>
          <w:rFonts w:asciiTheme="majorBidi" w:hAnsiTheme="majorBidi" w:cstheme="majorBidi"/>
          <w:sz w:val="28"/>
          <w:szCs w:val="28"/>
          <w:lang w:val="id-ID"/>
        </w:rPr>
      </w:pPr>
      <w:r w:rsidRPr="009F7E87">
        <w:rPr>
          <w:rFonts w:asciiTheme="majorBidi" w:hAnsiTheme="majorBidi" w:cstheme="majorBidi"/>
          <w:sz w:val="28"/>
          <w:szCs w:val="28"/>
          <w:rtl/>
          <w:lang w:val="id-ID"/>
        </w:rPr>
        <w:t>: ماَيُعْرَفُ مَعْناَهُ مِنْ لَفْظِهِ وَلاَ يَفْتقر إِلىَ قِرِيَنَة تَفْسِيْرِهِ</w:t>
      </w:r>
      <w:r w:rsidRPr="009F7E87">
        <w:rPr>
          <w:rFonts w:asciiTheme="majorBidi" w:hAnsiTheme="majorBidi" w:cstheme="majorBidi"/>
          <w:sz w:val="28"/>
          <w:szCs w:val="28"/>
        </w:rPr>
        <w:t xml:space="preserve"> </w:t>
      </w:r>
      <w:r w:rsidRPr="009F7E87">
        <w:rPr>
          <w:rFonts w:asciiTheme="majorBidi" w:hAnsiTheme="majorBidi" w:cstheme="majorBidi"/>
          <w:sz w:val="28"/>
          <w:szCs w:val="28"/>
          <w:rtl/>
          <w:lang w:val="id-ID"/>
        </w:rPr>
        <w:t>الْمُفَسر</w:t>
      </w:r>
    </w:p>
    <w:p w:rsidR="00C15F60" w:rsidRDefault="00C15F60" w:rsidP="00C15F60">
      <w:pPr>
        <w:spacing w:line="360" w:lineRule="auto"/>
        <w:ind w:left="1985" w:hanging="905"/>
        <w:jc w:val="both"/>
        <w:rPr>
          <w:rFonts w:asciiTheme="majorBidi" w:hAnsiTheme="majorBidi" w:cstheme="majorBidi"/>
          <w:sz w:val="24"/>
          <w:szCs w:val="24"/>
          <w:lang w:val="id-ID"/>
        </w:rPr>
      </w:pPr>
      <w:r w:rsidRPr="009F7E87">
        <w:rPr>
          <w:rFonts w:asciiTheme="majorBidi" w:hAnsiTheme="majorBidi" w:cstheme="majorBidi"/>
          <w:sz w:val="24"/>
          <w:szCs w:val="24"/>
          <w:lang w:val="id-ID"/>
        </w:rPr>
        <w:t>Artinya</w:t>
      </w:r>
      <w:r w:rsidRPr="009F7E87">
        <w:rPr>
          <w:rFonts w:asciiTheme="majorBidi" w:hAnsiTheme="majorBidi" w:cstheme="majorBidi"/>
          <w:i/>
          <w:iCs/>
          <w:sz w:val="24"/>
          <w:szCs w:val="24"/>
          <w:lang w:val="id-ID"/>
        </w:rPr>
        <w:t>:</w:t>
      </w:r>
      <w:r w:rsidRPr="009F7E87">
        <w:rPr>
          <w:rFonts w:asciiTheme="majorBidi" w:hAnsiTheme="majorBidi" w:cstheme="majorBidi"/>
          <w:i/>
          <w:iCs/>
          <w:sz w:val="28"/>
          <w:szCs w:val="28"/>
          <w:lang w:val="id-ID"/>
        </w:rPr>
        <w:t>”</w:t>
      </w:r>
      <w:r w:rsidRPr="00427747">
        <w:rPr>
          <w:rFonts w:asciiTheme="majorBidi" w:hAnsiTheme="majorBidi" w:cstheme="majorBidi"/>
          <w:i/>
          <w:iCs/>
          <w:sz w:val="24"/>
          <w:szCs w:val="24"/>
          <w:lang w:val="id-ID"/>
        </w:rPr>
        <w:t>Suatu lafazh yang dapat diketahui maknanya dari lafazhnya sendiri tanpa memerlukan qarinah yang menafsirkannya.</w:t>
      </w:r>
      <w:r w:rsidRPr="00427747">
        <w:rPr>
          <w:rFonts w:asciiTheme="majorBidi" w:hAnsiTheme="majorBidi" w:cstheme="majorBidi"/>
          <w:sz w:val="24"/>
          <w:szCs w:val="24"/>
          <w:lang w:val="id-ID"/>
        </w:rPr>
        <w:t xml:space="preserve"> </w:t>
      </w:r>
    </w:p>
    <w:p w:rsidR="00C15F60" w:rsidRPr="009F7E87" w:rsidRDefault="00C15F60" w:rsidP="00C15F60">
      <w:pPr>
        <w:spacing w:line="360" w:lineRule="auto"/>
        <w:ind w:left="360" w:firstLine="720"/>
        <w:jc w:val="both"/>
        <w:rPr>
          <w:rFonts w:asciiTheme="majorBidi" w:hAnsiTheme="majorBidi" w:cstheme="majorBidi"/>
          <w:sz w:val="28"/>
          <w:szCs w:val="28"/>
          <w:lang w:val="id-ID"/>
        </w:rPr>
      </w:pPr>
      <w:r w:rsidRPr="00427747">
        <w:rPr>
          <w:rFonts w:asciiTheme="majorBidi" w:hAnsiTheme="majorBidi" w:cstheme="majorBidi"/>
          <w:sz w:val="24"/>
          <w:szCs w:val="24"/>
        </w:rPr>
        <w:t xml:space="preserve">Contoh: </w:t>
      </w:r>
    </w:p>
    <w:p w:rsidR="00C15F60" w:rsidRPr="00427747" w:rsidRDefault="00C15F60" w:rsidP="00C15F60">
      <w:pPr>
        <w:spacing w:line="360" w:lineRule="auto"/>
        <w:ind w:left="360" w:firstLine="720"/>
        <w:jc w:val="right"/>
        <w:rPr>
          <w:rFonts w:asciiTheme="majorBidi" w:hAnsiTheme="majorBidi" w:cstheme="majorBidi"/>
          <w:sz w:val="36"/>
          <w:szCs w:val="36"/>
          <w:lang w:val="id-ID"/>
        </w:rPr>
      </w:pPr>
      <w:r w:rsidRPr="009F7E87">
        <w:rPr>
          <w:rFonts w:asciiTheme="majorBidi" w:hAnsiTheme="majorBidi" w:cstheme="majorBidi"/>
          <w:sz w:val="28"/>
          <w:szCs w:val="28"/>
          <w:rtl/>
          <w:lang w:val="id-ID"/>
        </w:rPr>
        <w:t>إِذاَ وَلَغَ الْكَلْبُ فىِ الإِناَءِ فاَغْسِلُوْهُ سَبْعَ مَراَّتٍ إِحْداَهُماَ باِلتُّراَبِ</w:t>
      </w:r>
      <w:r w:rsidRPr="00427747">
        <w:rPr>
          <w:rFonts w:asciiTheme="majorBidi" w:hAnsiTheme="majorBidi" w:cstheme="majorBidi"/>
          <w:sz w:val="36"/>
          <w:szCs w:val="36"/>
        </w:rPr>
        <w:t xml:space="preserve"> </w:t>
      </w:r>
    </w:p>
    <w:p w:rsidR="00C15F60" w:rsidRPr="00427747" w:rsidRDefault="00C15F60" w:rsidP="00C15F60">
      <w:pPr>
        <w:spacing w:line="360" w:lineRule="auto"/>
        <w:ind w:firstLine="360"/>
        <w:jc w:val="both"/>
        <w:rPr>
          <w:rFonts w:asciiTheme="majorBidi" w:hAnsiTheme="majorBidi" w:cstheme="majorBidi"/>
          <w:sz w:val="24"/>
          <w:szCs w:val="24"/>
          <w:lang w:val="id-ID"/>
        </w:rPr>
      </w:pPr>
      <w:r w:rsidRPr="00427747">
        <w:rPr>
          <w:rFonts w:asciiTheme="majorBidi" w:hAnsiTheme="majorBidi" w:cstheme="majorBidi"/>
          <w:sz w:val="24"/>
          <w:szCs w:val="24"/>
          <w:lang w:val="id-ID"/>
        </w:rPr>
        <w:t xml:space="preserve">Kalimat </w:t>
      </w:r>
      <w:r w:rsidRPr="00427747">
        <w:rPr>
          <w:rFonts w:asciiTheme="majorBidi" w:hAnsiTheme="majorBidi" w:cstheme="majorBidi"/>
          <w:sz w:val="28"/>
          <w:szCs w:val="28"/>
          <w:rtl/>
          <w:lang w:val="id-ID"/>
        </w:rPr>
        <w:t>سَبْعَ مَراَّتٍ</w:t>
      </w:r>
      <w:r w:rsidRPr="00427747">
        <w:rPr>
          <w:rFonts w:asciiTheme="majorBidi" w:hAnsiTheme="majorBidi" w:cstheme="majorBidi"/>
          <w:sz w:val="24"/>
          <w:szCs w:val="24"/>
          <w:lang w:val="id-ID"/>
        </w:rPr>
        <w:t xml:space="preserve"> (tujuh kali) sudah sangat jelas, maka tidak tidak perlu di-</w:t>
      </w:r>
      <w:r w:rsidRPr="00427747">
        <w:rPr>
          <w:rFonts w:asciiTheme="majorBidi" w:hAnsiTheme="majorBidi" w:cstheme="majorBidi"/>
          <w:i/>
          <w:iCs/>
          <w:sz w:val="24"/>
          <w:szCs w:val="24"/>
          <w:lang w:val="id-ID"/>
        </w:rPr>
        <w:t>takwil</w:t>
      </w:r>
      <w:r w:rsidRPr="00427747">
        <w:rPr>
          <w:rFonts w:asciiTheme="majorBidi" w:hAnsiTheme="majorBidi" w:cstheme="majorBidi"/>
          <w:sz w:val="24"/>
          <w:szCs w:val="24"/>
          <w:lang w:val="id-ID"/>
        </w:rPr>
        <w:t xml:space="preserve"> lagi. </w:t>
      </w:r>
    </w:p>
    <w:p w:rsidR="00C15F60" w:rsidRPr="009F7E87" w:rsidRDefault="00C15F60" w:rsidP="00C15F60">
      <w:pPr>
        <w:spacing w:line="360" w:lineRule="auto"/>
        <w:ind w:left="360" w:hanging="76"/>
        <w:jc w:val="both"/>
        <w:rPr>
          <w:rFonts w:asciiTheme="majorBidi" w:hAnsiTheme="majorBidi" w:cstheme="majorBidi"/>
          <w:sz w:val="28"/>
          <w:szCs w:val="28"/>
          <w:lang w:val="id-ID"/>
        </w:rPr>
      </w:pPr>
      <w:r w:rsidRPr="00427747">
        <w:rPr>
          <w:rFonts w:asciiTheme="majorBidi" w:hAnsiTheme="majorBidi" w:cstheme="majorBidi"/>
          <w:sz w:val="24"/>
          <w:szCs w:val="24"/>
          <w:lang w:val="id-ID"/>
        </w:rPr>
        <w:t>d.al-Muhkam (paling jelas)</w:t>
      </w:r>
    </w:p>
    <w:p w:rsidR="00C15F60" w:rsidRPr="009F7E87" w:rsidRDefault="00C15F60" w:rsidP="005078FF">
      <w:pPr>
        <w:numPr>
          <w:ilvl w:val="0"/>
          <w:numId w:val="17"/>
        </w:numPr>
        <w:spacing w:line="360" w:lineRule="auto"/>
        <w:jc w:val="right"/>
        <w:rPr>
          <w:rFonts w:asciiTheme="majorBidi" w:hAnsiTheme="majorBidi" w:cstheme="majorBidi"/>
          <w:sz w:val="28"/>
          <w:szCs w:val="28"/>
          <w:lang w:val="id-ID"/>
        </w:rPr>
      </w:pPr>
      <w:r w:rsidRPr="009F7E87">
        <w:rPr>
          <w:rFonts w:asciiTheme="majorBidi" w:hAnsiTheme="majorBidi" w:cstheme="majorBidi"/>
          <w:sz w:val="28"/>
          <w:szCs w:val="28"/>
          <w:rtl/>
          <w:lang w:val="id-ID"/>
        </w:rPr>
        <w:t>: ماَدَلَّ بِنَفْسِ صِيْغَتِهِ عَلىَ مَعْناَهُ الْوُضُوْحُ بِحَيْثُ لاَ يُقْبَلُ الإبطال وَالتّبْدِيْلُ وَالتأوِيْل</w:t>
      </w:r>
      <w:r w:rsidRPr="009F7E87">
        <w:rPr>
          <w:rFonts w:asciiTheme="majorBidi" w:hAnsiTheme="majorBidi" w:cstheme="majorBidi"/>
          <w:sz w:val="28"/>
          <w:szCs w:val="28"/>
        </w:rPr>
        <w:t xml:space="preserve"> </w:t>
      </w:r>
      <w:r w:rsidRPr="009F7E87">
        <w:rPr>
          <w:rFonts w:asciiTheme="majorBidi" w:hAnsiTheme="majorBidi" w:cstheme="majorBidi"/>
          <w:sz w:val="28"/>
          <w:szCs w:val="28"/>
          <w:rtl/>
          <w:lang w:val="id-ID"/>
        </w:rPr>
        <w:t>الْمُحْكَمُ</w:t>
      </w:r>
    </w:p>
    <w:p w:rsidR="00C15F60" w:rsidRPr="00427747" w:rsidRDefault="00C15F60" w:rsidP="00C15F60">
      <w:pPr>
        <w:spacing w:line="360" w:lineRule="auto"/>
        <w:ind w:left="1134" w:hanging="850"/>
        <w:jc w:val="both"/>
        <w:rPr>
          <w:rFonts w:asciiTheme="majorBidi" w:hAnsiTheme="majorBidi" w:cstheme="majorBidi"/>
          <w:sz w:val="24"/>
          <w:szCs w:val="24"/>
          <w:lang w:val="id-ID"/>
        </w:rPr>
      </w:pPr>
      <w:r w:rsidRPr="00427747">
        <w:rPr>
          <w:rFonts w:asciiTheme="majorBidi" w:hAnsiTheme="majorBidi" w:cstheme="majorBidi"/>
          <w:sz w:val="24"/>
          <w:szCs w:val="24"/>
        </w:rPr>
        <w:t>Artinya</w:t>
      </w:r>
      <w:r w:rsidRPr="00427747">
        <w:rPr>
          <w:rFonts w:asciiTheme="majorBidi" w:hAnsiTheme="majorBidi" w:cstheme="majorBidi"/>
          <w:i/>
          <w:iCs/>
          <w:sz w:val="24"/>
          <w:szCs w:val="24"/>
        </w:rPr>
        <w:t xml:space="preserve">: Suatu lafazh yang dari sighotnya sendiri memberi petunjuk kepada maknanya yang jelas sehingga tidak menerima kemungkinan pembatalan, pergantian, ataupun takwil </w:t>
      </w:r>
    </w:p>
    <w:p w:rsidR="00C15F60" w:rsidRPr="009F7E87" w:rsidRDefault="00C15F60" w:rsidP="00C15F60">
      <w:pPr>
        <w:spacing w:line="360" w:lineRule="auto"/>
        <w:ind w:left="360" w:firstLine="720"/>
        <w:jc w:val="both"/>
        <w:rPr>
          <w:rFonts w:asciiTheme="majorBidi" w:hAnsiTheme="majorBidi" w:cstheme="majorBidi"/>
          <w:sz w:val="28"/>
          <w:szCs w:val="28"/>
          <w:lang w:val="id-ID"/>
        </w:rPr>
      </w:pPr>
      <w:r w:rsidRPr="00427747">
        <w:rPr>
          <w:rFonts w:asciiTheme="majorBidi" w:hAnsiTheme="majorBidi" w:cstheme="majorBidi"/>
          <w:sz w:val="24"/>
          <w:szCs w:val="24"/>
        </w:rPr>
        <w:t xml:space="preserve">Contoh: </w:t>
      </w:r>
    </w:p>
    <w:p w:rsidR="00C15F60" w:rsidRPr="00427747" w:rsidRDefault="00C15F60" w:rsidP="00C15F60">
      <w:pPr>
        <w:spacing w:line="360" w:lineRule="auto"/>
        <w:ind w:left="360" w:firstLine="720"/>
        <w:jc w:val="right"/>
        <w:rPr>
          <w:rFonts w:asciiTheme="majorBidi" w:hAnsiTheme="majorBidi" w:cstheme="majorBidi"/>
          <w:sz w:val="36"/>
          <w:szCs w:val="36"/>
        </w:rPr>
      </w:pPr>
      <w:r w:rsidRPr="009F7E87">
        <w:rPr>
          <w:rFonts w:asciiTheme="majorBidi" w:hAnsiTheme="majorBidi" w:cstheme="majorBidi"/>
          <w:sz w:val="28"/>
          <w:szCs w:val="28"/>
          <w:rtl/>
          <w:lang w:val="id-ID"/>
        </w:rPr>
        <w:t>الْجِهاَدُ جاَضٌ إِلىَ يَوْمِ الْقِياَمَةِ</w:t>
      </w:r>
      <w:r w:rsidRPr="00427747">
        <w:rPr>
          <w:rFonts w:asciiTheme="majorBidi" w:hAnsiTheme="majorBidi" w:cstheme="majorBidi"/>
          <w:sz w:val="36"/>
          <w:szCs w:val="36"/>
          <w:rtl/>
          <w:lang w:val="id-ID"/>
        </w:rPr>
        <w:t xml:space="preserve"> </w:t>
      </w:r>
    </w:p>
    <w:p w:rsidR="00C15F60" w:rsidRPr="00427747" w:rsidRDefault="00C15F60" w:rsidP="005078FF">
      <w:pPr>
        <w:pStyle w:val="ListParagraph"/>
        <w:numPr>
          <w:ilvl w:val="0"/>
          <w:numId w:val="19"/>
        </w:numPr>
        <w:spacing w:line="360" w:lineRule="auto"/>
        <w:jc w:val="both"/>
        <w:rPr>
          <w:rFonts w:asciiTheme="majorBidi" w:hAnsiTheme="majorBidi" w:cstheme="majorBidi"/>
          <w:sz w:val="24"/>
          <w:szCs w:val="24"/>
          <w:lang w:val="id-ID"/>
        </w:rPr>
      </w:pPr>
      <w:r w:rsidRPr="00427747">
        <w:rPr>
          <w:rFonts w:asciiTheme="majorBidi" w:hAnsiTheme="majorBidi" w:cstheme="majorBidi"/>
          <w:sz w:val="24"/>
          <w:szCs w:val="24"/>
        </w:rPr>
        <w:t xml:space="preserve">Mengaitkan/lafazh hadist tersebut dengan hal lain </w:t>
      </w:r>
    </w:p>
    <w:p w:rsidR="00C15F60" w:rsidRPr="00427747" w:rsidRDefault="00C15F60" w:rsidP="00C15F60">
      <w:pPr>
        <w:spacing w:line="360" w:lineRule="auto"/>
        <w:ind w:firstLine="720"/>
        <w:jc w:val="both"/>
        <w:rPr>
          <w:rFonts w:asciiTheme="majorBidi" w:hAnsiTheme="majorBidi" w:cstheme="majorBidi"/>
          <w:sz w:val="24"/>
          <w:szCs w:val="24"/>
        </w:rPr>
      </w:pPr>
      <w:r w:rsidRPr="00427747">
        <w:rPr>
          <w:rFonts w:asciiTheme="majorBidi" w:hAnsiTheme="majorBidi" w:cstheme="majorBidi"/>
          <w:sz w:val="24"/>
          <w:szCs w:val="24"/>
        </w:rPr>
        <w:t>Walaupun lafazh suatu hadis shorih, akan tetapi belum tentu serta merta harus dipahami secara tekstual, karena bisa jadi hadis ters</w:t>
      </w:r>
      <w:r>
        <w:rPr>
          <w:rFonts w:asciiTheme="majorBidi" w:hAnsiTheme="majorBidi" w:cstheme="majorBidi"/>
          <w:sz w:val="24"/>
          <w:szCs w:val="24"/>
          <w:lang w:val="id-ID"/>
        </w:rPr>
        <w:t>e</w:t>
      </w:r>
      <w:r w:rsidRPr="00427747">
        <w:rPr>
          <w:rFonts w:asciiTheme="majorBidi" w:hAnsiTheme="majorBidi" w:cstheme="majorBidi"/>
          <w:sz w:val="24"/>
          <w:szCs w:val="24"/>
        </w:rPr>
        <w:t>but mengalami ke-</w:t>
      </w:r>
      <w:r w:rsidRPr="00427747">
        <w:rPr>
          <w:rFonts w:asciiTheme="majorBidi" w:hAnsiTheme="majorBidi" w:cstheme="majorBidi"/>
          <w:i/>
          <w:iCs/>
          <w:sz w:val="24"/>
          <w:szCs w:val="24"/>
        </w:rPr>
        <w:t>musykil</w:t>
      </w:r>
      <w:r w:rsidRPr="00427747">
        <w:rPr>
          <w:rFonts w:asciiTheme="majorBidi" w:hAnsiTheme="majorBidi" w:cstheme="majorBidi"/>
          <w:sz w:val="24"/>
          <w:szCs w:val="24"/>
        </w:rPr>
        <w:t xml:space="preserve">-an, </w:t>
      </w:r>
      <w:proofErr w:type="gramStart"/>
      <w:r w:rsidRPr="00427747">
        <w:rPr>
          <w:rFonts w:asciiTheme="majorBidi" w:hAnsiTheme="majorBidi" w:cstheme="majorBidi"/>
          <w:i/>
          <w:iCs/>
          <w:sz w:val="24"/>
          <w:szCs w:val="24"/>
        </w:rPr>
        <w:t xml:space="preserve">ikhtilaf </w:t>
      </w:r>
      <w:r>
        <w:rPr>
          <w:rFonts w:asciiTheme="majorBidi" w:hAnsiTheme="majorBidi" w:cstheme="majorBidi"/>
          <w:i/>
          <w:iCs/>
          <w:sz w:val="24"/>
          <w:szCs w:val="24"/>
          <w:lang w:val="id-ID"/>
        </w:rPr>
        <w:t xml:space="preserve"> </w:t>
      </w:r>
      <w:r w:rsidRPr="00427747">
        <w:rPr>
          <w:rFonts w:asciiTheme="majorBidi" w:hAnsiTheme="majorBidi" w:cstheme="majorBidi"/>
          <w:sz w:val="24"/>
          <w:szCs w:val="24"/>
        </w:rPr>
        <w:lastRenderedPageBreak/>
        <w:t>bertentangan</w:t>
      </w:r>
      <w:proofErr w:type="gramEnd"/>
      <w:r w:rsidRPr="00427747">
        <w:rPr>
          <w:rFonts w:asciiTheme="majorBidi" w:hAnsiTheme="majorBidi" w:cstheme="majorBidi"/>
          <w:sz w:val="24"/>
          <w:szCs w:val="24"/>
        </w:rPr>
        <w:t xml:space="preserve"> dengan berbagai aspek. Karenanya suatu hadi</w:t>
      </w:r>
      <w:r w:rsidRPr="00427747">
        <w:rPr>
          <w:rFonts w:asciiTheme="majorBidi" w:hAnsiTheme="majorBidi" w:cstheme="majorBidi"/>
          <w:sz w:val="24"/>
          <w:szCs w:val="24"/>
          <w:lang w:val="id-ID"/>
        </w:rPr>
        <w:t>s</w:t>
      </w:r>
      <w:r w:rsidRPr="00427747">
        <w:rPr>
          <w:rFonts w:asciiTheme="majorBidi" w:hAnsiTheme="majorBidi" w:cstheme="majorBidi"/>
          <w:sz w:val="24"/>
          <w:szCs w:val="24"/>
        </w:rPr>
        <w:t xml:space="preserve"> </w:t>
      </w:r>
      <w:proofErr w:type="gramStart"/>
      <w:r w:rsidRPr="00427747">
        <w:rPr>
          <w:rFonts w:asciiTheme="majorBidi" w:hAnsiTheme="majorBidi" w:cstheme="majorBidi"/>
          <w:sz w:val="24"/>
          <w:szCs w:val="24"/>
        </w:rPr>
        <w:t>walaup</w:t>
      </w:r>
      <w:r w:rsidRPr="00427747">
        <w:rPr>
          <w:rFonts w:asciiTheme="majorBidi" w:hAnsiTheme="majorBidi" w:cstheme="majorBidi"/>
          <w:sz w:val="24"/>
          <w:szCs w:val="24"/>
          <w:lang w:val="id-ID"/>
        </w:rPr>
        <w:t>u</w:t>
      </w:r>
      <w:r w:rsidRPr="00427747">
        <w:rPr>
          <w:rFonts w:asciiTheme="majorBidi" w:hAnsiTheme="majorBidi" w:cstheme="majorBidi"/>
          <w:sz w:val="24"/>
          <w:szCs w:val="24"/>
        </w:rPr>
        <w:t>n</w:t>
      </w:r>
      <w:r>
        <w:rPr>
          <w:rFonts w:asciiTheme="majorBidi" w:hAnsiTheme="majorBidi" w:cstheme="majorBidi"/>
          <w:sz w:val="24"/>
          <w:szCs w:val="24"/>
          <w:lang w:val="id-ID"/>
        </w:rPr>
        <w:t xml:space="preserve"> </w:t>
      </w:r>
      <w:r w:rsidRPr="00427747">
        <w:rPr>
          <w:rFonts w:asciiTheme="majorBidi" w:hAnsiTheme="majorBidi" w:cstheme="majorBidi"/>
          <w:sz w:val="24"/>
          <w:szCs w:val="24"/>
        </w:rPr>
        <w:t xml:space="preserve"> lafazhnya</w:t>
      </w:r>
      <w:proofErr w:type="gramEnd"/>
      <w:r>
        <w:rPr>
          <w:rFonts w:asciiTheme="majorBidi" w:hAnsiTheme="majorBidi" w:cstheme="majorBidi"/>
          <w:sz w:val="24"/>
          <w:szCs w:val="24"/>
          <w:lang w:val="id-ID"/>
        </w:rPr>
        <w:t xml:space="preserve"> </w:t>
      </w:r>
      <w:r w:rsidRPr="00427747">
        <w:rPr>
          <w:rFonts w:asciiTheme="majorBidi" w:hAnsiTheme="majorBidi" w:cstheme="majorBidi"/>
          <w:sz w:val="24"/>
          <w:szCs w:val="24"/>
        </w:rPr>
        <w:t xml:space="preserve"> </w:t>
      </w:r>
      <w:r w:rsidRPr="00427747">
        <w:rPr>
          <w:rFonts w:asciiTheme="majorBidi" w:hAnsiTheme="majorBidi" w:cstheme="majorBidi"/>
          <w:i/>
          <w:iCs/>
          <w:sz w:val="24"/>
          <w:szCs w:val="24"/>
        </w:rPr>
        <w:t>sharih</w:t>
      </w:r>
      <w:r w:rsidRPr="00427747">
        <w:rPr>
          <w:rFonts w:asciiTheme="majorBidi" w:hAnsiTheme="majorBidi" w:cstheme="majorBidi"/>
          <w:sz w:val="24"/>
          <w:szCs w:val="24"/>
        </w:rPr>
        <w:t xml:space="preserve"> </w:t>
      </w:r>
      <w:r>
        <w:rPr>
          <w:rFonts w:asciiTheme="majorBidi" w:hAnsiTheme="majorBidi" w:cstheme="majorBidi"/>
          <w:sz w:val="24"/>
          <w:szCs w:val="24"/>
          <w:lang w:val="id-ID"/>
        </w:rPr>
        <w:t xml:space="preserve"> </w:t>
      </w:r>
      <w:r w:rsidRPr="00427747">
        <w:rPr>
          <w:rFonts w:asciiTheme="majorBidi" w:hAnsiTheme="majorBidi" w:cstheme="majorBidi"/>
          <w:sz w:val="24"/>
          <w:szCs w:val="24"/>
        </w:rPr>
        <w:t>tetapi harus dikaitkan dengan situasi, kondisi ketika hadis itu disampaikan oleh Nabi (Asbabul Wurud, Kondisi Historis, So</w:t>
      </w:r>
      <w:r>
        <w:rPr>
          <w:rFonts w:asciiTheme="majorBidi" w:hAnsiTheme="majorBidi" w:cstheme="majorBidi"/>
          <w:sz w:val="24"/>
          <w:szCs w:val="24"/>
        </w:rPr>
        <w:t xml:space="preserve">siologis, Antropologis, dll). </w:t>
      </w:r>
    </w:p>
    <w:p w:rsidR="00C15F60" w:rsidRDefault="00C15F60" w:rsidP="00C15F60">
      <w:pPr>
        <w:spacing w:line="360" w:lineRule="auto"/>
        <w:ind w:firstLine="720"/>
        <w:jc w:val="both"/>
        <w:rPr>
          <w:rFonts w:asciiTheme="majorBidi" w:hAnsiTheme="majorBidi" w:cstheme="majorBidi"/>
          <w:sz w:val="24"/>
          <w:szCs w:val="24"/>
          <w:lang w:val="id-ID"/>
        </w:rPr>
      </w:pPr>
      <w:r w:rsidRPr="00427747">
        <w:rPr>
          <w:rFonts w:asciiTheme="majorBidi" w:hAnsiTheme="majorBidi" w:cstheme="majorBidi"/>
          <w:sz w:val="24"/>
          <w:szCs w:val="24"/>
          <w:lang w:val="id-ID"/>
        </w:rPr>
        <w:t xml:space="preserve"> Apabila suatu hadis tersebut lafadznya sharih dan setelah dikaitkan dengan berbagai aspek seperti asbab al-wurud masih tetap me</w:t>
      </w:r>
      <w:r>
        <w:rPr>
          <w:rFonts w:asciiTheme="majorBidi" w:hAnsiTheme="majorBidi" w:cstheme="majorBidi"/>
          <w:sz w:val="24"/>
          <w:szCs w:val="24"/>
          <w:lang w:val="id-ID"/>
        </w:rPr>
        <w:t>nuntut dipahami secara tekstual</w:t>
      </w:r>
      <w:r w:rsidRPr="00427747">
        <w:rPr>
          <w:rFonts w:asciiTheme="majorBidi" w:hAnsiTheme="majorBidi" w:cstheme="majorBidi"/>
          <w:sz w:val="24"/>
          <w:szCs w:val="24"/>
          <w:lang w:val="id-ID"/>
        </w:rPr>
        <w:t xml:space="preserve">, maka hadis tersebut harus dipahami tekstual, tidak boleh kontekstual. </w:t>
      </w:r>
    </w:p>
    <w:p w:rsidR="00C15F60" w:rsidRDefault="00C15F60" w:rsidP="00C15F60">
      <w:pPr>
        <w:spacing w:line="36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Disamping itu hadis-hadis  yang harus dipahami secara tekstual biasanya hadis-hadis yang ringkas dan padat makna (</w:t>
      </w:r>
      <w:r w:rsidRPr="003733CB">
        <w:rPr>
          <w:rFonts w:asciiTheme="majorBidi" w:hAnsiTheme="majorBidi" w:cstheme="majorBidi"/>
          <w:i/>
          <w:iCs/>
          <w:sz w:val="24"/>
          <w:szCs w:val="24"/>
          <w:lang w:val="id-ID"/>
        </w:rPr>
        <w:t>jawami’ al-kalim</w:t>
      </w:r>
      <w:r>
        <w:rPr>
          <w:rFonts w:asciiTheme="majorBidi" w:hAnsiTheme="majorBidi" w:cstheme="majorBidi"/>
          <w:sz w:val="24"/>
          <w:szCs w:val="24"/>
          <w:lang w:val="id-ID"/>
        </w:rPr>
        <w:t xml:space="preserve">) seperti hadis </w:t>
      </w:r>
      <w:r w:rsidRPr="003733CB">
        <w:rPr>
          <w:rFonts w:asciiTheme="majorBidi" w:hAnsiTheme="majorBidi" w:cstheme="majorBidi"/>
          <w:i/>
          <w:iCs/>
          <w:sz w:val="24"/>
          <w:szCs w:val="24"/>
          <w:lang w:val="id-ID"/>
        </w:rPr>
        <w:t xml:space="preserve">shumuu tashihhu </w:t>
      </w:r>
      <w:r>
        <w:rPr>
          <w:rFonts w:asciiTheme="majorBidi" w:hAnsiTheme="majorBidi" w:cstheme="majorBidi"/>
          <w:sz w:val="24"/>
          <w:szCs w:val="24"/>
          <w:lang w:val="id-ID"/>
        </w:rPr>
        <w:t xml:space="preserve">( berpausalah kamu niscaya kamu akan sehat), </w:t>
      </w:r>
      <w:r w:rsidRPr="003733CB">
        <w:rPr>
          <w:rFonts w:asciiTheme="majorBidi" w:hAnsiTheme="majorBidi" w:cstheme="majorBidi"/>
          <w:i/>
          <w:iCs/>
          <w:sz w:val="24"/>
          <w:szCs w:val="24"/>
          <w:lang w:val="id-ID"/>
        </w:rPr>
        <w:t>tasahharu fainna fissahuri barakah</w:t>
      </w:r>
      <w:r>
        <w:rPr>
          <w:rFonts w:asciiTheme="majorBidi" w:hAnsiTheme="majorBidi" w:cstheme="majorBidi"/>
          <w:sz w:val="24"/>
          <w:szCs w:val="24"/>
          <w:lang w:val="id-ID"/>
        </w:rPr>
        <w:t xml:space="preserve"> (makan sahurlah kamu karena makan sahur itu berkah), </w:t>
      </w:r>
      <w:r w:rsidRPr="003733CB">
        <w:rPr>
          <w:rFonts w:asciiTheme="majorBidi" w:hAnsiTheme="majorBidi" w:cstheme="majorBidi"/>
          <w:i/>
          <w:iCs/>
          <w:sz w:val="24"/>
          <w:szCs w:val="24"/>
          <w:lang w:val="id-ID"/>
        </w:rPr>
        <w:t>attaubatu al-nadmu</w:t>
      </w:r>
      <w:r>
        <w:rPr>
          <w:rFonts w:asciiTheme="majorBidi" w:hAnsiTheme="majorBidi" w:cstheme="majorBidi"/>
          <w:sz w:val="24"/>
          <w:szCs w:val="24"/>
          <w:lang w:val="id-ID"/>
        </w:rPr>
        <w:t xml:space="preserve"> ( taubat itu adalah penyesalan), </w:t>
      </w:r>
      <w:r w:rsidRPr="003733CB">
        <w:rPr>
          <w:rFonts w:asciiTheme="majorBidi" w:hAnsiTheme="majorBidi" w:cstheme="majorBidi"/>
          <w:i/>
          <w:iCs/>
          <w:sz w:val="24"/>
          <w:szCs w:val="24"/>
          <w:lang w:val="id-ID"/>
        </w:rPr>
        <w:t>alhajju ‘arafah</w:t>
      </w:r>
      <w:r>
        <w:rPr>
          <w:rFonts w:asciiTheme="majorBidi" w:hAnsiTheme="majorBidi" w:cstheme="majorBidi"/>
          <w:sz w:val="24"/>
          <w:szCs w:val="24"/>
          <w:lang w:val="id-ID"/>
        </w:rPr>
        <w:t xml:space="preserve"> (haji itu wukuf di Arafah), dan lain-lain.</w:t>
      </w:r>
    </w:p>
    <w:p w:rsidR="00C15F60" w:rsidRPr="00427747" w:rsidRDefault="00C15F60" w:rsidP="00C15F60">
      <w:pPr>
        <w:spacing w:line="36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 </w:t>
      </w:r>
    </w:p>
    <w:p w:rsidR="00C15F60" w:rsidRPr="00427747" w:rsidRDefault="00C15F60" w:rsidP="005078FF">
      <w:pPr>
        <w:pStyle w:val="ListParagraph"/>
        <w:numPr>
          <w:ilvl w:val="0"/>
          <w:numId w:val="21"/>
        </w:numPr>
        <w:spacing w:line="360" w:lineRule="auto"/>
        <w:ind w:left="284" w:hanging="284"/>
        <w:jc w:val="both"/>
        <w:rPr>
          <w:rFonts w:asciiTheme="majorBidi" w:hAnsiTheme="majorBidi" w:cstheme="majorBidi"/>
          <w:sz w:val="24"/>
          <w:szCs w:val="24"/>
        </w:rPr>
      </w:pPr>
      <w:r w:rsidRPr="00427747">
        <w:rPr>
          <w:rFonts w:asciiTheme="majorBidi" w:hAnsiTheme="majorBidi" w:cstheme="majorBidi"/>
          <w:b/>
          <w:bCs/>
          <w:sz w:val="24"/>
          <w:szCs w:val="24"/>
          <w:lang w:val="id-ID"/>
        </w:rPr>
        <w:t>METODE KONTEKSTUAL (MA’NAWIYAH/TERSIRAT)</w:t>
      </w:r>
      <w:r w:rsidRPr="00427747">
        <w:rPr>
          <w:rFonts w:asciiTheme="majorBidi" w:hAnsiTheme="majorBidi" w:cstheme="majorBidi"/>
          <w:sz w:val="24"/>
          <w:szCs w:val="24"/>
        </w:rPr>
        <w:t xml:space="preserve"> </w:t>
      </w:r>
    </w:p>
    <w:p w:rsidR="00C15F60" w:rsidRPr="00ED6B1D" w:rsidRDefault="00C15F60" w:rsidP="005078FF">
      <w:pPr>
        <w:pStyle w:val="ListParagraph"/>
        <w:numPr>
          <w:ilvl w:val="0"/>
          <w:numId w:val="22"/>
        </w:numPr>
        <w:spacing w:line="360" w:lineRule="auto"/>
        <w:jc w:val="both"/>
        <w:rPr>
          <w:rFonts w:asciiTheme="majorBidi" w:hAnsiTheme="majorBidi" w:cstheme="majorBidi"/>
          <w:sz w:val="24"/>
          <w:szCs w:val="24"/>
        </w:rPr>
      </w:pPr>
      <w:r w:rsidRPr="00ED6B1D">
        <w:rPr>
          <w:rFonts w:asciiTheme="majorBidi" w:hAnsiTheme="majorBidi" w:cstheme="majorBidi"/>
          <w:b/>
          <w:bCs/>
          <w:sz w:val="24"/>
          <w:szCs w:val="24"/>
        </w:rPr>
        <w:t>Pengertian</w:t>
      </w:r>
      <w:r w:rsidRPr="00ED6B1D">
        <w:rPr>
          <w:rFonts w:asciiTheme="majorBidi" w:eastAsia="Times New Roman" w:hAnsiTheme="majorBidi" w:cstheme="majorBidi"/>
          <w:b/>
          <w:bCs/>
          <w:color w:val="000000" w:themeColor="text1"/>
          <w:sz w:val="24"/>
          <w:szCs w:val="24"/>
        </w:rPr>
        <w:t xml:space="preserve"> Pemahaman Hadits Secara Kontekstual</w:t>
      </w:r>
    </w:p>
    <w:p w:rsidR="00C15F60" w:rsidRPr="002023D4" w:rsidRDefault="00C15F60" w:rsidP="00C15F60">
      <w:pPr>
        <w:shd w:val="clear" w:color="auto" w:fill="FFFFFF" w:themeFill="background1"/>
        <w:spacing w:line="360" w:lineRule="auto"/>
        <w:ind w:firstLine="720"/>
        <w:jc w:val="both"/>
        <w:rPr>
          <w:rFonts w:asciiTheme="majorBidi" w:hAnsiTheme="majorBidi" w:cstheme="majorBidi"/>
          <w:color w:val="000000" w:themeColor="text1"/>
          <w:sz w:val="24"/>
          <w:szCs w:val="24"/>
          <w:lang w:val="id-ID"/>
        </w:rPr>
      </w:pPr>
      <w:r w:rsidRPr="002023D4">
        <w:rPr>
          <w:rFonts w:asciiTheme="majorBidi" w:hAnsiTheme="majorBidi" w:cstheme="majorBidi"/>
          <w:color w:val="000000" w:themeColor="text1"/>
          <w:sz w:val="24"/>
          <w:szCs w:val="24"/>
        </w:rPr>
        <w:t xml:space="preserve">Kata </w:t>
      </w:r>
      <w:r w:rsidRPr="002023D4">
        <w:rPr>
          <w:rFonts w:asciiTheme="majorBidi" w:hAnsiTheme="majorBidi" w:cstheme="majorBidi"/>
          <w:color w:val="000000" w:themeColor="text1"/>
          <w:sz w:val="24"/>
          <w:szCs w:val="24"/>
          <w:lang w:val="id-ID"/>
        </w:rPr>
        <w:t>‘</w:t>
      </w:r>
      <w:r w:rsidRPr="002023D4">
        <w:rPr>
          <w:rFonts w:asciiTheme="majorBidi" w:hAnsiTheme="majorBidi" w:cstheme="majorBidi"/>
          <w:color w:val="000000" w:themeColor="text1"/>
          <w:sz w:val="24"/>
          <w:szCs w:val="24"/>
        </w:rPr>
        <w:t>kontekstual</w:t>
      </w:r>
      <w:r w:rsidRPr="002023D4">
        <w:rPr>
          <w:rFonts w:asciiTheme="majorBidi" w:hAnsiTheme="majorBidi" w:cstheme="majorBidi"/>
          <w:color w:val="000000" w:themeColor="text1"/>
          <w:sz w:val="24"/>
          <w:szCs w:val="24"/>
          <w:lang w:val="id-ID"/>
        </w:rPr>
        <w:t>’</w:t>
      </w:r>
      <w:r w:rsidRPr="002023D4">
        <w:rPr>
          <w:rFonts w:asciiTheme="majorBidi" w:hAnsiTheme="majorBidi" w:cstheme="majorBidi"/>
          <w:color w:val="000000" w:themeColor="text1"/>
          <w:sz w:val="24"/>
          <w:szCs w:val="24"/>
        </w:rPr>
        <w:t xml:space="preserve"> berasal dari konteks yang dalam Kamus Besar Bahasa Indonesia mengandung dua arti: 1) bagian sesuatu uraian atau kalimat yang dapat mendukung atau menambah kejelasan makna; 2) situasi yang ada hubungan dengan suatu kejadian.</w:t>
      </w:r>
      <w:r w:rsidRPr="00427747">
        <w:rPr>
          <w:rStyle w:val="FootnoteReference"/>
          <w:rFonts w:asciiTheme="majorBidi" w:hAnsiTheme="majorBidi" w:cstheme="majorBidi"/>
          <w:color w:val="000000" w:themeColor="text1"/>
          <w:sz w:val="24"/>
          <w:szCs w:val="24"/>
        </w:rPr>
        <w:footnoteReference w:id="7"/>
      </w:r>
      <w:r w:rsidRPr="002023D4">
        <w:rPr>
          <w:rFonts w:asciiTheme="majorBidi" w:hAnsiTheme="majorBidi" w:cstheme="majorBidi"/>
          <w:color w:val="000000" w:themeColor="text1"/>
          <w:sz w:val="24"/>
          <w:szCs w:val="24"/>
        </w:rPr>
        <w:t xml:space="preserve"> </w:t>
      </w:r>
    </w:p>
    <w:p w:rsidR="00C15F60" w:rsidRPr="002023D4" w:rsidRDefault="00C15F60" w:rsidP="00C15F60">
      <w:pPr>
        <w:shd w:val="clear" w:color="auto" w:fill="FFFFFF" w:themeFill="background1"/>
        <w:spacing w:line="360" w:lineRule="auto"/>
        <w:ind w:firstLine="720"/>
        <w:jc w:val="both"/>
        <w:rPr>
          <w:rFonts w:asciiTheme="majorBidi" w:hAnsiTheme="majorBidi" w:cstheme="majorBidi"/>
          <w:color w:val="000000" w:themeColor="text1"/>
          <w:sz w:val="24"/>
          <w:szCs w:val="24"/>
        </w:rPr>
      </w:pPr>
      <w:proofErr w:type="gramStart"/>
      <w:r w:rsidRPr="002023D4">
        <w:rPr>
          <w:rFonts w:asciiTheme="majorBidi" w:hAnsiTheme="majorBidi" w:cstheme="majorBidi"/>
          <w:sz w:val="24"/>
          <w:szCs w:val="24"/>
        </w:rPr>
        <w:t>Menurut Edi Safri pemahaman hadis secara konteksual adalah memahami hadis-hadis Rasulullah dengan memperhatikan dan mengkaji keterkaitannya dengan peristiwa atau situasi yang melatar belakangi munculnya hadis-hadis tersebut.</w:t>
      </w:r>
      <w:proofErr w:type="gramEnd"/>
      <w:r w:rsidRPr="002023D4">
        <w:rPr>
          <w:rFonts w:asciiTheme="majorBidi" w:hAnsiTheme="majorBidi" w:cstheme="majorBidi"/>
          <w:sz w:val="24"/>
          <w:szCs w:val="24"/>
        </w:rPr>
        <w:t xml:space="preserve"> Atau dengan kata </w:t>
      </w:r>
      <w:proofErr w:type="gramStart"/>
      <w:r w:rsidRPr="002023D4">
        <w:rPr>
          <w:rFonts w:asciiTheme="majorBidi" w:hAnsiTheme="majorBidi" w:cstheme="majorBidi"/>
          <w:sz w:val="24"/>
          <w:szCs w:val="24"/>
        </w:rPr>
        <w:t>lain</w:t>
      </w:r>
      <w:proofErr w:type="gramEnd"/>
      <w:r w:rsidRPr="002023D4">
        <w:rPr>
          <w:rFonts w:asciiTheme="majorBidi" w:hAnsiTheme="majorBidi" w:cstheme="majorBidi"/>
          <w:sz w:val="24"/>
          <w:szCs w:val="24"/>
        </w:rPr>
        <w:t xml:space="preserve"> memperhatikan dan mengkaji konteksnya.</w:t>
      </w:r>
      <w:r w:rsidRPr="00427747">
        <w:rPr>
          <w:rStyle w:val="FootnoteReference"/>
          <w:rFonts w:asciiTheme="majorBidi" w:hAnsiTheme="majorBidi" w:cstheme="majorBidi"/>
          <w:sz w:val="24"/>
          <w:szCs w:val="24"/>
        </w:rPr>
        <w:footnoteReference w:id="8"/>
      </w:r>
    </w:p>
    <w:p w:rsidR="00C15F60" w:rsidRPr="002023D4" w:rsidRDefault="00C15F60" w:rsidP="00C15F60">
      <w:pPr>
        <w:spacing w:line="360" w:lineRule="auto"/>
        <w:ind w:firstLine="720"/>
        <w:jc w:val="both"/>
        <w:rPr>
          <w:rFonts w:asciiTheme="majorBidi" w:hAnsiTheme="majorBidi" w:cstheme="majorBidi"/>
          <w:b/>
          <w:sz w:val="24"/>
          <w:szCs w:val="24"/>
          <w:lang w:val="id-ID"/>
        </w:rPr>
      </w:pPr>
      <w:r w:rsidRPr="002023D4">
        <w:rPr>
          <w:rFonts w:asciiTheme="majorBidi" w:hAnsiTheme="majorBidi" w:cstheme="majorBidi"/>
          <w:color w:val="000000" w:themeColor="text1"/>
          <w:sz w:val="24"/>
          <w:szCs w:val="24"/>
          <w:lang w:val="id-ID"/>
        </w:rPr>
        <w:t>Ada juga yang berpendapat bahwa memahami hadis secara  kontekstual  berarti memahami hadits berdasarkan peristiwa dan situasi ketika hadits itu diucapkan, dan kepada siapa hadits itu ditujukan, jadi hadits nabi itu dipahami berdasarkan redaksi lahiriah dan aspek kontekstualnya.</w:t>
      </w:r>
      <w:r w:rsidRPr="00427747">
        <w:rPr>
          <w:rStyle w:val="FootnoteReference"/>
          <w:rFonts w:asciiTheme="majorBidi" w:hAnsiTheme="majorBidi" w:cstheme="majorBidi"/>
          <w:color w:val="000000" w:themeColor="text1"/>
          <w:sz w:val="24"/>
          <w:szCs w:val="24"/>
        </w:rPr>
        <w:footnoteReference w:id="9"/>
      </w:r>
    </w:p>
    <w:p w:rsidR="00C15F60" w:rsidRPr="0029379E" w:rsidRDefault="00C15F60" w:rsidP="00C15F60">
      <w:pPr>
        <w:shd w:val="clear" w:color="auto" w:fill="FFFFFF" w:themeFill="background1"/>
        <w:spacing w:line="360" w:lineRule="auto"/>
        <w:ind w:firstLine="720"/>
        <w:jc w:val="both"/>
        <w:rPr>
          <w:rFonts w:asciiTheme="majorBidi" w:eastAsia="Times New Roman" w:hAnsiTheme="majorBidi" w:cstheme="majorBidi"/>
          <w:color w:val="000000" w:themeColor="text1"/>
          <w:sz w:val="24"/>
          <w:szCs w:val="24"/>
          <w:lang w:val="id-ID"/>
        </w:rPr>
      </w:pPr>
      <w:r>
        <w:rPr>
          <w:rFonts w:asciiTheme="majorBidi" w:eastAsia="Times New Roman" w:hAnsiTheme="majorBidi" w:cstheme="majorBidi"/>
          <w:color w:val="000000" w:themeColor="text1"/>
          <w:sz w:val="24"/>
          <w:szCs w:val="24"/>
          <w:lang w:val="id-ID"/>
        </w:rPr>
        <w:t>Dari beberapa  def</w:t>
      </w:r>
      <w:r w:rsidRPr="0029379E">
        <w:rPr>
          <w:rFonts w:asciiTheme="majorBidi" w:eastAsia="Times New Roman" w:hAnsiTheme="majorBidi" w:cstheme="majorBidi"/>
          <w:color w:val="000000" w:themeColor="text1"/>
          <w:sz w:val="24"/>
          <w:szCs w:val="24"/>
          <w:lang w:val="id-ID"/>
        </w:rPr>
        <w:t xml:space="preserve">inisi di atas dapat disimpulkan bahwa pemahaman kontekstual adalah pengambilan informasi atau pesan yang tidak hanya cukup dengan apa yang tersurat </w:t>
      </w:r>
      <w:r w:rsidRPr="0029379E">
        <w:rPr>
          <w:rFonts w:asciiTheme="majorBidi" w:eastAsia="Times New Roman" w:hAnsiTheme="majorBidi" w:cstheme="majorBidi"/>
          <w:color w:val="000000" w:themeColor="text1"/>
          <w:sz w:val="24"/>
          <w:szCs w:val="24"/>
          <w:lang w:val="id-ID"/>
        </w:rPr>
        <w:lastRenderedPageBreak/>
        <w:t>pada teks hadits saja, sehingga perlu dilakukan penggalian informasi dan pesan pendukung lain dari luar teks tersebut sehingga dapat menyempurnakan informasi atau pesan yang diharapkan oleh Nabi Muhammad SAW.</w:t>
      </w:r>
    </w:p>
    <w:p w:rsidR="00C15F60" w:rsidRPr="0029379E" w:rsidRDefault="00C15F60" w:rsidP="00C15F60">
      <w:pPr>
        <w:shd w:val="clear" w:color="auto" w:fill="FFFFFF" w:themeFill="background1"/>
        <w:spacing w:line="360" w:lineRule="auto"/>
        <w:ind w:firstLine="720"/>
        <w:jc w:val="both"/>
        <w:rPr>
          <w:rFonts w:asciiTheme="majorBidi" w:eastAsia="Times New Roman" w:hAnsiTheme="majorBidi" w:cstheme="majorBidi"/>
          <w:color w:val="000000" w:themeColor="text1"/>
          <w:sz w:val="24"/>
          <w:szCs w:val="24"/>
        </w:rPr>
      </w:pPr>
      <w:r w:rsidRPr="0029379E">
        <w:rPr>
          <w:rFonts w:asciiTheme="majorBidi" w:eastAsia="Times New Roman" w:hAnsiTheme="majorBidi" w:cstheme="majorBidi"/>
          <w:color w:val="000000" w:themeColor="text1"/>
          <w:sz w:val="24"/>
          <w:szCs w:val="24"/>
          <w:lang w:val="id-ID"/>
        </w:rPr>
        <w:t>Pemahaman dan penerapan hadis secara kontekstual dilakukan bila “di balik” teks suatu hadis, ada petunjuk yang kuat yang mengharuskan hadis yang bersangkutan dipahami dan diterapkan tidak sebagai mana maknanya yang tekstual (tersurat).</w:t>
      </w:r>
      <w:r w:rsidRPr="0029379E">
        <w:rPr>
          <w:rStyle w:val="FootnoteReference"/>
          <w:rFonts w:asciiTheme="majorBidi" w:eastAsia="Times New Roman" w:hAnsiTheme="majorBidi" w:cstheme="majorBidi"/>
          <w:color w:val="000000" w:themeColor="text1"/>
          <w:sz w:val="24"/>
          <w:szCs w:val="24"/>
        </w:rPr>
        <w:footnoteReference w:id="10"/>
      </w:r>
      <w:r w:rsidRPr="0029379E">
        <w:rPr>
          <w:rFonts w:asciiTheme="majorBidi" w:eastAsia="Times New Roman" w:hAnsiTheme="majorBidi" w:cstheme="majorBidi"/>
          <w:color w:val="000000" w:themeColor="text1"/>
          <w:sz w:val="24"/>
          <w:szCs w:val="24"/>
          <w:lang w:val="id-ID"/>
        </w:rPr>
        <w:t xml:space="preserve"> </w:t>
      </w:r>
      <w:r w:rsidRPr="0029379E">
        <w:rPr>
          <w:rFonts w:asciiTheme="majorBidi" w:eastAsia="Times New Roman" w:hAnsiTheme="majorBidi" w:cstheme="majorBidi"/>
          <w:color w:val="000000" w:themeColor="text1"/>
          <w:sz w:val="24"/>
          <w:szCs w:val="24"/>
        </w:rPr>
        <w:t xml:space="preserve">Disamping itu menurut penulis suatu hadis perlu dipahami secara tekstual </w:t>
      </w:r>
      <w:proofErr w:type="gramStart"/>
      <w:r w:rsidRPr="0029379E">
        <w:rPr>
          <w:rFonts w:asciiTheme="majorBidi" w:eastAsia="Times New Roman" w:hAnsiTheme="majorBidi" w:cstheme="majorBidi"/>
          <w:color w:val="000000" w:themeColor="text1"/>
          <w:sz w:val="24"/>
          <w:szCs w:val="24"/>
        </w:rPr>
        <w:t>apabila  dalam</w:t>
      </w:r>
      <w:proofErr w:type="gramEnd"/>
      <w:r w:rsidRPr="0029379E">
        <w:rPr>
          <w:rFonts w:asciiTheme="majorBidi" w:eastAsia="Times New Roman" w:hAnsiTheme="majorBidi" w:cstheme="majorBidi"/>
          <w:color w:val="000000" w:themeColor="text1"/>
          <w:sz w:val="24"/>
          <w:szCs w:val="24"/>
        </w:rPr>
        <w:t xml:space="preserve"> teks hadis tersbut mengandung </w:t>
      </w:r>
      <w:r w:rsidRPr="0029379E">
        <w:rPr>
          <w:rFonts w:asciiTheme="majorBidi" w:eastAsia="Times New Roman" w:hAnsiTheme="majorBidi" w:cstheme="majorBidi"/>
          <w:i/>
          <w:iCs/>
          <w:color w:val="000000" w:themeColor="text1"/>
          <w:sz w:val="24"/>
          <w:szCs w:val="24"/>
        </w:rPr>
        <w:t>muhtamalah</w:t>
      </w:r>
      <w:r w:rsidRPr="0029379E">
        <w:rPr>
          <w:rFonts w:asciiTheme="majorBidi" w:eastAsia="Times New Roman" w:hAnsiTheme="majorBidi" w:cstheme="majorBidi"/>
          <w:color w:val="000000" w:themeColor="text1"/>
          <w:sz w:val="24"/>
          <w:szCs w:val="24"/>
        </w:rPr>
        <w:t xml:space="preserve"> [tidak jelas]. </w:t>
      </w:r>
    </w:p>
    <w:p w:rsidR="00C15F60" w:rsidRPr="00ED6B1D" w:rsidRDefault="00C15F60" w:rsidP="005078FF">
      <w:pPr>
        <w:pStyle w:val="ListParagraph"/>
        <w:numPr>
          <w:ilvl w:val="0"/>
          <w:numId w:val="22"/>
        </w:numPr>
        <w:shd w:val="clear" w:color="auto" w:fill="FFFFFF" w:themeFill="background1"/>
        <w:spacing w:line="360" w:lineRule="auto"/>
        <w:jc w:val="both"/>
        <w:rPr>
          <w:rFonts w:asciiTheme="majorBidi" w:eastAsia="Times New Roman" w:hAnsiTheme="majorBidi" w:cstheme="majorBidi"/>
          <w:color w:val="000000" w:themeColor="text1"/>
          <w:sz w:val="24"/>
          <w:szCs w:val="24"/>
        </w:rPr>
      </w:pPr>
      <w:r w:rsidRPr="00ED6B1D">
        <w:rPr>
          <w:rFonts w:asciiTheme="majorBidi" w:eastAsia="Times New Roman" w:hAnsiTheme="majorBidi" w:cstheme="majorBidi"/>
          <w:b/>
          <w:bCs/>
          <w:color w:val="000000" w:themeColor="text1"/>
          <w:sz w:val="24"/>
          <w:szCs w:val="24"/>
        </w:rPr>
        <w:t xml:space="preserve">Alasan dan </w:t>
      </w:r>
      <w:r w:rsidRPr="00ED6B1D">
        <w:rPr>
          <w:rFonts w:asciiTheme="majorBidi" w:eastAsia="Times New Roman" w:hAnsiTheme="majorBidi" w:cstheme="majorBidi"/>
          <w:b/>
          <w:bCs/>
          <w:color w:val="000000" w:themeColor="text1"/>
          <w:sz w:val="24"/>
          <w:szCs w:val="24"/>
          <w:lang w:val="id-ID"/>
        </w:rPr>
        <w:t>K</w:t>
      </w:r>
      <w:r w:rsidRPr="00ED6B1D">
        <w:rPr>
          <w:rFonts w:asciiTheme="majorBidi" w:eastAsia="Times New Roman" w:hAnsiTheme="majorBidi" w:cstheme="majorBidi"/>
          <w:b/>
          <w:bCs/>
          <w:color w:val="000000" w:themeColor="text1"/>
          <w:sz w:val="24"/>
          <w:szCs w:val="24"/>
        </w:rPr>
        <w:t>o</w:t>
      </w:r>
      <w:r w:rsidRPr="00ED6B1D">
        <w:rPr>
          <w:rFonts w:asciiTheme="majorBidi" w:eastAsia="Times New Roman" w:hAnsiTheme="majorBidi" w:cstheme="majorBidi"/>
          <w:b/>
          <w:bCs/>
          <w:color w:val="000000" w:themeColor="text1"/>
          <w:sz w:val="24"/>
          <w:szCs w:val="24"/>
          <w:lang w:val="id-ID"/>
        </w:rPr>
        <w:t>n</w:t>
      </w:r>
      <w:r w:rsidRPr="00ED6B1D">
        <w:rPr>
          <w:rFonts w:asciiTheme="majorBidi" w:eastAsia="Times New Roman" w:hAnsiTheme="majorBidi" w:cstheme="majorBidi"/>
          <w:b/>
          <w:bCs/>
          <w:color w:val="000000" w:themeColor="text1"/>
          <w:sz w:val="24"/>
          <w:szCs w:val="24"/>
        </w:rPr>
        <w:t>sek</w:t>
      </w:r>
      <w:r w:rsidRPr="00ED6B1D">
        <w:rPr>
          <w:rFonts w:asciiTheme="majorBidi" w:eastAsia="Times New Roman" w:hAnsiTheme="majorBidi" w:cstheme="majorBidi"/>
          <w:b/>
          <w:bCs/>
          <w:color w:val="000000" w:themeColor="text1"/>
          <w:sz w:val="24"/>
          <w:szCs w:val="24"/>
          <w:lang w:val="id-ID"/>
        </w:rPr>
        <w:t>u</w:t>
      </w:r>
      <w:r w:rsidRPr="00ED6B1D">
        <w:rPr>
          <w:rFonts w:asciiTheme="majorBidi" w:eastAsia="Times New Roman" w:hAnsiTheme="majorBidi" w:cstheme="majorBidi"/>
          <w:b/>
          <w:bCs/>
          <w:color w:val="000000" w:themeColor="text1"/>
          <w:sz w:val="24"/>
          <w:szCs w:val="24"/>
        </w:rPr>
        <w:t>ensi Pemahaman Secara Kontekstual</w:t>
      </w:r>
    </w:p>
    <w:p w:rsidR="00C15F60" w:rsidRPr="0029379E" w:rsidRDefault="00C15F60" w:rsidP="00C15F60">
      <w:pPr>
        <w:spacing w:line="360" w:lineRule="auto"/>
        <w:ind w:firstLine="720"/>
        <w:jc w:val="both"/>
        <w:rPr>
          <w:rFonts w:asciiTheme="majorBidi" w:hAnsiTheme="majorBidi" w:cstheme="majorBidi"/>
          <w:sz w:val="24"/>
          <w:szCs w:val="24"/>
          <w:lang w:val="id-ID"/>
        </w:rPr>
      </w:pPr>
      <w:r w:rsidRPr="0029379E">
        <w:rPr>
          <w:rFonts w:asciiTheme="majorBidi" w:eastAsia="Times New Roman" w:hAnsiTheme="majorBidi" w:cstheme="majorBidi"/>
          <w:color w:val="000000" w:themeColor="text1"/>
          <w:sz w:val="24"/>
          <w:szCs w:val="24"/>
          <w:lang w:val="id-ID"/>
        </w:rPr>
        <w:t>Pada dasarnya permasalahan pemahaman hadits baik secara tekstual atau  kontekstual adalah menyangkut masalah ketepatan dalam memahaminya sehingga hadits tersebut dapat diamalkan sesuai dengan yang diharapkan oleh Nabi sesuai dengan perintah Allah, dan bukan merupakan keinginan pribadi maupun emosi saja apakah suatu hadits hendak dipahami secara tekstual atau kontekstual</w:t>
      </w:r>
      <w:r w:rsidRPr="0029379E">
        <w:rPr>
          <w:rFonts w:asciiTheme="majorBidi" w:hAnsiTheme="majorBidi" w:cstheme="majorBidi"/>
          <w:sz w:val="24"/>
          <w:szCs w:val="24"/>
          <w:lang w:val="id-ID"/>
        </w:rPr>
        <w:t>.</w:t>
      </w:r>
    </w:p>
    <w:p w:rsidR="00C15F60" w:rsidRPr="009F7E87" w:rsidRDefault="00C15F60" w:rsidP="00C15F60">
      <w:pPr>
        <w:spacing w:line="360" w:lineRule="auto"/>
        <w:ind w:firstLine="720"/>
        <w:jc w:val="both"/>
        <w:rPr>
          <w:rFonts w:asciiTheme="majorBidi" w:hAnsiTheme="majorBidi" w:cstheme="majorBidi"/>
          <w:sz w:val="24"/>
          <w:szCs w:val="24"/>
          <w:lang w:val="id-ID"/>
        </w:rPr>
      </w:pPr>
      <w:r w:rsidRPr="009F7E87">
        <w:rPr>
          <w:rFonts w:asciiTheme="majorBidi" w:hAnsiTheme="majorBidi" w:cstheme="majorBidi"/>
          <w:color w:val="000000" w:themeColor="text1"/>
          <w:sz w:val="24"/>
          <w:szCs w:val="24"/>
          <w:lang w:val="id-ID"/>
        </w:rPr>
        <w:t>Kontekstual merupakan keperluan kaum muslimin untuk mengantisipasi tantangan dan tuntutan masa kini, oleh Djohan Effendi mengatakan pendekatan secara kontekstual ini merupakan metode untuk memahami hadits dengan sosio-historik, yaitu melihat dan mendekati suatu gagasan atau fenomena tidak lepas dari konteks waktu, tempat budaya, kelompok, dan lingkungan sedikit banyaknya ada kaitannya.</w:t>
      </w:r>
      <w:r w:rsidRPr="00427747">
        <w:rPr>
          <w:rStyle w:val="FootnoteReference"/>
          <w:rFonts w:asciiTheme="majorBidi" w:hAnsiTheme="majorBidi" w:cstheme="majorBidi"/>
          <w:color w:val="000000" w:themeColor="text1"/>
          <w:sz w:val="24"/>
          <w:szCs w:val="24"/>
        </w:rPr>
        <w:footnoteReference w:id="11"/>
      </w:r>
      <w:r w:rsidRPr="009F7E87">
        <w:rPr>
          <w:rFonts w:asciiTheme="majorBidi" w:hAnsiTheme="majorBidi" w:cstheme="majorBidi"/>
          <w:color w:val="000000" w:themeColor="text1"/>
          <w:sz w:val="24"/>
          <w:szCs w:val="24"/>
          <w:lang w:val="id-ID"/>
        </w:rPr>
        <w:t xml:space="preserve"> Nabi sebagai </w:t>
      </w:r>
      <w:r w:rsidRPr="009F7E87">
        <w:rPr>
          <w:rFonts w:asciiTheme="majorBidi" w:hAnsiTheme="majorBidi" w:cstheme="majorBidi"/>
          <w:i/>
          <w:iCs/>
          <w:color w:val="000000" w:themeColor="text1"/>
          <w:sz w:val="24"/>
          <w:szCs w:val="24"/>
          <w:lang w:val="id-ID"/>
        </w:rPr>
        <w:t>source of hadits</w:t>
      </w:r>
      <w:r w:rsidRPr="009F7E87">
        <w:rPr>
          <w:rFonts w:asciiTheme="majorBidi" w:hAnsiTheme="majorBidi" w:cstheme="majorBidi"/>
          <w:color w:val="000000" w:themeColor="text1"/>
          <w:sz w:val="24"/>
          <w:szCs w:val="24"/>
          <w:lang w:val="id-ID"/>
        </w:rPr>
        <w:t xml:space="preserve"> tidaklah hidup ditengah-tengah masyarakat yang homogenitas, tetapi beliau hidup ditengah masyarakat yang heterogen yang masyarakatnya berada ditengah-tengah kerasnya budaya arab, oleh sebab itu sebagai orang yang membawa misi suci dari Allah, Nabi dituntut untuk tampil ditengah mereka sebagai </w:t>
      </w:r>
      <w:r w:rsidRPr="009F7E87">
        <w:rPr>
          <w:rFonts w:asciiTheme="majorBidi" w:hAnsiTheme="majorBidi" w:cstheme="majorBidi"/>
          <w:i/>
          <w:iCs/>
          <w:color w:val="000000" w:themeColor="text1"/>
          <w:sz w:val="24"/>
          <w:szCs w:val="24"/>
          <w:lang w:val="id-ID"/>
        </w:rPr>
        <w:t>full profile</w:t>
      </w:r>
      <w:r w:rsidRPr="009F7E87">
        <w:rPr>
          <w:rFonts w:asciiTheme="majorBidi" w:hAnsiTheme="majorBidi" w:cstheme="majorBidi"/>
          <w:color w:val="000000" w:themeColor="text1"/>
          <w:sz w:val="24"/>
          <w:szCs w:val="24"/>
          <w:lang w:val="id-ID"/>
        </w:rPr>
        <w:t xml:space="preserve"> yang bersifat </w:t>
      </w:r>
      <w:r w:rsidRPr="009F7E87">
        <w:rPr>
          <w:rFonts w:asciiTheme="majorBidi" w:hAnsiTheme="majorBidi" w:cstheme="majorBidi"/>
          <w:i/>
          <w:iCs/>
          <w:color w:val="000000" w:themeColor="text1"/>
          <w:sz w:val="24"/>
          <w:szCs w:val="24"/>
          <w:lang w:val="id-ID"/>
        </w:rPr>
        <w:t>rahmatan li al-‘alamiin</w:t>
      </w:r>
      <w:r w:rsidRPr="009F7E87">
        <w:rPr>
          <w:rFonts w:asciiTheme="majorBidi" w:hAnsiTheme="majorBidi" w:cstheme="majorBidi"/>
          <w:color w:val="000000" w:themeColor="text1"/>
          <w:sz w:val="24"/>
          <w:szCs w:val="24"/>
          <w:lang w:val="id-ID"/>
        </w:rPr>
        <w:t xml:space="preserve">. </w:t>
      </w:r>
    </w:p>
    <w:p w:rsidR="00C15F60" w:rsidRPr="009F7E87" w:rsidRDefault="00C15F60" w:rsidP="00C15F60">
      <w:pPr>
        <w:spacing w:line="360" w:lineRule="auto"/>
        <w:ind w:firstLine="720"/>
        <w:jc w:val="both"/>
        <w:rPr>
          <w:rFonts w:asciiTheme="majorBidi" w:hAnsiTheme="majorBidi" w:cstheme="majorBidi"/>
          <w:color w:val="000000" w:themeColor="text1"/>
          <w:sz w:val="24"/>
          <w:szCs w:val="24"/>
        </w:rPr>
      </w:pPr>
      <w:r w:rsidRPr="009F7E87">
        <w:rPr>
          <w:rFonts w:asciiTheme="majorBidi" w:hAnsiTheme="majorBidi" w:cstheme="majorBidi"/>
          <w:color w:val="000000" w:themeColor="text1"/>
          <w:sz w:val="24"/>
          <w:szCs w:val="24"/>
        </w:rPr>
        <w:t xml:space="preserve">Jadi, ketika Nabi menghadapi orang-orang Arab, beliau tidak hanya menggunakan suatu </w:t>
      </w:r>
      <w:proofErr w:type="gramStart"/>
      <w:r w:rsidRPr="009F7E87">
        <w:rPr>
          <w:rFonts w:asciiTheme="majorBidi" w:hAnsiTheme="majorBidi" w:cstheme="majorBidi"/>
          <w:color w:val="000000" w:themeColor="text1"/>
          <w:sz w:val="24"/>
          <w:szCs w:val="24"/>
        </w:rPr>
        <w:t>cara</w:t>
      </w:r>
      <w:proofErr w:type="gramEnd"/>
      <w:r w:rsidRPr="009F7E87">
        <w:rPr>
          <w:rFonts w:asciiTheme="majorBidi" w:hAnsiTheme="majorBidi" w:cstheme="majorBidi"/>
          <w:color w:val="000000" w:themeColor="text1"/>
          <w:sz w:val="24"/>
          <w:szCs w:val="24"/>
        </w:rPr>
        <w:t xml:space="preserve">, tetapi multicara. Dan beliau sadar bahwa setiap orang mempunyai kadar intelegensi yang </w:t>
      </w:r>
      <w:proofErr w:type="gramStart"/>
      <w:r w:rsidRPr="009F7E87">
        <w:rPr>
          <w:rFonts w:asciiTheme="majorBidi" w:hAnsiTheme="majorBidi" w:cstheme="majorBidi"/>
          <w:color w:val="000000" w:themeColor="text1"/>
          <w:sz w:val="24"/>
          <w:szCs w:val="24"/>
        </w:rPr>
        <w:t>berbeda  atau</w:t>
      </w:r>
      <w:proofErr w:type="gramEnd"/>
      <w:r w:rsidRPr="009F7E87">
        <w:rPr>
          <w:rFonts w:asciiTheme="majorBidi" w:hAnsiTheme="majorBidi" w:cstheme="majorBidi"/>
          <w:color w:val="000000" w:themeColor="text1"/>
          <w:sz w:val="24"/>
          <w:szCs w:val="24"/>
        </w:rPr>
        <w:t xml:space="preserve"> beragam, sehingga menghadapi mereka seukuran menghadapi kadar mereka juga. </w:t>
      </w:r>
      <w:r w:rsidRPr="00427747">
        <w:rPr>
          <w:rStyle w:val="FootnoteReference"/>
          <w:rFonts w:asciiTheme="majorBidi" w:hAnsiTheme="majorBidi" w:cstheme="majorBidi"/>
          <w:color w:val="000000" w:themeColor="text1"/>
          <w:sz w:val="24"/>
          <w:szCs w:val="24"/>
        </w:rPr>
        <w:footnoteReference w:id="12"/>
      </w:r>
    </w:p>
    <w:p w:rsidR="00C15F60" w:rsidRPr="0029379E" w:rsidRDefault="00C15F60" w:rsidP="00C15F60">
      <w:pPr>
        <w:shd w:val="clear" w:color="auto" w:fill="FFFFFF" w:themeFill="background1"/>
        <w:spacing w:line="360" w:lineRule="auto"/>
        <w:ind w:firstLine="720"/>
        <w:jc w:val="both"/>
        <w:rPr>
          <w:rFonts w:asciiTheme="majorBidi" w:eastAsia="Times New Roman" w:hAnsiTheme="majorBidi" w:cstheme="majorBidi"/>
          <w:color w:val="000000" w:themeColor="text1"/>
          <w:sz w:val="24"/>
          <w:szCs w:val="24"/>
        </w:rPr>
      </w:pPr>
      <w:r w:rsidRPr="0029379E">
        <w:rPr>
          <w:rFonts w:asciiTheme="majorBidi" w:eastAsia="Times New Roman" w:hAnsiTheme="majorBidi" w:cstheme="majorBidi"/>
          <w:color w:val="000000" w:themeColor="text1"/>
          <w:sz w:val="24"/>
          <w:szCs w:val="24"/>
        </w:rPr>
        <w:lastRenderedPageBreak/>
        <w:t xml:space="preserve">Dengan </w:t>
      </w:r>
      <w:proofErr w:type="gramStart"/>
      <w:r w:rsidRPr="0029379E">
        <w:rPr>
          <w:rFonts w:asciiTheme="majorBidi" w:eastAsia="Times New Roman" w:hAnsiTheme="majorBidi" w:cstheme="majorBidi"/>
          <w:color w:val="000000" w:themeColor="text1"/>
          <w:sz w:val="24"/>
          <w:szCs w:val="24"/>
        </w:rPr>
        <w:t>demikian  kontekstualisasi</w:t>
      </w:r>
      <w:proofErr w:type="gramEnd"/>
      <w:r w:rsidRPr="0029379E">
        <w:rPr>
          <w:rFonts w:asciiTheme="majorBidi" w:eastAsia="Times New Roman" w:hAnsiTheme="majorBidi" w:cstheme="majorBidi"/>
          <w:color w:val="000000" w:themeColor="text1"/>
          <w:sz w:val="24"/>
          <w:szCs w:val="24"/>
        </w:rPr>
        <w:t xml:space="preserve"> terhadap hadis sangat perlu dilakukan karena suatu hadits  tidak dapat dipahami dan diamalkan dengan baik jika hanya dipahami secara tekstual saja. </w:t>
      </w:r>
    </w:p>
    <w:p w:rsidR="00C15F60" w:rsidRPr="0029379E" w:rsidRDefault="00C15F60" w:rsidP="00C15F60">
      <w:pPr>
        <w:shd w:val="clear" w:color="auto" w:fill="FFFFFF" w:themeFill="background1"/>
        <w:spacing w:line="360" w:lineRule="auto"/>
        <w:ind w:firstLine="720"/>
        <w:jc w:val="both"/>
        <w:rPr>
          <w:rFonts w:asciiTheme="majorBidi" w:eastAsia="Times New Roman" w:hAnsiTheme="majorBidi" w:cstheme="majorBidi"/>
          <w:color w:val="000000" w:themeColor="text1"/>
          <w:sz w:val="24"/>
          <w:szCs w:val="24"/>
        </w:rPr>
      </w:pPr>
      <w:r w:rsidRPr="0029379E">
        <w:rPr>
          <w:rFonts w:asciiTheme="majorBidi" w:eastAsia="Times New Roman" w:hAnsiTheme="majorBidi" w:cstheme="majorBidi"/>
          <w:color w:val="000000" w:themeColor="text1"/>
          <w:sz w:val="24"/>
          <w:szCs w:val="24"/>
        </w:rPr>
        <w:t xml:space="preserve">Apabila suatu hadis difahamai secara kontekstuala maka konsekwensinya adalah kandungan yang terdapat dalam hadis tersebut berlaku khusus, temporal, local, terikat dengan waktu, tempat dan </w:t>
      </w:r>
      <w:proofErr w:type="gramStart"/>
      <w:r w:rsidRPr="0029379E">
        <w:rPr>
          <w:rFonts w:asciiTheme="majorBidi" w:eastAsia="Times New Roman" w:hAnsiTheme="majorBidi" w:cstheme="majorBidi"/>
          <w:color w:val="000000" w:themeColor="text1"/>
          <w:sz w:val="24"/>
          <w:szCs w:val="24"/>
        </w:rPr>
        <w:t>illat  ketika</w:t>
      </w:r>
      <w:proofErr w:type="gramEnd"/>
      <w:r w:rsidRPr="0029379E">
        <w:rPr>
          <w:rFonts w:asciiTheme="majorBidi" w:eastAsia="Times New Roman" w:hAnsiTheme="majorBidi" w:cstheme="majorBidi"/>
          <w:color w:val="000000" w:themeColor="text1"/>
          <w:sz w:val="24"/>
          <w:szCs w:val="24"/>
        </w:rPr>
        <w:t xml:space="preserve"> hadis tersebut diucapkan.</w:t>
      </w:r>
    </w:p>
    <w:p w:rsidR="00C15F60" w:rsidRPr="009F7E87" w:rsidRDefault="00C15F60" w:rsidP="005078FF">
      <w:pPr>
        <w:pStyle w:val="ListParagraph"/>
        <w:numPr>
          <w:ilvl w:val="0"/>
          <w:numId w:val="22"/>
        </w:numPr>
        <w:spacing w:after="0" w:line="360" w:lineRule="auto"/>
        <w:rPr>
          <w:rFonts w:asciiTheme="majorBidi" w:hAnsiTheme="majorBidi" w:cstheme="majorBidi"/>
          <w:b/>
          <w:bCs/>
          <w:sz w:val="24"/>
          <w:szCs w:val="24"/>
        </w:rPr>
      </w:pPr>
      <w:r>
        <w:rPr>
          <w:rFonts w:asciiTheme="majorBidi" w:hAnsiTheme="majorBidi" w:cstheme="majorBidi"/>
          <w:b/>
          <w:bCs/>
          <w:sz w:val="24"/>
          <w:szCs w:val="24"/>
        </w:rPr>
        <w:t>Sejarah Pem</w:t>
      </w:r>
      <w:r>
        <w:rPr>
          <w:rFonts w:asciiTheme="majorBidi" w:hAnsiTheme="majorBidi" w:cstheme="majorBidi"/>
          <w:b/>
          <w:bCs/>
          <w:sz w:val="24"/>
          <w:szCs w:val="24"/>
          <w:lang w:val="id-ID"/>
        </w:rPr>
        <w:t>a</w:t>
      </w:r>
      <w:r>
        <w:rPr>
          <w:rFonts w:asciiTheme="majorBidi" w:hAnsiTheme="majorBidi" w:cstheme="majorBidi"/>
          <w:b/>
          <w:bCs/>
          <w:sz w:val="24"/>
          <w:szCs w:val="24"/>
        </w:rPr>
        <w:t xml:space="preserve">haman </w:t>
      </w:r>
      <w:r>
        <w:rPr>
          <w:rFonts w:asciiTheme="majorBidi" w:hAnsiTheme="majorBidi" w:cstheme="majorBidi"/>
          <w:b/>
          <w:bCs/>
          <w:sz w:val="24"/>
          <w:szCs w:val="24"/>
          <w:lang w:val="id-ID"/>
        </w:rPr>
        <w:t>H</w:t>
      </w:r>
      <w:r w:rsidRPr="009F7E87">
        <w:rPr>
          <w:rFonts w:asciiTheme="majorBidi" w:hAnsiTheme="majorBidi" w:cstheme="majorBidi"/>
          <w:b/>
          <w:bCs/>
          <w:sz w:val="24"/>
          <w:szCs w:val="24"/>
        </w:rPr>
        <w:t xml:space="preserve">adis secara Kontekstual </w:t>
      </w:r>
    </w:p>
    <w:p w:rsidR="00C15F60" w:rsidRPr="0029379E" w:rsidRDefault="00C15F60" w:rsidP="00C15F60">
      <w:pPr>
        <w:spacing w:line="360" w:lineRule="auto"/>
        <w:ind w:firstLine="720"/>
        <w:jc w:val="both"/>
        <w:rPr>
          <w:rFonts w:asciiTheme="majorBidi" w:eastAsia="Calibri" w:hAnsiTheme="majorBidi" w:cstheme="majorBidi"/>
          <w:sz w:val="28"/>
          <w:szCs w:val="28"/>
        </w:rPr>
      </w:pPr>
      <w:proofErr w:type="gramStart"/>
      <w:r w:rsidRPr="0029379E">
        <w:rPr>
          <w:rFonts w:asciiTheme="majorBidi" w:eastAsia="Calibri" w:hAnsiTheme="majorBidi" w:cstheme="majorBidi"/>
          <w:sz w:val="24"/>
          <w:szCs w:val="24"/>
        </w:rPr>
        <w:t>Memahami hadis secara tekstual dan kontekstual s</w:t>
      </w:r>
      <w:r w:rsidRPr="0029379E">
        <w:rPr>
          <w:rFonts w:asciiTheme="majorBidi" w:eastAsia="Calibri" w:hAnsiTheme="majorBidi" w:cstheme="majorBidi"/>
          <w:sz w:val="24"/>
          <w:szCs w:val="24"/>
          <w:lang w:val="id-ID"/>
        </w:rPr>
        <w:t>u</w:t>
      </w:r>
      <w:r w:rsidRPr="0029379E">
        <w:rPr>
          <w:rFonts w:asciiTheme="majorBidi" w:eastAsia="Calibri" w:hAnsiTheme="majorBidi" w:cstheme="majorBidi"/>
          <w:sz w:val="24"/>
          <w:szCs w:val="24"/>
        </w:rPr>
        <w:t>dah terjadi pada zaman Rasulullah dan sahabat.</w:t>
      </w:r>
      <w:proofErr w:type="gramEnd"/>
      <w:r w:rsidRPr="0029379E">
        <w:rPr>
          <w:rFonts w:asciiTheme="majorBidi" w:eastAsia="Calibri" w:hAnsiTheme="majorBidi" w:cstheme="majorBidi"/>
          <w:sz w:val="24"/>
          <w:szCs w:val="24"/>
        </w:rPr>
        <w:t xml:space="preserve"> Sebagai contoh, ketika Nabi bersabda:</w:t>
      </w:r>
    </w:p>
    <w:p w:rsidR="00C15F60" w:rsidRPr="00427747" w:rsidRDefault="00C15F60" w:rsidP="00C15F60">
      <w:pPr>
        <w:autoSpaceDE w:val="0"/>
        <w:autoSpaceDN w:val="0"/>
        <w:bidi/>
        <w:adjustRightInd w:val="0"/>
        <w:spacing w:after="0" w:line="360" w:lineRule="auto"/>
        <w:rPr>
          <w:rFonts w:asciiTheme="majorBidi" w:hAnsiTheme="majorBidi" w:cstheme="majorBidi"/>
          <w:b/>
          <w:bCs/>
          <w:color w:val="000000"/>
          <w:sz w:val="44"/>
          <w:szCs w:val="44"/>
          <w:rtl/>
          <w:lang w:val="id-ID"/>
        </w:rPr>
      </w:pPr>
      <w:r w:rsidRPr="009F7E87">
        <w:rPr>
          <w:rFonts w:asciiTheme="majorBidi" w:hAnsiTheme="majorBidi" w:cstheme="majorBidi"/>
          <w:b/>
          <w:bCs/>
          <w:color w:val="000000"/>
          <w:sz w:val="28"/>
          <w:szCs w:val="28"/>
          <w:rtl/>
          <w:lang w:val="id-ID"/>
        </w:rPr>
        <w:t xml:space="preserve">عن عائشة رضي الله عنها : أن بعض أزواج النبي صلى الله عليه و سلم قلن للنبي صلى الله عليه و سلم أينا أسرع بك لحوقا ؟ قال </w:t>
      </w:r>
      <w:r w:rsidRPr="009F7E87">
        <w:rPr>
          <w:rFonts w:asciiTheme="majorBidi" w:hAnsiTheme="majorBidi" w:cstheme="majorBidi"/>
          <w:b/>
          <w:bCs/>
          <w:sz w:val="28"/>
          <w:szCs w:val="28"/>
          <w:rtl/>
          <w:lang w:val="id-ID"/>
        </w:rPr>
        <w:t xml:space="preserve">( أطولكن يدا </w:t>
      </w:r>
      <w:r w:rsidRPr="009F7E87">
        <w:rPr>
          <w:rFonts w:asciiTheme="majorBidi" w:hAnsiTheme="majorBidi" w:cstheme="majorBidi"/>
          <w:b/>
          <w:bCs/>
          <w:color w:val="000000"/>
          <w:sz w:val="28"/>
          <w:szCs w:val="28"/>
          <w:rtl/>
          <w:lang w:val="id-ID"/>
        </w:rPr>
        <w:t>) . فأخذوا قصبة يذرعونها فكانت</w:t>
      </w:r>
      <w:r w:rsidRPr="00427747">
        <w:rPr>
          <w:rFonts w:asciiTheme="majorBidi" w:hAnsiTheme="majorBidi" w:cstheme="majorBidi"/>
          <w:b/>
          <w:bCs/>
          <w:color w:val="000000"/>
          <w:sz w:val="44"/>
          <w:szCs w:val="44"/>
          <w:rtl/>
          <w:lang w:val="id-ID"/>
        </w:rPr>
        <w:t xml:space="preserve"> </w:t>
      </w:r>
      <w:r w:rsidRPr="009F7E87">
        <w:rPr>
          <w:rFonts w:asciiTheme="majorBidi" w:hAnsiTheme="majorBidi" w:cstheme="majorBidi"/>
          <w:b/>
          <w:bCs/>
          <w:color w:val="000000"/>
          <w:sz w:val="28"/>
          <w:szCs w:val="28"/>
          <w:rtl/>
          <w:lang w:val="id-ID"/>
        </w:rPr>
        <w:t>سودة أطولهن يدا فعلمنا بعد أنما كانت طول يدها الصدقة وكانت أسرعنا لحوقا به وكانت تحب الصدقة.</w:t>
      </w:r>
      <w:r w:rsidRPr="009F7E87">
        <w:rPr>
          <w:rStyle w:val="FootnoteReference"/>
          <w:rFonts w:asciiTheme="majorBidi" w:hAnsiTheme="majorBidi" w:cstheme="majorBidi"/>
          <w:b/>
          <w:bCs/>
          <w:color w:val="000000"/>
          <w:sz w:val="28"/>
          <w:szCs w:val="28"/>
          <w:rtl/>
          <w:lang w:val="id-ID"/>
        </w:rPr>
        <w:footnoteReference w:id="13"/>
      </w:r>
    </w:p>
    <w:p w:rsidR="00C15F60" w:rsidRPr="00427747" w:rsidRDefault="00C15F60" w:rsidP="00C15F60">
      <w:pPr>
        <w:autoSpaceDE w:val="0"/>
        <w:autoSpaceDN w:val="0"/>
        <w:adjustRightInd w:val="0"/>
        <w:spacing w:after="0" w:line="360" w:lineRule="auto"/>
        <w:ind w:firstLine="720"/>
        <w:jc w:val="both"/>
        <w:rPr>
          <w:rFonts w:asciiTheme="majorBidi" w:hAnsiTheme="majorBidi" w:cstheme="majorBidi"/>
          <w:color w:val="000000"/>
          <w:sz w:val="24"/>
          <w:szCs w:val="24"/>
          <w:lang w:val="id-ID"/>
        </w:rPr>
      </w:pPr>
      <w:r w:rsidRPr="00427747">
        <w:rPr>
          <w:rFonts w:asciiTheme="majorBidi" w:hAnsiTheme="majorBidi" w:cstheme="majorBidi"/>
          <w:color w:val="000000"/>
          <w:sz w:val="24"/>
          <w:szCs w:val="24"/>
          <w:lang w:val="id-ID"/>
        </w:rPr>
        <w:t>Dari  riwayat di atas dapat diketahui bahwa para istri Nabi bertanya kep</w:t>
      </w:r>
      <w:r>
        <w:rPr>
          <w:rFonts w:asciiTheme="majorBidi" w:hAnsiTheme="majorBidi" w:cstheme="majorBidi"/>
          <w:color w:val="000000"/>
          <w:sz w:val="24"/>
          <w:szCs w:val="24"/>
          <w:lang w:val="id-ID"/>
        </w:rPr>
        <w:t>ada  Rasululullah siapakah dian</w:t>
      </w:r>
      <w:r w:rsidRPr="00427747">
        <w:rPr>
          <w:rFonts w:asciiTheme="majorBidi" w:hAnsiTheme="majorBidi" w:cstheme="majorBidi"/>
          <w:color w:val="000000"/>
          <w:sz w:val="24"/>
          <w:szCs w:val="24"/>
          <w:lang w:val="id-ID"/>
        </w:rPr>
        <w:t xml:space="preserve">tara kami yang paling lebih dahulu akan menyusul engkau (wafat setelah Rasulullah), ? maka nabi menjawab  </w:t>
      </w:r>
      <w:r w:rsidRPr="00427747">
        <w:rPr>
          <w:rFonts w:asciiTheme="majorBidi" w:eastAsia="Calibri" w:hAnsiTheme="majorBidi" w:cstheme="majorBidi"/>
          <w:sz w:val="24"/>
          <w:szCs w:val="24"/>
          <w:lang w:val="id-ID"/>
        </w:rPr>
        <w:t xml:space="preserve"> “Orang yang yang paling panjang tangannya (</w:t>
      </w:r>
      <w:r w:rsidRPr="009F7E87">
        <w:rPr>
          <w:rFonts w:asciiTheme="majorBidi" w:eastAsia="Calibri" w:hAnsiTheme="majorBidi" w:cstheme="majorBidi"/>
          <w:i/>
          <w:iCs/>
          <w:sz w:val="24"/>
          <w:szCs w:val="24"/>
          <w:lang w:val="id-ID"/>
        </w:rPr>
        <w:t>athwalukunnna yadan</w:t>
      </w:r>
      <w:r w:rsidRPr="00427747">
        <w:rPr>
          <w:rFonts w:asciiTheme="majorBidi" w:eastAsia="Calibri" w:hAnsiTheme="majorBidi" w:cstheme="majorBidi"/>
          <w:sz w:val="24"/>
          <w:szCs w:val="24"/>
          <w:lang w:val="id-ID"/>
        </w:rPr>
        <w:t xml:space="preserve">) di antara kalian.” </w:t>
      </w:r>
      <w:r w:rsidRPr="00427747">
        <w:rPr>
          <w:rFonts w:asciiTheme="majorBidi" w:eastAsia="Calibri" w:hAnsiTheme="majorBidi" w:cstheme="majorBidi"/>
          <w:sz w:val="24"/>
          <w:szCs w:val="24"/>
        </w:rPr>
        <w:t xml:space="preserve">Mendengar ucapan Rasul, para istri </w:t>
      </w:r>
      <w:proofErr w:type="gramStart"/>
      <w:r w:rsidRPr="00427747">
        <w:rPr>
          <w:rFonts w:asciiTheme="majorBidi" w:eastAsia="Calibri" w:hAnsiTheme="majorBidi" w:cstheme="majorBidi"/>
          <w:sz w:val="24"/>
          <w:szCs w:val="24"/>
        </w:rPr>
        <w:t>Nabi  memahaminya</w:t>
      </w:r>
      <w:proofErr w:type="gramEnd"/>
      <w:r w:rsidRPr="00427747">
        <w:rPr>
          <w:rFonts w:asciiTheme="majorBidi" w:eastAsia="Calibri" w:hAnsiTheme="majorBidi" w:cstheme="majorBidi"/>
          <w:sz w:val="24"/>
          <w:szCs w:val="24"/>
        </w:rPr>
        <w:t xml:space="preserve"> secara tekstual, yaitu mereka memahmaniyna dengaan benar-benara bertangan paling panjang. Karena itu menurut </w:t>
      </w:r>
      <w:proofErr w:type="gramStart"/>
      <w:r w:rsidRPr="00427747">
        <w:rPr>
          <w:rFonts w:asciiTheme="majorBidi" w:eastAsia="Calibri" w:hAnsiTheme="majorBidi" w:cstheme="majorBidi"/>
          <w:sz w:val="24"/>
          <w:szCs w:val="24"/>
        </w:rPr>
        <w:t>Aisyah  para</w:t>
      </w:r>
      <w:proofErr w:type="gramEnd"/>
      <w:r w:rsidRPr="00427747">
        <w:rPr>
          <w:rFonts w:asciiTheme="majorBidi" w:eastAsia="Calibri" w:hAnsiTheme="majorBidi" w:cstheme="majorBidi"/>
          <w:sz w:val="24"/>
          <w:szCs w:val="24"/>
        </w:rPr>
        <w:t xml:space="preserve"> istri Nabi mengambil kayu untuk mengukur dan saling memanjangkan tangannya guna mengetahui siapa di antara mereka yang paling panjang tangannya guna mengatahui siapa diantara mereka yang cepat menyusul Rasul, karena para istri Nabi waktu itu memahammnya secara tekstuaala maka mereka menyimpulkan bahwa yang d</w:t>
      </w:r>
      <w:r>
        <w:rPr>
          <w:rFonts w:asciiTheme="majorBidi" w:eastAsia="Calibri" w:hAnsiTheme="majorBidi" w:cstheme="majorBidi"/>
          <w:sz w:val="24"/>
          <w:szCs w:val="24"/>
        </w:rPr>
        <w:t xml:space="preserve">imaksud oleh Rasulullah adalah </w:t>
      </w:r>
      <w:r>
        <w:rPr>
          <w:rFonts w:asciiTheme="majorBidi" w:eastAsia="Calibri" w:hAnsiTheme="majorBidi" w:cstheme="majorBidi"/>
          <w:sz w:val="24"/>
          <w:szCs w:val="24"/>
          <w:lang w:val="id-ID"/>
        </w:rPr>
        <w:t xml:space="preserve"> S</w:t>
      </w:r>
      <w:r>
        <w:rPr>
          <w:rFonts w:asciiTheme="majorBidi" w:eastAsia="Calibri" w:hAnsiTheme="majorBidi" w:cstheme="majorBidi"/>
          <w:sz w:val="24"/>
          <w:szCs w:val="24"/>
        </w:rPr>
        <w:t xml:space="preserve">auda’ karena setekah diukur </w:t>
      </w:r>
      <w:r>
        <w:rPr>
          <w:rFonts w:asciiTheme="majorBidi" w:eastAsia="Calibri" w:hAnsiTheme="majorBidi" w:cstheme="majorBidi"/>
          <w:sz w:val="24"/>
          <w:szCs w:val="24"/>
          <w:lang w:val="id-ID"/>
        </w:rPr>
        <w:t>S</w:t>
      </w:r>
      <w:r w:rsidRPr="00427747">
        <w:rPr>
          <w:rFonts w:asciiTheme="majorBidi" w:eastAsia="Calibri" w:hAnsiTheme="majorBidi" w:cstheme="majorBidi"/>
          <w:sz w:val="24"/>
          <w:szCs w:val="24"/>
        </w:rPr>
        <w:t xml:space="preserve">auda’ yang  bertangan paling panjang.  Setelah rasulullah </w:t>
      </w:r>
      <w:proofErr w:type="gramStart"/>
      <w:r w:rsidRPr="00427747">
        <w:rPr>
          <w:rFonts w:asciiTheme="majorBidi" w:eastAsia="Calibri" w:hAnsiTheme="majorBidi" w:cstheme="majorBidi"/>
          <w:sz w:val="24"/>
          <w:szCs w:val="24"/>
        </w:rPr>
        <w:t>wafat  para</w:t>
      </w:r>
      <w:proofErr w:type="gramEnd"/>
      <w:r w:rsidRPr="00427747">
        <w:rPr>
          <w:rFonts w:asciiTheme="majorBidi" w:eastAsia="Calibri" w:hAnsiTheme="majorBidi" w:cstheme="majorBidi"/>
          <w:sz w:val="24"/>
          <w:szCs w:val="24"/>
        </w:rPr>
        <w:t xml:space="preserve"> istri Nabi menyadari bahwa yang dimaksud oleh Rasul tidaklah demikian.  “</w:t>
      </w:r>
      <w:proofErr w:type="gramStart"/>
      <w:r w:rsidRPr="00427747">
        <w:rPr>
          <w:rFonts w:asciiTheme="majorBidi" w:eastAsia="Calibri" w:hAnsiTheme="majorBidi" w:cstheme="majorBidi"/>
          <w:sz w:val="24"/>
          <w:szCs w:val="24"/>
        </w:rPr>
        <w:t>panjang</w:t>
      </w:r>
      <w:proofErr w:type="gramEnd"/>
      <w:r w:rsidRPr="00427747">
        <w:rPr>
          <w:rFonts w:asciiTheme="majorBidi" w:eastAsia="Calibri" w:hAnsiTheme="majorBidi" w:cstheme="majorBidi"/>
          <w:sz w:val="24"/>
          <w:szCs w:val="24"/>
        </w:rPr>
        <w:t xml:space="preserve"> tangan” yang dimaksud oleh Rasul adalah makna kiasan, yakni orang yang paling banyak kedermwanannya, etos kerjanya tinggi (banyak melakukan kebaikan). </w:t>
      </w:r>
      <w:proofErr w:type="gramStart"/>
      <w:r w:rsidRPr="00427747">
        <w:rPr>
          <w:rFonts w:asciiTheme="majorBidi" w:eastAsia="Calibri" w:hAnsiTheme="majorBidi" w:cstheme="majorBidi"/>
          <w:sz w:val="24"/>
          <w:szCs w:val="24"/>
        </w:rPr>
        <w:t>Dalam hal ini, ternyata istri Nabi yang paling pertama menyusul adalah Zainab binti Jahsy, seorang wanita yang kreatif, banyak berkarya dan suka bersedekah.</w:t>
      </w:r>
      <w:proofErr w:type="gramEnd"/>
      <w:r w:rsidRPr="00427747">
        <w:rPr>
          <w:rStyle w:val="FootnoteReference"/>
          <w:rFonts w:asciiTheme="majorBidi" w:eastAsia="Calibri" w:hAnsiTheme="majorBidi" w:cstheme="majorBidi"/>
          <w:sz w:val="24"/>
          <w:szCs w:val="24"/>
        </w:rPr>
        <w:footnoteReference w:id="14"/>
      </w:r>
    </w:p>
    <w:p w:rsidR="00C15F60" w:rsidRPr="00427747" w:rsidRDefault="00C15F60" w:rsidP="00C15F60">
      <w:pPr>
        <w:pStyle w:val="ListParagraph"/>
        <w:spacing w:after="0" w:line="360" w:lineRule="auto"/>
        <w:rPr>
          <w:rFonts w:asciiTheme="majorBidi" w:hAnsiTheme="majorBidi" w:cstheme="majorBidi"/>
          <w:sz w:val="24"/>
          <w:szCs w:val="24"/>
        </w:rPr>
      </w:pPr>
    </w:p>
    <w:p w:rsidR="00C15F60" w:rsidRPr="002023D4" w:rsidRDefault="00C15F60" w:rsidP="00C15F60">
      <w:pPr>
        <w:spacing w:after="0" w:line="360" w:lineRule="auto"/>
        <w:ind w:firstLine="720"/>
        <w:jc w:val="both"/>
        <w:rPr>
          <w:rFonts w:asciiTheme="majorBidi" w:hAnsiTheme="majorBidi" w:cstheme="majorBidi"/>
          <w:sz w:val="28"/>
          <w:szCs w:val="28"/>
        </w:rPr>
      </w:pPr>
      <w:r w:rsidRPr="002023D4">
        <w:rPr>
          <w:rFonts w:asciiTheme="majorBidi" w:hAnsiTheme="majorBidi" w:cstheme="majorBidi"/>
          <w:sz w:val="24"/>
          <w:szCs w:val="24"/>
        </w:rPr>
        <w:lastRenderedPageBreak/>
        <w:t>Riwayat lain yang dapat dikatakan bahwa pemahaman tekstual</w:t>
      </w:r>
      <w:r>
        <w:rPr>
          <w:rFonts w:asciiTheme="majorBidi" w:hAnsiTheme="majorBidi" w:cstheme="majorBidi"/>
          <w:sz w:val="24"/>
          <w:szCs w:val="24"/>
        </w:rPr>
        <w:t xml:space="preserve"> </w:t>
      </w:r>
      <w:r w:rsidRPr="002023D4">
        <w:rPr>
          <w:rFonts w:asciiTheme="majorBidi" w:hAnsiTheme="majorBidi" w:cstheme="majorBidi"/>
          <w:sz w:val="24"/>
          <w:szCs w:val="24"/>
        </w:rPr>
        <w:t xml:space="preserve">dan konteksstual sudah ada pada masa </w:t>
      </w:r>
      <w:proofErr w:type="gramStart"/>
      <w:r w:rsidRPr="002023D4">
        <w:rPr>
          <w:rFonts w:asciiTheme="majorBidi" w:hAnsiTheme="majorBidi" w:cstheme="majorBidi"/>
          <w:sz w:val="24"/>
          <w:szCs w:val="24"/>
        </w:rPr>
        <w:t>Rasulullah :</w:t>
      </w:r>
      <w:proofErr w:type="gramEnd"/>
      <w:r w:rsidRPr="002023D4">
        <w:rPr>
          <w:rFonts w:asciiTheme="majorBidi" w:hAnsiTheme="majorBidi" w:cstheme="majorBidi"/>
          <w:sz w:val="24"/>
          <w:szCs w:val="24"/>
        </w:rPr>
        <w:t xml:space="preserve"> </w:t>
      </w:r>
    </w:p>
    <w:p w:rsidR="00C15F60" w:rsidRPr="00427747" w:rsidRDefault="00C15F60" w:rsidP="00C15F60">
      <w:pPr>
        <w:autoSpaceDE w:val="0"/>
        <w:autoSpaceDN w:val="0"/>
        <w:bidi/>
        <w:adjustRightInd w:val="0"/>
        <w:spacing w:after="0" w:line="360" w:lineRule="auto"/>
        <w:rPr>
          <w:rFonts w:asciiTheme="majorBidi" w:hAnsiTheme="majorBidi" w:cstheme="majorBidi"/>
          <w:b/>
          <w:bCs/>
          <w:color w:val="000000"/>
          <w:sz w:val="44"/>
          <w:szCs w:val="44"/>
          <w:rtl/>
          <w:lang w:val="id-ID"/>
        </w:rPr>
      </w:pPr>
      <w:r w:rsidRPr="009F7E87">
        <w:rPr>
          <w:rFonts w:asciiTheme="majorBidi" w:hAnsiTheme="majorBidi" w:cstheme="majorBidi"/>
          <w:b/>
          <w:bCs/>
          <w:color w:val="000000"/>
          <w:sz w:val="28"/>
          <w:szCs w:val="28"/>
          <w:rtl/>
          <w:lang w:val="id-ID"/>
        </w:rPr>
        <w:t xml:space="preserve">  عن  الوليد عن  النبي صلى الله عليه و سلم : لا يصلين أحد العصر إلا في </w:t>
      </w:r>
      <w:r w:rsidRPr="009F7E87">
        <w:rPr>
          <w:rFonts w:asciiTheme="majorBidi" w:hAnsiTheme="majorBidi" w:cstheme="majorBidi"/>
          <w:b/>
          <w:bCs/>
          <w:sz w:val="28"/>
          <w:szCs w:val="28"/>
          <w:rtl/>
          <w:lang w:val="id-ID"/>
        </w:rPr>
        <w:t>بني قريظة</w:t>
      </w:r>
      <w:r w:rsidRPr="009F7E87">
        <w:rPr>
          <w:rFonts w:asciiTheme="majorBidi" w:hAnsiTheme="majorBidi" w:cstheme="majorBidi"/>
          <w:b/>
          <w:bCs/>
          <w:color w:val="000000"/>
          <w:sz w:val="28"/>
          <w:szCs w:val="28"/>
          <w:rtl/>
          <w:lang w:val="id-ID"/>
        </w:rPr>
        <w:t xml:space="preserve"> )</w:t>
      </w:r>
      <w:r w:rsidRPr="00427747">
        <w:rPr>
          <w:rFonts w:asciiTheme="majorBidi" w:hAnsiTheme="majorBidi" w:cstheme="majorBidi"/>
          <w:b/>
          <w:bCs/>
          <w:color w:val="000000"/>
          <w:sz w:val="44"/>
          <w:szCs w:val="44"/>
          <w:rtl/>
          <w:lang w:val="id-ID"/>
        </w:rPr>
        <w:t xml:space="preserve"> </w:t>
      </w:r>
    </w:p>
    <w:p w:rsidR="00C15F60" w:rsidRPr="00427747" w:rsidRDefault="00C15F60" w:rsidP="00C15F60">
      <w:pPr>
        <w:pStyle w:val="ListParagraph"/>
        <w:spacing w:after="0" w:line="360" w:lineRule="auto"/>
        <w:rPr>
          <w:rFonts w:asciiTheme="majorBidi" w:hAnsiTheme="majorBidi" w:cstheme="majorBidi"/>
          <w:sz w:val="24"/>
          <w:szCs w:val="24"/>
        </w:rPr>
      </w:pPr>
    </w:p>
    <w:p w:rsidR="00C15F60" w:rsidRPr="00427747" w:rsidRDefault="00C15F60" w:rsidP="00C15F60">
      <w:pPr>
        <w:spacing w:after="0" w:line="360" w:lineRule="auto"/>
        <w:ind w:left="993" w:hanging="993"/>
        <w:jc w:val="both"/>
        <w:rPr>
          <w:rFonts w:asciiTheme="majorBidi" w:eastAsia="Times New Roman" w:hAnsiTheme="majorBidi" w:cstheme="majorBidi"/>
          <w:b/>
          <w:bCs/>
          <w:color w:val="000000" w:themeColor="text1"/>
          <w:sz w:val="28"/>
          <w:szCs w:val="28"/>
          <w:lang w:eastAsia="id-ID"/>
        </w:rPr>
      </w:pPr>
      <w:r w:rsidRPr="00427747">
        <w:rPr>
          <w:rFonts w:asciiTheme="majorBidi" w:eastAsia="Times New Roman" w:hAnsiTheme="majorBidi" w:cstheme="majorBidi"/>
          <w:b/>
          <w:bCs/>
          <w:color w:val="000000" w:themeColor="text1"/>
          <w:sz w:val="28"/>
          <w:szCs w:val="28"/>
          <w:lang w:eastAsia="id-ID"/>
        </w:rPr>
        <w:t>“</w:t>
      </w:r>
      <w:proofErr w:type="gramStart"/>
      <w:r w:rsidRPr="00427747">
        <w:rPr>
          <w:rFonts w:asciiTheme="majorBidi" w:eastAsia="Times New Roman" w:hAnsiTheme="majorBidi" w:cstheme="majorBidi"/>
          <w:i/>
          <w:iCs/>
          <w:color w:val="000000" w:themeColor="text1"/>
          <w:sz w:val="24"/>
          <w:szCs w:val="24"/>
          <w:lang w:eastAsia="id-ID"/>
        </w:rPr>
        <w:t>Artinya :</w:t>
      </w:r>
      <w:proofErr w:type="gramEnd"/>
      <w:r w:rsidRPr="00427747">
        <w:rPr>
          <w:rFonts w:asciiTheme="majorBidi" w:eastAsia="Times New Roman" w:hAnsiTheme="majorBidi" w:cstheme="majorBidi"/>
          <w:i/>
          <w:iCs/>
          <w:color w:val="000000" w:themeColor="text1"/>
          <w:sz w:val="24"/>
          <w:szCs w:val="24"/>
          <w:lang w:eastAsia="id-ID"/>
        </w:rPr>
        <w:t xml:space="preserve"> “Janganlah ada salah seorang kamu sholat Ashar kecuali di Perkampungan Bani Quraizhah”.</w:t>
      </w:r>
      <w:r w:rsidRPr="00427747">
        <w:rPr>
          <w:rFonts w:asciiTheme="majorBidi" w:eastAsia="Times New Roman" w:hAnsiTheme="majorBidi" w:cstheme="majorBidi"/>
          <w:b/>
          <w:bCs/>
          <w:i/>
          <w:iCs/>
          <w:color w:val="000000" w:themeColor="text1"/>
          <w:sz w:val="28"/>
          <w:szCs w:val="28"/>
          <w:lang w:eastAsia="id-ID"/>
        </w:rPr>
        <w:t xml:space="preserve"> </w:t>
      </w:r>
    </w:p>
    <w:p w:rsidR="00C15F60" w:rsidRPr="00427747" w:rsidRDefault="00C15F60" w:rsidP="00C15F60">
      <w:pPr>
        <w:spacing w:after="0" w:line="360" w:lineRule="auto"/>
        <w:ind w:left="993" w:hanging="993"/>
        <w:rPr>
          <w:rFonts w:asciiTheme="majorBidi" w:eastAsia="Times New Roman" w:hAnsiTheme="majorBidi" w:cstheme="majorBidi"/>
          <w:b/>
          <w:bCs/>
          <w:color w:val="000000" w:themeColor="text1"/>
          <w:sz w:val="28"/>
          <w:szCs w:val="28"/>
          <w:lang w:eastAsia="id-ID"/>
        </w:rPr>
      </w:pPr>
    </w:p>
    <w:p w:rsidR="00C15F60" w:rsidRPr="00427747" w:rsidRDefault="00C15F60" w:rsidP="00C15F60">
      <w:pPr>
        <w:spacing w:after="0" w:line="360" w:lineRule="auto"/>
        <w:ind w:firstLine="720"/>
        <w:jc w:val="both"/>
        <w:rPr>
          <w:rFonts w:asciiTheme="majorBidi" w:eastAsia="Times New Roman" w:hAnsiTheme="majorBidi" w:cstheme="majorBidi"/>
          <w:color w:val="000000" w:themeColor="text1"/>
          <w:sz w:val="24"/>
          <w:szCs w:val="24"/>
          <w:lang w:eastAsia="id-ID"/>
        </w:rPr>
      </w:pPr>
      <w:r w:rsidRPr="00427747">
        <w:rPr>
          <w:rFonts w:asciiTheme="majorBidi" w:eastAsia="Times New Roman" w:hAnsiTheme="majorBidi" w:cstheme="majorBidi"/>
          <w:color w:val="000000" w:themeColor="text1"/>
          <w:sz w:val="24"/>
          <w:szCs w:val="24"/>
          <w:lang w:eastAsia="id-ID"/>
        </w:rPr>
        <w:t xml:space="preserve">Hadis ini berkaitan dengan perintah Rasulullah SAW kepada beberapa sahabat untuk pergi ke perkampungan Bani Quraizhah, </w:t>
      </w:r>
      <w:proofErr w:type="gramStart"/>
      <w:r w:rsidRPr="00427747">
        <w:rPr>
          <w:rFonts w:asciiTheme="majorBidi" w:eastAsia="Times New Roman" w:hAnsiTheme="majorBidi" w:cstheme="majorBidi"/>
          <w:color w:val="000000" w:themeColor="text1"/>
          <w:sz w:val="24"/>
          <w:szCs w:val="24"/>
          <w:lang w:eastAsia="id-ID"/>
        </w:rPr>
        <w:t>dan  tidak</w:t>
      </w:r>
      <w:proofErr w:type="gramEnd"/>
      <w:r w:rsidRPr="00427747">
        <w:rPr>
          <w:rFonts w:asciiTheme="majorBidi" w:eastAsia="Times New Roman" w:hAnsiTheme="majorBidi" w:cstheme="majorBidi"/>
          <w:color w:val="000000" w:themeColor="text1"/>
          <w:sz w:val="24"/>
          <w:szCs w:val="24"/>
          <w:lang w:eastAsia="id-ID"/>
        </w:rPr>
        <w:t xml:space="preserve"> melaksakanakan shalat ashar kecuali</w:t>
      </w:r>
      <w:r>
        <w:rPr>
          <w:rFonts w:asciiTheme="majorBidi" w:eastAsia="Times New Roman" w:hAnsiTheme="majorBidi" w:cstheme="majorBidi"/>
          <w:color w:val="000000" w:themeColor="text1"/>
          <w:sz w:val="24"/>
          <w:szCs w:val="24"/>
          <w:lang w:val="id-ID" w:eastAsia="id-ID"/>
        </w:rPr>
        <w:t xml:space="preserve"> </w:t>
      </w:r>
      <w:r w:rsidRPr="00427747">
        <w:rPr>
          <w:rFonts w:asciiTheme="majorBidi" w:eastAsia="Times New Roman" w:hAnsiTheme="majorBidi" w:cstheme="majorBidi"/>
          <w:color w:val="000000" w:themeColor="text1"/>
          <w:sz w:val="24"/>
          <w:szCs w:val="24"/>
          <w:lang w:eastAsia="id-ID"/>
        </w:rPr>
        <w:t xml:space="preserve">setelah sampai di perkampungan Bani </w:t>
      </w:r>
      <w:r>
        <w:rPr>
          <w:rFonts w:asciiTheme="majorBidi" w:eastAsia="Times New Roman" w:hAnsiTheme="majorBidi" w:cstheme="majorBidi"/>
          <w:color w:val="000000" w:themeColor="text1"/>
          <w:sz w:val="24"/>
          <w:szCs w:val="24"/>
          <w:lang w:eastAsia="id-ID"/>
        </w:rPr>
        <w:t>Quraizhah.</w:t>
      </w:r>
      <w:r w:rsidRPr="00427747">
        <w:rPr>
          <w:rFonts w:asciiTheme="majorBidi" w:eastAsia="Times New Roman" w:hAnsiTheme="majorBidi" w:cstheme="majorBidi"/>
          <w:color w:val="000000" w:themeColor="text1"/>
          <w:sz w:val="24"/>
          <w:szCs w:val="24"/>
          <w:lang w:eastAsia="id-ID"/>
        </w:rPr>
        <w:t xml:space="preserve"> </w:t>
      </w:r>
      <w:proofErr w:type="gramStart"/>
      <w:r w:rsidRPr="00427747">
        <w:rPr>
          <w:rFonts w:asciiTheme="majorBidi" w:eastAsia="Times New Roman" w:hAnsiTheme="majorBidi" w:cstheme="majorBidi"/>
          <w:color w:val="000000" w:themeColor="text1"/>
          <w:sz w:val="24"/>
          <w:szCs w:val="24"/>
          <w:lang w:eastAsia="id-ID"/>
        </w:rPr>
        <w:t>Sebagiah sahabat Nabi memahami hadis tersebut secara tekstual yakni dalam Perjalanan yang panjang tersebut mereka shalat Ashar di perkampungan bani Quraizhah padahal waktu As</w:t>
      </w:r>
      <w:r>
        <w:rPr>
          <w:rFonts w:asciiTheme="majorBidi" w:eastAsia="Times New Roman" w:hAnsiTheme="majorBidi" w:cstheme="majorBidi"/>
          <w:color w:val="000000" w:themeColor="text1"/>
          <w:sz w:val="24"/>
          <w:szCs w:val="24"/>
          <w:lang w:val="id-ID" w:eastAsia="id-ID"/>
        </w:rPr>
        <w:t>h</w:t>
      </w:r>
      <w:r w:rsidRPr="00427747">
        <w:rPr>
          <w:rFonts w:asciiTheme="majorBidi" w:eastAsia="Times New Roman" w:hAnsiTheme="majorBidi" w:cstheme="majorBidi"/>
          <w:color w:val="000000" w:themeColor="text1"/>
          <w:sz w:val="24"/>
          <w:szCs w:val="24"/>
          <w:lang w:eastAsia="id-ID"/>
        </w:rPr>
        <w:t>ar</w:t>
      </w:r>
      <w:r>
        <w:rPr>
          <w:rFonts w:asciiTheme="majorBidi" w:eastAsia="Times New Roman" w:hAnsiTheme="majorBidi" w:cstheme="majorBidi"/>
          <w:color w:val="000000" w:themeColor="text1"/>
          <w:sz w:val="24"/>
          <w:szCs w:val="24"/>
          <w:lang w:eastAsia="id-ID"/>
        </w:rPr>
        <w:t xml:space="preserve"> telah lama berl</w:t>
      </w:r>
      <w:r w:rsidRPr="00427747">
        <w:rPr>
          <w:rFonts w:asciiTheme="majorBidi" w:eastAsia="Times New Roman" w:hAnsiTheme="majorBidi" w:cstheme="majorBidi"/>
          <w:color w:val="000000" w:themeColor="text1"/>
          <w:sz w:val="24"/>
          <w:szCs w:val="24"/>
          <w:lang w:eastAsia="id-ID"/>
        </w:rPr>
        <w:t>alu</w:t>
      </w:r>
      <w:r>
        <w:rPr>
          <w:rFonts w:asciiTheme="majorBidi" w:eastAsia="Times New Roman" w:hAnsiTheme="majorBidi" w:cstheme="majorBidi"/>
          <w:color w:val="000000" w:themeColor="text1"/>
          <w:sz w:val="24"/>
          <w:szCs w:val="24"/>
          <w:lang w:val="id-ID" w:eastAsia="id-ID"/>
        </w:rPr>
        <w:t xml:space="preserve"> </w:t>
      </w:r>
      <w:r w:rsidRPr="00427747">
        <w:rPr>
          <w:rFonts w:asciiTheme="majorBidi" w:eastAsia="Times New Roman" w:hAnsiTheme="majorBidi" w:cstheme="majorBidi"/>
          <w:color w:val="000000" w:themeColor="text1"/>
          <w:sz w:val="24"/>
          <w:szCs w:val="24"/>
          <w:lang w:eastAsia="id-ID"/>
        </w:rPr>
        <w:t>(habis).</w:t>
      </w:r>
      <w:proofErr w:type="gramEnd"/>
      <w:r w:rsidRPr="00427747">
        <w:rPr>
          <w:rFonts w:asciiTheme="majorBidi" w:eastAsia="Times New Roman" w:hAnsiTheme="majorBidi" w:cstheme="majorBidi"/>
          <w:color w:val="000000" w:themeColor="text1"/>
          <w:sz w:val="24"/>
          <w:szCs w:val="24"/>
          <w:lang w:eastAsia="id-ID"/>
        </w:rPr>
        <w:t xml:space="preserve"> </w:t>
      </w:r>
    </w:p>
    <w:p w:rsidR="00C15F60" w:rsidRDefault="00C15F60" w:rsidP="00C15F60">
      <w:pPr>
        <w:spacing w:after="0" w:line="360" w:lineRule="auto"/>
        <w:ind w:firstLine="720"/>
        <w:jc w:val="both"/>
        <w:rPr>
          <w:rFonts w:asciiTheme="majorBidi" w:eastAsia="Times New Roman" w:hAnsiTheme="majorBidi" w:cstheme="majorBidi"/>
          <w:color w:val="000000" w:themeColor="text1"/>
          <w:sz w:val="24"/>
          <w:szCs w:val="24"/>
          <w:lang w:eastAsia="id-ID"/>
        </w:rPr>
      </w:pPr>
      <w:r w:rsidRPr="00427747">
        <w:rPr>
          <w:rFonts w:asciiTheme="majorBidi" w:eastAsia="Times New Roman" w:hAnsiTheme="majorBidi" w:cstheme="majorBidi"/>
          <w:color w:val="000000" w:themeColor="text1"/>
          <w:sz w:val="24"/>
          <w:szCs w:val="24"/>
          <w:lang w:eastAsia="id-ID"/>
        </w:rPr>
        <w:t xml:space="preserve">Sebagian sahabat yang </w:t>
      </w:r>
      <w:proofErr w:type="gramStart"/>
      <w:r w:rsidRPr="00427747">
        <w:rPr>
          <w:rFonts w:asciiTheme="majorBidi" w:eastAsia="Times New Roman" w:hAnsiTheme="majorBidi" w:cstheme="majorBidi"/>
          <w:color w:val="000000" w:themeColor="text1"/>
          <w:sz w:val="24"/>
          <w:szCs w:val="24"/>
          <w:lang w:eastAsia="id-ID"/>
        </w:rPr>
        <w:t>lain</w:t>
      </w:r>
      <w:proofErr w:type="gramEnd"/>
      <w:r w:rsidRPr="00427747">
        <w:rPr>
          <w:rFonts w:asciiTheme="majorBidi" w:eastAsia="Times New Roman" w:hAnsiTheme="majorBidi" w:cstheme="majorBidi"/>
          <w:color w:val="000000" w:themeColor="text1"/>
          <w:sz w:val="24"/>
          <w:szCs w:val="24"/>
          <w:lang w:eastAsia="id-ID"/>
        </w:rPr>
        <w:t xml:space="preserve"> ada yang memahami ha</w:t>
      </w:r>
      <w:r>
        <w:rPr>
          <w:rFonts w:asciiTheme="majorBidi" w:eastAsia="Times New Roman" w:hAnsiTheme="majorBidi" w:cstheme="majorBidi"/>
          <w:color w:val="000000" w:themeColor="text1"/>
          <w:sz w:val="24"/>
          <w:szCs w:val="24"/>
          <w:lang w:eastAsia="id-ID"/>
        </w:rPr>
        <w:t>dis tersebut secara kontekstual</w:t>
      </w:r>
      <w:r>
        <w:rPr>
          <w:rFonts w:asciiTheme="majorBidi" w:eastAsia="Times New Roman" w:hAnsiTheme="majorBidi" w:cstheme="majorBidi"/>
          <w:color w:val="000000" w:themeColor="text1"/>
          <w:sz w:val="24"/>
          <w:szCs w:val="24"/>
          <w:lang w:val="id-ID" w:eastAsia="id-ID"/>
        </w:rPr>
        <w:t xml:space="preserve">. </w:t>
      </w:r>
      <w:r w:rsidRPr="00427747">
        <w:rPr>
          <w:rFonts w:asciiTheme="majorBidi" w:eastAsia="Times New Roman" w:hAnsiTheme="majorBidi" w:cstheme="majorBidi"/>
          <w:color w:val="000000" w:themeColor="text1"/>
          <w:sz w:val="24"/>
          <w:szCs w:val="24"/>
          <w:lang w:eastAsia="id-ID"/>
        </w:rPr>
        <w:t xml:space="preserve">Disini, mereka memahaminya untuk segera bergegas dalam perjalanan agar dapat tiba di </w:t>
      </w:r>
      <w:proofErr w:type="gramStart"/>
      <w:r w:rsidRPr="00427747">
        <w:rPr>
          <w:rFonts w:asciiTheme="majorBidi" w:eastAsia="Times New Roman" w:hAnsiTheme="majorBidi" w:cstheme="majorBidi"/>
          <w:color w:val="000000" w:themeColor="text1"/>
          <w:sz w:val="24"/>
          <w:szCs w:val="24"/>
          <w:lang w:eastAsia="id-ID"/>
        </w:rPr>
        <w:t>sana</w:t>
      </w:r>
      <w:proofErr w:type="gramEnd"/>
      <w:r w:rsidRPr="00427747">
        <w:rPr>
          <w:rFonts w:asciiTheme="majorBidi" w:eastAsia="Times New Roman" w:hAnsiTheme="majorBidi" w:cstheme="majorBidi"/>
          <w:color w:val="000000" w:themeColor="text1"/>
          <w:sz w:val="24"/>
          <w:szCs w:val="24"/>
          <w:lang w:eastAsia="id-ID"/>
        </w:rPr>
        <w:t xml:space="preserve"> pada waktu masih ashar. </w:t>
      </w:r>
      <w:proofErr w:type="gramStart"/>
      <w:r>
        <w:rPr>
          <w:rFonts w:asciiTheme="majorBidi" w:eastAsia="Times New Roman" w:hAnsiTheme="majorBidi" w:cstheme="majorBidi"/>
          <w:color w:val="000000" w:themeColor="text1"/>
          <w:sz w:val="24"/>
          <w:szCs w:val="24"/>
          <w:lang w:eastAsia="id-ID"/>
        </w:rPr>
        <w:t xml:space="preserve">Jadi bukan seperti maksud teks </w:t>
      </w:r>
      <w:r>
        <w:rPr>
          <w:rFonts w:asciiTheme="majorBidi" w:eastAsia="Times New Roman" w:hAnsiTheme="majorBidi" w:cstheme="majorBidi"/>
          <w:color w:val="000000" w:themeColor="text1"/>
          <w:sz w:val="24"/>
          <w:szCs w:val="24"/>
          <w:lang w:val="id-ID" w:eastAsia="id-ID"/>
        </w:rPr>
        <w:t>h</w:t>
      </w:r>
      <w:r w:rsidRPr="00427747">
        <w:rPr>
          <w:rFonts w:asciiTheme="majorBidi" w:eastAsia="Times New Roman" w:hAnsiTheme="majorBidi" w:cstheme="majorBidi"/>
          <w:color w:val="000000" w:themeColor="text1"/>
          <w:sz w:val="24"/>
          <w:szCs w:val="24"/>
          <w:lang w:eastAsia="id-ID"/>
        </w:rPr>
        <w:t>adis yang melarang untuk melaksanakan sholat ashar kecuali disana.</w:t>
      </w:r>
      <w:proofErr w:type="gramEnd"/>
      <w:r w:rsidRPr="00427747">
        <w:rPr>
          <w:rFonts w:asciiTheme="majorBidi" w:eastAsia="Times New Roman" w:hAnsiTheme="majorBidi" w:cstheme="majorBidi"/>
          <w:color w:val="000000" w:themeColor="text1"/>
          <w:sz w:val="24"/>
          <w:szCs w:val="24"/>
          <w:lang w:eastAsia="id-ID"/>
        </w:rPr>
        <w:t xml:space="preserve"> </w:t>
      </w:r>
      <w:proofErr w:type="gramStart"/>
      <w:r w:rsidRPr="00427747">
        <w:rPr>
          <w:rFonts w:asciiTheme="majorBidi" w:eastAsia="Times New Roman" w:hAnsiTheme="majorBidi" w:cstheme="majorBidi"/>
          <w:color w:val="000000" w:themeColor="text1"/>
          <w:sz w:val="24"/>
          <w:szCs w:val="24"/>
          <w:lang w:eastAsia="id-ID"/>
        </w:rPr>
        <w:t>Dengan demikian mereka boleh melaksanakan shalat ashar walaupun belum tiba di tempat tujuan.</w:t>
      </w:r>
      <w:proofErr w:type="gramEnd"/>
    </w:p>
    <w:p w:rsidR="00C15F60" w:rsidRPr="00AC5DCE" w:rsidRDefault="00C15F60" w:rsidP="00C15F60">
      <w:pPr>
        <w:spacing w:after="0" w:line="360" w:lineRule="auto"/>
        <w:ind w:firstLine="720"/>
        <w:jc w:val="both"/>
        <w:rPr>
          <w:rFonts w:asciiTheme="majorBidi" w:eastAsia="Times New Roman" w:hAnsiTheme="majorBidi" w:cstheme="majorBidi"/>
          <w:color w:val="000000" w:themeColor="text1"/>
          <w:sz w:val="24"/>
          <w:szCs w:val="24"/>
          <w:lang w:eastAsia="id-ID"/>
        </w:rPr>
      </w:pPr>
      <w:r w:rsidRPr="00427747">
        <w:rPr>
          <w:rFonts w:asciiTheme="majorBidi" w:eastAsia="Times New Roman" w:hAnsiTheme="majorBidi" w:cstheme="majorBidi"/>
          <w:color w:val="000000" w:themeColor="text1"/>
          <w:sz w:val="24"/>
          <w:szCs w:val="24"/>
          <w:lang w:eastAsia="id-ID"/>
        </w:rPr>
        <w:t xml:space="preserve">Pemahaman para sahabat tersebut baik yang tekstual maupun tekstual </w:t>
      </w:r>
      <w:proofErr w:type="gramStart"/>
      <w:r w:rsidRPr="00427747">
        <w:rPr>
          <w:rFonts w:asciiTheme="majorBidi" w:eastAsia="Times New Roman" w:hAnsiTheme="majorBidi" w:cstheme="majorBidi"/>
          <w:color w:val="000000" w:themeColor="text1"/>
          <w:sz w:val="24"/>
          <w:szCs w:val="24"/>
          <w:lang w:eastAsia="id-ID"/>
        </w:rPr>
        <w:t>keduanya  diterima</w:t>
      </w:r>
      <w:proofErr w:type="gramEnd"/>
      <w:r w:rsidRPr="00427747">
        <w:rPr>
          <w:rFonts w:asciiTheme="majorBidi" w:eastAsia="Times New Roman" w:hAnsiTheme="majorBidi" w:cstheme="majorBidi"/>
          <w:color w:val="000000" w:themeColor="text1"/>
          <w:sz w:val="24"/>
          <w:szCs w:val="24"/>
          <w:lang w:eastAsia="id-ID"/>
        </w:rPr>
        <w:t xml:space="preserve"> oleh Rasulullah Saw.</w:t>
      </w:r>
      <w:r w:rsidRPr="00427747">
        <w:rPr>
          <w:rStyle w:val="FootnoteReference"/>
          <w:rFonts w:asciiTheme="majorBidi" w:eastAsia="Times New Roman" w:hAnsiTheme="majorBidi" w:cstheme="majorBidi"/>
          <w:color w:val="000000" w:themeColor="text1"/>
          <w:sz w:val="24"/>
          <w:szCs w:val="24"/>
          <w:lang w:eastAsia="id-ID"/>
        </w:rPr>
        <w:footnoteReference w:id="15"/>
      </w:r>
      <w:r w:rsidRPr="00427747">
        <w:rPr>
          <w:rFonts w:asciiTheme="majorBidi" w:eastAsia="Times New Roman" w:hAnsiTheme="majorBidi" w:cstheme="majorBidi"/>
          <w:color w:val="000000" w:themeColor="text1"/>
          <w:sz w:val="24"/>
          <w:szCs w:val="24"/>
          <w:lang w:eastAsia="id-ID"/>
        </w:rPr>
        <w:t xml:space="preserve"> Dengan perbedaan pemahaman hadits tersebut Nabi tetap menerimanya karena dapat dipahami bahwa hadits memang ada yang dipahami </w:t>
      </w:r>
      <w:proofErr w:type="gramStart"/>
      <w:r w:rsidRPr="00427747">
        <w:rPr>
          <w:rFonts w:asciiTheme="majorBidi" w:eastAsia="Times New Roman" w:hAnsiTheme="majorBidi" w:cstheme="majorBidi"/>
          <w:color w:val="000000" w:themeColor="text1"/>
          <w:sz w:val="24"/>
          <w:szCs w:val="24"/>
          <w:lang w:eastAsia="id-ID"/>
        </w:rPr>
        <w:t>secara  tektual</w:t>
      </w:r>
      <w:proofErr w:type="gramEnd"/>
      <w:r w:rsidRPr="00427747">
        <w:rPr>
          <w:rFonts w:asciiTheme="majorBidi" w:eastAsia="Times New Roman" w:hAnsiTheme="majorBidi" w:cstheme="majorBidi"/>
          <w:color w:val="000000" w:themeColor="text1"/>
          <w:sz w:val="24"/>
          <w:szCs w:val="24"/>
          <w:lang w:eastAsia="id-ID"/>
        </w:rPr>
        <w:t xml:space="preserve"> dan juga secara kontekstual. </w:t>
      </w:r>
      <w:r>
        <w:rPr>
          <w:rFonts w:asciiTheme="majorBidi" w:eastAsia="Times New Roman" w:hAnsiTheme="majorBidi" w:cstheme="majorBidi"/>
          <w:color w:val="000000" w:themeColor="text1"/>
          <w:sz w:val="24"/>
          <w:szCs w:val="24"/>
          <w:lang w:val="id-ID" w:eastAsia="id-ID"/>
        </w:rPr>
        <w:t xml:space="preserve"> K</w:t>
      </w:r>
      <w:r w:rsidRPr="00427747">
        <w:rPr>
          <w:rFonts w:asciiTheme="majorBidi" w:eastAsia="Times New Roman" w:hAnsiTheme="majorBidi" w:cstheme="majorBidi"/>
          <w:color w:val="000000" w:themeColor="text1"/>
          <w:sz w:val="24"/>
          <w:szCs w:val="24"/>
          <w:lang w:eastAsia="id-ID"/>
        </w:rPr>
        <w:t xml:space="preserve">enyataannya juga tentang eksistensi Rasulullah dalam berbagai posisi dan fungsinya, seperti sebagai manusia biasa, suami, utusan Allah, Kepala Negara, pemimpin masyarakat, panglima perang maupun hakim. Oleh karena </w:t>
      </w:r>
      <w:proofErr w:type="gramStart"/>
      <w:r w:rsidRPr="00427747">
        <w:rPr>
          <w:rFonts w:asciiTheme="majorBidi" w:eastAsia="Times New Roman" w:hAnsiTheme="majorBidi" w:cstheme="majorBidi"/>
          <w:color w:val="000000" w:themeColor="text1"/>
          <w:sz w:val="24"/>
          <w:szCs w:val="24"/>
          <w:lang w:eastAsia="id-ID"/>
        </w:rPr>
        <w:t>itu  sangat</w:t>
      </w:r>
      <w:proofErr w:type="gramEnd"/>
      <w:r w:rsidRPr="00427747">
        <w:rPr>
          <w:rFonts w:asciiTheme="majorBidi" w:eastAsia="Times New Roman" w:hAnsiTheme="majorBidi" w:cstheme="majorBidi"/>
          <w:color w:val="000000" w:themeColor="text1"/>
          <w:sz w:val="24"/>
          <w:szCs w:val="24"/>
          <w:lang w:eastAsia="id-ID"/>
        </w:rPr>
        <w:t xml:space="preserve"> penting untuk mendudukkan pemahaman hadis pada tempatnya, kapan dipahami secara tekstual, kontekstual, universal, temporal, situasional maupun lokal.</w:t>
      </w:r>
    </w:p>
    <w:p w:rsidR="00C15F60" w:rsidRDefault="00C15F60" w:rsidP="00C15F60">
      <w:pPr>
        <w:spacing w:line="360" w:lineRule="auto"/>
        <w:ind w:firstLine="360"/>
        <w:jc w:val="both"/>
        <w:rPr>
          <w:rFonts w:asciiTheme="majorBidi" w:hAnsiTheme="majorBidi" w:cstheme="majorBidi"/>
          <w:sz w:val="24"/>
          <w:szCs w:val="24"/>
        </w:rPr>
      </w:pPr>
      <w:r w:rsidRPr="00427747">
        <w:rPr>
          <w:rFonts w:asciiTheme="majorBidi" w:hAnsiTheme="majorBidi" w:cstheme="majorBidi"/>
          <w:sz w:val="24"/>
          <w:szCs w:val="24"/>
        </w:rPr>
        <w:tab/>
      </w:r>
      <w:proofErr w:type="gramStart"/>
      <w:r w:rsidRPr="00427747">
        <w:rPr>
          <w:rFonts w:asciiTheme="majorBidi" w:hAnsiTheme="majorBidi" w:cstheme="majorBidi"/>
          <w:sz w:val="24"/>
          <w:szCs w:val="24"/>
        </w:rPr>
        <w:t>Berdasarkan</w:t>
      </w:r>
      <w:r>
        <w:rPr>
          <w:rFonts w:asciiTheme="majorBidi" w:hAnsiTheme="majorBidi" w:cstheme="majorBidi"/>
          <w:sz w:val="24"/>
          <w:szCs w:val="24"/>
          <w:lang w:val="id-ID"/>
        </w:rPr>
        <w:t xml:space="preserve"> </w:t>
      </w:r>
      <w:r w:rsidRPr="00427747">
        <w:rPr>
          <w:rFonts w:asciiTheme="majorBidi" w:hAnsiTheme="majorBidi" w:cstheme="majorBidi"/>
          <w:sz w:val="24"/>
          <w:szCs w:val="24"/>
        </w:rPr>
        <w:t xml:space="preserve"> uraian</w:t>
      </w:r>
      <w:proofErr w:type="gramEnd"/>
      <w:r w:rsidRPr="00427747">
        <w:rPr>
          <w:rFonts w:asciiTheme="majorBidi" w:hAnsiTheme="majorBidi" w:cstheme="majorBidi"/>
          <w:sz w:val="24"/>
          <w:szCs w:val="24"/>
        </w:rPr>
        <w:t xml:space="preserve"> di atas  bahwa pemahaman tekstual maupun kontekstual sudah dilakukan pada masa Rsulullah dan sahabat. </w:t>
      </w:r>
      <w:proofErr w:type="gramStart"/>
      <w:r w:rsidRPr="00427747">
        <w:rPr>
          <w:rFonts w:asciiTheme="majorBidi" w:hAnsiTheme="majorBidi" w:cstheme="majorBidi"/>
          <w:sz w:val="24"/>
          <w:szCs w:val="24"/>
        </w:rPr>
        <w:t>Akan</w:t>
      </w:r>
      <w:r>
        <w:rPr>
          <w:rFonts w:asciiTheme="majorBidi" w:hAnsiTheme="majorBidi" w:cstheme="majorBidi"/>
          <w:sz w:val="24"/>
          <w:szCs w:val="24"/>
          <w:lang w:val="id-ID"/>
        </w:rPr>
        <w:t xml:space="preserve"> </w:t>
      </w:r>
      <w:r w:rsidRPr="00427747">
        <w:rPr>
          <w:rFonts w:asciiTheme="majorBidi" w:hAnsiTheme="majorBidi" w:cstheme="majorBidi"/>
          <w:sz w:val="24"/>
          <w:szCs w:val="24"/>
        </w:rPr>
        <w:t xml:space="preserve"> tetapi</w:t>
      </w:r>
      <w:proofErr w:type="gramEnd"/>
      <w:r w:rsidRPr="00427747">
        <w:rPr>
          <w:rFonts w:asciiTheme="majorBidi" w:hAnsiTheme="majorBidi" w:cstheme="majorBidi"/>
          <w:sz w:val="24"/>
          <w:szCs w:val="24"/>
        </w:rPr>
        <w:t xml:space="preserve"> pada masa ini belum sistematis.</w:t>
      </w:r>
    </w:p>
    <w:p w:rsidR="00C15F60" w:rsidRPr="00AC5DCE" w:rsidRDefault="00C15F60" w:rsidP="00C15F60">
      <w:pPr>
        <w:spacing w:line="360" w:lineRule="auto"/>
        <w:ind w:firstLine="360"/>
        <w:jc w:val="both"/>
        <w:rPr>
          <w:rFonts w:asciiTheme="majorBidi" w:hAnsiTheme="majorBidi" w:cstheme="majorBidi"/>
          <w:sz w:val="24"/>
          <w:szCs w:val="24"/>
        </w:rPr>
      </w:pPr>
      <w:r w:rsidRPr="00427747">
        <w:rPr>
          <w:rFonts w:asciiTheme="majorBidi" w:hAnsiTheme="majorBidi" w:cstheme="majorBidi"/>
          <w:sz w:val="24"/>
          <w:szCs w:val="24"/>
        </w:rPr>
        <w:t xml:space="preserve">Sedangkan secara teoritis dan sistematis usaha memahami hadis secara kontekstual muncul pada abad ke dua </w:t>
      </w:r>
      <w:proofErr w:type="gramStart"/>
      <w:r w:rsidRPr="00427747">
        <w:rPr>
          <w:rFonts w:asciiTheme="majorBidi" w:hAnsiTheme="majorBidi" w:cstheme="majorBidi"/>
          <w:sz w:val="24"/>
          <w:szCs w:val="24"/>
        </w:rPr>
        <w:t>Hijr</w:t>
      </w:r>
      <w:r>
        <w:rPr>
          <w:rFonts w:asciiTheme="majorBidi" w:hAnsiTheme="majorBidi" w:cstheme="majorBidi"/>
          <w:sz w:val="24"/>
          <w:szCs w:val="24"/>
          <w:lang w:val="id-ID"/>
        </w:rPr>
        <w:t>iy</w:t>
      </w:r>
      <w:r w:rsidRPr="00427747">
        <w:rPr>
          <w:rFonts w:asciiTheme="majorBidi" w:hAnsiTheme="majorBidi" w:cstheme="majorBidi"/>
          <w:sz w:val="24"/>
          <w:szCs w:val="24"/>
        </w:rPr>
        <w:t>ah</w:t>
      </w:r>
      <w:r>
        <w:rPr>
          <w:rFonts w:asciiTheme="majorBidi" w:hAnsiTheme="majorBidi" w:cstheme="majorBidi"/>
          <w:sz w:val="24"/>
          <w:szCs w:val="24"/>
          <w:lang w:val="id-ID"/>
        </w:rPr>
        <w:t xml:space="preserve"> </w:t>
      </w:r>
      <w:r w:rsidRPr="00427747">
        <w:rPr>
          <w:rFonts w:asciiTheme="majorBidi" w:hAnsiTheme="majorBidi" w:cstheme="majorBidi"/>
          <w:sz w:val="24"/>
          <w:szCs w:val="24"/>
        </w:rPr>
        <w:t xml:space="preserve"> yang</w:t>
      </w:r>
      <w:proofErr w:type="gramEnd"/>
      <w:r w:rsidRPr="00427747">
        <w:rPr>
          <w:rFonts w:asciiTheme="majorBidi" w:hAnsiTheme="majorBidi" w:cstheme="majorBidi"/>
          <w:sz w:val="24"/>
          <w:szCs w:val="24"/>
        </w:rPr>
        <w:t xml:space="preserve">  dirumuskan oleh Imam al-Syafi’i</w:t>
      </w:r>
      <w:r>
        <w:rPr>
          <w:rFonts w:asciiTheme="majorBidi" w:hAnsiTheme="majorBidi" w:cstheme="majorBidi"/>
          <w:sz w:val="24"/>
          <w:szCs w:val="24"/>
        </w:rPr>
        <w:t xml:space="preserve"> </w:t>
      </w:r>
      <w:r>
        <w:rPr>
          <w:rFonts w:asciiTheme="majorBidi" w:hAnsiTheme="majorBidi" w:cstheme="majorBidi"/>
          <w:sz w:val="24"/>
          <w:szCs w:val="24"/>
          <w:lang w:val="id-ID"/>
        </w:rPr>
        <w:t>p</w:t>
      </w:r>
      <w:r w:rsidRPr="00427747">
        <w:rPr>
          <w:rFonts w:asciiTheme="majorBidi" w:hAnsiTheme="majorBidi" w:cstheme="majorBidi"/>
          <w:sz w:val="24"/>
          <w:szCs w:val="24"/>
        </w:rPr>
        <w:t xml:space="preserve">enulis berpendapat demikian adalah karena ulama yang pertama kali mempelopori mengumpulkan </w:t>
      </w:r>
      <w:r w:rsidRPr="00427747">
        <w:rPr>
          <w:rFonts w:asciiTheme="majorBidi" w:hAnsiTheme="majorBidi" w:cstheme="majorBidi"/>
          <w:sz w:val="24"/>
          <w:szCs w:val="24"/>
        </w:rPr>
        <w:lastRenderedPageBreak/>
        <w:t xml:space="preserve">hadis-hadis </w:t>
      </w:r>
      <w:r w:rsidRPr="00427747">
        <w:rPr>
          <w:rFonts w:asciiTheme="majorBidi" w:hAnsiTheme="majorBidi" w:cstheme="majorBidi"/>
          <w:i/>
          <w:sz w:val="24"/>
          <w:szCs w:val="24"/>
        </w:rPr>
        <w:t>mukhtalif</w:t>
      </w:r>
      <w:r w:rsidRPr="00427747">
        <w:rPr>
          <w:rFonts w:asciiTheme="majorBidi" w:hAnsiTheme="majorBidi" w:cstheme="majorBidi"/>
          <w:sz w:val="24"/>
          <w:szCs w:val="24"/>
        </w:rPr>
        <w:t xml:space="preserve"> sekaligus berusaha menyelesaikannya adalah imam al- Syafi’i (w. 204 H = 280 M) dalam karyanya yang berjudul kitab </w:t>
      </w:r>
      <w:r w:rsidRPr="00427747">
        <w:rPr>
          <w:rFonts w:asciiTheme="majorBidi" w:hAnsiTheme="majorBidi" w:cstheme="majorBidi"/>
          <w:i/>
          <w:sz w:val="24"/>
          <w:szCs w:val="24"/>
        </w:rPr>
        <w:t>ikhtilaf alhadits</w:t>
      </w:r>
      <w:r w:rsidRPr="00427747">
        <w:rPr>
          <w:rFonts w:asciiTheme="majorBidi" w:hAnsiTheme="majorBidi" w:cstheme="majorBidi"/>
          <w:sz w:val="24"/>
          <w:szCs w:val="24"/>
        </w:rPr>
        <w:t xml:space="preserve">, yang pada mulanya masih bersatu dengan kitab </w:t>
      </w:r>
      <w:r w:rsidRPr="00427747">
        <w:rPr>
          <w:rFonts w:asciiTheme="majorBidi" w:hAnsiTheme="majorBidi" w:cstheme="majorBidi"/>
          <w:i/>
          <w:sz w:val="24"/>
          <w:szCs w:val="24"/>
        </w:rPr>
        <w:t>al</w:t>
      </w:r>
      <w:r w:rsidRPr="00427747">
        <w:rPr>
          <w:rFonts w:asciiTheme="majorBidi" w:hAnsiTheme="majorBidi" w:cstheme="majorBidi"/>
          <w:sz w:val="24"/>
          <w:szCs w:val="24"/>
        </w:rPr>
        <w:t>-</w:t>
      </w:r>
      <w:r>
        <w:rPr>
          <w:rFonts w:asciiTheme="majorBidi" w:hAnsiTheme="majorBidi" w:cstheme="majorBidi"/>
          <w:i/>
          <w:sz w:val="24"/>
          <w:szCs w:val="24"/>
          <w:lang w:val="id-ID"/>
        </w:rPr>
        <w:t>U</w:t>
      </w:r>
      <w:r w:rsidRPr="00427747">
        <w:rPr>
          <w:rFonts w:asciiTheme="majorBidi" w:hAnsiTheme="majorBidi" w:cstheme="majorBidi"/>
          <w:i/>
          <w:sz w:val="24"/>
          <w:szCs w:val="24"/>
        </w:rPr>
        <w:t>mm</w:t>
      </w:r>
      <w:r w:rsidRPr="00427747">
        <w:rPr>
          <w:rFonts w:asciiTheme="majorBidi" w:hAnsiTheme="majorBidi" w:cstheme="majorBidi"/>
          <w:sz w:val="24"/>
          <w:szCs w:val="24"/>
        </w:rPr>
        <w:t>.</w:t>
      </w:r>
      <w:r w:rsidRPr="00427747">
        <w:rPr>
          <w:rStyle w:val="FootnoteReference"/>
          <w:rFonts w:asciiTheme="majorBidi" w:hAnsiTheme="majorBidi" w:cstheme="majorBidi"/>
          <w:sz w:val="24"/>
          <w:szCs w:val="24"/>
        </w:rPr>
        <w:footnoteReference w:id="16"/>
      </w:r>
      <w:r w:rsidRPr="00427747">
        <w:rPr>
          <w:rFonts w:asciiTheme="majorBidi" w:hAnsiTheme="majorBidi" w:cstheme="majorBidi"/>
          <w:sz w:val="24"/>
          <w:szCs w:val="24"/>
        </w:rPr>
        <w:t xml:space="preserve"> Dalam kitab tersebut imam al-Syafi’i</w:t>
      </w:r>
      <w:r>
        <w:rPr>
          <w:rFonts w:asciiTheme="majorBidi" w:hAnsiTheme="majorBidi" w:cstheme="majorBidi"/>
          <w:sz w:val="24"/>
          <w:szCs w:val="24"/>
        </w:rPr>
        <w:t xml:space="preserve"> menyelesai</w:t>
      </w:r>
      <w:r w:rsidRPr="00427747">
        <w:rPr>
          <w:rFonts w:asciiTheme="majorBidi" w:hAnsiTheme="majorBidi" w:cstheme="majorBidi"/>
          <w:sz w:val="24"/>
          <w:szCs w:val="24"/>
        </w:rPr>
        <w:t xml:space="preserve">kan semua hadis-hadis yang </w:t>
      </w:r>
      <w:proofErr w:type="gramStart"/>
      <w:r w:rsidRPr="00427747">
        <w:rPr>
          <w:rFonts w:asciiTheme="majorBidi" w:hAnsiTheme="majorBidi" w:cstheme="majorBidi"/>
          <w:sz w:val="24"/>
          <w:szCs w:val="24"/>
        </w:rPr>
        <w:t>tampak  bertentangan</w:t>
      </w:r>
      <w:proofErr w:type="gramEnd"/>
      <w:r w:rsidRPr="00427747">
        <w:rPr>
          <w:rFonts w:asciiTheme="majorBidi" w:hAnsiTheme="majorBidi" w:cstheme="majorBidi"/>
          <w:sz w:val="24"/>
          <w:szCs w:val="24"/>
        </w:rPr>
        <w:t>, teori penyelesaian yang ditawarkan oleh imam</w:t>
      </w:r>
      <w:r>
        <w:rPr>
          <w:rFonts w:asciiTheme="majorBidi" w:hAnsiTheme="majorBidi" w:cstheme="majorBidi"/>
          <w:sz w:val="24"/>
          <w:szCs w:val="24"/>
          <w:lang w:val="id-ID"/>
        </w:rPr>
        <w:t xml:space="preserve"> </w:t>
      </w:r>
      <w:r w:rsidRPr="00427747">
        <w:rPr>
          <w:rFonts w:asciiTheme="majorBidi" w:hAnsiTheme="majorBidi" w:cstheme="majorBidi"/>
          <w:sz w:val="24"/>
          <w:szCs w:val="24"/>
        </w:rPr>
        <w:t xml:space="preserve">al-Syafi’i tersebut ada yang berupa </w:t>
      </w:r>
      <w:r w:rsidRPr="00427747">
        <w:rPr>
          <w:rFonts w:asciiTheme="majorBidi" w:hAnsiTheme="majorBidi" w:cstheme="majorBidi"/>
          <w:i/>
          <w:iCs/>
          <w:sz w:val="24"/>
          <w:szCs w:val="24"/>
        </w:rPr>
        <w:t>al-Jam’u wa al-Taufiq</w:t>
      </w:r>
      <w:r w:rsidRPr="00427747">
        <w:rPr>
          <w:rFonts w:asciiTheme="majorBidi" w:hAnsiTheme="majorBidi" w:cstheme="majorBidi"/>
          <w:sz w:val="24"/>
          <w:szCs w:val="24"/>
        </w:rPr>
        <w:t xml:space="preserve"> (komprmi, </w:t>
      </w:r>
      <w:r w:rsidRPr="00427747">
        <w:rPr>
          <w:rFonts w:asciiTheme="majorBidi" w:hAnsiTheme="majorBidi" w:cstheme="majorBidi"/>
          <w:i/>
          <w:iCs/>
          <w:sz w:val="24"/>
          <w:szCs w:val="24"/>
        </w:rPr>
        <w:t>Nasakh mansukh, tarjih, takwil</w:t>
      </w:r>
      <w:r w:rsidRPr="00427747">
        <w:rPr>
          <w:rFonts w:asciiTheme="majorBidi" w:hAnsiTheme="majorBidi" w:cstheme="majorBidi"/>
          <w:sz w:val="24"/>
          <w:szCs w:val="24"/>
        </w:rPr>
        <w:t xml:space="preserve"> dan lain-lain. Contohnya:</w:t>
      </w:r>
    </w:p>
    <w:p w:rsidR="00C15F60" w:rsidRPr="00427747" w:rsidRDefault="00C15F60" w:rsidP="00C15F60">
      <w:pPr>
        <w:pStyle w:val="ListParagraph"/>
        <w:spacing w:after="0" w:line="360" w:lineRule="auto"/>
        <w:ind w:left="360" w:firstLine="360"/>
        <w:jc w:val="both"/>
        <w:rPr>
          <w:rFonts w:asciiTheme="majorBidi" w:hAnsiTheme="majorBidi" w:cstheme="majorBidi"/>
          <w:sz w:val="24"/>
          <w:szCs w:val="24"/>
        </w:rPr>
      </w:pPr>
      <w:r w:rsidRPr="009F7E87">
        <w:rPr>
          <w:rFonts w:asciiTheme="majorBidi" w:hAnsiTheme="majorBidi" w:cstheme="majorBidi"/>
          <w:sz w:val="28"/>
          <w:szCs w:val="28"/>
        </w:rPr>
        <w:t xml:space="preserve"> </w:t>
      </w:r>
      <w:r w:rsidRPr="009F7E87">
        <w:rPr>
          <w:rFonts w:asciiTheme="majorBidi" w:hAnsiTheme="majorBidi" w:cstheme="majorBidi"/>
          <w:b/>
          <w:bCs/>
          <w:color w:val="000000"/>
          <w:sz w:val="28"/>
          <w:szCs w:val="28"/>
          <w:rtl/>
          <w:lang w:val="id-ID"/>
        </w:rPr>
        <w:t xml:space="preserve">عن رافع بن خديج أن رسول الله قال </w:t>
      </w:r>
      <w:r w:rsidRPr="009F7E87">
        <w:rPr>
          <w:rFonts w:asciiTheme="majorBidi" w:hAnsiTheme="majorBidi" w:cstheme="majorBidi"/>
          <w:b/>
          <w:bCs/>
          <w:sz w:val="28"/>
          <w:szCs w:val="28"/>
          <w:rtl/>
          <w:lang w:val="id-ID"/>
        </w:rPr>
        <w:t xml:space="preserve">أسفروا </w:t>
      </w:r>
      <w:r w:rsidRPr="009F7E87">
        <w:rPr>
          <w:rFonts w:asciiTheme="majorBidi" w:hAnsiTheme="majorBidi" w:cstheme="majorBidi"/>
          <w:b/>
          <w:bCs/>
          <w:color w:val="000000"/>
          <w:sz w:val="28"/>
          <w:szCs w:val="28"/>
          <w:rtl/>
          <w:lang w:val="id-ID"/>
        </w:rPr>
        <w:t>بالصبح فإن ذلك أعظم لأجوركم</w:t>
      </w:r>
      <w:r w:rsidRPr="009F7E87">
        <w:rPr>
          <w:rFonts w:asciiTheme="majorBidi" w:hAnsiTheme="majorBidi" w:cstheme="majorBidi"/>
          <w:sz w:val="28"/>
          <w:szCs w:val="28"/>
          <w:rtl/>
        </w:rPr>
        <w:t xml:space="preserve">                                                                                                     </w:t>
      </w:r>
    </w:p>
    <w:p w:rsidR="00C15F60" w:rsidRPr="00427747" w:rsidRDefault="00C15F60" w:rsidP="00C15F60">
      <w:pPr>
        <w:pStyle w:val="ListParagraph"/>
        <w:spacing w:after="0" w:line="360" w:lineRule="auto"/>
        <w:ind w:left="1843" w:hanging="1123"/>
        <w:jc w:val="both"/>
        <w:rPr>
          <w:rFonts w:asciiTheme="majorBidi" w:hAnsiTheme="majorBidi" w:cstheme="majorBidi"/>
          <w:i/>
          <w:iCs/>
          <w:sz w:val="24"/>
          <w:szCs w:val="24"/>
          <w:lang w:val="id-ID"/>
        </w:rPr>
      </w:pPr>
      <w:r w:rsidRPr="00427747">
        <w:rPr>
          <w:rFonts w:asciiTheme="majorBidi" w:hAnsiTheme="majorBidi" w:cstheme="majorBidi"/>
          <w:i/>
          <w:iCs/>
          <w:sz w:val="24"/>
          <w:szCs w:val="24"/>
          <w:lang w:val="id-ID"/>
        </w:rPr>
        <w:t xml:space="preserve">Artinya:”  </w:t>
      </w:r>
      <w:r w:rsidRPr="00427747">
        <w:rPr>
          <w:rFonts w:asciiTheme="majorBidi" w:hAnsiTheme="majorBidi" w:cstheme="majorBidi"/>
          <w:i/>
          <w:iCs/>
          <w:sz w:val="24"/>
          <w:szCs w:val="24"/>
        </w:rPr>
        <w:t>D</w:t>
      </w:r>
      <w:r w:rsidRPr="00427747">
        <w:rPr>
          <w:rFonts w:asciiTheme="majorBidi" w:hAnsiTheme="majorBidi" w:cstheme="majorBidi"/>
          <w:i/>
          <w:iCs/>
          <w:sz w:val="24"/>
          <w:szCs w:val="24"/>
          <w:lang w:val="id-ID"/>
        </w:rPr>
        <w:t xml:space="preserve">ari Rafi’ bin Khudaij </w:t>
      </w:r>
      <w:r>
        <w:rPr>
          <w:rFonts w:asciiTheme="majorBidi" w:hAnsiTheme="majorBidi" w:cstheme="majorBidi"/>
          <w:i/>
          <w:iCs/>
          <w:sz w:val="24"/>
          <w:szCs w:val="24"/>
          <w:lang w:val="id-ID"/>
        </w:rPr>
        <w:t>Bahwa Nabi SAW bersabda:: Siang</w:t>
      </w:r>
      <w:r w:rsidRPr="00427747">
        <w:rPr>
          <w:rFonts w:asciiTheme="majorBidi" w:hAnsiTheme="majorBidi" w:cstheme="majorBidi"/>
          <w:i/>
          <w:iCs/>
          <w:sz w:val="24"/>
          <w:szCs w:val="24"/>
          <w:lang w:val="id-ID"/>
        </w:rPr>
        <w:t>kanlah shalat subuh</w:t>
      </w:r>
      <w:r>
        <w:rPr>
          <w:rFonts w:asciiTheme="majorBidi" w:hAnsiTheme="majorBidi" w:cstheme="majorBidi"/>
          <w:i/>
          <w:iCs/>
          <w:sz w:val="24"/>
          <w:szCs w:val="24"/>
          <w:lang w:val="id-ID"/>
        </w:rPr>
        <w:t>, karena itu akan menambah paha</w:t>
      </w:r>
      <w:r w:rsidRPr="00427747">
        <w:rPr>
          <w:rFonts w:asciiTheme="majorBidi" w:hAnsiTheme="majorBidi" w:cstheme="majorBidi"/>
          <w:i/>
          <w:iCs/>
          <w:sz w:val="24"/>
          <w:szCs w:val="24"/>
          <w:lang w:val="id-ID"/>
        </w:rPr>
        <w:t>l</w:t>
      </w:r>
      <w:r>
        <w:rPr>
          <w:rFonts w:asciiTheme="majorBidi" w:hAnsiTheme="majorBidi" w:cstheme="majorBidi"/>
          <w:i/>
          <w:iCs/>
          <w:sz w:val="24"/>
          <w:szCs w:val="24"/>
          <w:lang w:val="id-ID"/>
        </w:rPr>
        <w:t>a</w:t>
      </w:r>
      <w:r w:rsidRPr="00427747">
        <w:rPr>
          <w:rFonts w:asciiTheme="majorBidi" w:hAnsiTheme="majorBidi" w:cstheme="majorBidi"/>
          <w:i/>
          <w:iCs/>
          <w:sz w:val="24"/>
          <w:szCs w:val="24"/>
          <w:lang w:val="id-ID"/>
        </w:rPr>
        <w:t xml:space="preserve"> bagi kamu”.</w:t>
      </w:r>
    </w:p>
    <w:p w:rsidR="00C15F60" w:rsidRPr="004732D1" w:rsidRDefault="00C15F60" w:rsidP="00C15F60">
      <w:pPr>
        <w:pStyle w:val="ListParagraph"/>
        <w:spacing w:after="0" w:line="360" w:lineRule="auto"/>
        <w:ind w:left="0" w:firstLine="720"/>
        <w:jc w:val="both"/>
        <w:rPr>
          <w:rFonts w:asciiTheme="majorBidi" w:hAnsiTheme="majorBidi" w:cstheme="majorBidi"/>
          <w:b/>
          <w:bCs/>
          <w:sz w:val="24"/>
          <w:szCs w:val="24"/>
          <w:lang w:val="id-ID"/>
        </w:rPr>
      </w:pPr>
      <w:r w:rsidRPr="00E531F1">
        <w:rPr>
          <w:rFonts w:asciiTheme="majorBidi" w:hAnsiTheme="majorBidi" w:cstheme="majorBidi"/>
          <w:sz w:val="24"/>
          <w:szCs w:val="24"/>
          <w:lang w:val="id-ID"/>
        </w:rPr>
        <w:t>Menurut Imam al-Syafi’i hadis tersebut jika dipahami</w:t>
      </w:r>
      <w:r w:rsidRPr="00E531F1">
        <w:rPr>
          <w:rFonts w:asciiTheme="majorBidi" w:hAnsiTheme="majorBidi" w:cstheme="majorBidi"/>
          <w:sz w:val="24"/>
          <w:szCs w:val="24"/>
        </w:rPr>
        <w:t xml:space="preserve"> </w:t>
      </w:r>
      <w:r w:rsidRPr="00E531F1">
        <w:rPr>
          <w:rFonts w:asciiTheme="majorBidi" w:hAnsiTheme="majorBidi" w:cstheme="majorBidi"/>
          <w:sz w:val="24"/>
          <w:szCs w:val="24"/>
          <w:lang w:val="id-ID"/>
        </w:rPr>
        <w:t>secara tekstual bertentangan dengan hadis-hadis lain</w:t>
      </w:r>
      <w:r w:rsidRPr="00E531F1">
        <w:rPr>
          <w:rFonts w:asciiTheme="majorBidi" w:hAnsiTheme="majorBidi" w:cstheme="majorBidi"/>
          <w:sz w:val="24"/>
          <w:szCs w:val="24"/>
        </w:rPr>
        <w:t xml:space="preserve"> </w:t>
      </w:r>
      <w:r w:rsidRPr="00E531F1">
        <w:rPr>
          <w:rFonts w:asciiTheme="majorBidi" w:hAnsiTheme="majorBidi" w:cstheme="majorBidi"/>
          <w:sz w:val="24"/>
          <w:szCs w:val="24"/>
          <w:lang w:val="id-ID"/>
        </w:rPr>
        <w:t xml:space="preserve">yang menyebutkan bahwa Rasulullah shalat di awal waktu. Menurutnya hadis tersebut harus dipahami secara kontekstual dengan memperhatikan </w:t>
      </w:r>
      <w:r w:rsidRPr="00E531F1">
        <w:rPr>
          <w:rFonts w:asciiTheme="majorBidi" w:hAnsiTheme="majorBidi" w:cstheme="majorBidi"/>
          <w:i/>
          <w:iCs/>
          <w:sz w:val="24"/>
          <w:szCs w:val="24"/>
          <w:lang w:val="id-ID"/>
        </w:rPr>
        <w:t>Asabab al-wurudnya</w:t>
      </w:r>
      <w:r w:rsidRPr="00E531F1">
        <w:rPr>
          <w:rFonts w:asciiTheme="majorBidi" w:hAnsiTheme="majorBidi" w:cstheme="majorBidi"/>
          <w:sz w:val="24"/>
          <w:szCs w:val="24"/>
          <w:lang w:val="id-ID"/>
        </w:rPr>
        <w:t>, maksud menyiangkan shalat subuh tersebut harus di-</w:t>
      </w:r>
      <w:r w:rsidRPr="00E531F1">
        <w:rPr>
          <w:rFonts w:asciiTheme="majorBidi" w:hAnsiTheme="majorBidi" w:cstheme="majorBidi"/>
          <w:i/>
          <w:iCs/>
          <w:sz w:val="24"/>
          <w:szCs w:val="24"/>
          <w:lang w:val="id-ID"/>
        </w:rPr>
        <w:t>takwil</w:t>
      </w:r>
      <w:r w:rsidRPr="00E531F1">
        <w:rPr>
          <w:rFonts w:asciiTheme="majorBidi" w:hAnsiTheme="majorBidi" w:cstheme="majorBidi"/>
          <w:sz w:val="24"/>
          <w:szCs w:val="24"/>
          <w:lang w:val="id-ID"/>
        </w:rPr>
        <w:t xml:space="preserve">, maksudnya menyiangkan shalat subuh hingga waktu </w:t>
      </w:r>
      <w:r w:rsidRPr="00E531F1">
        <w:rPr>
          <w:rFonts w:asciiTheme="majorBidi" w:hAnsiTheme="majorBidi" w:cstheme="majorBidi"/>
          <w:i/>
          <w:iCs/>
          <w:sz w:val="24"/>
          <w:szCs w:val="24"/>
          <w:lang w:val="id-ID"/>
        </w:rPr>
        <w:t>ghalas</w:t>
      </w:r>
      <w:r w:rsidRPr="00E531F1">
        <w:rPr>
          <w:rFonts w:asciiTheme="majorBidi" w:hAnsiTheme="majorBidi" w:cstheme="majorBidi"/>
          <w:sz w:val="24"/>
          <w:szCs w:val="24"/>
          <w:lang w:val="id-ID"/>
        </w:rPr>
        <w:t>, bukan menyiangkannya hingga matahari terbit</w:t>
      </w:r>
      <w:r w:rsidRPr="004732D1">
        <w:rPr>
          <w:rFonts w:asciiTheme="majorBidi" w:hAnsiTheme="majorBidi" w:cstheme="majorBidi"/>
          <w:b/>
          <w:bCs/>
          <w:sz w:val="24"/>
          <w:szCs w:val="24"/>
          <w:lang w:val="id-ID"/>
        </w:rPr>
        <w:t>.</w:t>
      </w:r>
      <w:r w:rsidRPr="004732D1">
        <w:rPr>
          <w:rStyle w:val="FootnoteReference"/>
          <w:rFonts w:asciiTheme="majorBidi" w:hAnsiTheme="majorBidi" w:cstheme="majorBidi"/>
          <w:b/>
          <w:bCs/>
          <w:sz w:val="24"/>
          <w:szCs w:val="24"/>
          <w:lang w:val="id-ID"/>
        </w:rPr>
        <w:footnoteReference w:id="17"/>
      </w:r>
      <w:r w:rsidRPr="004732D1">
        <w:rPr>
          <w:rFonts w:asciiTheme="majorBidi" w:hAnsiTheme="majorBidi" w:cstheme="majorBidi"/>
          <w:b/>
          <w:bCs/>
          <w:sz w:val="24"/>
          <w:szCs w:val="24"/>
          <w:lang w:val="id-ID"/>
        </w:rPr>
        <w:t xml:space="preserve">  </w:t>
      </w:r>
    </w:p>
    <w:p w:rsidR="00C15F60" w:rsidRPr="00FB0279" w:rsidRDefault="00C15F60" w:rsidP="005078FF">
      <w:pPr>
        <w:pStyle w:val="ListParagraph"/>
        <w:numPr>
          <w:ilvl w:val="0"/>
          <w:numId w:val="22"/>
        </w:numPr>
        <w:spacing w:line="360" w:lineRule="auto"/>
        <w:jc w:val="both"/>
        <w:rPr>
          <w:rFonts w:asciiTheme="majorBidi" w:hAnsiTheme="majorBidi" w:cstheme="majorBidi"/>
          <w:b/>
          <w:bCs/>
          <w:sz w:val="24"/>
          <w:szCs w:val="24"/>
        </w:rPr>
      </w:pPr>
      <w:r w:rsidRPr="00FB0279">
        <w:rPr>
          <w:rFonts w:asciiTheme="majorBidi" w:hAnsiTheme="majorBidi" w:cstheme="majorBidi"/>
          <w:b/>
          <w:bCs/>
          <w:sz w:val="24"/>
          <w:szCs w:val="24"/>
        </w:rPr>
        <w:t xml:space="preserve">Batasan-batasan Pemahaman hadis secara Kontekstual </w:t>
      </w:r>
    </w:p>
    <w:p w:rsidR="00C15F60" w:rsidRPr="00427747" w:rsidRDefault="00C15F60" w:rsidP="00C15F60">
      <w:pPr>
        <w:pStyle w:val="ListParagraph"/>
        <w:spacing w:after="0" w:line="360" w:lineRule="auto"/>
        <w:ind w:left="0" w:firstLine="720"/>
        <w:jc w:val="both"/>
        <w:rPr>
          <w:rFonts w:asciiTheme="majorBidi" w:eastAsia="Times New Roman" w:hAnsiTheme="majorBidi" w:cstheme="majorBidi"/>
          <w:sz w:val="24"/>
          <w:szCs w:val="24"/>
          <w:lang w:eastAsia="id-ID"/>
        </w:rPr>
      </w:pPr>
      <w:proofErr w:type="gramStart"/>
      <w:r w:rsidRPr="00427747">
        <w:rPr>
          <w:rFonts w:asciiTheme="majorBidi" w:eastAsia="Times New Roman" w:hAnsiTheme="majorBidi" w:cstheme="majorBidi"/>
          <w:color w:val="000000" w:themeColor="text1"/>
          <w:sz w:val="24"/>
          <w:szCs w:val="24"/>
          <w:lang w:eastAsia="id-ID"/>
        </w:rPr>
        <w:t>Walaupun kontekstualisasi terhadap hadis</w:t>
      </w:r>
      <w:r>
        <w:rPr>
          <w:rFonts w:asciiTheme="majorBidi" w:eastAsia="Times New Roman" w:hAnsiTheme="majorBidi" w:cstheme="majorBidi"/>
          <w:sz w:val="24"/>
          <w:szCs w:val="24"/>
          <w:lang w:eastAsia="id-ID"/>
        </w:rPr>
        <w:t xml:space="preserve"> </w:t>
      </w:r>
      <w:r w:rsidRPr="00427747">
        <w:rPr>
          <w:rFonts w:asciiTheme="majorBidi" w:eastAsia="Times New Roman" w:hAnsiTheme="majorBidi" w:cstheme="majorBidi"/>
          <w:sz w:val="24"/>
          <w:szCs w:val="24"/>
          <w:lang w:eastAsia="id-ID"/>
        </w:rPr>
        <w:t>merupakan suatu keharusan, namun bukan berarti dapat dilakukan secara bebas.</w:t>
      </w:r>
      <w:proofErr w:type="gramEnd"/>
      <w:r w:rsidRPr="00427747">
        <w:rPr>
          <w:rFonts w:asciiTheme="majorBidi" w:eastAsia="Times New Roman" w:hAnsiTheme="majorBidi" w:cstheme="majorBidi"/>
          <w:sz w:val="24"/>
          <w:szCs w:val="24"/>
          <w:lang w:eastAsia="id-ID"/>
        </w:rPr>
        <w:t xml:space="preserve"> Ada rambu-rambu yang harus dipahami terlebih dahulu sebelum melakukan proses ini.</w:t>
      </w:r>
    </w:p>
    <w:p w:rsidR="00C15F60" w:rsidRPr="00427747" w:rsidRDefault="00C15F60" w:rsidP="00C15F60">
      <w:pPr>
        <w:spacing w:after="0" w:line="360" w:lineRule="auto"/>
        <w:ind w:firstLine="720"/>
        <w:jc w:val="both"/>
        <w:rPr>
          <w:rFonts w:asciiTheme="majorBidi" w:eastAsia="Times New Roman" w:hAnsiTheme="majorBidi" w:cstheme="majorBidi"/>
          <w:sz w:val="24"/>
          <w:szCs w:val="24"/>
          <w:lang w:eastAsia="id-ID"/>
        </w:rPr>
      </w:pPr>
      <w:r w:rsidRPr="00427747">
        <w:rPr>
          <w:rFonts w:asciiTheme="majorBidi" w:eastAsia="Times New Roman" w:hAnsiTheme="majorBidi" w:cstheme="majorBidi"/>
          <w:sz w:val="24"/>
          <w:szCs w:val="24"/>
          <w:lang w:eastAsia="id-ID"/>
        </w:rPr>
        <w:t>Rambu-</w:t>
      </w:r>
      <w:proofErr w:type="gramStart"/>
      <w:r w:rsidRPr="00427747">
        <w:rPr>
          <w:rFonts w:asciiTheme="majorBidi" w:eastAsia="Times New Roman" w:hAnsiTheme="majorBidi" w:cstheme="majorBidi"/>
          <w:sz w:val="24"/>
          <w:szCs w:val="24"/>
          <w:lang w:eastAsia="id-ID"/>
        </w:rPr>
        <w:t>rambu</w:t>
      </w:r>
      <w:r>
        <w:rPr>
          <w:rFonts w:asciiTheme="majorBidi" w:eastAsia="Times New Roman" w:hAnsiTheme="majorBidi" w:cstheme="majorBidi"/>
          <w:sz w:val="24"/>
          <w:szCs w:val="24"/>
          <w:lang w:val="id-ID" w:eastAsia="id-ID"/>
        </w:rPr>
        <w:t xml:space="preserve"> </w:t>
      </w:r>
      <w:r w:rsidRPr="00427747">
        <w:rPr>
          <w:rFonts w:asciiTheme="majorBidi" w:eastAsia="Times New Roman" w:hAnsiTheme="majorBidi" w:cstheme="majorBidi"/>
          <w:sz w:val="24"/>
          <w:szCs w:val="24"/>
          <w:lang w:eastAsia="id-ID"/>
        </w:rPr>
        <w:t xml:space="preserve"> itu</w:t>
      </w:r>
      <w:proofErr w:type="gramEnd"/>
      <w:r w:rsidRPr="00427747">
        <w:rPr>
          <w:rFonts w:asciiTheme="majorBidi" w:eastAsia="Times New Roman" w:hAnsiTheme="majorBidi" w:cstheme="majorBidi"/>
          <w:sz w:val="24"/>
          <w:szCs w:val="24"/>
          <w:lang w:eastAsia="id-ID"/>
        </w:rPr>
        <w:t xml:space="preserve"> adalah; </w:t>
      </w:r>
      <w:r w:rsidRPr="00427747">
        <w:rPr>
          <w:rFonts w:asciiTheme="majorBidi" w:eastAsia="Times New Roman" w:hAnsiTheme="majorBidi" w:cstheme="majorBidi"/>
          <w:i/>
          <w:iCs/>
          <w:sz w:val="24"/>
          <w:szCs w:val="24"/>
          <w:lang w:eastAsia="id-ID"/>
        </w:rPr>
        <w:t>pertama</w:t>
      </w:r>
      <w:r w:rsidRPr="00427747">
        <w:rPr>
          <w:rFonts w:asciiTheme="majorBidi" w:eastAsia="Times New Roman" w:hAnsiTheme="majorBidi" w:cstheme="majorBidi"/>
          <w:sz w:val="24"/>
          <w:szCs w:val="24"/>
          <w:lang w:eastAsia="id-ID"/>
        </w:rPr>
        <w:t xml:space="preserve">, menyangkut lapangannya. </w:t>
      </w:r>
      <w:proofErr w:type="gramStart"/>
      <w:r w:rsidRPr="00427747">
        <w:rPr>
          <w:rFonts w:asciiTheme="majorBidi" w:eastAsia="Times New Roman" w:hAnsiTheme="majorBidi" w:cstheme="majorBidi"/>
          <w:sz w:val="24"/>
          <w:szCs w:val="24"/>
          <w:lang w:eastAsia="id-ID"/>
        </w:rPr>
        <w:t>Tidak semua lapangan menjadi objek kontekstualisasi.</w:t>
      </w:r>
      <w:proofErr w:type="gramEnd"/>
      <w:r w:rsidRPr="00427747">
        <w:rPr>
          <w:rFonts w:asciiTheme="majorBidi" w:eastAsia="Times New Roman" w:hAnsiTheme="majorBidi" w:cstheme="majorBidi"/>
          <w:sz w:val="24"/>
          <w:szCs w:val="24"/>
          <w:lang w:eastAsia="id-ID"/>
        </w:rPr>
        <w:t xml:space="preserve"> Secara umum, M. Sa’ad Ibrahim menjelaskan bahwa batasan kontekstualisasi hadis meliputi dua hal, yaitu:</w:t>
      </w:r>
      <w:r w:rsidRPr="00427747">
        <w:rPr>
          <w:rStyle w:val="FootnoteReference"/>
          <w:rFonts w:asciiTheme="majorBidi" w:eastAsia="Times New Roman" w:hAnsiTheme="majorBidi" w:cstheme="majorBidi"/>
          <w:sz w:val="24"/>
          <w:szCs w:val="24"/>
          <w:lang w:eastAsia="id-ID"/>
        </w:rPr>
        <w:footnoteReference w:id="18"/>
      </w:r>
    </w:p>
    <w:p w:rsidR="00C15F60" w:rsidRPr="00427747" w:rsidRDefault="00C15F60" w:rsidP="005078FF">
      <w:pPr>
        <w:pStyle w:val="ListParagraph"/>
        <w:numPr>
          <w:ilvl w:val="0"/>
          <w:numId w:val="13"/>
        </w:numPr>
        <w:spacing w:after="0" w:line="360" w:lineRule="auto"/>
        <w:jc w:val="both"/>
        <w:rPr>
          <w:rFonts w:asciiTheme="majorBidi" w:eastAsia="Times New Roman" w:hAnsiTheme="majorBidi" w:cstheme="majorBidi"/>
          <w:sz w:val="24"/>
          <w:szCs w:val="24"/>
          <w:lang w:eastAsia="id-ID"/>
        </w:rPr>
      </w:pPr>
      <w:r w:rsidRPr="00427747">
        <w:rPr>
          <w:rFonts w:asciiTheme="majorBidi" w:eastAsia="Times New Roman" w:hAnsiTheme="majorBidi" w:cstheme="majorBidi"/>
          <w:sz w:val="24"/>
          <w:szCs w:val="24"/>
          <w:lang w:eastAsia="id-ID"/>
        </w:rPr>
        <w:t xml:space="preserve">Dalam bidang ibadah </w:t>
      </w:r>
      <w:r w:rsidRPr="00427747">
        <w:rPr>
          <w:rFonts w:asciiTheme="majorBidi" w:eastAsia="Times New Roman" w:hAnsiTheme="majorBidi" w:cstheme="majorBidi"/>
          <w:i/>
          <w:iCs/>
          <w:sz w:val="24"/>
          <w:szCs w:val="24"/>
          <w:lang w:eastAsia="id-ID"/>
        </w:rPr>
        <w:t>mahdhah</w:t>
      </w:r>
      <w:r w:rsidRPr="00427747">
        <w:rPr>
          <w:rFonts w:asciiTheme="majorBidi" w:eastAsia="Times New Roman" w:hAnsiTheme="majorBidi" w:cstheme="majorBidi"/>
          <w:sz w:val="24"/>
          <w:szCs w:val="24"/>
          <w:lang w:eastAsia="id-ID"/>
        </w:rPr>
        <w:t xml:space="preserve"> (murni) tidak ada atau tidak perlu pemahaman kontekstual.</w:t>
      </w:r>
    </w:p>
    <w:p w:rsidR="00C15F60" w:rsidRPr="00427747" w:rsidRDefault="00C15F60" w:rsidP="005078FF">
      <w:pPr>
        <w:pStyle w:val="ListParagraph"/>
        <w:numPr>
          <w:ilvl w:val="0"/>
          <w:numId w:val="13"/>
        </w:numPr>
        <w:spacing w:after="0" w:line="360" w:lineRule="auto"/>
        <w:jc w:val="both"/>
        <w:rPr>
          <w:rFonts w:asciiTheme="majorBidi" w:eastAsia="Times New Roman" w:hAnsiTheme="majorBidi" w:cstheme="majorBidi"/>
          <w:sz w:val="24"/>
          <w:szCs w:val="24"/>
          <w:lang w:eastAsia="id-ID"/>
        </w:rPr>
      </w:pPr>
      <w:r w:rsidRPr="00427747">
        <w:rPr>
          <w:rFonts w:asciiTheme="majorBidi" w:eastAsia="Times New Roman" w:hAnsiTheme="majorBidi" w:cstheme="majorBidi"/>
          <w:sz w:val="24"/>
          <w:szCs w:val="24"/>
          <w:lang w:eastAsia="id-ID"/>
        </w:rPr>
        <w:t xml:space="preserve">Bidang di luar ibadah murni </w:t>
      </w:r>
      <w:r w:rsidRPr="00427747">
        <w:rPr>
          <w:rFonts w:asciiTheme="majorBidi" w:eastAsia="Times New Roman" w:hAnsiTheme="majorBidi" w:cstheme="majorBidi"/>
          <w:i/>
          <w:iCs/>
          <w:sz w:val="24"/>
          <w:szCs w:val="24"/>
          <w:lang w:eastAsia="id-ID"/>
        </w:rPr>
        <w:t>(ghair mahdhah)</w:t>
      </w:r>
      <w:r w:rsidRPr="00427747">
        <w:rPr>
          <w:rFonts w:asciiTheme="majorBidi" w:eastAsia="Times New Roman" w:hAnsiTheme="majorBidi" w:cstheme="majorBidi"/>
          <w:sz w:val="24"/>
          <w:szCs w:val="24"/>
          <w:lang w:eastAsia="id-ID"/>
        </w:rPr>
        <w:t>. Pemahaman kontekstual perlu dilakukan dengan tetap berpegang pada moral ideal atau nas.</w:t>
      </w:r>
    </w:p>
    <w:p w:rsidR="00C15F60" w:rsidRPr="00427747" w:rsidRDefault="00C15F60" w:rsidP="00C15F60">
      <w:pPr>
        <w:spacing w:after="0" w:line="360" w:lineRule="auto"/>
        <w:ind w:firstLine="720"/>
        <w:jc w:val="both"/>
        <w:rPr>
          <w:rFonts w:asciiTheme="majorBidi" w:eastAsia="Times New Roman" w:hAnsiTheme="majorBidi" w:cstheme="majorBidi"/>
          <w:sz w:val="24"/>
          <w:szCs w:val="24"/>
          <w:lang w:eastAsia="id-ID"/>
        </w:rPr>
      </w:pPr>
      <w:proofErr w:type="gramStart"/>
      <w:r w:rsidRPr="00427747">
        <w:rPr>
          <w:rFonts w:asciiTheme="majorBidi" w:eastAsia="Times New Roman" w:hAnsiTheme="majorBidi" w:cstheme="majorBidi"/>
          <w:sz w:val="24"/>
          <w:szCs w:val="24"/>
          <w:lang w:eastAsia="id-ID"/>
        </w:rPr>
        <w:t xml:space="preserve">Dapat dipahami bahwa, dalam hal ibadah yang murni </w:t>
      </w:r>
      <w:r w:rsidRPr="00427747">
        <w:rPr>
          <w:rFonts w:asciiTheme="majorBidi" w:eastAsia="Times New Roman" w:hAnsiTheme="majorBidi" w:cstheme="majorBidi"/>
          <w:i/>
          <w:iCs/>
          <w:sz w:val="24"/>
          <w:szCs w:val="24"/>
          <w:lang w:eastAsia="id-ID"/>
        </w:rPr>
        <w:t>(mahdhah)</w:t>
      </w:r>
      <w:r w:rsidRPr="00427747">
        <w:rPr>
          <w:rFonts w:asciiTheme="majorBidi" w:eastAsia="Times New Roman" w:hAnsiTheme="majorBidi" w:cstheme="majorBidi"/>
          <w:sz w:val="24"/>
          <w:szCs w:val="24"/>
          <w:lang w:eastAsia="id-ID"/>
        </w:rPr>
        <w:t xml:space="preserve"> tidak perlu dipahami secara kontekstual karena Rasul mempunyai otoritas penuh tanpa campur tangan ra’yu manusia.</w:t>
      </w:r>
      <w:proofErr w:type="gramEnd"/>
      <w:r w:rsidRPr="00427747">
        <w:rPr>
          <w:rFonts w:asciiTheme="majorBidi" w:eastAsia="Times New Roman" w:hAnsiTheme="majorBidi" w:cstheme="majorBidi"/>
          <w:sz w:val="24"/>
          <w:szCs w:val="24"/>
          <w:lang w:eastAsia="id-ID"/>
        </w:rPr>
        <w:t xml:space="preserve"> Sedangkan di luar </w:t>
      </w:r>
      <w:proofErr w:type="gramStart"/>
      <w:r w:rsidRPr="00427747">
        <w:rPr>
          <w:rFonts w:asciiTheme="majorBidi" w:eastAsia="Times New Roman" w:hAnsiTheme="majorBidi" w:cstheme="majorBidi"/>
          <w:sz w:val="24"/>
          <w:szCs w:val="24"/>
          <w:lang w:eastAsia="id-ID"/>
        </w:rPr>
        <w:t xml:space="preserve">ibadah </w:t>
      </w:r>
      <w:r>
        <w:rPr>
          <w:rFonts w:asciiTheme="majorBidi" w:eastAsia="Times New Roman" w:hAnsiTheme="majorBidi" w:cstheme="majorBidi"/>
          <w:sz w:val="24"/>
          <w:szCs w:val="24"/>
          <w:lang w:val="id-ID" w:eastAsia="id-ID"/>
        </w:rPr>
        <w:t xml:space="preserve"> </w:t>
      </w:r>
      <w:r w:rsidRPr="00427747">
        <w:rPr>
          <w:rFonts w:asciiTheme="majorBidi" w:eastAsia="Times New Roman" w:hAnsiTheme="majorBidi" w:cstheme="majorBidi"/>
          <w:sz w:val="24"/>
          <w:szCs w:val="24"/>
          <w:lang w:eastAsia="id-ID"/>
        </w:rPr>
        <w:t>murni</w:t>
      </w:r>
      <w:proofErr w:type="gramEnd"/>
      <w:r w:rsidRPr="00427747">
        <w:rPr>
          <w:rFonts w:asciiTheme="majorBidi" w:eastAsia="Times New Roman" w:hAnsiTheme="majorBidi" w:cstheme="majorBidi"/>
          <w:sz w:val="24"/>
          <w:szCs w:val="24"/>
          <w:lang w:eastAsia="id-ID"/>
        </w:rPr>
        <w:t xml:space="preserve">  </w:t>
      </w:r>
      <w:r w:rsidRPr="00427747">
        <w:rPr>
          <w:rFonts w:asciiTheme="majorBidi" w:eastAsia="Times New Roman" w:hAnsiTheme="majorBidi" w:cstheme="majorBidi"/>
          <w:i/>
          <w:iCs/>
          <w:sz w:val="24"/>
          <w:szCs w:val="24"/>
          <w:lang w:eastAsia="id-ID"/>
        </w:rPr>
        <w:t xml:space="preserve">(ghairu mahdhah) </w:t>
      </w:r>
      <w:r w:rsidRPr="00427747">
        <w:rPr>
          <w:rFonts w:asciiTheme="majorBidi" w:eastAsia="Times New Roman" w:hAnsiTheme="majorBidi" w:cstheme="majorBidi"/>
          <w:sz w:val="24"/>
          <w:szCs w:val="24"/>
          <w:lang w:eastAsia="id-ID"/>
        </w:rPr>
        <w:t xml:space="preserve">diperlukan pemahaman secara </w:t>
      </w:r>
      <w:r w:rsidRPr="00427747">
        <w:rPr>
          <w:rFonts w:asciiTheme="majorBidi" w:eastAsia="Times New Roman" w:hAnsiTheme="majorBidi" w:cstheme="majorBidi"/>
          <w:sz w:val="24"/>
          <w:szCs w:val="24"/>
          <w:lang w:eastAsia="id-ID"/>
        </w:rPr>
        <w:lastRenderedPageBreak/>
        <w:t>kontekstual dengan</w:t>
      </w:r>
      <w:r>
        <w:rPr>
          <w:rFonts w:asciiTheme="majorBidi" w:eastAsia="Times New Roman" w:hAnsiTheme="majorBidi" w:cstheme="majorBidi"/>
          <w:sz w:val="24"/>
          <w:szCs w:val="24"/>
          <w:lang w:val="id-ID" w:eastAsia="id-ID"/>
        </w:rPr>
        <w:t xml:space="preserve"> </w:t>
      </w:r>
      <w:r w:rsidRPr="00427747">
        <w:rPr>
          <w:rFonts w:asciiTheme="majorBidi" w:eastAsia="Times New Roman" w:hAnsiTheme="majorBidi" w:cstheme="majorBidi"/>
          <w:sz w:val="24"/>
          <w:szCs w:val="24"/>
          <w:lang w:eastAsia="id-ID"/>
        </w:rPr>
        <w:t xml:space="preserve"> tetap berpegang kepada nash dan dipahami juga posisi ketika Muhammad dalam menyampaikan hadits apakah sebagai hakim, pemimpin negara atau manusia biasa. </w:t>
      </w:r>
    </w:p>
    <w:p w:rsidR="00C15F60" w:rsidRPr="00427747" w:rsidRDefault="00C15F60" w:rsidP="00C15F60">
      <w:pPr>
        <w:spacing w:after="0" w:line="360" w:lineRule="auto"/>
        <w:ind w:firstLine="720"/>
        <w:jc w:val="both"/>
        <w:rPr>
          <w:rFonts w:asciiTheme="majorBidi" w:eastAsia="Times New Roman" w:hAnsiTheme="majorBidi" w:cstheme="majorBidi"/>
          <w:sz w:val="24"/>
          <w:szCs w:val="24"/>
          <w:lang w:eastAsia="id-ID"/>
        </w:rPr>
      </w:pPr>
      <w:proofErr w:type="gramStart"/>
      <w:r w:rsidRPr="00427747">
        <w:rPr>
          <w:rFonts w:asciiTheme="majorBidi" w:eastAsia="Times New Roman" w:hAnsiTheme="majorBidi" w:cstheme="majorBidi"/>
          <w:i/>
          <w:iCs/>
          <w:sz w:val="24"/>
          <w:szCs w:val="24"/>
          <w:lang w:eastAsia="id-ID"/>
        </w:rPr>
        <w:t>Kedua</w:t>
      </w:r>
      <w:r w:rsidRPr="00427747">
        <w:rPr>
          <w:rFonts w:asciiTheme="majorBidi" w:eastAsia="Times New Roman" w:hAnsiTheme="majorBidi" w:cstheme="majorBidi"/>
          <w:sz w:val="24"/>
          <w:szCs w:val="24"/>
          <w:lang w:eastAsia="id-ID"/>
        </w:rPr>
        <w:t>, menyangkut pelakunya.</w:t>
      </w:r>
      <w:proofErr w:type="gramEnd"/>
      <w:r w:rsidRPr="00427747">
        <w:rPr>
          <w:rFonts w:asciiTheme="majorBidi" w:eastAsia="Times New Roman" w:hAnsiTheme="majorBidi" w:cstheme="majorBidi"/>
          <w:sz w:val="24"/>
          <w:szCs w:val="24"/>
          <w:lang w:eastAsia="id-ID"/>
        </w:rPr>
        <w:t xml:space="preserve"> </w:t>
      </w:r>
      <w:proofErr w:type="gramStart"/>
      <w:r w:rsidRPr="00427747">
        <w:rPr>
          <w:rFonts w:asciiTheme="majorBidi" w:eastAsia="Times New Roman" w:hAnsiTheme="majorBidi" w:cstheme="majorBidi"/>
          <w:sz w:val="24"/>
          <w:szCs w:val="24"/>
          <w:lang w:eastAsia="id-ID"/>
        </w:rPr>
        <w:t>Tidak semua orang boleh melakukan kontekstualisasi, diperlukan perangkat keilmuan yang cukup dan mapan dalam kontekstualilsasi.</w:t>
      </w:r>
      <w:proofErr w:type="gramEnd"/>
      <w:r w:rsidRPr="00427747">
        <w:rPr>
          <w:rFonts w:asciiTheme="majorBidi" w:eastAsia="Times New Roman" w:hAnsiTheme="majorBidi" w:cstheme="majorBidi"/>
          <w:sz w:val="24"/>
          <w:szCs w:val="24"/>
          <w:lang w:eastAsia="id-ID"/>
        </w:rPr>
        <w:t xml:space="preserve"> </w:t>
      </w:r>
      <w:proofErr w:type="gramStart"/>
      <w:r w:rsidRPr="00427747">
        <w:rPr>
          <w:rFonts w:asciiTheme="majorBidi" w:eastAsia="Times New Roman" w:hAnsiTheme="majorBidi" w:cstheme="majorBidi"/>
          <w:sz w:val="24"/>
          <w:szCs w:val="24"/>
          <w:lang w:eastAsia="id-ID"/>
        </w:rPr>
        <w:t xml:space="preserve">Diantaranya memahami ilmu hadis dan segala perangkatnya, memahami asbab </w:t>
      </w:r>
      <w:r w:rsidRPr="00427747">
        <w:rPr>
          <w:rFonts w:asciiTheme="majorBidi" w:eastAsia="Times New Roman" w:hAnsiTheme="majorBidi" w:cstheme="majorBidi"/>
          <w:i/>
          <w:iCs/>
          <w:sz w:val="24"/>
          <w:szCs w:val="24"/>
          <w:lang w:eastAsia="id-ID"/>
        </w:rPr>
        <w:t>al-wurud hadis</w:t>
      </w:r>
      <w:r w:rsidRPr="00427747">
        <w:rPr>
          <w:rFonts w:asciiTheme="majorBidi" w:eastAsia="Times New Roman" w:hAnsiTheme="majorBidi" w:cstheme="majorBidi"/>
          <w:sz w:val="24"/>
          <w:szCs w:val="24"/>
          <w:lang w:eastAsia="id-ID"/>
        </w:rPr>
        <w:t>, dan lain sebagainya.</w:t>
      </w:r>
      <w:proofErr w:type="gramEnd"/>
      <w:r w:rsidRPr="00427747">
        <w:rPr>
          <w:rFonts w:asciiTheme="majorBidi" w:eastAsia="Times New Roman" w:hAnsiTheme="majorBidi" w:cstheme="majorBidi"/>
          <w:sz w:val="24"/>
          <w:szCs w:val="24"/>
          <w:lang w:eastAsia="id-ID"/>
        </w:rPr>
        <w:t xml:space="preserve"> Selain itu terdapat pula batasan-batasan dalam kontekstualisasi hadis, antara lain:</w:t>
      </w:r>
    </w:p>
    <w:p w:rsidR="00C15F60" w:rsidRPr="00427747" w:rsidRDefault="00C15F60" w:rsidP="005078FF">
      <w:pPr>
        <w:pStyle w:val="ListParagraph"/>
        <w:numPr>
          <w:ilvl w:val="0"/>
          <w:numId w:val="14"/>
        </w:numPr>
        <w:spacing w:line="360" w:lineRule="auto"/>
        <w:jc w:val="both"/>
        <w:rPr>
          <w:rFonts w:asciiTheme="majorBidi" w:hAnsiTheme="majorBidi" w:cstheme="majorBidi"/>
          <w:sz w:val="24"/>
          <w:szCs w:val="24"/>
        </w:rPr>
      </w:pPr>
      <w:r w:rsidRPr="00427747">
        <w:rPr>
          <w:rFonts w:asciiTheme="majorBidi" w:hAnsiTheme="majorBidi" w:cstheme="majorBidi"/>
          <w:sz w:val="24"/>
          <w:szCs w:val="24"/>
        </w:rPr>
        <w:t xml:space="preserve">Hadis yang menyangkut bentuk atau sarana yang tertuang secara tekstual. Yang mana dalam hal itu tidak menuntut seseorang untuk mengikuti secara saklek/apa adanya jika ingin mengikuti Nabi tidak harus berbicara dengan </w:t>
      </w:r>
      <w:r>
        <w:rPr>
          <w:rFonts w:asciiTheme="majorBidi" w:hAnsiTheme="majorBidi" w:cstheme="majorBidi"/>
          <w:sz w:val="24"/>
          <w:szCs w:val="24"/>
        </w:rPr>
        <w:t xml:space="preserve">bahasa Arab, memberi nama yang </w:t>
      </w:r>
      <w:r>
        <w:rPr>
          <w:rFonts w:asciiTheme="majorBidi" w:hAnsiTheme="majorBidi" w:cstheme="majorBidi"/>
          <w:sz w:val="24"/>
          <w:szCs w:val="24"/>
          <w:lang w:val="id-ID"/>
        </w:rPr>
        <w:t>A</w:t>
      </w:r>
      <w:r w:rsidRPr="00427747">
        <w:rPr>
          <w:rFonts w:asciiTheme="majorBidi" w:hAnsiTheme="majorBidi" w:cstheme="majorBidi"/>
          <w:sz w:val="24"/>
          <w:szCs w:val="24"/>
        </w:rPr>
        <w:t>rabisme, berpakaian gamis ala Timur Tengah dan sebagainya. Karena semua itu produk budaya yang tentu secara zhahir antara setiap wilayah berbeda.</w:t>
      </w:r>
    </w:p>
    <w:p w:rsidR="00C15F60" w:rsidRPr="00427747" w:rsidRDefault="00C15F60" w:rsidP="005078FF">
      <w:pPr>
        <w:pStyle w:val="ListParagraph"/>
        <w:numPr>
          <w:ilvl w:val="0"/>
          <w:numId w:val="14"/>
        </w:numPr>
        <w:spacing w:line="360" w:lineRule="auto"/>
        <w:jc w:val="both"/>
        <w:rPr>
          <w:rFonts w:asciiTheme="majorBidi" w:hAnsiTheme="majorBidi" w:cstheme="majorBidi"/>
          <w:sz w:val="24"/>
          <w:szCs w:val="24"/>
        </w:rPr>
      </w:pPr>
      <w:r w:rsidRPr="00427747">
        <w:rPr>
          <w:rFonts w:asciiTheme="majorBidi" w:hAnsiTheme="majorBidi" w:cstheme="majorBidi"/>
          <w:sz w:val="24"/>
          <w:szCs w:val="24"/>
        </w:rPr>
        <w:t>Aturan yang menyangkut manusia sebagai makhluk individu dan biologis. Jika Rasulullah makan hanya menggunakan tiga jari, maka tidak harus diikuti dengan tiga jari, karena yang dimakan Rasul adalah kurma atau roti. Sedangkan bila makan nasi dan sayur asem harus dengan tiga jari betapa tidak efektifnya.</w:t>
      </w:r>
    </w:p>
    <w:p w:rsidR="00C15F60" w:rsidRPr="00427747" w:rsidRDefault="00C15F60" w:rsidP="005078FF">
      <w:pPr>
        <w:pStyle w:val="ListParagraph"/>
        <w:numPr>
          <w:ilvl w:val="0"/>
          <w:numId w:val="14"/>
        </w:numPr>
        <w:spacing w:line="360" w:lineRule="auto"/>
        <w:jc w:val="both"/>
        <w:rPr>
          <w:rFonts w:asciiTheme="majorBidi" w:hAnsiTheme="majorBidi" w:cstheme="majorBidi"/>
          <w:sz w:val="24"/>
          <w:szCs w:val="24"/>
        </w:rPr>
      </w:pPr>
      <w:r w:rsidRPr="00427747">
        <w:rPr>
          <w:rFonts w:asciiTheme="majorBidi" w:hAnsiTheme="majorBidi" w:cstheme="majorBidi"/>
          <w:sz w:val="24"/>
          <w:szCs w:val="24"/>
        </w:rPr>
        <w:t xml:space="preserve">Aturan yang menyangkut manusia sebagai makhluk sosial. Cara manusia berhubungan dengan sesama, alam sekitar, dan binatang adalah wilayah kontekstual. Sebagaimana isyarat hadis </w:t>
      </w:r>
      <w:r w:rsidRPr="00427747">
        <w:rPr>
          <w:rFonts w:asciiTheme="majorBidi" w:hAnsiTheme="majorBidi" w:cstheme="majorBidi"/>
          <w:i/>
          <w:iCs/>
          <w:sz w:val="24"/>
          <w:szCs w:val="24"/>
        </w:rPr>
        <w:t>“antum a’lamu bi umuur ad-dunyakum.”</w:t>
      </w:r>
      <w:r w:rsidRPr="00427747">
        <w:rPr>
          <w:rFonts w:asciiTheme="majorBidi" w:hAnsiTheme="majorBidi" w:cstheme="majorBidi"/>
          <w:sz w:val="24"/>
          <w:szCs w:val="24"/>
        </w:rPr>
        <w:t xml:space="preserve"> Ide dasar yang disandarkan kepada Nabi adalah tidak melanggar tatanan dalam rangka menjaga jiwa, kehormatan, keadilan dan persamaan serta stabilitas secara umum sebagai wujud ketundukan pada pencipta.</w:t>
      </w:r>
    </w:p>
    <w:p w:rsidR="00C15F60" w:rsidRPr="00344BC6" w:rsidRDefault="00C15F60" w:rsidP="005078FF">
      <w:pPr>
        <w:pStyle w:val="ListParagraph"/>
        <w:numPr>
          <w:ilvl w:val="0"/>
          <w:numId w:val="14"/>
        </w:numPr>
        <w:spacing w:line="360" w:lineRule="auto"/>
        <w:jc w:val="both"/>
        <w:rPr>
          <w:rFonts w:asciiTheme="majorBidi" w:hAnsiTheme="majorBidi" w:cstheme="majorBidi"/>
          <w:sz w:val="24"/>
          <w:szCs w:val="24"/>
        </w:rPr>
      </w:pPr>
      <w:r w:rsidRPr="00427747">
        <w:rPr>
          <w:rFonts w:asciiTheme="majorBidi" w:hAnsiTheme="majorBidi" w:cstheme="majorBidi"/>
          <w:sz w:val="24"/>
          <w:szCs w:val="24"/>
        </w:rPr>
        <w:t>Terkait masalah sistem kehidupan bermasyarakat dan bernegara, dimana kondisi sosial, politik, ekonomi, budaya yang sedemikian kompleks. Maka kondisi pada zaman Nabi tidak dapat menjadi parameter sosial.</w:t>
      </w:r>
      <w:r w:rsidRPr="00427747">
        <w:rPr>
          <w:rStyle w:val="FootnoteReference"/>
          <w:rFonts w:asciiTheme="majorBidi" w:eastAsia="Times New Roman" w:hAnsiTheme="majorBidi" w:cstheme="majorBidi"/>
          <w:sz w:val="24"/>
          <w:szCs w:val="24"/>
          <w:lang w:eastAsia="id-ID"/>
        </w:rPr>
        <w:t xml:space="preserve"> </w:t>
      </w:r>
    </w:p>
    <w:p w:rsidR="00C15F60" w:rsidRPr="00427747" w:rsidRDefault="00C15F60" w:rsidP="005078FF">
      <w:pPr>
        <w:pStyle w:val="ListParagraph"/>
        <w:numPr>
          <w:ilvl w:val="0"/>
          <w:numId w:val="22"/>
        </w:numPr>
        <w:spacing w:line="360" w:lineRule="auto"/>
        <w:jc w:val="both"/>
        <w:rPr>
          <w:rFonts w:asciiTheme="majorBidi" w:hAnsiTheme="majorBidi" w:cstheme="majorBidi"/>
          <w:b/>
          <w:bCs/>
          <w:sz w:val="24"/>
          <w:szCs w:val="24"/>
        </w:rPr>
      </w:pPr>
      <w:r w:rsidRPr="00427747">
        <w:rPr>
          <w:rFonts w:asciiTheme="majorBidi" w:hAnsiTheme="majorBidi" w:cstheme="majorBidi"/>
          <w:b/>
          <w:bCs/>
          <w:sz w:val="24"/>
          <w:szCs w:val="24"/>
        </w:rPr>
        <w:t>Qarinah [indikasi] dan Pembagian Kontekstual Hadis</w:t>
      </w:r>
    </w:p>
    <w:p w:rsidR="00C15F60" w:rsidRPr="00FB0279" w:rsidRDefault="00C15F60" w:rsidP="005078FF">
      <w:pPr>
        <w:pStyle w:val="ListParagraph"/>
        <w:numPr>
          <w:ilvl w:val="0"/>
          <w:numId w:val="12"/>
        </w:numPr>
        <w:spacing w:line="360" w:lineRule="auto"/>
        <w:jc w:val="both"/>
        <w:rPr>
          <w:rFonts w:asciiTheme="majorBidi" w:hAnsiTheme="majorBidi" w:cstheme="majorBidi"/>
          <w:sz w:val="24"/>
          <w:szCs w:val="24"/>
        </w:rPr>
      </w:pPr>
      <w:r w:rsidRPr="00427747">
        <w:rPr>
          <w:rFonts w:asciiTheme="majorBidi" w:hAnsiTheme="majorBidi" w:cstheme="majorBidi"/>
          <w:sz w:val="24"/>
          <w:szCs w:val="24"/>
        </w:rPr>
        <w:t xml:space="preserve">Memperhatikan </w:t>
      </w:r>
      <w:r w:rsidRPr="00427747">
        <w:rPr>
          <w:rFonts w:asciiTheme="majorBidi" w:hAnsiTheme="majorBidi" w:cstheme="majorBidi"/>
          <w:i/>
          <w:iCs/>
          <w:sz w:val="24"/>
          <w:szCs w:val="24"/>
        </w:rPr>
        <w:t>Asbab al-wurud</w:t>
      </w:r>
      <w:r w:rsidRPr="00427747">
        <w:rPr>
          <w:rFonts w:asciiTheme="majorBidi" w:hAnsiTheme="majorBidi" w:cstheme="majorBidi"/>
          <w:sz w:val="24"/>
          <w:szCs w:val="24"/>
        </w:rPr>
        <w:t xml:space="preserve"> [Kontekstual   historis, sosiologis] </w:t>
      </w:r>
    </w:p>
    <w:p w:rsidR="00C15F60" w:rsidRPr="00FB0279" w:rsidRDefault="00C15F60" w:rsidP="00C15F60">
      <w:pPr>
        <w:pStyle w:val="ListParagraph"/>
        <w:spacing w:line="360" w:lineRule="auto"/>
        <w:ind w:left="1080"/>
        <w:jc w:val="both"/>
        <w:rPr>
          <w:rFonts w:asciiTheme="majorBidi" w:hAnsiTheme="majorBidi" w:cstheme="majorBidi"/>
          <w:sz w:val="24"/>
          <w:szCs w:val="24"/>
        </w:rPr>
      </w:pPr>
      <w:r w:rsidRPr="00FB0279">
        <w:rPr>
          <w:rFonts w:asciiTheme="majorBidi" w:hAnsiTheme="majorBidi" w:cstheme="majorBidi"/>
          <w:sz w:val="24"/>
          <w:szCs w:val="24"/>
          <w:lang w:val="id-ID"/>
        </w:rPr>
        <w:t xml:space="preserve">Jika al-Qur’an sangat membutuhkan ilmu </w:t>
      </w:r>
      <w:r w:rsidRPr="00FB0279">
        <w:rPr>
          <w:rFonts w:asciiTheme="majorBidi" w:hAnsiTheme="majorBidi" w:cstheme="majorBidi"/>
          <w:i/>
          <w:iCs/>
          <w:sz w:val="24"/>
          <w:szCs w:val="24"/>
          <w:lang w:val="id-ID"/>
        </w:rPr>
        <w:t>asbab al-nuzul</w:t>
      </w:r>
      <w:r w:rsidRPr="00FB0279">
        <w:rPr>
          <w:rFonts w:asciiTheme="majorBidi" w:hAnsiTheme="majorBidi" w:cstheme="majorBidi"/>
          <w:sz w:val="24"/>
          <w:szCs w:val="24"/>
          <w:lang w:val="id-ID"/>
        </w:rPr>
        <w:t xml:space="preserve"> dalam memahaminya, maka demikian juga halnya dengan hadis, dalam memahaminya sangat diperlukan ilmu </w:t>
      </w:r>
      <w:r w:rsidRPr="00FB0279">
        <w:rPr>
          <w:rFonts w:asciiTheme="majorBidi" w:hAnsiTheme="majorBidi" w:cstheme="majorBidi"/>
          <w:i/>
          <w:iCs/>
          <w:sz w:val="24"/>
          <w:szCs w:val="24"/>
          <w:lang w:val="id-ID"/>
        </w:rPr>
        <w:t>asbab al wurud al-hadis</w:t>
      </w:r>
      <w:r w:rsidRPr="00FB0279">
        <w:rPr>
          <w:rFonts w:asciiTheme="majorBidi" w:hAnsiTheme="majorBidi" w:cstheme="majorBidi"/>
          <w:sz w:val="24"/>
          <w:szCs w:val="24"/>
          <w:lang w:val="id-ID"/>
        </w:rPr>
        <w:t xml:space="preserve">. </w:t>
      </w:r>
      <w:proofErr w:type="gramStart"/>
      <w:r w:rsidRPr="00FB0279">
        <w:rPr>
          <w:rFonts w:asciiTheme="majorBidi" w:hAnsiTheme="majorBidi" w:cstheme="majorBidi"/>
          <w:sz w:val="24"/>
          <w:szCs w:val="24"/>
        </w:rPr>
        <w:t xml:space="preserve">Usaha untuk memahami hadis dengan pendekatan </w:t>
      </w:r>
      <w:r w:rsidRPr="00FB0279">
        <w:rPr>
          <w:rFonts w:asciiTheme="majorBidi" w:hAnsiTheme="majorBidi" w:cstheme="majorBidi"/>
          <w:i/>
          <w:iCs/>
          <w:sz w:val="24"/>
          <w:szCs w:val="24"/>
        </w:rPr>
        <w:t>asbab al wurud</w:t>
      </w:r>
      <w:r w:rsidRPr="00FB0279">
        <w:rPr>
          <w:rFonts w:asciiTheme="majorBidi" w:hAnsiTheme="majorBidi" w:cstheme="majorBidi"/>
          <w:sz w:val="24"/>
          <w:szCs w:val="24"/>
        </w:rPr>
        <w:t xml:space="preserve"> inilah yang disebut dengan metode konsteksual </w:t>
      </w:r>
      <w:r w:rsidRPr="00FB0279">
        <w:rPr>
          <w:rFonts w:asciiTheme="majorBidi" w:hAnsiTheme="majorBidi" w:cstheme="majorBidi"/>
          <w:i/>
          <w:iCs/>
          <w:sz w:val="24"/>
          <w:szCs w:val="24"/>
        </w:rPr>
        <w:t>Asbab al-Wurud</w:t>
      </w:r>
      <w:r w:rsidRPr="00FB0279">
        <w:rPr>
          <w:rFonts w:asciiTheme="majorBidi" w:hAnsiTheme="majorBidi" w:cstheme="majorBidi"/>
          <w:sz w:val="24"/>
          <w:szCs w:val="24"/>
        </w:rPr>
        <w:t>.</w:t>
      </w:r>
      <w:proofErr w:type="gramEnd"/>
      <w:r w:rsidRPr="00FB0279">
        <w:rPr>
          <w:rFonts w:asciiTheme="majorBidi" w:hAnsiTheme="majorBidi" w:cstheme="majorBidi"/>
          <w:sz w:val="24"/>
          <w:szCs w:val="24"/>
        </w:rPr>
        <w:t xml:space="preserve"> </w:t>
      </w:r>
    </w:p>
    <w:p w:rsidR="00C15F60" w:rsidRPr="00427747" w:rsidRDefault="00C15F60" w:rsidP="005078FF">
      <w:pPr>
        <w:pStyle w:val="ListParagraph"/>
        <w:numPr>
          <w:ilvl w:val="0"/>
          <w:numId w:val="12"/>
        </w:numPr>
        <w:spacing w:line="360" w:lineRule="auto"/>
        <w:jc w:val="both"/>
        <w:rPr>
          <w:rFonts w:asciiTheme="majorBidi" w:hAnsiTheme="majorBidi" w:cstheme="majorBidi"/>
          <w:sz w:val="24"/>
          <w:szCs w:val="24"/>
        </w:rPr>
      </w:pPr>
      <w:r w:rsidRPr="00427747">
        <w:rPr>
          <w:rFonts w:asciiTheme="majorBidi" w:hAnsiTheme="majorBidi" w:cstheme="majorBidi"/>
          <w:sz w:val="24"/>
          <w:szCs w:val="24"/>
        </w:rPr>
        <w:t xml:space="preserve">Memperhatikan </w:t>
      </w:r>
      <w:r w:rsidRPr="00427747">
        <w:rPr>
          <w:rFonts w:asciiTheme="majorBidi" w:hAnsiTheme="majorBidi" w:cstheme="majorBidi"/>
          <w:i/>
          <w:iCs/>
          <w:sz w:val="24"/>
          <w:szCs w:val="24"/>
        </w:rPr>
        <w:t>maqashid al-llughawi/al-llafzhi</w:t>
      </w:r>
      <w:r>
        <w:rPr>
          <w:rFonts w:asciiTheme="majorBidi" w:hAnsiTheme="majorBidi" w:cstheme="majorBidi"/>
          <w:i/>
          <w:iCs/>
          <w:sz w:val="24"/>
          <w:szCs w:val="24"/>
        </w:rPr>
        <w:t xml:space="preserve"> (</w:t>
      </w:r>
      <w:r>
        <w:rPr>
          <w:rFonts w:asciiTheme="majorBidi" w:hAnsiTheme="majorBidi" w:cstheme="majorBidi"/>
          <w:sz w:val="24"/>
          <w:szCs w:val="24"/>
        </w:rPr>
        <w:t>Kontekstual Redaksional)</w:t>
      </w:r>
      <w:r w:rsidRPr="00427747">
        <w:rPr>
          <w:rFonts w:asciiTheme="majorBidi" w:hAnsiTheme="majorBidi" w:cstheme="majorBidi"/>
          <w:sz w:val="24"/>
          <w:szCs w:val="24"/>
        </w:rPr>
        <w:t xml:space="preserve"> </w:t>
      </w:r>
    </w:p>
    <w:p w:rsidR="00C15F60" w:rsidRPr="00427747" w:rsidRDefault="00C15F60" w:rsidP="005078FF">
      <w:pPr>
        <w:pStyle w:val="ListParagraph"/>
        <w:numPr>
          <w:ilvl w:val="0"/>
          <w:numId w:val="12"/>
        </w:numPr>
        <w:spacing w:line="360" w:lineRule="auto"/>
        <w:jc w:val="both"/>
        <w:rPr>
          <w:rFonts w:asciiTheme="majorBidi" w:hAnsiTheme="majorBidi" w:cstheme="majorBidi"/>
          <w:sz w:val="24"/>
          <w:szCs w:val="24"/>
        </w:rPr>
      </w:pPr>
      <w:r w:rsidRPr="00427747">
        <w:rPr>
          <w:rFonts w:asciiTheme="majorBidi" w:hAnsiTheme="majorBidi" w:cstheme="majorBidi"/>
          <w:sz w:val="24"/>
          <w:szCs w:val="24"/>
        </w:rPr>
        <w:t xml:space="preserve">Memperhatikan </w:t>
      </w:r>
      <w:r w:rsidRPr="00427747">
        <w:rPr>
          <w:rFonts w:asciiTheme="majorBidi" w:hAnsiTheme="majorBidi" w:cstheme="majorBidi"/>
          <w:i/>
          <w:iCs/>
          <w:sz w:val="24"/>
          <w:szCs w:val="24"/>
        </w:rPr>
        <w:t>maqashid al-Makna</w:t>
      </w:r>
      <w:r w:rsidRPr="00427747">
        <w:rPr>
          <w:rFonts w:asciiTheme="majorBidi" w:hAnsiTheme="majorBidi" w:cstheme="majorBidi"/>
          <w:sz w:val="24"/>
          <w:szCs w:val="24"/>
        </w:rPr>
        <w:t xml:space="preserve"> (Kontekstual Filosofis) </w:t>
      </w:r>
    </w:p>
    <w:p w:rsidR="00C15F60" w:rsidRPr="00427747" w:rsidRDefault="00C15F60" w:rsidP="005078FF">
      <w:pPr>
        <w:pStyle w:val="ListParagraph"/>
        <w:numPr>
          <w:ilvl w:val="0"/>
          <w:numId w:val="12"/>
        </w:numPr>
        <w:spacing w:line="360" w:lineRule="auto"/>
        <w:jc w:val="both"/>
        <w:rPr>
          <w:rFonts w:asciiTheme="majorBidi" w:hAnsiTheme="majorBidi" w:cstheme="majorBidi"/>
          <w:sz w:val="24"/>
          <w:szCs w:val="24"/>
        </w:rPr>
      </w:pPr>
      <w:r w:rsidRPr="00427747">
        <w:rPr>
          <w:rFonts w:asciiTheme="majorBidi" w:hAnsiTheme="majorBidi" w:cstheme="majorBidi"/>
          <w:sz w:val="24"/>
          <w:szCs w:val="24"/>
        </w:rPr>
        <w:lastRenderedPageBreak/>
        <w:t xml:space="preserve">Memperhatikan </w:t>
      </w:r>
      <w:r w:rsidRPr="00427747">
        <w:rPr>
          <w:rFonts w:asciiTheme="majorBidi" w:hAnsiTheme="majorBidi" w:cstheme="majorBidi"/>
          <w:i/>
          <w:iCs/>
          <w:sz w:val="24"/>
          <w:szCs w:val="24"/>
        </w:rPr>
        <w:t xml:space="preserve">makanatu </w:t>
      </w:r>
      <w:r>
        <w:rPr>
          <w:rFonts w:asciiTheme="majorBidi" w:hAnsiTheme="majorBidi" w:cstheme="majorBidi"/>
          <w:sz w:val="24"/>
          <w:szCs w:val="24"/>
        </w:rPr>
        <w:t>Rasulullah SAW. (Kontekstual Psikologis)</w:t>
      </w:r>
      <w:r w:rsidRPr="00427747">
        <w:rPr>
          <w:rFonts w:asciiTheme="majorBidi" w:hAnsiTheme="majorBidi" w:cstheme="majorBidi"/>
          <w:sz w:val="24"/>
          <w:szCs w:val="24"/>
        </w:rPr>
        <w:t xml:space="preserve">  </w:t>
      </w:r>
    </w:p>
    <w:p w:rsidR="00C15F60" w:rsidRPr="00DE1972" w:rsidRDefault="00C15F60" w:rsidP="00C15F60">
      <w:pPr>
        <w:spacing w:line="360" w:lineRule="auto"/>
        <w:ind w:firstLine="720"/>
        <w:jc w:val="both"/>
        <w:rPr>
          <w:lang w:val="id-ID"/>
        </w:rPr>
      </w:pPr>
      <w:r w:rsidRPr="00427747">
        <w:rPr>
          <w:rFonts w:asciiTheme="majorBidi" w:hAnsiTheme="majorBidi" w:cstheme="majorBidi"/>
          <w:sz w:val="24"/>
          <w:szCs w:val="24"/>
        </w:rPr>
        <w:t>Pa</w:t>
      </w:r>
      <w:r>
        <w:rPr>
          <w:rFonts w:asciiTheme="majorBidi" w:hAnsiTheme="majorBidi" w:cstheme="majorBidi"/>
          <w:sz w:val="24"/>
          <w:szCs w:val="24"/>
        </w:rPr>
        <w:t xml:space="preserve">da </w:t>
      </w:r>
      <w:proofErr w:type="gramStart"/>
      <w:r>
        <w:rPr>
          <w:rFonts w:asciiTheme="majorBidi" w:hAnsiTheme="majorBidi" w:cstheme="majorBidi"/>
          <w:sz w:val="24"/>
          <w:szCs w:val="24"/>
        </w:rPr>
        <w:t>bab</w:t>
      </w:r>
      <w:proofErr w:type="gramEnd"/>
      <w:r>
        <w:rPr>
          <w:rFonts w:asciiTheme="majorBidi" w:hAnsiTheme="majorBidi" w:cstheme="majorBidi"/>
          <w:sz w:val="24"/>
          <w:szCs w:val="24"/>
        </w:rPr>
        <w:t xml:space="preserve"> selanjutnya akan dibahas</w:t>
      </w:r>
      <w:r>
        <w:rPr>
          <w:rFonts w:asciiTheme="majorBidi" w:hAnsiTheme="majorBidi" w:cstheme="majorBidi"/>
          <w:sz w:val="24"/>
          <w:szCs w:val="24"/>
          <w:lang w:val="id-ID"/>
        </w:rPr>
        <w:t xml:space="preserve"> </w:t>
      </w:r>
      <w:r w:rsidRPr="00427747">
        <w:rPr>
          <w:rFonts w:asciiTheme="majorBidi" w:hAnsiTheme="majorBidi" w:cstheme="majorBidi"/>
          <w:sz w:val="24"/>
          <w:szCs w:val="24"/>
        </w:rPr>
        <w:t>p</w:t>
      </w:r>
      <w:r>
        <w:rPr>
          <w:rFonts w:asciiTheme="majorBidi" w:hAnsiTheme="majorBidi" w:cstheme="majorBidi"/>
          <w:sz w:val="24"/>
          <w:szCs w:val="24"/>
        </w:rPr>
        <w:t>endekatan-pendekatan dalam mem</w:t>
      </w:r>
      <w:r>
        <w:rPr>
          <w:rFonts w:asciiTheme="majorBidi" w:hAnsiTheme="majorBidi" w:cstheme="majorBidi"/>
          <w:sz w:val="24"/>
          <w:szCs w:val="24"/>
          <w:lang w:val="id-ID"/>
        </w:rPr>
        <w:t>ah</w:t>
      </w:r>
      <w:r>
        <w:rPr>
          <w:rFonts w:asciiTheme="majorBidi" w:hAnsiTheme="majorBidi" w:cstheme="majorBidi"/>
          <w:sz w:val="24"/>
          <w:szCs w:val="24"/>
        </w:rPr>
        <w:t xml:space="preserve">ami hadis nabi secara </w:t>
      </w:r>
      <w:r>
        <w:rPr>
          <w:rFonts w:asciiTheme="majorBidi" w:hAnsiTheme="majorBidi" w:cstheme="majorBidi"/>
          <w:sz w:val="24"/>
          <w:szCs w:val="24"/>
          <w:lang w:val="id-ID"/>
        </w:rPr>
        <w:t>k</w:t>
      </w:r>
      <w:r w:rsidRPr="00427747">
        <w:rPr>
          <w:rFonts w:asciiTheme="majorBidi" w:hAnsiTheme="majorBidi" w:cstheme="majorBidi"/>
          <w:sz w:val="24"/>
          <w:szCs w:val="24"/>
        </w:rPr>
        <w:t>ontekstual</w:t>
      </w:r>
      <w:r>
        <w:rPr>
          <w:rFonts w:asciiTheme="majorBidi" w:hAnsiTheme="majorBidi" w:cstheme="majorBidi"/>
          <w:sz w:val="24"/>
          <w:szCs w:val="24"/>
          <w:lang w:val="id-ID"/>
        </w:rPr>
        <w:t>.</w:t>
      </w:r>
    </w:p>
    <w:p w:rsidR="00DC2FBD" w:rsidRDefault="00DC2FBD" w:rsidP="00B44C77">
      <w:pPr>
        <w:spacing w:after="0" w:line="360" w:lineRule="auto"/>
        <w:rPr>
          <w:rFonts w:asciiTheme="majorBidi" w:hAnsiTheme="majorBidi" w:cstheme="majorBidi"/>
          <w:b/>
          <w:bCs/>
          <w:sz w:val="24"/>
          <w:szCs w:val="24"/>
        </w:rPr>
      </w:pPr>
    </w:p>
    <w:p w:rsidR="00851F40" w:rsidRDefault="00851F40">
      <w:pPr>
        <w:rPr>
          <w:rFonts w:asciiTheme="majorBidi" w:hAnsiTheme="majorBidi" w:cstheme="majorBidi"/>
          <w:b/>
          <w:bCs/>
          <w:sz w:val="24"/>
          <w:szCs w:val="24"/>
        </w:rPr>
      </w:pPr>
    </w:p>
    <w:p w:rsidR="00851F40" w:rsidRDefault="00851F40">
      <w:pPr>
        <w:rPr>
          <w:rFonts w:asciiTheme="majorBidi" w:hAnsiTheme="majorBidi" w:cstheme="majorBidi"/>
          <w:b/>
          <w:bCs/>
          <w:sz w:val="24"/>
          <w:szCs w:val="24"/>
        </w:rPr>
      </w:pPr>
    </w:p>
    <w:p w:rsidR="00851F40" w:rsidRDefault="00851F40">
      <w:pPr>
        <w:rPr>
          <w:rFonts w:asciiTheme="majorBidi" w:hAnsiTheme="majorBidi" w:cstheme="majorBidi"/>
          <w:b/>
          <w:bCs/>
          <w:sz w:val="24"/>
          <w:szCs w:val="24"/>
        </w:rPr>
      </w:pPr>
    </w:p>
    <w:p w:rsidR="00851F40" w:rsidRDefault="00851F40">
      <w:pPr>
        <w:rPr>
          <w:rFonts w:asciiTheme="majorBidi" w:hAnsiTheme="majorBidi" w:cstheme="majorBidi"/>
          <w:b/>
          <w:bCs/>
          <w:sz w:val="24"/>
          <w:szCs w:val="24"/>
        </w:rPr>
      </w:pPr>
    </w:p>
    <w:p w:rsidR="00851F40" w:rsidRDefault="00851F40">
      <w:pPr>
        <w:rPr>
          <w:rFonts w:asciiTheme="majorBidi" w:hAnsiTheme="majorBidi" w:cstheme="majorBidi"/>
          <w:b/>
          <w:bCs/>
          <w:sz w:val="24"/>
          <w:szCs w:val="24"/>
        </w:rPr>
      </w:pPr>
    </w:p>
    <w:p w:rsidR="00851F40" w:rsidRDefault="00851F40">
      <w:pPr>
        <w:rPr>
          <w:rFonts w:asciiTheme="majorBidi" w:hAnsiTheme="majorBidi" w:cstheme="majorBidi"/>
          <w:b/>
          <w:bCs/>
          <w:sz w:val="24"/>
          <w:szCs w:val="24"/>
        </w:rPr>
      </w:pPr>
    </w:p>
    <w:p w:rsidR="00851F40" w:rsidRDefault="00851F40">
      <w:pPr>
        <w:rPr>
          <w:rFonts w:asciiTheme="majorBidi" w:hAnsiTheme="majorBidi" w:cstheme="majorBidi"/>
          <w:b/>
          <w:bCs/>
          <w:sz w:val="24"/>
          <w:szCs w:val="24"/>
        </w:rPr>
      </w:pPr>
    </w:p>
    <w:p w:rsidR="00851F40" w:rsidRDefault="00851F40">
      <w:pPr>
        <w:rPr>
          <w:rFonts w:asciiTheme="majorBidi" w:hAnsiTheme="majorBidi" w:cstheme="majorBidi"/>
          <w:b/>
          <w:bCs/>
          <w:sz w:val="24"/>
          <w:szCs w:val="24"/>
        </w:rPr>
      </w:pPr>
    </w:p>
    <w:p w:rsidR="00851F40" w:rsidRDefault="00851F40">
      <w:pPr>
        <w:rPr>
          <w:rFonts w:asciiTheme="majorBidi" w:hAnsiTheme="majorBidi" w:cstheme="majorBidi"/>
          <w:b/>
          <w:bCs/>
          <w:sz w:val="24"/>
          <w:szCs w:val="24"/>
        </w:rPr>
      </w:pPr>
    </w:p>
    <w:p w:rsidR="00851F40" w:rsidRDefault="00851F40">
      <w:pPr>
        <w:rPr>
          <w:rFonts w:asciiTheme="majorBidi" w:hAnsiTheme="majorBidi" w:cstheme="majorBidi"/>
          <w:b/>
          <w:bCs/>
          <w:sz w:val="24"/>
          <w:szCs w:val="24"/>
        </w:rPr>
      </w:pPr>
    </w:p>
    <w:p w:rsidR="00851F40" w:rsidRDefault="00851F40">
      <w:pPr>
        <w:rPr>
          <w:rFonts w:asciiTheme="majorBidi" w:hAnsiTheme="majorBidi" w:cstheme="majorBidi"/>
          <w:b/>
          <w:bCs/>
          <w:sz w:val="24"/>
          <w:szCs w:val="24"/>
        </w:rPr>
      </w:pPr>
    </w:p>
    <w:p w:rsidR="00851F40" w:rsidRDefault="00851F40">
      <w:pPr>
        <w:rPr>
          <w:rFonts w:asciiTheme="majorBidi" w:hAnsiTheme="majorBidi" w:cstheme="majorBidi"/>
          <w:b/>
          <w:bCs/>
          <w:sz w:val="24"/>
          <w:szCs w:val="24"/>
        </w:rPr>
      </w:pPr>
    </w:p>
    <w:p w:rsidR="00851F40" w:rsidRDefault="00851F40">
      <w:pPr>
        <w:rPr>
          <w:rFonts w:asciiTheme="majorBidi" w:hAnsiTheme="majorBidi" w:cstheme="majorBidi"/>
          <w:b/>
          <w:bCs/>
          <w:sz w:val="24"/>
          <w:szCs w:val="24"/>
        </w:rPr>
      </w:pPr>
    </w:p>
    <w:p w:rsidR="00851F40" w:rsidRDefault="00851F40">
      <w:pPr>
        <w:rPr>
          <w:rFonts w:asciiTheme="majorBidi" w:hAnsiTheme="majorBidi" w:cstheme="majorBidi"/>
          <w:b/>
          <w:bCs/>
          <w:sz w:val="24"/>
          <w:szCs w:val="24"/>
        </w:rPr>
      </w:pPr>
    </w:p>
    <w:p w:rsidR="00851F40" w:rsidRDefault="00851F40">
      <w:pPr>
        <w:rPr>
          <w:rFonts w:asciiTheme="majorBidi" w:hAnsiTheme="majorBidi" w:cstheme="majorBidi"/>
          <w:b/>
          <w:bCs/>
          <w:sz w:val="24"/>
          <w:szCs w:val="24"/>
        </w:rPr>
      </w:pPr>
    </w:p>
    <w:p w:rsidR="00851F40" w:rsidRDefault="00851F40">
      <w:pPr>
        <w:rPr>
          <w:rFonts w:asciiTheme="majorBidi" w:hAnsiTheme="majorBidi" w:cstheme="majorBidi"/>
          <w:b/>
          <w:bCs/>
          <w:sz w:val="24"/>
          <w:szCs w:val="24"/>
        </w:rPr>
      </w:pPr>
    </w:p>
    <w:p w:rsidR="00DC2FBD" w:rsidRDefault="00DC2FBD">
      <w:pPr>
        <w:rPr>
          <w:rFonts w:asciiTheme="majorBidi" w:hAnsiTheme="majorBidi" w:cstheme="majorBidi"/>
          <w:b/>
          <w:bCs/>
          <w:sz w:val="24"/>
          <w:szCs w:val="24"/>
        </w:rPr>
      </w:pPr>
      <w:r>
        <w:rPr>
          <w:rFonts w:asciiTheme="majorBidi" w:hAnsiTheme="majorBidi" w:cstheme="majorBidi"/>
          <w:b/>
          <w:bCs/>
          <w:sz w:val="24"/>
          <w:szCs w:val="24"/>
        </w:rPr>
        <w:br w:type="page"/>
      </w:r>
    </w:p>
    <w:p w:rsidR="00DC2FBD" w:rsidRPr="00816F41" w:rsidRDefault="00DC2FBD" w:rsidP="00DC2FBD">
      <w:pPr>
        <w:pStyle w:val="ListParagraph"/>
        <w:spacing w:line="480" w:lineRule="auto"/>
        <w:ind w:left="0"/>
        <w:jc w:val="center"/>
        <w:rPr>
          <w:rFonts w:asciiTheme="majorBidi" w:hAnsiTheme="majorBidi" w:cstheme="majorBidi"/>
          <w:b/>
          <w:bCs/>
          <w:sz w:val="24"/>
          <w:szCs w:val="24"/>
        </w:rPr>
      </w:pPr>
      <w:r w:rsidRPr="00816F41">
        <w:rPr>
          <w:rFonts w:asciiTheme="majorBidi" w:hAnsiTheme="majorBidi" w:cstheme="majorBidi"/>
          <w:b/>
          <w:bCs/>
          <w:sz w:val="24"/>
          <w:szCs w:val="24"/>
        </w:rPr>
        <w:lastRenderedPageBreak/>
        <w:t>BAB II</w:t>
      </w:r>
    </w:p>
    <w:p w:rsidR="00DC2FBD" w:rsidRPr="00DC2FBD" w:rsidRDefault="00DC2FBD" w:rsidP="00DC2FBD">
      <w:pPr>
        <w:spacing w:line="480" w:lineRule="auto"/>
        <w:jc w:val="center"/>
        <w:rPr>
          <w:rFonts w:asciiTheme="majorBidi" w:hAnsiTheme="majorBidi" w:cstheme="majorBidi"/>
          <w:b/>
          <w:bCs/>
          <w:sz w:val="24"/>
          <w:szCs w:val="24"/>
        </w:rPr>
      </w:pPr>
      <w:r w:rsidRPr="00DC2FBD">
        <w:rPr>
          <w:rFonts w:asciiTheme="majorBidi" w:hAnsiTheme="majorBidi" w:cstheme="majorBidi"/>
          <w:b/>
          <w:bCs/>
          <w:sz w:val="24"/>
          <w:szCs w:val="24"/>
        </w:rPr>
        <w:t>METODE-METODE PENDEKATAN DALAM MEAMAHAMI HADIS SECARA KONTEKSTUAL</w:t>
      </w:r>
    </w:p>
    <w:p w:rsidR="00DC2FBD" w:rsidRPr="005B771B" w:rsidRDefault="00DC2FBD" w:rsidP="005078FF">
      <w:pPr>
        <w:pStyle w:val="ListParagraph"/>
        <w:numPr>
          <w:ilvl w:val="0"/>
          <w:numId w:val="27"/>
        </w:numPr>
        <w:spacing w:line="360" w:lineRule="auto"/>
        <w:jc w:val="both"/>
        <w:rPr>
          <w:rFonts w:asciiTheme="majorBidi" w:hAnsiTheme="majorBidi" w:cstheme="majorBidi"/>
          <w:b/>
          <w:bCs/>
          <w:sz w:val="24"/>
          <w:szCs w:val="24"/>
        </w:rPr>
      </w:pPr>
      <w:r w:rsidRPr="005B771B">
        <w:rPr>
          <w:rFonts w:asciiTheme="majorBidi" w:hAnsiTheme="majorBidi" w:cstheme="majorBidi"/>
          <w:b/>
          <w:bCs/>
          <w:sz w:val="24"/>
          <w:szCs w:val="24"/>
        </w:rPr>
        <w:t>Pendekatan  Asbab al-Wurud</w:t>
      </w:r>
      <w:r>
        <w:rPr>
          <w:rFonts w:asciiTheme="majorBidi" w:hAnsiTheme="majorBidi" w:cstheme="majorBidi"/>
          <w:b/>
          <w:bCs/>
          <w:sz w:val="24"/>
          <w:szCs w:val="24"/>
        </w:rPr>
        <w:t xml:space="preserve">  ( Konteks historis, sosiologis, geografis)</w:t>
      </w:r>
    </w:p>
    <w:p w:rsidR="00DC2FBD" w:rsidRPr="00BE05B9" w:rsidRDefault="00DC2FBD" w:rsidP="00DC2FBD">
      <w:pPr>
        <w:pStyle w:val="ListParagraph"/>
        <w:spacing w:line="360" w:lineRule="auto"/>
        <w:ind w:left="0" w:firstLine="709"/>
        <w:jc w:val="both"/>
        <w:rPr>
          <w:rFonts w:asciiTheme="majorBidi" w:hAnsiTheme="majorBidi" w:cstheme="majorBidi"/>
          <w:sz w:val="24"/>
          <w:szCs w:val="24"/>
        </w:rPr>
      </w:pPr>
      <w:r>
        <w:rPr>
          <w:rFonts w:asciiTheme="majorBidi" w:hAnsiTheme="majorBidi" w:cstheme="majorBidi"/>
          <w:sz w:val="24"/>
          <w:szCs w:val="24"/>
        </w:rPr>
        <w:t>Menurut Yusuf a</w:t>
      </w:r>
      <w:r w:rsidRPr="00BE05B9">
        <w:rPr>
          <w:rFonts w:asciiTheme="majorBidi" w:hAnsiTheme="majorBidi" w:cstheme="majorBidi"/>
          <w:sz w:val="24"/>
          <w:szCs w:val="24"/>
        </w:rPr>
        <w:t xml:space="preserve">l-Qardhawiy, untuk memahami </w:t>
      </w:r>
      <w:proofErr w:type="gramStart"/>
      <w:r w:rsidRPr="00BE05B9">
        <w:rPr>
          <w:rFonts w:asciiTheme="majorBidi" w:hAnsiTheme="majorBidi" w:cstheme="majorBidi"/>
          <w:sz w:val="24"/>
          <w:szCs w:val="24"/>
        </w:rPr>
        <w:t>sunnah</w:t>
      </w:r>
      <w:proofErr w:type="gramEnd"/>
      <w:r w:rsidRPr="00BE05B9">
        <w:rPr>
          <w:rFonts w:asciiTheme="majorBidi" w:hAnsiTheme="majorBidi" w:cstheme="majorBidi"/>
          <w:sz w:val="24"/>
          <w:szCs w:val="24"/>
        </w:rPr>
        <w:t xml:space="preserve"> dengan benar dan teliti diperlukan penelitan tentang latar belakang (</w:t>
      </w:r>
      <w:r w:rsidRPr="00BE05B9">
        <w:rPr>
          <w:rFonts w:asciiTheme="majorBidi" w:hAnsiTheme="majorBidi" w:cstheme="majorBidi"/>
          <w:i/>
          <w:iCs/>
          <w:sz w:val="24"/>
          <w:szCs w:val="24"/>
        </w:rPr>
        <w:t>asbab-al-wurud</w:t>
      </w:r>
      <w:r w:rsidRPr="00BE05B9">
        <w:rPr>
          <w:rFonts w:asciiTheme="majorBidi" w:hAnsiTheme="majorBidi" w:cstheme="majorBidi"/>
          <w:sz w:val="24"/>
          <w:szCs w:val="24"/>
        </w:rPr>
        <w:t>) hadis agar makna hadis tersebut dapat terbaca dengan teliti dan pemahaman terhadap hadis tersebut tidak kacau dan lebih terarah.</w:t>
      </w:r>
      <w:r>
        <w:rPr>
          <w:rStyle w:val="FootnoteReference"/>
          <w:rFonts w:asciiTheme="majorBidi" w:hAnsiTheme="majorBidi" w:cstheme="majorBidi"/>
          <w:sz w:val="24"/>
          <w:szCs w:val="24"/>
        </w:rPr>
        <w:footnoteReference w:id="19"/>
      </w:r>
    </w:p>
    <w:p w:rsidR="00DC2FBD" w:rsidRDefault="00DC2FBD" w:rsidP="00DC2FBD">
      <w:pPr>
        <w:spacing w:line="360" w:lineRule="auto"/>
        <w:ind w:firstLine="709"/>
        <w:jc w:val="both"/>
        <w:rPr>
          <w:rFonts w:asciiTheme="majorBidi" w:hAnsiTheme="majorBidi" w:cstheme="majorBidi"/>
          <w:sz w:val="24"/>
          <w:szCs w:val="24"/>
        </w:rPr>
      </w:pPr>
      <w:r>
        <w:rPr>
          <w:rFonts w:asciiTheme="majorBidi" w:hAnsiTheme="majorBidi" w:cstheme="majorBidi"/>
          <w:sz w:val="24"/>
          <w:szCs w:val="24"/>
        </w:rPr>
        <w:t xml:space="preserve">Konteks </w:t>
      </w:r>
      <w:r w:rsidRPr="00841B54">
        <w:rPr>
          <w:rFonts w:asciiTheme="majorBidi" w:hAnsiTheme="majorBidi" w:cstheme="majorBidi"/>
          <w:i/>
          <w:iCs/>
          <w:sz w:val="24"/>
          <w:szCs w:val="24"/>
        </w:rPr>
        <w:t>asbab al-wurud</w:t>
      </w:r>
      <w:r>
        <w:rPr>
          <w:rFonts w:asciiTheme="majorBidi" w:hAnsiTheme="majorBidi" w:cstheme="majorBidi"/>
          <w:sz w:val="24"/>
          <w:szCs w:val="24"/>
        </w:rPr>
        <w:t xml:space="preserve"> ini dapat dibagi </w:t>
      </w:r>
      <w:proofErr w:type="gramStart"/>
      <w:r>
        <w:rPr>
          <w:rFonts w:asciiTheme="majorBidi" w:hAnsiTheme="majorBidi" w:cstheme="majorBidi"/>
          <w:sz w:val="24"/>
          <w:szCs w:val="24"/>
        </w:rPr>
        <w:t>dua :</w:t>
      </w:r>
      <w:proofErr w:type="gramEnd"/>
    </w:p>
    <w:p w:rsidR="00DC2FBD" w:rsidRPr="009356B3" w:rsidRDefault="00DC2FBD" w:rsidP="005078FF">
      <w:pPr>
        <w:pStyle w:val="ListParagraph"/>
        <w:numPr>
          <w:ilvl w:val="0"/>
          <w:numId w:val="26"/>
        </w:numPr>
        <w:spacing w:line="360" w:lineRule="auto"/>
        <w:ind w:left="284" w:hanging="284"/>
        <w:jc w:val="both"/>
        <w:rPr>
          <w:rFonts w:asciiTheme="majorBidi" w:hAnsiTheme="majorBidi" w:cstheme="majorBidi"/>
          <w:b/>
          <w:sz w:val="24"/>
          <w:szCs w:val="24"/>
        </w:rPr>
      </w:pPr>
      <w:r w:rsidRPr="009E688E">
        <w:rPr>
          <w:rFonts w:asciiTheme="majorBidi" w:hAnsiTheme="majorBidi" w:cstheme="majorBidi"/>
          <w:i/>
          <w:iCs/>
          <w:sz w:val="24"/>
          <w:szCs w:val="24"/>
        </w:rPr>
        <w:t>Asbab al-wurud</w:t>
      </w:r>
      <w:r w:rsidRPr="009356B3">
        <w:rPr>
          <w:rFonts w:asciiTheme="majorBidi" w:hAnsiTheme="majorBidi" w:cstheme="majorBidi"/>
          <w:sz w:val="24"/>
          <w:szCs w:val="24"/>
        </w:rPr>
        <w:t xml:space="preserve"> khusus yakni ada dan ditemukannya </w:t>
      </w:r>
      <w:r w:rsidRPr="009E688E">
        <w:rPr>
          <w:rFonts w:asciiTheme="majorBidi" w:hAnsiTheme="majorBidi" w:cstheme="majorBidi"/>
          <w:i/>
          <w:iCs/>
          <w:sz w:val="24"/>
          <w:szCs w:val="24"/>
        </w:rPr>
        <w:t>asbab al-</w:t>
      </w:r>
      <w:proofErr w:type="gramStart"/>
      <w:r w:rsidRPr="009E688E">
        <w:rPr>
          <w:rFonts w:asciiTheme="majorBidi" w:hAnsiTheme="majorBidi" w:cstheme="majorBidi"/>
          <w:i/>
          <w:iCs/>
          <w:sz w:val="24"/>
          <w:szCs w:val="24"/>
        </w:rPr>
        <w:t xml:space="preserve">wurud  </w:t>
      </w:r>
      <w:r w:rsidRPr="009356B3">
        <w:rPr>
          <w:rFonts w:asciiTheme="majorBidi" w:hAnsiTheme="majorBidi" w:cstheme="majorBidi"/>
          <w:sz w:val="24"/>
          <w:szCs w:val="24"/>
        </w:rPr>
        <w:t>hadis</w:t>
      </w:r>
      <w:proofErr w:type="gramEnd"/>
      <w:r w:rsidRPr="009356B3">
        <w:rPr>
          <w:rFonts w:asciiTheme="majorBidi" w:hAnsiTheme="majorBidi" w:cstheme="majorBidi"/>
          <w:sz w:val="24"/>
          <w:szCs w:val="24"/>
        </w:rPr>
        <w:t xml:space="preserve"> tersebut secara khusus, baik berup</w:t>
      </w:r>
      <w:r>
        <w:rPr>
          <w:rFonts w:asciiTheme="majorBidi" w:hAnsiTheme="majorBidi" w:cstheme="majorBidi"/>
          <w:sz w:val="24"/>
          <w:szCs w:val="24"/>
        </w:rPr>
        <w:t>a pertanyaan sahabat, malaikat J</w:t>
      </w:r>
      <w:r w:rsidRPr="009356B3">
        <w:rPr>
          <w:rFonts w:asciiTheme="majorBidi" w:hAnsiTheme="majorBidi" w:cstheme="majorBidi"/>
          <w:sz w:val="24"/>
          <w:szCs w:val="24"/>
        </w:rPr>
        <w:t xml:space="preserve">ibril maupun berupa peristiwa yang terjadi pada </w:t>
      </w:r>
      <w:r>
        <w:rPr>
          <w:rFonts w:asciiTheme="majorBidi" w:hAnsiTheme="majorBidi" w:cstheme="majorBidi"/>
          <w:sz w:val="24"/>
          <w:szCs w:val="24"/>
        </w:rPr>
        <w:t>Rasulullah</w:t>
      </w:r>
      <w:r w:rsidRPr="009356B3">
        <w:rPr>
          <w:rFonts w:asciiTheme="majorBidi" w:hAnsiTheme="majorBidi" w:cstheme="majorBidi"/>
          <w:sz w:val="24"/>
          <w:szCs w:val="24"/>
        </w:rPr>
        <w:t xml:space="preserve"> da</w:t>
      </w:r>
      <w:r>
        <w:rPr>
          <w:rFonts w:asciiTheme="majorBidi" w:hAnsiTheme="majorBidi" w:cstheme="majorBidi"/>
          <w:sz w:val="24"/>
          <w:szCs w:val="24"/>
        </w:rPr>
        <w:t>n</w:t>
      </w:r>
      <w:r w:rsidRPr="009356B3">
        <w:rPr>
          <w:rFonts w:asciiTheme="majorBidi" w:hAnsiTheme="majorBidi" w:cstheme="majorBidi"/>
          <w:sz w:val="24"/>
          <w:szCs w:val="24"/>
        </w:rPr>
        <w:t xml:space="preserve"> kaum muslimin. Misalnya hadis yang diriwayatkan oleh Muslim.</w:t>
      </w:r>
    </w:p>
    <w:p w:rsidR="00DC2FBD" w:rsidRPr="00C100CE" w:rsidRDefault="00DC2FBD" w:rsidP="00DC2FBD">
      <w:pPr>
        <w:bidi/>
        <w:spacing w:line="240" w:lineRule="auto"/>
        <w:jc w:val="both"/>
        <w:rPr>
          <w:rFonts w:ascii="Traditional Arabic" w:hAnsi="Traditional Arabic" w:cs="Traditional Arabic"/>
          <w:sz w:val="32"/>
          <w:szCs w:val="32"/>
          <w:rtl/>
        </w:rPr>
      </w:pPr>
      <w:r w:rsidRPr="00C100CE">
        <w:rPr>
          <w:rFonts w:ascii="Traditional Arabic" w:hAnsi="Traditional Arabic" w:cs="Traditional Arabic"/>
          <w:sz w:val="32"/>
          <w:szCs w:val="32"/>
          <w:rtl/>
        </w:rPr>
        <w:t>.....انتم اعلم بامر دنياكم</w:t>
      </w:r>
      <w:r w:rsidRPr="00C100CE">
        <w:rPr>
          <w:rStyle w:val="FootnoteReference"/>
          <w:rFonts w:ascii="Traditional Arabic" w:hAnsi="Traditional Arabic" w:cs="Traditional Arabic"/>
          <w:sz w:val="32"/>
          <w:szCs w:val="32"/>
          <w:rtl/>
        </w:rPr>
        <w:footnoteReference w:id="20"/>
      </w:r>
    </w:p>
    <w:p w:rsidR="00DC2FBD" w:rsidRDefault="00DC2FBD" w:rsidP="00DC2FBD">
      <w:pPr>
        <w:spacing w:line="240" w:lineRule="auto"/>
        <w:ind w:left="1701" w:hanging="992"/>
        <w:jc w:val="both"/>
        <w:rPr>
          <w:rFonts w:asciiTheme="majorBidi" w:hAnsiTheme="majorBidi" w:cstheme="majorBidi"/>
          <w:b/>
          <w:sz w:val="24"/>
          <w:szCs w:val="24"/>
        </w:rPr>
      </w:pPr>
      <w:r w:rsidRPr="002D6180">
        <w:rPr>
          <w:rFonts w:asciiTheme="majorBidi" w:hAnsiTheme="majorBidi" w:cstheme="majorBidi"/>
          <w:sz w:val="24"/>
          <w:szCs w:val="24"/>
        </w:rPr>
        <w:t xml:space="preserve"> Artinya:</w:t>
      </w:r>
      <w:r w:rsidRPr="00317C0B">
        <w:rPr>
          <w:rFonts w:asciiTheme="majorBidi" w:hAnsiTheme="majorBidi" w:cstheme="majorBidi"/>
          <w:i/>
          <w:iCs/>
          <w:sz w:val="24"/>
          <w:szCs w:val="24"/>
        </w:rPr>
        <w:t xml:space="preserve"> (Imam Muslim meriwayatkan)</w:t>
      </w:r>
      <w:proofErr w:type="gramStart"/>
      <w:r w:rsidRPr="00317C0B">
        <w:rPr>
          <w:rFonts w:asciiTheme="majorBidi" w:hAnsiTheme="majorBidi" w:cstheme="majorBidi"/>
          <w:i/>
          <w:iCs/>
          <w:sz w:val="24"/>
          <w:szCs w:val="24"/>
        </w:rPr>
        <w:t>..</w:t>
      </w:r>
      <w:r>
        <w:rPr>
          <w:rFonts w:asciiTheme="majorBidi" w:hAnsiTheme="majorBidi" w:cstheme="majorBidi"/>
          <w:i/>
          <w:iCs/>
          <w:sz w:val="24"/>
          <w:szCs w:val="24"/>
        </w:rPr>
        <w:t>Rasulullah</w:t>
      </w:r>
      <w:r w:rsidRPr="00317C0B">
        <w:rPr>
          <w:rFonts w:asciiTheme="majorBidi" w:hAnsiTheme="majorBidi" w:cstheme="majorBidi"/>
          <w:i/>
          <w:iCs/>
          <w:sz w:val="24"/>
          <w:szCs w:val="24"/>
        </w:rPr>
        <w:t xml:space="preserve"> bersabda ‘’ Kamu lebih mengetahui urusan duniamu’</w:t>
      </w:r>
      <w:r w:rsidRPr="00D9306B">
        <w:rPr>
          <w:rFonts w:asciiTheme="majorBidi" w:hAnsiTheme="majorBidi" w:cstheme="majorBidi"/>
          <w:sz w:val="24"/>
          <w:szCs w:val="24"/>
        </w:rPr>
        <w:t>.</w:t>
      </w:r>
      <w:proofErr w:type="gramEnd"/>
    </w:p>
    <w:p w:rsidR="00DC2FBD" w:rsidRDefault="00DC2FBD" w:rsidP="00DC2FBD">
      <w:pPr>
        <w:spacing w:line="360" w:lineRule="auto"/>
        <w:ind w:firstLine="709"/>
        <w:jc w:val="both"/>
        <w:rPr>
          <w:rFonts w:asciiTheme="majorBidi" w:hAnsiTheme="majorBidi" w:cstheme="majorBidi"/>
          <w:b/>
          <w:sz w:val="24"/>
          <w:szCs w:val="24"/>
        </w:rPr>
      </w:pPr>
      <w:r>
        <w:rPr>
          <w:rFonts w:asciiTheme="majorBidi" w:hAnsiTheme="majorBidi" w:cstheme="majorBidi"/>
          <w:sz w:val="24"/>
          <w:szCs w:val="24"/>
        </w:rPr>
        <w:t xml:space="preserve">Hadis tersebut mempunyai </w:t>
      </w:r>
      <w:r w:rsidRPr="00C4125A">
        <w:rPr>
          <w:rFonts w:asciiTheme="majorBidi" w:hAnsiTheme="majorBidi" w:cstheme="majorBidi"/>
          <w:i/>
          <w:iCs/>
          <w:sz w:val="24"/>
          <w:szCs w:val="24"/>
        </w:rPr>
        <w:t>asbab al-wurud</w:t>
      </w:r>
      <w:r w:rsidRPr="00D9306B">
        <w:rPr>
          <w:rFonts w:asciiTheme="majorBidi" w:hAnsiTheme="majorBidi" w:cstheme="majorBidi"/>
          <w:sz w:val="24"/>
          <w:szCs w:val="24"/>
        </w:rPr>
        <w:t xml:space="preserve"> yakni pada suatu saat </w:t>
      </w:r>
      <w:r>
        <w:rPr>
          <w:rFonts w:asciiTheme="majorBidi" w:hAnsiTheme="majorBidi" w:cstheme="majorBidi"/>
          <w:sz w:val="24"/>
          <w:szCs w:val="24"/>
        </w:rPr>
        <w:t>Nabi</w:t>
      </w:r>
      <w:r w:rsidRPr="00D9306B">
        <w:rPr>
          <w:rFonts w:asciiTheme="majorBidi" w:hAnsiTheme="majorBidi" w:cstheme="majorBidi"/>
          <w:sz w:val="24"/>
          <w:szCs w:val="24"/>
        </w:rPr>
        <w:t xml:space="preserve"> lewat di hadapan para petani yang sedang mengawinkan serbuk (kurma jantan) keputik (kurma betina) </w:t>
      </w:r>
      <w:r>
        <w:rPr>
          <w:rFonts w:asciiTheme="majorBidi" w:hAnsiTheme="majorBidi" w:cstheme="majorBidi"/>
          <w:sz w:val="24"/>
          <w:szCs w:val="24"/>
        </w:rPr>
        <w:t>Nabi</w:t>
      </w:r>
      <w:r w:rsidRPr="00D9306B">
        <w:rPr>
          <w:rFonts w:asciiTheme="majorBidi" w:hAnsiTheme="majorBidi" w:cstheme="majorBidi"/>
          <w:sz w:val="24"/>
          <w:szCs w:val="24"/>
        </w:rPr>
        <w:t xml:space="preserve"> berkomentar </w:t>
      </w:r>
      <w:r>
        <w:rPr>
          <w:rFonts w:asciiTheme="majorBidi" w:hAnsiTheme="majorBidi" w:cstheme="majorBidi"/>
          <w:sz w:val="24"/>
          <w:szCs w:val="24"/>
        </w:rPr>
        <w:t>“</w:t>
      </w:r>
      <w:r w:rsidRPr="00D9306B">
        <w:rPr>
          <w:rFonts w:asciiTheme="majorBidi" w:hAnsiTheme="majorBidi" w:cstheme="majorBidi"/>
          <w:sz w:val="24"/>
          <w:szCs w:val="24"/>
        </w:rPr>
        <w:t>sek</w:t>
      </w:r>
      <w:r>
        <w:rPr>
          <w:rFonts w:asciiTheme="majorBidi" w:hAnsiTheme="majorBidi" w:cstheme="majorBidi"/>
          <w:sz w:val="24"/>
          <w:szCs w:val="24"/>
        </w:rPr>
        <w:t>ira</w:t>
      </w:r>
      <w:r w:rsidRPr="00D9306B">
        <w:rPr>
          <w:rFonts w:asciiTheme="majorBidi" w:hAnsiTheme="majorBidi" w:cstheme="majorBidi"/>
          <w:sz w:val="24"/>
          <w:szCs w:val="24"/>
        </w:rPr>
        <w:t>nya kamu</w:t>
      </w:r>
      <w:r>
        <w:rPr>
          <w:rFonts w:asciiTheme="majorBidi" w:hAnsiTheme="majorBidi" w:cstheme="majorBidi"/>
          <w:sz w:val="24"/>
          <w:szCs w:val="24"/>
        </w:rPr>
        <w:t xml:space="preserve"> </w:t>
      </w:r>
      <w:r w:rsidRPr="00D9306B">
        <w:rPr>
          <w:rFonts w:asciiTheme="majorBidi" w:hAnsiTheme="majorBidi" w:cstheme="majorBidi"/>
          <w:sz w:val="24"/>
          <w:szCs w:val="24"/>
        </w:rPr>
        <w:t>seka</w:t>
      </w:r>
      <w:r>
        <w:rPr>
          <w:rFonts w:asciiTheme="majorBidi" w:hAnsiTheme="majorBidi" w:cstheme="majorBidi"/>
          <w:sz w:val="24"/>
          <w:szCs w:val="24"/>
        </w:rPr>
        <w:t>lian tidak melakukan hal itu n</w:t>
      </w:r>
      <w:r w:rsidRPr="00D9306B">
        <w:rPr>
          <w:rFonts w:asciiTheme="majorBidi" w:hAnsiTheme="majorBidi" w:cstheme="majorBidi"/>
          <w:sz w:val="24"/>
          <w:szCs w:val="24"/>
        </w:rPr>
        <w:t>i</w:t>
      </w:r>
      <w:r>
        <w:rPr>
          <w:rFonts w:asciiTheme="majorBidi" w:hAnsiTheme="majorBidi" w:cstheme="majorBidi"/>
          <w:sz w:val="24"/>
          <w:szCs w:val="24"/>
        </w:rPr>
        <w:t>s</w:t>
      </w:r>
      <w:r w:rsidRPr="00D9306B">
        <w:rPr>
          <w:rFonts w:asciiTheme="majorBidi" w:hAnsiTheme="majorBidi" w:cstheme="majorBidi"/>
          <w:sz w:val="24"/>
          <w:szCs w:val="24"/>
        </w:rPr>
        <w:t>caya kurma kali</w:t>
      </w:r>
      <w:r>
        <w:rPr>
          <w:rFonts w:asciiTheme="majorBidi" w:hAnsiTheme="majorBidi" w:cstheme="majorBidi"/>
          <w:sz w:val="24"/>
          <w:szCs w:val="24"/>
        </w:rPr>
        <w:t>a</w:t>
      </w:r>
      <w:r w:rsidRPr="00D9306B">
        <w:rPr>
          <w:rFonts w:asciiTheme="majorBidi" w:hAnsiTheme="majorBidi" w:cstheme="majorBidi"/>
          <w:sz w:val="24"/>
          <w:szCs w:val="24"/>
        </w:rPr>
        <w:t>n akan b</w:t>
      </w:r>
      <w:r>
        <w:rPr>
          <w:rFonts w:asciiTheme="majorBidi" w:hAnsiTheme="majorBidi" w:cstheme="majorBidi"/>
          <w:sz w:val="24"/>
          <w:szCs w:val="24"/>
        </w:rPr>
        <w:t>aik’’, mendengar komentar itu para petani tid</w:t>
      </w:r>
      <w:r w:rsidRPr="00D9306B">
        <w:rPr>
          <w:rFonts w:asciiTheme="majorBidi" w:hAnsiTheme="majorBidi" w:cstheme="majorBidi"/>
          <w:sz w:val="24"/>
          <w:szCs w:val="24"/>
        </w:rPr>
        <w:t>ak lagi mengawinkan kurma mereka setelah beberapa lam</w:t>
      </w:r>
      <w:r>
        <w:rPr>
          <w:rFonts w:asciiTheme="majorBidi" w:hAnsiTheme="majorBidi" w:cstheme="majorBidi"/>
          <w:sz w:val="24"/>
          <w:szCs w:val="24"/>
        </w:rPr>
        <w:t>a</w:t>
      </w:r>
      <w:r w:rsidRPr="00D9306B">
        <w:rPr>
          <w:rFonts w:asciiTheme="majorBidi" w:hAnsiTheme="majorBidi" w:cstheme="majorBidi"/>
          <w:sz w:val="24"/>
          <w:szCs w:val="24"/>
        </w:rPr>
        <w:t xml:space="preserve"> </w:t>
      </w:r>
      <w:r>
        <w:rPr>
          <w:rFonts w:asciiTheme="majorBidi" w:hAnsiTheme="majorBidi" w:cstheme="majorBidi"/>
          <w:sz w:val="24"/>
          <w:szCs w:val="24"/>
        </w:rPr>
        <w:t>Nabi</w:t>
      </w:r>
      <w:r w:rsidRPr="00D9306B">
        <w:rPr>
          <w:rFonts w:asciiTheme="majorBidi" w:hAnsiTheme="majorBidi" w:cstheme="majorBidi"/>
          <w:sz w:val="24"/>
          <w:szCs w:val="24"/>
        </w:rPr>
        <w:t xml:space="preserve"> lewat</w:t>
      </w:r>
      <w:r>
        <w:rPr>
          <w:rFonts w:asciiTheme="majorBidi" w:hAnsiTheme="majorBidi" w:cstheme="majorBidi"/>
          <w:sz w:val="24"/>
          <w:szCs w:val="24"/>
        </w:rPr>
        <w:t xml:space="preserve"> kembali ke tempat itu dan mene</w:t>
      </w:r>
      <w:r w:rsidRPr="00D9306B">
        <w:rPr>
          <w:rFonts w:asciiTheme="majorBidi" w:hAnsiTheme="majorBidi" w:cstheme="majorBidi"/>
          <w:sz w:val="24"/>
          <w:szCs w:val="24"/>
        </w:rPr>
        <w:t>gur para peta</w:t>
      </w:r>
      <w:r>
        <w:rPr>
          <w:rFonts w:asciiTheme="majorBidi" w:hAnsiTheme="majorBidi" w:cstheme="majorBidi"/>
          <w:sz w:val="24"/>
          <w:szCs w:val="24"/>
        </w:rPr>
        <w:t>ni ‘’ mengapa pohon kurmamu itu</w:t>
      </w:r>
      <w:r w:rsidRPr="00D9306B">
        <w:rPr>
          <w:rFonts w:asciiTheme="majorBidi" w:hAnsiTheme="majorBidi" w:cstheme="majorBidi"/>
          <w:sz w:val="24"/>
          <w:szCs w:val="24"/>
        </w:rPr>
        <w:t>?</w:t>
      </w:r>
      <w:r>
        <w:rPr>
          <w:rFonts w:asciiTheme="majorBidi" w:hAnsiTheme="majorBidi" w:cstheme="majorBidi"/>
          <w:sz w:val="24"/>
          <w:szCs w:val="24"/>
        </w:rPr>
        <w:t>”,</w:t>
      </w:r>
      <w:r w:rsidRPr="00D9306B">
        <w:rPr>
          <w:rFonts w:asciiTheme="majorBidi" w:hAnsiTheme="majorBidi" w:cstheme="majorBidi"/>
          <w:sz w:val="24"/>
          <w:szCs w:val="24"/>
        </w:rPr>
        <w:t xml:space="preserve"> para petani melaporkan apa yang telah dialami oleh kurma mereka yakni banyak yang tidak jadi. </w:t>
      </w:r>
      <w:proofErr w:type="gramStart"/>
      <w:r w:rsidRPr="00D9306B">
        <w:rPr>
          <w:rFonts w:asciiTheme="majorBidi" w:hAnsiTheme="majorBidi" w:cstheme="majorBidi"/>
          <w:sz w:val="24"/>
          <w:szCs w:val="24"/>
        </w:rPr>
        <w:t xml:space="preserve">Mendengar keterangan mereka itu </w:t>
      </w:r>
      <w:r>
        <w:rPr>
          <w:rFonts w:asciiTheme="majorBidi" w:hAnsiTheme="majorBidi" w:cstheme="majorBidi"/>
          <w:sz w:val="24"/>
          <w:szCs w:val="24"/>
        </w:rPr>
        <w:t>Nabi</w:t>
      </w:r>
      <w:r w:rsidRPr="00D9306B">
        <w:rPr>
          <w:rFonts w:asciiTheme="majorBidi" w:hAnsiTheme="majorBidi" w:cstheme="majorBidi"/>
          <w:sz w:val="24"/>
          <w:szCs w:val="24"/>
        </w:rPr>
        <w:t xml:space="preserve"> lalu bersabda seperti hadis di</w:t>
      </w:r>
      <w:r>
        <w:rPr>
          <w:rFonts w:asciiTheme="majorBidi" w:hAnsiTheme="majorBidi" w:cstheme="majorBidi"/>
          <w:sz w:val="24"/>
          <w:szCs w:val="24"/>
        </w:rPr>
        <w:t xml:space="preserve"> </w:t>
      </w:r>
      <w:r w:rsidRPr="00D9306B">
        <w:rPr>
          <w:rFonts w:asciiTheme="majorBidi" w:hAnsiTheme="majorBidi" w:cstheme="majorBidi"/>
          <w:sz w:val="24"/>
          <w:szCs w:val="24"/>
        </w:rPr>
        <w:t>atas.</w:t>
      </w:r>
      <w:proofErr w:type="gramEnd"/>
    </w:p>
    <w:p w:rsidR="00DC2FBD" w:rsidRDefault="00DC2FBD" w:rsidP="00DC2FBD">
      <w:pPr>
        <w:spacing w:line="360" w:lineRule="auto"/>
        <w:ind w:firstLine="709"/>
        <w:jc w:val="both"/>
        <w:rPr>
          <w:rFonts w:asciiTheme="majorBidi" w:hAnsiTheme="majorBidi" w:cstheme="majorBidi"/>
          <w:b/>
          <w:sz w:val="24"/>
          <w:szCs w:val="24"/>
        </w:rPr>
      </w:pPr>
      <w:proofErr w:type="gramStart"/>
      <w:r>
        <w:rPr>
          <w:rFonts w:asciiTheme="majorBidi" w:hAnsiTheme="majorBidi" w:cstheme="majorBidi"/>
          <w:sz w:val="24"/>
          <w:szCs w:val="24"/>
        </w:rPr>
        <w:t>Sebag</w:t>
      </w:r>
      <w:r w:rsidRPr="00D9306B">
        <w:rPr>
          <w:rFonts w:asciiTheme="majorBidi" w:hAnsiTheme="majorBidi" w:cstheme="majorBidi"/>
          <w:sz w:val="24"/>
          <w:szCs w:val="24"/>
        </w:rPr>
        <w:t>i</w:t>
      </w:r>
      <w:r>
        <w:rPr>
          <w:rFonts w:asciiTheme="majorBidi" w:hAnsiTheme="majorBidi" w:cstheme="majorBidi"/>
          <w:sz w:val="24"/>
          <w:szCs w:val="24"/>
        </w:rPr>
        <w:t>an</w:t>
      </w:r>
      <w:r w:rsidRPr="00D9306B">
        <w:rPr>
          <w:rFonts w:asciiTheme="majorBidi" w:hAnsiTheme="majorBidi" w:cstheme="majorBidi"/>
          <w:sz w:val="24"/>
          <w:szCs w:val="24"/>
        </w:rPr>
        <w:t xml:space="preserve"> ulama memahami hadis di atas secara tekstual.</w:t>
      </w:r>
      <w:proofErr w:type="gramEnd"/>
      <w:r w:rsidRPr="00D9306B">
        <w:rPr>
          <w:rFonts w:asciiTheme="majorBidi" w:hAnsiTheme="majorBidi" w:cstheme="majorBidi"/>
          <w:sz w:val="24"/>
          <w:szCs w:val="24"/>
        </w:rPr>
        <w:t xml:space="preserve"> </w:t>
      </w:r>
      <w:proofErr w:type="gramStart"/>
      <w:r w:rsidRPr="00D9306B">
        <w:rPr>
          <w:rFonts w:asciiTheme="majorBidi" w:hAnsiTheme="majorBidi" w:cstheme="majorBidi"/>
          <w:sz w:val="24"/>
          <w:szCs w:val="24"/>
        </w:rPr>
        <w:t xml:space="preserve">Mereka berpendapat bahwa </w:t>
      </w:r>
      <w:r>
        <w:rPr>
          <w:rFonts w:asciiTheme="majorBidi" w:hAnsiTheme="majorBidi" w:cstheme="majorBidi"/>
          <w:sz w:val="24"/>
          <w:szCs w:val="24"/>
        </w:rPr>
        <w:t>Nabi</w:t>
      </w:r>
      <w:r w:rsidRPr="00D9306B">
        <w:rPr>
          <w:rFonts w:asciiTheme="majorBidi" w:hAnsiTheme="majorBidi" w:cstheme="majorBidi"/>
          <w:sz w:val="24"/>
          <w:szCs w:val="24"/>
        </w:rPr>
        <w:t xml:space="preserve"> tidak mengetahui</w:t>
      </w:r>
      <w:r>
        <w:rPr>
          <w:rFonts w:asciiTheme="majorBidi" w:hAnsiTheme="majorBidi" w:cstheme="majorBidi"/>
          <w:sz w:val="24"/>
          <w:szCs w:val="24"/>
        </w:rPr>
        <w:t xml:space="preserve"> banyak tentang urusan dunia</w:t>
      </w:r>
      <w:r w:rsidRPr="00D9306B">
        <w:rPr>
          <w:rFonts w:asciiTheme="majorBidi" w:hAnsiTheme="majorBidi" w:cstheme="majorBidi"/>
          <w:sz w:val="24"/>
          <w:szCs w:val="24"/>
        </w:rPr>
        <w:t xml:space="preserve"> dan menyerahkan uru</w:t>
      </w:r>
      <w:r>
        <w:rPr>
          <w:rFonts w:asciiTheme="majorBidi" w:hAnsiTheme="majorBidi" w:cstheme="majorBidi"/>
          <w:sz w:val="24"/>
          <w:szCs w:val="24"/>
        </w:rPr>
        <w:t>s</w:t>
      </w:r>
      <w:r w:rsidRPr="00D9306B">
        <w:rPr>
          <w:rFonts w:asciiTheme="majorBidi" w:hAnsiTheme="majorBidi" w:cstheme="majorBidi"/>
          <w:sz w:val="24"/>
          <w:szCs w:val="24"/>
        </w:rPr>
        <w:t xml:space="preserve">an dunia itu </w:t>
      </w:r>
      <w:r w:rsidRPr="00D9306B">
        <w:rPr>
          <w:rFonts w:asciiTheme="majorBidi" w:hAnsiTheme="majorBidi" w:cstheme="majorBidi"/>
          <w:sz w:val="24"/>
          <w:szCs w:val="24"/>
        </w:rPr>
        <w:lastRenderedPageBreak/>
        <w:t>kepada para sahabat.</w:t>
      </w:r>
      <w:proofErr w:type="gramEnd"/>
      <w:r w:rsidRPr="00D9306B">
        <w:rPr>
          <w:rFonts w:asciiTheme="majorBidi" w:hAnsiTheme="majorBidi" w:cstheme="majorBidi"/>
          <w:sz w:val="24"/>
          <w:szCs w:val="24"/>
        </w:rPr>
        <w:t xml:space="preserve"> </w:t>
      </w:r>
      <w:proofErr w:type="gramStart"/>
      <w:r w:rsidRPr="00D9306B">
        <w:rPr>
          <w:rFonts w:asciiTheme="majorBidi" w:hAnsiTheme="majorBidi" w:cstheme="majorBidi"/>
          <w:sz w:val="24"/>
          <w:szCs w:val="24"/>
        </w:rPr>
        <w:t xml:space="preserve">Ada juga yang berpendapat bahwa hadis di atas menjelaskan bahwa </w:t>
      </w:r>
      <w:r>
        <w:rPr>
          <w:rFonts w:asciiTheme="majorBidi" w:hAnsiTheme="majorBidi" w:cstheme="majorBidi"/>
          <w:sz w:val="24"/>
          <w:szCs w:val="24"/>
        </w:rPr>
        <w:t>Islam</w:t>
      </w:r>
      <w:r w:rsidRPr="00D9306B">
        <w:rPr>
          <w:rFonts w:asciiTheme="majorBidi" w:hAnsiTheme="majorBidi" w:cstheme="majorBidi"/>
          <w:sz w:val="24"/>
          <w:szCs w:val="24"/>
        </w:rPr>
        <w:t xml:space="preserve"> telah membagi ke</w:t>
      </w:r>
      <w:r>
        <w:rPr>
          <w:rFonts w:asciiTheme="majorBidi" w:hAnsiTheme="majorBidi" w:cstheme="majorBidi"/>
          <w:sz w:val="24"/>
          <w:szCs w:val="24"/>
        </w:rPr>
        <w:t>g</w:t>
      </w:r>
      <w:r w:rsidRPr="00D9306B">
        <w:rPr>
          <w:rFonts w:asciiTheme="majorBidi" w:hAnsiTheme="majorBidi" w:cstheme="majorBidi"/>
          <w:sz w:val="24"/>
          <w:szCs w:val="24"/>
        </w:rPr>
        <w:t>iatan hidup secara dikotomi</w:t>
      </w:r>
      <w:r>
        <w:rPr>
          <w:rFonts w:asciiTheme="majorBidi" w:hAnsiTheme="majorBidi" w:cstheme="majorBidi"/>
          <w:sz w:val="24"/>
          <w:szCs w:val="24"/>
        </w:rPr>
        <w:t>,</w:t>
      </w:r>
      <w:r w:rsidRPr="00D9306B">
        <w:rPr>
          <w:rFonts w:asciiTheme="majorBidi" w:hAnsiTheme="majorBidi" w:cstheme="majorBidi"/>
          <w:sz w:val="24"/>
          <w:szCs w:val="24"/>
        </w:rPr>
        <w:t xml:space="preserve"> yakni kegiatan dunia dan kegiatan agama.</w:t>
      </w:r>
      <w:proofErr w:type="gramEnd"/>
    </w:p>
    <w:p w:rsidR="00DC2FBD" w:rsidRDefault="00DC2FBD" w:rsidP="00DC2FBD">
      <w:pPr>
        <w:spacing w:line="360" w:lineRule="auto"/>
        <w:ind w:firstLine="709"/>
        <w:jc w:val="both"/>
        <w:rPr>
          <w:rFonts w:asciiTheme="majorBidi" w:hAnsiTheme="majorBidi" w:cstheme="majorBidi"/>
          <w:b/>
          <w:sz w:val="24"/>
          <w:szCs w:val="24"/>
        </w:rPr>
      </w:pPr>
      <w:proofErr w:type="gramStart"/>
      <w:r w:rsidRPr="00D9306B">
        <w:rPr>
          <w:rFonts w:asciiTheme="majorBidi" w:hAnsiTheme="majorBidi" w:cstheme="majorBidi"/>
          <w:sz w:val="24"/>
          <w:szCs w:val="24"/>
        </w:rPr>
        <w:t>Menurut Yusuf al-Qard</w:t>
      </w:r>
      <w:r>
        <w:rPr>
          <w:rFonts w:asciiTheme="majorBidi" w:hAnsiTheme="majorBidi" w:cstheme="majorBidi"/>
          <w:sz w:val="24"/>
          <w:szCs w:val="24"/>
        </w:rPr>
        <w:t>hawiy tidak demikian yang dimaksud</w:t>
      </w:r>
      <w:r w:rsidRPr="00D9306B">
        <w:rPr>
          <w:rFonts w:asciiTheme="majorBidi" w:hAnsiTheme="majorBidi" w:cstheme="majorBidi"/>
          <w:sz w:val="24"/>
          <w:szCs w:val="24"/>
        </w:rPr>
        <w:t xml:space="preserve"> oleh hadis itu karena </w:t>
      </w:r>
      <w:r>
        <w:rPr>
          <w:rFonts w:asciiTheme="majorBidi" w:hAnsiTheme="majorBidi" w:cstheme="majorBidi"/>
          <w:sz w:val="24"/>
          <w:szCs w:val="24"/>
        </w:rPr>
        <w:t>Islam</w:t>
      </w:r>
      <w:r w:rsidRPr="00D9306B">
        <w:rPr>
          <w:rFonts w:asciiTheme="majorBidi" w:hAnsiTheme="majorBidi" w:cstheme="majorBidi"/>
          <w:sz w:val="24"/>
          <w:szCs w:val="24"/>
        </w:rPr>
        <w:t xml:space="preserve"> adalah agama yang </w:t>
      </w:r>
      <w:r w:rsidRPr="00F80542">
        <w:rPr>
          <w:rFonts w:asciiTheme="majorBidi" w:hAnsiTheme="majorBidi" w:cstheme="majorBidi"/>
          <w:i/>
          <w:iCs/>
          <w:sz w:val="24"/>
          <w:szCs w:val="24"/>
        </w:rPr>
        <w:t>syumul</w:t>
      </w:r>
      <w:r w:rsidRPr="00D9306B">
        <w:rPr>
          <w:rFonts w:asciiTheme="majorBidi" w:hAnsiTheme="majorBidi" w:cstheme="majorBidi"/>
          <w:sz w:val="24"/>
          <w:szCs w:val="24"/>
        </w:rPr>
        <w:t xml:space="preserve"> dan </w:t>
      </w:r>
      <w:r>
        <w:rPr>
          <w:rFonts w:asciiTheme="majorBidi" w:hAnsiTheme="majorBidi" w:cstheme="majorBidi"/>
          <w:sz w:val="24"/>
          <w:szCs w:val="24"/>
        </w:rPr>
        <w:t>Nabi</w:t>
      </w:r>
      <w:r w:rsidRPr="00D9306B">
        <w:rPr>
          <w:rFonts w:asciiTheme="majorBidi" w:hAnsiTheme="majorBidi" w:cstheme="majorBidi"/>
          <w:sz w:val="24"/>
          <w:szCs w:val="24"/>
        </w:rPr>
        <w:t xml:space="preserve"> bertugas meletakkan patokan dasar keadilan, kebenaran, dan batasan antara hak dan kewajiban dala</w:t>
      </w:r>
      <w:r>
        <w:rPr>
          <w:rFonts w:asciiTheme="majorBidi" w:hAnsiTheme="majorBidi" w:cstheme="majorBidi"/>
          <w:sz w:val="24"/>
          <w:szCs w:val="24"/>
        </w:rPr>
        <w:t>m</w:t>
      </w:r>
      <w:r w:rsidRPr="00D9306B">
        <w:rPr>
          <w:rFonts w:asciiTheme="majorBidi" w:hAnsiTheme="majorBidi" w:cstheme="majorBidi"/>
          <w:sz w:val="24"/>
          <w:szCs w:val="24"/>
        </w:rPr>
        <w:t xml:space="preserve"> urusan dunia.</w:t>
      </w:r>
      <w:proofErr w:type="gramEnd"/>
      <w:r>
        <w:rPr>
          <w:rStyle w:val="FootnoteReference"/>
          <w:rFonts w:asciiTheme="majorBidi" w:hAnsiTheme="majorBidi" w:cstheme="majorBidi"/>
          <w:b/>
          <w:sz w:val="24"/>
          <w:szCs w:val="24"/>
        </w:rPr>
        <w:footnoteReference w:id="21"/>
      </w:r>
    </w:p>
    <w:p w:rsidR="00DC2FBD" w:rsidRPr="00BB6AA3" w:rsidRDefault="00DC2FBD" w:rsidP="00DC2FBD">
      <w:pPr>
        <w:spacing w:line="360" w:lineRule="auto"/>
        <w:ind w:firstLine="709"/>
        <w:jc w:val="both"/>
        <w:rPr>
          <w:rFonts w:asciiTheme="majorBidi" w:hAnsiTheme="majorBidi" w:cstheme="majorBidi"/>
          <w:b/>
          <w:sz w:val="24"/>
          <w:szCs w:val="24"/>
        </w:rPr>
      </w:pPr>
      <w:proofErr w:type="gramStart"/>
      <w:r w:rsidRPr="00D9306B">
        <w:rPr>
          <w:rFonts w:asciiTheme="majorBidi" w:hAnsiTheme="majorBidi" w:cstheme="majorBidi"/>
          <w:sz w:val="24"/>
          <w:szCs w:val="24"/>
        </w:rPr>
        <w:t xml:space="preserve">Hadis </w:t>
      </w:r>
      <w:r>
        <w:rPr>
          <w:rFonts w:asciiTheme="majorBidi" w:hAnsiTheme="majorBidi" w:cstheme="majorBidi"/>
          <w:sz w:val="24"/>
          <w:szCs w:val="24"/>
        </w:rPr>
        <w:t>Nabi</w:t>
      </w:r>
      <w:r w:rsidRPr="00D9306B">
        <w:rPr>
          <w:rFonts w:asciiTheme="majorBidi" w:hAnsiTheme="majorBidi" w:cstheme="majorBidi"/>
          <w:sz w:val="24"/>
          <w:szCs w:val="24"/>
        </w:rPr>
        <w:t xml:space="preserve"> di atas sesungguhnya tidaklah menyatakan bahwa </w:t>
      </w:r>
      <w:r>
        <w:rPr>
          <w:rFonts w:asciiTheme="majorBidi" w:hAnsiTheme="majorBidi" w:cstheme="majorBidi"/>
          <w:sz w:val="24"/>
          <w:szCs w:val="24"/>
        </w:rPr>
        <w:t>Nabi</w:t>
      </w:r>
      <w:r w:rsidRPr="00D9306B">
        <w:rPr>
          <w:rFonts w:asciiTheme="majorBidi" w:hAnsiTheme="majorBidi" w:cstheme="majorBidi"/>
          <w:sz w:val="24"/>
          <w:szCs w:val="24"/>
        </w:rPr>
        <w:t xml:space="preserve"> buta terhadap urusan dunia.</w:t>
      </w:r>
      <w:proofErr w:type="gramEnd"/>
      <w:r w:rsidRPr="00D9306B">
        <w:rPr>
          <w:rFonts w:asciiTheme="majorBidi" w:hAnsiTheme="majorBidi" w:cstheme="majorBidi"/>
          <w:sz w:val="24"/>
          <w:szCs w:val="24"/>
        </w:rPr>
        <w:t xml:space="preserve"> Kata dunia yang </w:t>
      </w:r>
      <w:proofErr w:type="gramStart"/>
      <w:r w:rsidRPr="00D9306B">
        <w:rPr>
          <w:rFonts w:asciiTheme="majorBidi" w:hAnsiTheme="majorBidi" w:cstheme="majorBidi"/>
          <w:sz w:val="24"/>
          <w:szCs w:val="24"/>
        </w:rPr>
        <w:t>ter</w:t>
      </w:r>
      <w:r>
        <w:rPr>
          <w:rFonts w:asciiTheme="majorBidi" w:hAnsiTheme="majorBidi" w:cstheme="majorBidi"/>
          <w:sz w:val="24"/>
          <w:szCs w:val="24"/>
        </w:rPr>
        <w:t xml:space="preserve">dapat </w:t>
      </w:r>
      <w:r w:rsidRPr="00D9306B">
        <w:rPr>
          <w:rFonts w:asciiTheme="majorBidi" w:hAnsiTheme="majorBidi" w:cstheme="majorBidi"/>
          <w:sz w:val="24"/>
          <w:szCs w:val="24"/>
        </w:rPr>
        <w:t xml:space="preserve"> dalam</w:t>
      </w:r>
      <w:proofErr w:type="gramEnd"/>
      <w:r w:rsidRPr="00D9306B">
        <w:rPr>
          <w:rFonts w:asciiTheme="majorBidi" w:hAnsiTheme="majorBidi" w:cstheme="majorBidi"/>
          <w:sz w:val="24"/>
          <w:szCs w:val="24"/>
        </w:rPr>
        <w:t xml:space="preserve"> had</w:t>
      </w:r>
      <w:r>
        <w:rPr>
          <w:rFonts w:asciiTheme="majorBidi" w:hAnsiTheme="majorBidi" w:cstheme="majorBidi"/>
          <w:sz w:val="24"/>
          <w:szCs w:val="24"/>
        </w:rPr>
        <w:t>is itu lebih tepat diartikan pro</w:t>
      </w:r>
      <w:r w:rsidRPr="00D9306B">
        <w:rPr>
          <w:rFonts w:asciiTheme="majorBidi" w:hAnsiTheme="majorBidi" w:cstheme="majorBidi"/>
          <w:sz w:val="24"/>
          <w:szCs w:val="24"/>
        </w:rPr>
        <w:t>fesi atau bi</w:t>
      </w:r>
      <w:r>
        <w:rPr>
          <w:rFonts w:asciiTheme="majorBidi" w:hAnsiTheme="majorBidi" w:cstheme="majorBidi"/>
          <w:sz w:val="24"/>
          <w:szCs w:val="24"/>
        </w:rPr>
        <w:t>d</w:t>
      </w:r>
      <w:r w:rsidRPr="00D9306B">
        <w:rPr>
          <w:rFonts w:asciiTheme="majorBidi" w:hAnsiTheme="majorBidi" w:cstheme="majorBidi"/>
          <w:sz w:val="24"/>
          <w:szCs w:val="24"/>
        </w:rPr>
        <w:t>ang keahlian.</w:t>
      </w:r>
      <w:r>
        <w:rPr>
          <w:rFonts w:asciiTheme="majorBidi" w:hAnsiTheme="majorBidi" w:cstheme="majorBidi"/>
          <w:sz w:val="24"/>
          <w:szCs w:val="24"/>
        </w:rPr>
        <w:t xml:space="preserve"> </w:t>
      </w:r>
      <w:proofErr w:type="gramStart"/>
      <w:r>
        <w:rPr>
          <w:rFonts w:asciiTheme="majorBidi" w:hAnsiTheme="majorBidi" w:cstheme="majorBidi"/>
          <w:sz w:val="24"/>
          <w:szCs w:val="24"/>
        </w:rPr>
        <w:t>Dengan demikian maksud</w:t>
      </w:r>
      <w:r w:rsidRPr="00D9306B">
        <w:rPr>
          <w:rFonts w:asciiTheme="majorBidi" w:hAnsiTheme="majorBidi" w:cstheme="majorBidi"/>
          <w:sz w:val="24"/>
          <w:szCs w:val="24"/>
        </w:rPr>
        <w:t xml:space="preserve"> hadis itu ialah bahwa </w:t>
      </w:r>
      <w:r>
        <w:rPr>
          <w:rFonts w:asciiTheme="majorBidi" w:hAnsiTheme="majorBidi" w:cstheme="majorBidi"/>
          <w:sz w:val="24"/>
          <w:szCs w:val="24"/>
        </w:rPr>
        <w:t>Nabi</w:t>
      </w:r>
      <w:r w:rsidRPr="00D9306B">
        <w:rPr>
          <w:rFonts w:asciiTheme="majorBidi" w:hAnsiTheme="majorBidi" w:cstheme="majorBidi"/>
          <w:sz w:val="24"/>
          <w:szCs w:val="24"/>
        </w:rPr>
        <w:t xml:space="preserve"> tidak memiliki keahlian sebag</w:t>
      </w:r>
      <w:r>
        <w:rPr>
          <w:rFonts w:asciiTheme="majorBidi" w:hAnsiTheme="majorBidi" w:cstheme="majorBidi"/>
          <w:sz w:val="24"/>
          <w:szCs w:val="24"/>
        </w:rPr>
        <w:t>a</w:t>
      </w:r>
      <w:r w:rsidRPr="00D9306B">
        <w:rPr>
          <w:rFonts w:asciiTheme="majorBidi" w:hAnsiTheme="majorBidi" w:cstheme="majorBidi"/>
          <w:sz w:val="24"/>
          <w:szCs w:val="24"/>
        </w:rPr>
        <w:t>i petani karen</w:t>
      </w:r>
      <w:r>
        <w:rPr>
          <w:rFonts w:asciiTheme="majorBidi" w:hAnsiTheme="majorBidi" w:cstheme="majorBidi"/>
          <w:sz w:val="24"/>
          <w:szCs w:val="24"/>
        </w:rPr>
        <w:t>an</w:t>
      </w:r>
      <w:r w:rsidRPr="00D9306B">
        <w:rPr>
          <w:rFonts w:asciiTheme="majorBidi" w:hAnsiTheme="majorBidi" w:cstheme="majorBidi"/>
          <w:sz w:val="24"/>
          <w:szCs w:val="24"/>
        </w:rPr>
        <w:t>ya para petani lebih mengetahui tentang dunia pertanian dari pada</w:t>
      </w:r>
      <w:r>
        <w:rPr>
          <w:rFonts w:asciiTheme="majorBidi" w:hAnsiTheme="majorBidi" w:cstheme="majorBidi"/>
          <w:sz w:val="24"/>
          <w:szCs w:val="24"/>
        </w:rPr>
        <w:t xml:space="preserve"> Nabi.</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Statemen ini didukung de</w:t>
      </w:r>
      <w:r w:rsidRPr="00D9306B">
        <w:rPr>
          <w:rFonts w:asciiTheme="majorBidi" w:hAnsiTheme="majorBidi" w:cstheme="majorBidi"/>
          <w:sz w:val="24"/>
          <w:szCs w:val="24"/>
        </w:rPr>
        <w:t>nga</w:t>
      </w:r>
      <w:r>
        <w:rPr>
          <w:rFonts w:asciiTheme="majorBidi" w:hAnsiTheme="majorBidi" w:cstheme="majorBidi"/>
          <w:sz w:val="24"/>
          <w:szCs w:val="24"/>
        </w:rPr>
        <w:t>n</w:t>
      </w:r>
      <w:r w:rsidRPr="00D9306B">
        <w:rPr>
          <w:rFonts w:asciiTheme="majorBidi" w:hAnsiTheme="majorBidi" w:cstheme="majorBidi"/>
          <w:sz w:val="24"/>
          <w:szCs w:val="24"/>
        </w:rPr>
        <w:t xml:space="preserve"> pernahnya </w:t>
      </w:r>
      <w:r>
        <w:rPr>
          <w:rFonts w:asciiTheme="majorBidi" w:hAnsiTheme="majorBidi" w:cstheme="majorBidi"/>
          <w:sz w:val="24"/>
          <w:szCs w:val="24"/>
        </w:rPr>
        <w:t>Nabi</w:t>
      </w:r>
      <w:r w:rsidRPr="00D9306B">
        <w:rPr>
          <w:rFonts w:asciiTheme="majorBidi" w:hAnsiTheme="majorBidi" w:cstheme="majorBidi"/>
          <w:sz w:val="24"/>
          <w:szCs w:val="24"/>
        </w:rPr>
        <w:t xml:space="preserve"> sukses memimpin perang, berdagang, yang kes</w:t>
      </w:r>
      <w:r>
        <w:rPr>
          <w:rFonts w:asciiTheme="majorBidi" w:hAnsiTheme="majorBidi" w:cstheme="majorBidi"/>
          <w:sz w:val="24"/>
          <w:szCs w:val="24"/>
        </w:rPr>
        <w:t>e</w:t>
      </w:r>
      <w:r w:rsidRPr="00D9306B">
        <w:rPr>
          <w:rFonts w:asciiTheme="majorBidi" w:hAnsiTheme="majorBidi" w:cstheme="majorBidi"/>
          <w:sz w:val="24"/>
          <w:szCs w:val="24"/>
        </w:rPr>
        <w:t>muanya adalah urusan dunia.</w:t>
      </w:r>
      <w:proofErr w:type="gramEnd"/>
    </w:p>
    <w:p w:rsidR="00DC2FBD" w:rsidRPr="000F4CC1" w:rsidRDefault="00DC2FBD" w:rsidP="005078FF">
      <w:pPr>
        <w:pStyle w:val="ListParagraph"/>
        <w:numPr>
          <w:ilvl w:val="0"/>
          <w:numId w:val="26"/>
        </w:numPr>
        <w:spacing w:line="360" w:lineRule="auto"/>
        <w:ind w:left="426"/>
        <w:jc w:val="both"/>
        <w:rPr>
          <w:rFonts w:asciiTheme="majorBidi" w:hAnsiTheme="majorBidi" w:cstheme="majorBidi"/>
          <w:sz w:val="24"/>
          <w:szCs w:val="24"/>
        </w:rPr>
      </w:pPr>
      <w:r w:rsidRPr="000F4CC1">
        <w:rPr>
          <w:rFonts w:asciiTheme="majorBidi" w:hAnsiTheme="majorBidi" w:cstheme="majorBidi"/>
          <w:i/>
          <w:iCs/>
          <w:sz w:val="24"/>
          <w:szCs w:val="24"/>
        </w:rPr>
        <w:t>Asbab al-Wurud al</w:t>
      </w:r>
      <w:r>
        <w:rPr>
          <w:rFonts w:asciiTheme="majorBidi" w:hAnsiTheme="majorBidi" w:cstheme="majorBidi"/>
          <w:i/>
          <w:iCs/>
          <w:sz w:val="24"/>
          <w:szCs w:val="24"/>
        </w:rPr>
        <w:t>-</w:t>
      </w:r>
      <w:r w:rsidRPr="000F4CC1">
        <w:rPr>
          <w:rFonts w:asciiTheme="majorBidi" w:hAnsiTheme="majorBidi" w:cstheme="majorBidi"/>
          <w:i/>
          <w:iCs/>
          <w:sz w:val="24"/>
          <w:szCs w:val="24"/>
        </w:rPr>
        <w:t>’Am</w:t>
      </w:r>
      <w:r>
        <w:rPr>
          <w:rFonts w:asciiTheme="majorBidi" w:hAnsiTheme="majorBidi" w:cstheme="majorBidi"/>
          <w:i/>
          <w:iCs/>
          <w:sz w:val="24"/>
          <w:szCs w:val="24"/>
          <w:lang w:val="id-ID"/>
        </w:rPr>
        <w:t>m</w:t>
      </w:r>
    </w:p>
    <w:p w:rsidR="00DC2FBD" w:rsidRPr="000F4CC1" w:rsidRDefault="00DC2FBD" w:rsidP="00DC2FBD">
      <w:pPr>
        <w:spacing w:line="360" w:lineRule="auto"/>
        <w:ind w:firstLine="426"/>
        <w:jc w:val="both"/>
        <w:rPr>
          <w:rFonts w:asciiTheme="majorBidi" w:hAnsiTheme="majorBidi" w:cstheme="majorBidi"/>
          <w:sz w:val="24"/>
          <w:szCs w:val="24"/>
          <w:lang w:val="id-ID"/>
        </w:rPr>
      </w:pPr>
      <w:proofErr w:type="gramStart"/>
      <w:r>
        <w:rPr>
          <w:rFonts w:asciiTheme="majorBidi" w:hAnsiTheme="majorBidi" w:cstheme="majorBidi"/>
          <w:sz w:val="24"/>
          <w:szCs w:val="24"/>
        </w:rPr>
        <w:t>Yang dimaksud dengan</w:t>
      </w:r>
      <w:r w:rsidRPr="000F4CC1">
        <w:rPr>
          <w:rFonts w:asciiTheme="majorBidi" w:hAnsiTheme="majorBidi" w:cstheme="majorBidi"/>
          <w:sz w:val="24"/>
          <w:szCs w:val="24"/>
        </w:rPr>
        <w:t xml:space="preserve"> </w:t>
      </w:r>
      <w:r w:rsidRPr="000F4CC1">
        <w:rPr>
          <w:rFonts w:asciiTheme="majorBidi" w:hAnsiTheme="majorBidi" w:cstheme="majorBidi"/>
          <w:i/>
          <w:iCs/>
          <w:sz w:val="24"/>
          <w:szCs w:val="24"/>
        </w:rPr>
        <w:t>asbab al-wurud</w:t>
      </w:r>
      <w:r>
        <w:rPr>
          <w:rFonts w:asciiTheme="majorBidi" w:hAnsiTheme="majorBidi" w:cstheme="majorBidi"/>
          <w:sz w:val="24"/>
          <w:szCs w:val="24"/>
        </w:rPr>
        <w:t xml:space="preserve"> umum yakni yang tidak </w:t>
      </w:r>
      <w:r w:rsidRPr="000F4CC1">
        <w:rPr>
          <w:rFonts w:asciiTheme="majorBidi" w:hAnsiTheme="majorBidi" w:cstheme="majorBidi"/>
          <w:sz w:val="24"/>
          <w:szCs w:val="24"/>
        </w:rPr>
        <w:t xml:space="preserve">atau belum ditemukannya </w:t>
      </w:r>
      <w:r w:rsidRPr="000F4CC1">
        <w:rPr>
          <w:rFonts w:asciiTheme="majorBidi" w:hAnsiTheme="majorBidi" w:cstheme="majorBidi"/>
          <w:i/>
          <w:iCs/>
          <w:sz w:val="24"/>
          <w:szCs w:val="24"/>
        </w:rPr>
        <w:t>asbab al-wurud</w:t>
      </w:r>
      <w:r>
        <w:rPr>
          <w:rFonts w:asciiTheme="majorBidi" w:hAnsiTheme="majorBidi" w:cstheme="majorBidi"/>
          <w:sz w:val="24"/>
          <w:szCs w:val="24"/>
        </w:rPr>
        <w:t xml:space="preserve"> se</w:t>
      </w:r>
      <w:r w:rsidRPr="000F4CC1">
        <w:rPr>
          <w:rFonts w:asciiTheme="majorBidi" w:hAnsiTheme="majorBidi" w:cstheme="majorBidi"/>
          <w:sz w:val="24"/>
          <w:szCs w:val="24"/>
        </w:rPr>
        <w:t xml:space="preserve">cara </w:t>
      </w:r>
      <w:r>
        <w:rPr>
          <w:rFonts w:asciiTheme="majorBidi" w:hAnsiTheme="majorBidi" w:cstheme="majorBidi"/>
          <w:sz w:val="24"/>
          <w:szCs w:val="24"/>
        </w:rPr>
        <w:t>khusus tapi dapat diketahui mel</w:t>
      </w:r>
      <w:r w:rsidRPr="000F4CC1">
        <w:rPr>
          <w:rFonts w:asciiTheme="majorBidi" w:hAnsiTheme="majorBidi" w:cstheme="majorBidi"/>
          <w:sz w:val="24"/>
          <w:szCs w:val="24"/>
        </w:rPr>
        <w:t>a</w:t>
      </w:r>
      <w:r>
        <w:rPr>
          <w:rFonts w:asciiTheme="majorBidi" w:hAnsiTheme="majorBidi" w:cstheme="majorBidi"/>
          <w:sz w:val="24"/>
          <w:szCs w:val="24"/>
        </w:rPr>
        <w:t>l</w:t>
      </w:r>
      <w:r w:rsidRPr="000F4CC1">
        <w:rPr>
          <w:rFonts w:asciiTheme="majorBidi" w:hAnsiTheme="majorBidi" w:cstheme="majorBidi"/>
          <w:sz w:val="24"/>
          <w:szCs w:val="24"/>
        </w:rPr>
        <w:t xml:space="preserve">ui </w:t>
      </w:r>
      <w:r w:rsidRPr="000F4CC1">
        <w:rPr>
          <w:rFonts w:asciiTheme="majorBidi" w:hAnsiTheme="majorBidi" w:cstheme="majorBidi"/>
          <w:i/>
          <w:iCs/>
          <w:sz w:val="24"/>
          <w:szCs w:val="24"/>
        </w:rPr>
        <w:t>al-Nazhru ila al-Waqai’</w:t>
      </w:r>
      <w:r>
        <w:rPr>
          <w:rFonts w:asciiTheme="majorBidi" w:hAnsiTheme="majorBidi" w:cstheme="majorBidi"/>
          <w:sz w:val="24"/>
          <w:szCs w:val="24"/>
        </w:rPr>
        <w:t xml:space="preserve"> atau memperhati</w:t>
      </w:r>
      <w:r w:rsidRPr="000F4CC1">
        <w:rPr>
          <w:rFonts w:asciiTheme="majorBidi" w:hAnsiTheme="majorBidi" w:cstheme="majorBidi"/>
          <w:sz w:val="24"/>
          <w:szCs w:val="24"/>
        </w:rPr>
        <w:t>kan</w:t>
      </w:r>
      <w:r>
        <w:rPr>
          <w:rFonts w:asciiTheme="majorBidi" w:hAnsiTheme="majorBidi" w:cstheme="majorBidi"/>
          <w:sz w:val="24"/>
          <w:szCs w:val="24"/>
        </w:rPr>
        <w:t xml:space="preserve"> kepada situasi yang berkembang</w:t>
      </w:r>
      <w:r w:rsidRPr="000F4CC1">
        <w:rPr>
          <w:rFonts w:asciiTheme="majorBidi" w:hAnsiTheme="majorBidi" w:cstheme="majorBidi"/>
          <w:sz w:val="24"/>
          <w:szCs w:val="24"/>
        </w:rPr>
        <w:t xml:space="preserve"> waktu itu (historis, sosiologis, antropologis, </w:t>
      </w:r>
      <w:r>
        <w:rPr>
          <w:rFonts w:asciiTheme="majorBidi" w:hAnsiTheme="majorBidi" w:cstheme="majorBidi"/>
          <w:sz w:val="24"/>
          <w:szCs w:val="24"/>
        </w:rPr>
        <w:t>psikologis</w:t>
      </w:r>
      <w:r w:rsidRPr="000F4CC1">
        <w:rPr>
          <w:rFonts w:asciiTheme="majorBidi" w:hAnsiTheme="majorBidi" w:cstheme="majorBidi"/>
          <w:sz w:val="24"/>
          <w:szCs w:val="24"/>
        </w:rPr>
        <w:t>, dan geografis).</w:t>
      </w:r>
      <w:proofErr w:type="gramEnd"/>
    </w:p>
    <w:p w:rsidR="00DC2FBD" w:rsidRPr="00BB6AA3" w:rsidRDefault="00DC2FBD" w:rsidP="00DC2FBD">
      <w:pPr>
        <w:spacing w:line="360" w:lineRule="auto"/>
        <w:ind w:firstLine="720"/>
        <w:jc w:val="both"/>
        <w:rPr>
          <w:rFonts w:asciiTheme="majorBidi" w:hAnsiTheme="majorBidi" w:cstheme="majorBidi"/>
          <w:sz w:val="24"/>
          <w:szCs w:val="24"/>
        </w:rPr>
      </w:pPr>
      <w:proofErr w:type="gramStart"/>
      <w:r w:rsidRPr="00BB6AA3">
        <w:rPr>
          <w:rFonts w:asciiTheme="majorBidi" w:hAnsiTheme="majorBidi" w:cstheme="majorBidi"/>
          <w:color w:val="000000" w:themeColor="text1"/>
          <w:sz w:val="24"/>
          <w:szCs w:val="24"/>
        </w:rPr>
        <w:t xml:space="preserve">Pernyataan penulis simpulkan karena </w:t>
      </w:r>
      <w:r>
        <w:rPr>
          <w:rFonts w:asciiTheme="majorBidi" w:hAnsiTheme="majorBidi" w:cstheme="majorBidi"/>
          <w:color w:val="000000" w:themeColor="text1"/>
          <w:sz w:val="24"/>
          <w:szCs w:val="24"/>
        </w:rPr>
        <w:t>Rasulullah</w:t>
      </w:r>
      <w:r w:rsidRPr="00BB6AA3">
        <w:rPr>
          <w:rFonts w:asciiTheme="majorBidi" w:hAnsiTheme="majorBidi" w:cstheme="majorBidi"/>
          <w:color w:val="000000" w:themeColor="text1"/>
          <w:sz w:val="24"/>
          <w:szCs w:val="24"/>
        </w:rPr>
        <w:t xml:space="preserve"> dalam bersabda tentu saja sangat memperhatikan situasi dan kondisi sosial budaya serta alam lingkungan.</w:t>
      </w:r>
      <w:proofErr w:type="gramEnd"/>
      <w:r w:rsidRPr="00BB6AA3">
        <w:rPr>
          <w:rFonts w:asciiTheme="majorBidi" w:hAnsiTheme="majorBidi" w:cstheme="majorBidi"/>
          <w:color w:val="000000" w:themeColor="text1"/>
          <w:sz w:val="24"/>
          <w:szCs w:val="24"/>
        </w:rPr>
        <w:t xml:space="preserve"> Itu sebabnya kita menemukan dalam ruang dan waktu tertentu </w:t>
      </w:r>
      <w:r>
        <w:rPr>
          <w:rFonts w:asciiTheme="majorBidi" w:hAnsiTheme="majorBidi" w:cstheme="majorBidi"/>
          <w:color w:val="000000" w:themeColor="text1"/>
          <w:sz w:val="24"/>
          <w:szCs w:val="24"/>
        </w:rPr>
        <w:t>Rasulullah</w:t>
      </w:r>
      <w:r w:rsidRPr="00BB6AA3">
        <w:rPr>
          <w:rFonts w:asciiTheme="majorBidi" w:hAnsiTheme="majorBidi" w:cstheme="majorBidi"/>
          <w:color w:val="000000" w:themeColor="text1"/>
          <w:sz w:val="24"/>
          <w:szCs w:val="24"/>
        </w:rPr>
        <w:t xml:space="preserve"> melarang suatu perbuatan, tapi pada ruang dan waktu yang lain, </w:t>
      </w:r>
      <w:r>
        <w:rPr>
          <w:rFonts w:asciiTheme="majorBidi" w:hAnsiTheme="majorBidi" w:cstheme="majorBidi"/>
          <w:color w:val="000000" w:themeColor="text1"/>
          <w:sz w:val="24"/>
          <w:szCs w:val="24"/>
        </w:rPr>
        <w:t>Rasulullah</w:t>
      </w:r>
      <w:r w:rsidRPr="00BB6AA3">
        <w:rPr>
          <w:rFonts w:asciiTheme="majorBidi" w:hAnsiTheme="majorBidi" w:cstheme="majorBidi"/>
          <w:color w:val="000000" w:themeColor="text1"/>
          <w:sz w:val="24"/>
          <w:szCs w:val="24"/>
        </w:rPr>
        <w:t xml:space="preserve"> malah menganjurkan perbuatan tersebut, </w:t>
      </w:r>
      <w:r>
        <w:rPr>
          <w:rFonts w:asciiTheme="majorBidi" w:hAnsiTheme="majorBidi" w:cstheme="majorBidi"/>
          <w:color w:val="000000" w:themeColor="text1"/>
          <w:sz w:val="24"/>
          <w:szCs w:val="24"/>
        </w:rPr>
        <w:t>misalnya k</w:t>
      </w:r>
      <w:r w:rsidRPr="00BB6AA3">
        <w:rPr>
          <w:rFonts w:asciiTheme="majorBidi" w:hAnsiTheme="majorBidi" w:cstheme="majorBidi"/>
          <w:color w:val="000000" w:themeColor="text1"/>
          <w:sz w:val="24"/>
          <w:szCs w:val="24"/>
        </w:rPr>
        <w:t xml:space="preserve">etika akidah umat dipandang belum begitu kuat, </w:t>
      </w:r>
      <w:r w:rsidRPr="00691438">
        <w:rPr>
          <w:rFonts w:asciiTheme="majorBidi" w:hAnsiTheme="majorBidi" w:cstheme="majorBidi"/>
          <w:sz w:val="24"/>
          <w:szCs w:val="24"/>
        </w:rPr>
        <w:t xml:space="preserve">maka </w:t>
      </w:r>
      <w:r>
        <w:rPr>
          <w:rFonts w:asciiTheme="majorBidi" w:hAnsiTheme="majorBidi" w:cstheme="majorBidi"/>
          <w:sz w:val="24"/>
          <w:szCs w:val="24"/>
        </w:rPr>
        <w:t>Rasulullah</w:t>
      </w:r>
      <w:r w:rsidRPr="00691438">
        <w:rPr>
          <w:rFonts w:asciiTheme="majorBidi" w:hAnsiTheme="majorBidi" w:cstheme="majorBidi"/>
          <w:sz w:val="24"/>
          <w:szCs w:val="24"/>
        </w:rPr>
        <w:t xml:space="preserve"> melarang membuat gambar melukis gambar makhluk yang bernyawa karena hal ini dikhawatirkan umat </w:t>
      </w:r>
      <w:r>
        <w:rPr>
          <w:rFonts w:asciiTheme="majorBidi" w:hAnsiTheme="majorBidi" w:cstheme="majorBidi"/>
          <w:sz w:val="24"/>
          <w:szCs w:val="24"/>
        </w:rPr>
        <w:t>Islam</w:t>
      </w:r>
      <w:r w:rsidRPr="00691438">
        <w:rPr>
          <w:rFonts w:asciiTheme="majorBidi" w:hAnsiTheme="majorBidi" w:cstheme="majorBidi"/>
          <w:sz w:val="24"/>
          <w:szCs w:val="24"/>
        </w:rPr>
        <w:t xml:space="preserve"> atau para sahabat waktu itu terjerumus kepada kemusyrikan dan akan menyembah patung.</w:t>
      </w:r>
      <w:r w:rsidRPr="00BB6AA3">
        <w:rPr>
          <w:rFonts w:asciiTheme="majorBidi" w:hAnsiTheme="majorBidi" w:cstheme="majorBidi"/>
          <w:b/>
          <w:bCs/>
          <w:sz w:val="24"/>
          <w:szCs w:val="24"/>
        </w:rPr>
        <w:t xml:space="preserve"> </w:t>
      </w:r>
    </w:p>
    <w:p w:rsidR="00DC2FBD" w:rsidRPr="00C100CE" w:rsidRDefault="00DC2FBD" w:rsidP="00DC2FBD">
      <w:pPr>
        <w:shd w:val="clear" w:color="auto" w:fill="FFFFFF" w:themeFill="background1"/>
        <w:bidi/>
        <w:spacing w:line="240" w:lineRule="auto"/>
        <w:ind w:left="95" w:right="709"/>
        <w:jc w:val="both"/>
        <w:rPr>
          <w:rFonts w:ascii="Traditional Arabic" w:eastAsia="Times New Roman" w:hAnsi="Traditional Arabic" w:cs="Traditional Arabic"/>
          <w:color w:val="000000" w:themeColor="text1"/>
          <w:sz w:val="32"/>
          <w:szCs w:val="32"/>
          <w:rtl/>
        </w:rPr>
      </w:pPr>
      <w:r w:rsidRPr="00C100CE">
        <w:rPr>
          <w:rFonts w:ascii="Traditional Arabic" w:eastAsia="Times New Roman" w:hAnsi="Traditional Arabic" w:cs="Traditional Arabic"/>
          <w:color w:val="000000" w:themeColor="text1"/>
          <w:sz w:val="32"/>
          <w:szCs w:val="32"/>
          <w:rtl/>
        </w:rPr>
        <w:t>حدّثنا الحُميدي قال حدّثنا سفيان حدّثنا الأعمش عن مسلم قال: كنا مع مسروق في دار يسار بن نُمير، فرأى في صُفّته تماثيل فقال: سمعتُ عبد الله قال: سمعتُ النبي صلى الله عليه وسلّم يقول: "إنّ أشدّ الناس عذابًا عند الله يوم القيامة المصوِّرون" (رواه البخاري)</w:t>
      </w:r>
      <w:r w:rsidRPr="00C100CE">
        <w:rPr>
          <w:rStyle w:val="FootnoteReference"/>
          <w:rFonts w:ascii="Traditional Arabic" w:eastAsia="Times New Roman" w:hAnsi="Traditional Arabic" w:cs="Traditional Arabic"/>
          <w:color w:val="000000" w:themeColor="text1"/>
          <w:sz w:val="32"/>
          <w:szCs w:val="32"/>
        </w:rPr>
        <w:t xml:space="preserve"> </w:t>
      </w:r>
    </w:p>
    <w:p w:rsidR="00DC2FBD" w:rsidRDefault="00DC2FBD" w:rsidP="00DC2FBD">
      <w:pPr>
        <w:shd w:val="clear" w:color="auto" w:fill="FFFFFF" w:themeFill="background1"/>
        <w:spacing w:line="360" w:lineRule="auto"/>
        <w:ind w:firstLine="720"/>
        <w:jc w:val="both"/>
        <w:rPr>
          <w:rFonts w:asciiTheme="majorBidi" w:eastAsia="Times New Roman" w:hAnsiTheme="majorBidi" w:cstheme="majorBidi"/>
          <w:color w:val="000000" w:themeColor="text1"/>
          <w:sz w:val="24"/>
          <w:szCs w:val="24"/>
        </w:rPr>
      </w:pPr>
      <w:r w:rsidRPr="00BB6AA3">
        <w:rPr>
          <w:rFonts w:asciiTheme="majorBidi" w:eastAsia="Times New Roman" w:hAnsiTheme="majorBidi" w:cstheme="majorBidi"/>
          <w:color w:val="000000" w:themeColor="text1"/>
          <w:sz w:val="24"/>
          <w:szCs w:val="24"/>
          <w:lang w:eastAsia="id-ID"/>
        </w:rPr>
        <w:t xml:space="preserve">Secara tekstual hadis tersebut memberikan pengertian larangan untuk melukis, bahkan dalam hadis lain para pelukis hari kiamat kelak dituntut untuk memberikan nyawa kepada </w:t>
      </w:r>
      <w:proofErr w:type="gramStart"/>
      <w:r w:rsidRPr="00BB6AA3">
        <w:rPr>
          <w:rFonts w:asciiTheme="majorBidi" w:eastAsia="Times New Roman" w:hAnsiTheme="majorBidi" w:cstheme="majorBidi"/>
          <w:color w:val="000000" w:themeColor="text1"/>
          <w:sz w:val="24"/>
          <w:szCs w:val="24"/>
          <w:lang w:eastAsia="id-ID"/>
        </w:rPr>
        <w:t>apa</w:t>
      </w:r>
      <w:proofErr w:type="gramEnd"/>
      <w:r w:rsidRPr="00BB6AA3">
        <w:rPr>
          <w:rFonts w:asciiTheme="majorBidi" w:eastAsia="Times New Roman" w:hAnsiTheme="majorBidi" w:cstheme="majorBidi"/>
          <w:color w:val="000000" w:themeColor="text1"/>
          <w:sz w:val="24"/>
          <w:szCs w:val="24"/>
          <w:lang w:eastAsia="id-ID"/>
        </w:rPr>
        <w:t xml:space="preserve"> </w:t>
      </w:r>
      <w:r w:rsidRPr="00BB6AA3">
        <w:rPr>
          <w:rFonts w:asciiTheme="majorBidi" w:eastAsia="Times New Roman" w:hAnsiTheme="majorBidi" w:cstheme="majorBidi"/>
          <w:color w:val="000000" w:themeColor="text1"/>
          <w:sz w:val="24"/>
          <w:szCs w:val="24"/>
          <w:lang w:eastAsia="id-ID"/>
        </w:rPr>
        <w:lastRenderedPageBreak/>
        <w:t xml:space="preserve">yang dilukiskannya di dunia. Malaikat juga tidak </w:t>
      </w:r>
      <w:proofErr w:type="gramStart"/>
      <w:r w:rsidRPr="00BB6AA3">
        <w:rPr>
          <w:rFonts w:asciiTheme="majorBidi" w:eastAsia="Times New Roman" w:hAnsiTheme="majorBidi" w:cstheme="majorBidi"/>
          <w:color w:val="000000" w:themeColor="text1"/>
          <w:sz w:val="24"/>
          <w:szCs w:val="24"/>
          <w:lang w:eastAsia="id-ID"/>
        </w:rPr>
        <w:t>akan</w:t>
      </w:r>
      <w:proofErr w:type="gramEnd"/>
      <w:r w:rsidRPr="00BB6AA3">
        <w:rPr>
          <w:rFonts w:asciiTheme="majorBidi" w:eastAsia="Times New Roman" w:hAnsiTheme="majorBidi" w:cstheme="majorBidi"/>
          <w:color w:val="000000" w:themeColor="text1"/>
          <w:sz w:val="24"/>
          <w:szCs w:val="24"/>
          <w:lang w:eastAsia="id-ID"/>
        </w:rPr>
        <w:t xml:space="preserve"> masuk rumah yang didalamnya ada lukisannya.</w:t>
      </w:r>
    </w:p>
    <w:p w:rsidR="00DC2FBD" w:rsidRDefault="00DC2FBD" w:rsidP="00DC2FBD">
      <w:pPr>
        <w:shd w:val="clear" w:color="auto" w:fill="FFFFFF" w:themeFill="background1"/>
        <w:spacing w:line="360" w:lineRule="auto"/>
        <w:ind w:firstLine="720"/>
        <w:jc w:val="both"/>
        <w:rPr>
          <w:rFonts w:asciiTheme="majorBidi" w:eastAsia="Times New Roman" w:hAnsiTheme="majorBidi" w:cstheme="majorBidi"/>
          <w:color w:val="000000" w:themeColor="text1"/>
          <w:sz w:val="24"/>
          <w:szCs w:val="24"/>
        </w:rPr>
      </w:pPr>
      <w:proofErr w:type="gramStart"/>
      <w:r w:rsidRPr="00BB6AA3">
        <w:rPr>
          <w:rFonts w:asciiTheme="majorBidi" w:eastAsia="Times New Roman" w:hAnsiTheme="majorBidi" w:cstheme="majorBidi"/>
          <w:color w:val="000000" w:themeColor="text1"/>
          <w:sz w:val="24"/>
          <w:szCs w:val="24"/>
          <w:lang w:eastAsia="id-ID"/>
        </w:rPr>
        <w:t xml:space="preserve">Larangan melukis dan memajang lukisan yang dikemukakan </w:t>
      </w:r>
      <w:r>
        <w:rPr>
          <w:rFonts w:asciiTheme="majorBidi" w:eastAsia="Times New Roman" w:hAnsiTheme="majorBidi" w:cstheme="majorBidi"/>
          <w:color w:val="000000" w:themeColor="text1"/>
          <w:sz w:val="24"/>
          <w:szCs w:val="24"/>
          <w:lang w:eastAsia="id-ID"/>
        </w:rPr>
        <w:t>Nabi</w:t>
      </w:r>
      <w:r w:rsidRPr="00BB6AA3">
        <w:rPr>
          <w:rFonts w:asciiTheme="majorBidi" w:eastAsia="Times New Roman" w:hAnsiTheme="majorBidi" w:cstheme="majorBidi"/>
          <w:color w:val="000000" w:themeColor="text1"/>
          <w:sz w:val="24"/>
          <w:szCs w:val="24"/>
          <w:lang w:eastAsia="id-ID"/>
        </w:rPr>
        <w:t xml:space="preserve"> itu sesungguhnya mempunyai latar belakang hukum </w:t>
      </w:r>
      <w:r w:rsidRPr="00914718">
        <w:rPr>
          <w:rFonts w:asciiTheme="majorBidi" w:eastAsia="Times New Roman" w:hAnsiTheme="majorBidi" w:cstheme="majorBidi"/>
          <w:i/>
          <w:iCs/>
          <w:color w:val="000000" w:themeColor="text1"/>
          <w:sz w:val="24"/>
          <w:szCs w:val="24"/>
          <w:lang w:eastAsia="id-ID"/>
        </w:rPr>
        <w:t>(</w:t>
      </w:r>
      <w:r>
        <w:rPr>
          <w:rFonts w:asciiTheme="majorBidi" w:eastAsia="Times New Roman" w:hAnsiTheme="majorBidi" w:cstheme="majorBidi"/>
          <w:i/>
          <w:iCs/>
          <w:color w:val="000000" w:themeColor="text1"/>
          <w:sz w:val="24"/>
          <w:szCs w:val="24"/>
          <w:lang w:eastAsia="id-ID"/>
        </w:rPr>
        <w:t>‘</w:t>
      </w:r>
      <w:r w:rsidRPr="00914718">
        <w:rPr>
          <w:rFonts w:asciiTheme="majorBidi" w:eastAsia="Times New Roman" w:hAnsiTheme="majorBidi" w:cstheme="majorBidi"/>
          <w:i/>
          <w:iCs/>
          <w:color w:val="000000" w:themeColor="text1"/>
          <w:sz w:val="24"/>
          <w:szCs w:val="24"/>
          <w:lang w:eastAsia="id-ID"/>
        </w:rPr>
        <w:t>illat al-hukum).</w:t>
      </w:r>
      <w:proofErr w:type="gramEnd"/>
      <w:r w:rsidRPr="00BB6AA3">
        <w:rPr>
          <w:rFonts w:asciiTheme="majorBidi" w:eastAsia="Times New Roman" w:hAnsiTheme="majorBidi" w:cstheme="majorBidi"/>
          <w:color w:val="000000" w:themeColor="text1"/>
          <w:sz w:val="24"/>
          <w:szCs w:val="24"/>
          <w:lang w:eastAsia="id-ID"/>
        </w:rPr>
        <w:t xml:space="preserve"> </w:t>
      </w:r>
      <w:proofErr w:type="gramStart"/>
      <w:r w:rsidRPr="00BB6AA3">
        <w:rPr>
          <w:rFonts w:asciiTheme="majorBidi" w:eastAsia="Times New Roman" w:hAnsiTheme="majorBidi" w:cstheme="majorBidi"/>
          <w:color w:val="000000" w:themeColor="text1"/>
          <w:sz w:val="24"/>
          <w:szCs w:val="24"/>
          <w:lang w:eastAsia="id-ID"/>
        </w:rPr>
        <w:t xml:space="preserve">Pada zaman </w:t>
      </w:r>
      <w:r>
        <w:rPr>
          <w:rFonts w:asciiTheme="majorBidi" w:eastAsia="Times New Roman" w:hAnsiTheme="majorBidi" w:cstheme="majorBidi"/>
          <w:color w:val="000000" w:themeColor="text1"/>
          <w:sz w:val="24"/>
          <w:szCs w:val="24"/>
          <w:lang w:eastAsia="id-ID"/>
        </w:rPr>
        <w:t>Nabi</w:t>
      </w:r>
      <w:r w:rsidRPr="00BB6AA3">
        <w:rPr>
          <w:rFonts w:asciiTheme="majorBidi" w:eastAsia="Times New Roman" w:hAnsiTheme="majorBidi" w:cstheme="majorBidi"/>
          <w:color w:val="000000" w:themeColor="text1"/>
          <w:sz w:val="24"/>
          <w:szCs w:val="24"/>
          <w:lang w:eastAsia="id-ID"/>
        </w:rPr>
        <w:t>, masyarakat belum lama terlepas dari kepercayaan menyekutukan Allah, yakni penyembahan patung dan semacamnya.</w:t>
      </w:r>
      <w:proofErr w:type="gramEnd"/>
      <w:r w:rsidRPr="00BB6AA3">
        <w:rPr>
          <w:rFonts w:asciiTheme="majorBidi" w:eastAsia="Times New Roman" w:hAnsiTheme="majorBidi" w:cstheme="majorBidi"/>
          <w:color w:val="000000" w:themeColor="text1"/>
          <w:sz w:val="24"/>
          <w:szCs w:val="24"/>
          <w:lang w:eastAsia="id-ID"/>
        </w:rPr>
        <w:t xml:space="preserve"> </w:t>
      </w:r>
      <w:proofErr w:type="gramStart"/>
      <w:r w:rsidRPr="00BB6AA3">
        <w:rPr>
          <w:rFonts w:asciiTheme="majorBidi" w:eastAsia="Times New Roman" w:hAnsiTheme="majorBidi" w:cstheme="majorBidi"/>
          <w:color w:val="000000" w:themeColor="text1"/>
          <w:sz w:val="24"/>
          <w:szCs w:val="24"/>
          <w:lang w:eastAsia="id-ID"/>
        </w:rPr>
        <w:t>Dalam kepastia</w:t>
      </w:r>
      <w:r>
        <w:rPr>
          <w:rFonts w:asciiTheme="majorBidi" w:eastAsia="Times New Roman" w:hAnsiTheme="majorBidi" w:cstheme="majorBidi"/>
          <w:color w:val="000000" w:themeColor="text1"/>
          <w:sz w:val="24"/>
          <w:szCs w:val="24"/>
          <w:lang w:eastAsia="id-ID"/>
        </w:rPr>
        <w:t>n</w:t>
      </w:r>
      <w:r w:rsidRPr="00BB6AA3">
        <w:rPr>
          <w:rFonts w:asciiTheme="majorBidi" w:eastAsia="Times New Roman" w:hAnsiTheme="majorBidi" w:cstheme="majorBidi"/>
          <w:color w:val="000000" w:themeColor="text1"/>
          <w:sz w:val="24"/>
          <w:szCs w:val="24"/>
          <w:lang w:eastAsia="id-ID"/>
        </w:rPr>
        <w:t xml:space="preserve">nya sebagai </w:t>
      </w:r>
      <w:r>
        <w:rPr>
          <w:rFonts w:asciiTheme="majorBidi" w:eastAsia="Times New Roman" w:hAnsiTheme="majorBidi" w:cstheme="majorBidi"/>
          <w:color w:val="000000" w:themeColor="text1"/>
          <w:sz w:val="24"/>
          <w:szCs w:val="24"/>
          <w:lang w:eastAsia="id-ID"/>
        </w:rPr>
        <w:t>Rasulullah</w:t>
      </w:r>
      <w:r w:rsidRPr="00BB6AA3">
        <w:rPr>
          <w:rFonts w:asciiTheme="majorBidi" w:eastAsia="Times New Roman" w:hAnsiTheme="majorBidi" w:cstheme="majorBidi"/>
          <w:color w:val="000000" w:themeColor="text1"/>
          <w:sz w:val="24"/>
          <w:szCs w:val="24"/>
          <w:lang w:eastAsia="id-ID"/>
        </w:rPr>
        <w:t xml:space="preserve">, </w:t>
      </w:r>
      <w:r>
        <w:rPr>
          <w:rFonts w:asciiTheme="majorBidi" w:eastAsia="Times New Roman" w:hAnsiTheme="majorBidi" w:cstheme="majorBidi"/>
          <w:color w:val="000000" w:themeColor="text1"/>
          <w:sz w:val="24"/>
          <w:szCs w:val="24"/>
          <w:lang w:eastAsia="id-ID"/>
        </w:rPr>
        <w:t>Nabi</w:t>
      </w:r>
      <w:r w:rsidRPr="00BB6AA3">
        <w:rPr>
          <w:rFonts w:asciiTheme="majorBidi" w:eastAsia="Times New Roman" w:hAnsiTheme="majorBidi" w:cstheme="majorBidi"/>
          <w:color w:val="000000" w:themeColor="text1"/>
          <w:sz w:val="24"/>
          <w:szCs w:val="24"/>
          <w:lang w:eastAsia="id-ID"/>
        </w:rPr>
        <w:t xml:space="preserve"> Muhammad berusaha keras agar umat </w:t>
      </w:r>
      <w:r>
        <w:rPr>
          <w:rFonts w:asciiTheme="majorBidi" w:eastAsia="Times New Roman" w:hAnsiTheme="majorBidi" w:cstheme="majorBidi"/>
          <w:color w:val="000000" w:themeColor="text1"/>
          <w:sz w:val="24"/>
          <w:szCs w:val="24"/>
          <w:lang w:eastAsia="id-ID"/>
        </w:rPr>
        <w:t>Islam</w:t>
      </w:r>
      <w:r w:rsidRPr="00BB6AA3">
        <w:rPr>
          <w:rFonts w:asciiTheme="majorBidi" w:eastAsia="Times New Roman" w:hAnsiTheme="majorBidi" w:cstheme="majorBidi"/>
          <w:color w:val="000000" w:themeColor="text1"/>
          <w:sz w:val="24"/>
          <w:szCs w:val="24"/>
          <w:lang w:eastAsia="id-ID"/>
        </w:rPr>
        <w:t xml:space="preserve"> te</w:t>
      </w:r>
      <w:r>
        <w:rPr>
          <w:rFonts w:asciiTheme="majorBidi" w:eastAsia="Times New Roman" w:hAnsiTheme="majorBidi" w:cstheme="majorBidi"/>
          <w:color w:val="000000" w:themeColor="text1"/>
          <w:sz w:val="24"/>
          <w:szCs w:val="24"/>
          <w:lang w:eastAsia="id-ID"/>
        </w:rPr>
        <w:t>r</w:t>
      </w:r>
      <w:r w:rsidRPr="00BB6AA3">
        <w:rPr>
          <w:rFonts w:asciiTheme="majorBidi" w:eastAsia="Times New Roman" w:hAnsiTheme="majorBidi" w:cstheme="majorBidi"/>
          <w:color w:val="000000" w:themeColor="text1"/>
          <w:sz w:val="24"/>
          <w:szCs w:val="24"/>
          <w:lang w:eastAsia="id-ID"/>
        </w:rPr>
        <w:t>lepas dari kemusyrikan tersebut.</w:t>
      </w:r>
      <w:proofErr w:type="gramEnd"/>
      <w:r w:rsidRPr="00BB6AA3">
        <w:rPr>
          <w:rFonts w:asciiTheme="majorBidi" w:eastAsia="Times New Roman" w:hAnsiTheme="majorBidi" w:cstheme="majorBidi"/>
          <w:color w:val="000000" w:themeColor="text1"/>
          <w:sz w:val="24"/>
          <w:szCs w:val="24"/>
          <w:lang w:eastAsia="id-ID"/>
        </w:rPr>
        <w:t xml:space="preserve"> Salah satu </w:t>
      </w:r>
      <w:proofErr w:type="gramStart"/>
      <w:r w:rsidRPr="00BB6AA3">
        <w:rPr>
          <w:rFonts w:asciiTheme="majorBidi" w:eastAsia="Times New Roman" w:hAnsiTheme="majorBidi" w:cstheme="majorBidi"/>
          <w:color w:val="000000" w:themeColor="text1"/>
          <w:sz w:val="24"/>
          <w:szCs w:val="24"/>
          <w:lang w:eastAsia="id-ID"/>
        </w:rPr>
        <w:t>cara</w:t>
      </w:r>
      <w:proofErr w:type="gramEnd"/>
      <w:r w:rsidRPr="00BB6AA3">
        <w:rPr>
          <w:rFonts w:asciiTheme="majorBidi" w:eastAsia="Times New Roman" w:hAnsiTheme="majorBidi" w:cstheme="majorBidi"/>
          <w:color w:val="000000" w:themeColor="text1"/>
          <w:sz w:val="24"/>
          <w:szCs w:val="24"/>
          <w:lang w:eastAsia="id-ID"/>
        </w:rPr>
        <w:t xml:space="preserve"> yang ditempuh adalah dengan mengeluarkan larangan memproduksi dan memajang lukisan.</w:t>
      </w:r>
    </w:p>
    <w:p w:rsidR="00DC2FBD" w:rsidRDefault="00DC2FBD" w:rsidP="00DC2FBD">
      <w:pPr>
        <w:shd w:val="clear" w:color="auto" w:fill="FFFFFF" w:themeFill="background1"/>
        <w:spacing w:line="360" w:lineRule="auto"/>
        <w:ind w:firstLine="720"/>
        <w:jc w:val="both"/>
        <w:rPr>
          <w:rFonts w:asciiTheme="majorBidi" w:hAnsiTheme="majorBidi" w:cstheme="majorBidi"/>
          <w:sz w:val="24"/>
          <w:szCs w:val="24"/>
          <w:lang w:val="id-ID"/>
        </w:rPr>
      </w:pPr>
      <w:proofErr w:type="gramStart"/>
      <w:r w:rsidRPr="00BB6AA3">
        <w:rPr>
          <w:rFonts w:asciiTheme="majorBidi" w:hAnsiTheme="majorBidi" w:cstheme="majorBidi"/>
          <w:sz w:val="24"/>
          <w:szCs w:val="24"/>
        </w:rPr>
        <w:t>Begitu juga halnya dengan hadis yang meenyebutkan bahwa</w:t>
      </w:r>
      <w:r>
        <w:rPr>
          <w:rFonts w:asciiTheme="majorBidi" w:hAnsiTheme="majorBidi" w:cstheme="majorBidi"/>
          <w:sz w:val="24"/>
          <w:szCs w:val="24"/>
        </w:rPr>
        <w:t xml:space="preserve"> Rasulullah memerintahkan me</w:t>
      </w:r>
      <w:r w:rsidRPr="00BB6AA3">
        <w:rPr>
          <w:rFonts w:asciiTheme="majorBidi" w:hAnsiTheme="majorBidi" w:cstheme="majorBidi"/>
          <w:sz w:val="24"/>
          <w:szCs w:val="24"/>
        </w:rPr>
        <w:t>matikan lampu ketika hendak tidur.</w:t>
      </w:r>
      <w:proofErr w:type="gramEnd"/>
      <w:r w:rsidRPr="00BB6AA3">
        <w:rPr>
          <w:rFonts w:asciiTheme="majorBidi" w:hAnsiTheme="majorBidi" w:cstheme="majorBidi"/>
          <w:sz w:val="24"/>
          <w:szCs w:val="24"/>
        </w:rPr>
        <w:t xml:space="preserve"> </w:t>
      </w:r>
      <w:proofErr w:type="gramStart"/>
      <w:r>
        <w:rPr>
          <w:rFonts w:asciiTheme="majorBidi" w:hAnsiTheme="majorBidi" w:cstheme="majorBidi"/>
          <w:sz w:val="24"/>
          <w:szCs w:val="24"/>
        </w:rPr>
        <w:t>Rasulullah</w:t>
      </w:r>
      <w:r w:rsidRPr="00BB6AA3">
        <w:rPr>
          <w:rFonts w:asciiTheme="majorBidi" w:hAnsiTheme="majorBidi" w:cstheme="majorBidi"/>
          <w:sz w:val="24"/>
          <w:szCs w:val="24"/>
        </w:rPr>
        <w:t xml:space="preserve"> melarang wanita bermusafir t</w:t>
      </w:r>
      <w:r>
        <w:rPr>
          <w:rFonts w:asciiTheme="majorBidi" w:hAnsiTheme="majorBidi" w:cstheme="majorBidi"/>
          <w:sz w:val="24"/>
          <w:szCs w:val="24"/>
        </w:rPr>
        <w:t>anpa didampingi mahromnya.</w:t>
      </w:r>
      <w:proofErr w:type="gramEnd"/>
      <w:r>
        <w:rPr>
          <w:rFonts w:asciiTheme="majorBidi" w:hAnsiTheme="majorBidi" w:cstheme="majorBidi"/>
          <w:sz w:val="24"/>
          <w:szCs w:val="24"/>
        </w:rPr>
        <w:t xml:space="preserve"> Hal-</w:t>
      </w:r>
      <w:r w:rsidRPr="00BB6AA3">
        <w:rPr>
          <w:rFonts w:asciiTheme="majorBidi" w:hAnsiTheme="majorBidi" w:cstheme="majorBidi"/>
          <w:sz w:val="24"/>
          <w:szCs w:val="24"/>
        </w:rPr>
        <w:t xml:space="preserve">hal di </w:t>
      </w:r>
      <w:proofErr w:type="gramStart"/>
      <w:r w:rsidRPr="00BB6AA3">
        <w:rPr>
          <w:rFonts w:asciiTheme="majorBidi" w:hAnsiTheme="majorBidi" w:cstheme="majorBidi"/>
          <w:sz w:val="24"/>
          <w:szCs w:val="24"/>
        </w:rPr>
        <w:t>atas  adalah</w:t>
      </w:r>
      <w:proofErr w:type="gramEnd"/>
      <w:r w:rsidRPr="00BB6AA3">
        <w:rPr>
          <w:rFonts w:asciiTheme="majorBidi" w:hAnsiTheme="majorBidi" w:cstheme="majorBidi"/>
          <w:sz w:val="24"/>
          <w:szCs w:val="24"/>
        </w:rPr>
        <w:t xml:space="preserve"> dapat dikatakan  disebabkan karena faktor hsitoris, sosiologis</w:t>
      </w:r>
      <w:r>
        <w:rPr>
          <w:rFonts w:asciiTheme="majorBidi" w:hAnsiTheme="majorBidi" w:cstheme="majorBidi"/>
          <w:sz w:val="24"/>
          <w:szCs w:val="24"/>
        </w:rPr>
        <w:t>, geografis, antropologis dan psikologis)</w:t>
      </w:r>
      <w:r w:rsidRPr="00BB6AA3">
        <w:rPr>
          <w:rFonts w:asciiTheme="majorBidi" w:hAnsiTheme="majorBidi" w:cstheme="majorBidi"/>
          <w:sz w:val="24"/>
          <w:szCs w:val="24"/>
        </w:rPr>
        <w:t xml:space="preserve"> yang disebutkan </w:t>
      </w:r>
      <w:r w:rsidRPr="00283DA9">
        <w:rPr>
          <w:rFonts w:asciiTheme="majorBidi" w:hAnsiTheme="majorBidi" w:cstheme="majorBidi"/>
          <w:i/>
          <w:iCs/>
          <w:sz w:val="24"/>
          <w:szCs w:val="24"/>
        </w:rPr>
        <w:t>asbab al-wurud</w:t>
      </w:r>
      <w:r w:rsidRPr="00BB6AA3">
        <w:rPr>
          <w:rFonts w:asciiTheme="majorBidi" w:hAnsiTheme="majorBidi" w:cstheme="majorBidi"/>
          <w:sz w:val="24"/>
          <w:szCs w:val="24"/>
        </w:rPr>
        <w:t xml:space="preserve">  secara umum dengan memperhatikan kepaada situasi yang berkembang  ketika hadis tersebut disampaika</w:t>
      </w:r>
      <w:r>
        <w:rPr>
          <w:rFonts w:asciiTheme="majorBidi" w:hAnsiTheme="majorBidi" w:cstheme="majorBidi"/>
          <w:sz w:val="24"/>
          <w:szCs w:val="24"/>
        </w:rPr>
        <w:t>n</w:t>
      </w:r>
      <w:r w:rsidRPr="00BB6AA3">
        <w:rPr>
          <w:rFonts w:asciiTheme="majorBidi" w:hAnsiTheme="majorBidi" w:cstheme="majorBidi"/>
          <w:sz w:val="24"/>
          <w:szCs w:val="24"/>
        </w:rPr>
        <w:t xml:space="preserve"> oleh </w:t>
      </w:r>
      <w:r>
        <w:rPr>
          <w:rFonts w:asciiTheme="majorBidi" w:hAnsiTheme="majorBidi" w:cstheme="majorBidi"/>
          <w:sz w:val="24"/>
          <w:szCs w:val="24"/>
        </w:rPr>
        <w:t>Rasulullah</w:t>
      </w:r>
      <w:r w:rsidRPr="00BB6AA3">
        <w:rPr>
          <w:rFonts w:asciiTheme="majorBidi" w:hAnsiTheme="majorBidi" w:cstheme="majorBidi"/>
          <w:sz w:val="24"/>
          <w:szCs w:val="24"/>
        </w:rPr>
        <w:t xml:space="preserve">. </w:t>
      </w:r>
    </w:p>
    <w:p w:rsidR="00DC2FBD" w:rsidRDefault="00DC2FBD" w:rsidP="00DC2FBD">
      <w:pPr>
        <w:shd w:val="clear" w:color="auto" w:fill="FFFFFF" w:themeFill="background1"/>
        <w:spacing w:line="360" w:lineRule="auto"/>
        <w:ind w:firstLine="720"/>
        <w:jc w:val="both"/>
        <w:rPr>
          <w:rFonts w:asciiTheme="majorBidi" w:hAnsiTheme="majorBidi" w:cstheme="majorBidi"/>
          <w:color w:val="000000" w:themeColor="text1"/>
          <w:sz w:val="24"/>
          <w:szCs w:val="24"/>
          <w:lang w:val="id-ID"/>
        </w:rPr>
      </w:pPr>
      <w:r w:rsidRPr="00BB6AA3">
        <w:rPr>
          <w:rFonts w:asciiTheme="majorBidi" w:hAnsiTheme="majorBidi" w:cstheme="majorBidi"/>
          <w:color w:val="000000" w:themeColor="text1"/>
          <w:sz w:val="24"/>
          <w:szCs w:val="24"/>
        </w:rPr>
        <w:t xml:space="preserve">Di samping </w:t>
      </w:r>
      <w:proofErr w:type="gramStart"/>
      <w:r w:rsidRPr="00BB6AA3">
        <w:rPr>
          <w:rFonts w:asciiTheme="majorBidi" w:hAnsiTheme="majorBidi" w:cstheme="majorBidi"/>
          <w:color w:val="000000" w:themeColor="text1"/>
          <w:sz w:val="24"/>
          <w:szCs w:val="24"/>
        </w:rPr>
        <w:t>itu  sabda</w:t>
      </w:r>
      <w:proofErr w:type="gramEnd"/>
      <w:r w:rsidRPr="00BB6AA3">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Pr>
        <w:t>Rasulullah</w:t>
      </w:r>
      <w:r w:rsidRPr="00BB6AA3">
        <w:rPr>
          <w:rFonts w:asciiTheme="majorBidi" w:hAnsiTheme="majorBidi" w:cstheme="majorBidi"/>
          <w:color w:val="000000" w:themeColor="text1"/>
          <w:sz w:val="24"/>
          <w:szCs w:val="24"/>
        </w:rPr>
        <w:t xml:space="preserve"> juga berdasarkan kepada faktor </w:t>
      </w:r>
      <w:r>
        <w:rPr>
          <w:rFonts w:asciiTheme="majorBidi" w:hAnsiTheme="majorBidi" w:cstheme="majorBidi"/>
          <w:color w:val="000000" w:themeColor="text1"/>
          <w:sz w:val="24"/>
          <w:szCs w:val="24"/>
        </w:rPr>
        <w:t>psikologis audien</w:t>
      </w:r>
      <w:r w:rsidRPr="00BB6AA3">
        <w:rPr>
          <w:rFonts w:asciiTheme="majorBidi" w:hAnsiTheme="majorBidi" w:cstheme="majorBidi"/>
          <w:color w:val="000000" w:themeColor="text1"/>
          <w:sz w:val="24"/>
          <w:szCs w:val="24"/>
        </w:rPr>
        <w:t xml:space="preserve"> atau disebut juga sasaran ucapan </w:t>
      </w:r>
      <w:r>
        <w:rPr>
          <w:rFonts w:asciiTheme="majorBidi" w:hAnsiTheme="majorBidi" w:cstheme="majorBidi"/>
          <w:color w:val="000000" w:themeColor="text1"/>
          <w:sz w:val="24"/>
          <w:szCs w:val="24"/>
        </w:rPr>
        <w:t>Nabi</w:t>
      </w:r>
      <w:r w:rsidRPr="00BB6AA3">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Pr>
        <w:t>Rasulullah</w:t>
      </w:r>
      <w:r w:rsidRPr="00BB6AA3">
        <w:rPr>
          <w:rFonts w:asciiTheme="majorBidi" w:hAnsiTheme="majorBidi" w:cstheme="majorBidi"/>
          <w:color w:val="000000" w:themeColor="text1"/>
          <w:sz w:val="24"/>
          <w:szCs w:val="24"/>
        </w:rPr>
        <w:t xml:space="preserve"> s</w:t>
      </w:r>
      <w:r>
        <w:rPr>
          <w:rFonts w:asciiTheme="majorBidi" w:hAnsiTheme="majorBidi" w:cstheme="majorBidi"/>
          <w:color w:val="000000" w:themeColor="text1"/>
          <w:sz w:val="24"/>
          <w:szCs w:val="24"/>
        </w:rPr>
        <w:t xml:space="preserve">angat memperhatikan psikologis audien atau </w:t>
      </w:r>
      <w:r w:rsidRPr="00BB6AA3">
        <w:rPr>
          <w:rFonts w:asciiTheme="majorBidi" w:hAnsiTheme="majorBidi" w:cstheme="majorBidi"/>
          <w:color w:val="000000" w:themeColor="text1"/>
          <w:sz w:val="24"/>
          <w:szCs w:val="24"/>
        </w:rPr>
        <w:t>sa</w:t>
      </w:r>
      <w:r>
        <w:rPr>
          <w:rFonts w:asciiTheme="majorBidi" w:hAnsiTheme="majorBidi" w:cstheme="majorBidi"/>
          <w:color w:val="000000" w:themeColor="text1"/>
          <w:sz w:val="24"/>
          <w:szCs w:val="24"/>
        </w:rPr>
        <w:t>h</w:t>
      </w:r>
      <w:r w:rsidRPr="00BB6AA3">
        <w:rPr>
          <w:rFonts w:asciiTheme="majorBidi" w:hAnsiTheme="majorBidi" w:cstheme="majorBidi"/>
          <w:color w:val="000000" w:themeColor="text1"/>
          <w:sz w:val="24"/>
          <w:szCs w:val="24"/>
        </w:rPr>
        <w:t xml:space="preserve">abat yang bertanya, maka sering ditemukan </w:t>
      </w:r>
      <w:r>
        <w:rPr>
          <w:rFonts w:asciiTheme="majorBidi" w:hAnsiTheme="majorBidi" w:cstheme="majorBidi"/>
          <w:color w:val="000000" w:themeColor="text1"/>
          <w:sz w:val="24"/>
          <w:szCs w:val="24"/>
        </w:rPr>
        <w:t>Rasulullah</w:t>
      </w:r>
      <w:r w:rsidRPr="00BB6AA3">
        <w:rPr>
          <w:rFonts w:asciiTheme="majorBidi" w:hAnsiTheme="majorBidi" w:cstheme="majorBidi"/>
          <w:color w:val="000000" w:themeColor="text1"/>
          <w:sz w:val="24"/>
          <w:szCs w:val="24"/>
        </w:rPr>
        <w:t xml:space="preserve"> memb</w:t>
      </w:r>
      <w:r>
        <w:rPr>
          <w:rFonts w:asciiTheme="majorBidi" w:hAnsiTheme="majorBidi" w:cstheme="majorBidi"/>
          <w:color w:val="000000" w:themeColor="text1"/>
          <w:sz w:val="24"/>
          <w:szCs w:val="24"/>
        </w:rPr>
        <w:t>e</w:t>
      </w:r>
      <w:r w:rsidRPr="00BB6AA3">
        <w:rPr>
          <w:rFonts w:asciiTheme="majorBidi" w:hAnsiTheme="majorBidi" w:cstheme="majorBidi"/>
          <w:color w:val="000000" w:themeColor="text1"/>
          <w:sz w:val="24"/>
          <w:szCs w:val="24"/>
        </w:rPr>
        <w:t xml:space="preserve">rikan respon yang berbeda terhadap persoalan yang </w:t>
      </w:r>
      <w:proofErr w:type="gramStart"/>
      <w:r w:rsidRPr="00BB6AA3">
        <w:rPr>
          <w:rFonts w:asciiTheme="majorBidi" w:hAnsiTheme="majorBidi" w:cstheme="majorBidi"/>
          <w:color w:val="000000" w:themeColor="text1"/>
          <w:sz w:val="24"/>
          <w:szCs w:val="24"/>
        </w:rPr>
        <w:t>sama</w:t>
      </w:r>
      <w:proofErr w:type="gramEnd"/>
      <w:r w:rsidRPr="00BB6AA3">
        <w:rPr>
          <w:rFonts w:asciiTheme="majorBidi" w:hAnsiTheme="majorBidi" w:cstheme="majorBidi"/>
          <w:color w:val="000000" w:themeColor="text1"/>
          <w:sz w:val="24"/>
          <w:szCs w:val="24"/>
        </w:rPr>
        <w:t xml:space="preserve"> dari dua sahabat yang berbeda. </w:t>
      </w:r>
      <w:proofErr w:type="gramStart"/>
      <w:r w:rsidRPr="00BB6AA3">
        <w:rPr>
          <w:rFonts w:asciiTheme="majorBidi" w:hAnsiTheme="majorBidi" w:cstheme="majorBidi"/>
          <w:color w:val="000000" w:themeColor="text1"/>
          <w:sz w:val="24"/>
          <w:szCs w:val="24"/>
        </w:rPr>
        <w:t xml:space="preserve">Ini dianggap penting karena mengandung </w:t>
      </w:r>
      <w:r>
        <w:rPr>
          <w:rFonts w:asciiTheme="majorBidi" w:hAnsiTheme="majorBidi" w:cstheme="majorBidi"/>
          <w:i/>
          <w:iCs/>
          <w:color w:val="000000" w:themeColor="text1"/>
          <w:sz w:val="24"/>
          <w:szCs w:val="24"/>
        </w:rPr>
        <w:t>‘</w:t>
      </w:r>
      <w:r w:rsidRPr="00B6266F">
        <w:rPr>
          <w:rFonts w:asciiTheme="majorBidi" w:hAnsiTheme="majorBidi" w:cstheme="majorBidi"/>
          <w:i/>
          <w:iCs/>
          <w:color w:val="000000" w:themeColor="text1"/>
          <w:sz w:val="24"/>
          <w:szCs w:val="24"/>
        </w:rPr>
        <w:t>illat</w:t>
      </w:r>
      <w:r w:rsidRPr="00BB6AA3">
        <w:rPr>
          <w:rFonts w:asciiTheme="majorBidi" w:hAnsiTheme="majorBidi" w:cstheme="majorBidi"/>
          <w:color w:val="000000" w:themeColor="text1"/>
          <w:sz w:val="24"/>
          <w:szCs w:val="24"/>
        </w:rPr>
        <w:t xml:space="preserve"> untuk pengecualian.</w:t>
      </w:r>
      <w:proofErr w:type="gramEnd"/>
      <w:r w:rsidRPr="00BB6AA3">
        <w:rPr>
          <w:rFonts w:asciiTheme="majorBidi" w:hAnsiTheme="majorBidi" w:cstheme="majorBidi"/>
          <w:color w:val="000000" w:themeColor="text1"/>
          <w:sz w:val="24"/>
          <w:szCs w:val="24"/>
        </w:rPr>
        <w:t xml:space="preserve"> </w:t>
      </w:r>
      <w:proofErr w:type="gramStart"/>
      <w:r w:rsidRPr="00BB6AA3">
        <w:rPr>
          <w:rFonts w:asciiTheme="majorBidi" w:hAnsiTheme="majorBidi" w:cstheme="majorBidi"/>
          <w:color w:val="000000" w:themeColor="text1"/>
          <w:sz w:val="24"/>
          <w:szCs w:val="24"/>
        </w:rPr>
        <w:t>Yakni membatasi ketentuan atau makna hadis sebatas keadaan sahabat atau orang yang semisal dengan sahabat, bukan untuk semua orang.</w:t>
      </w:r>
      <w:proofErr w:type="gramEnd"/>
      <w:r w:rsidRPr="00BB6AA3">
        <w:rPr>
          <w:rFonts w:asciiTheme="majorBidi" w:hAnsiTheme="majorBidi" w:cstheme="majorBidi"/>
          <w:color w:val="000000" w:themeColor="text1"/>
          <w:sz w:val="24"/>
          <w:szCs w:val="24"/>
        </w:rPr>
        <w:t xml:space="preserve"> </w:t>
      </w:r>
      <w:proofErr w:type="gramStart"/>
      <w:r w:rsidRPr="00BB6AA3">
        <w:rPr>
          <w:rFonts w:asciiTheme="majorBidi" w:hAnsiTheme="majorBidi" w:cstheme="majorBidi"/>
          <w:color w:val="000000" w:themeColor="text1"/>
          <w:sz w:val="24"/>
          <w:szCs w:val="24"/>
        </w:rPr>
        <w:t xml:space="preserve">Ketika seorang sahabat meminta izin kepada </w:t>
      </w:r>
      <w:r>
        <w:rPr>
          <w:rFonts w:asciiTheme="majorBidi" w:hAnsiTheme="majorBidi" w:cstheme="majorBidi"/>
          <w:color w:val="000000" w:themeColor="text1"/>
          <w:sz w:val="24"/>
          <w:szCs w:val="24"/>
        </w:rPr>
        <w:t>Rasulullah</w:t>
      </w:r>
      <w:r w:rsidRPr="00BB6AA3">
        <w:rPr>
          <w:rFonts w:asciiTheme="majorBidi" w:hAnsiTheme="majorBidi" w:cstheme="majorBidi"/>
          <w:color w:val="000000" w:themeColor="text1"/>
          <w:sz w:val="24"/>
          <w:szCs w:val="24"/>
        </w:rPr>
        <w:t xml:space="preserve"> untuk berjihad (berperang), </w:t>
      </w:r>
      <w:r>
        <w:rPr>
          <w:rFonts w:asciiTheme="majorBidi" w:hAnsiTheme="majorBidi" w:cstheme="majorBidi"/>
          <w:color w:val="000000" w:themeColor="text1"/>
          <w:sz w:val="24"/>
          <w:szCs w:val="24"/>
        </w:rPr>
        <w:t>Rasulullah</w:t>
      </w:r>
      <w:r w:rsidRPr="00BB6AA3">
        <w:rPr>
          <w:rFonts w:asciiTheme="majorBidi" w:hAnsiTheme="majorBidi" w:cstheme="majorBidi"/>
          <w:color w:val="000000" w:themeColor="text1"/>
          <w:sz w:val="24"/>
          <w:szCs w:val="24"/>
        </w:rPr>
        <w:t xml:space="preserve"> menanyakan apakah orang tuanya masih hidup.</w:t>
      </w:r>
      <w:proofErr w:type="gramEnd"/>
      <w:r w:rsidRPr="00BB6AA3">
        <w:rPr>
          <w:rFonts w:asciiTheme="majorBidi" w:hAnsiTheme="majorBidi" w:cstheme="majorBidi"/>
          <w:color w:val="000000" w:themeColor="text1"/>
          <w:sz w:val="24"/>
          <w:szCs w:val="24"/>
        </w:rPr>
        <w:t xml:space="preserve"> Mendengar penjelasan sahabat, maka </w:t>
      </w:r>
      <w:r>
        <w:rPr>
          <w:rFonts w:asciiTheme="majorBidi" w:hAnsiTheme="majorBidi" w:cstheme="majorBidi"/>
          <w:color w:val="000000" w:themeColor="text1"/>
          <w:sz w:val="24"/>
          <w:szCs w:val="24"/>
        </w:rPr>
        <w:t>Rasulullah</w:t>
      </w:r>
      <w:r w:rsidRPr="00BB6AA3">
        <w:rPr>
          <w:rFonts w:asciiTheme="majorBidi" w:hAnsiTheme="majorBidi" w:cstheme="majorBidi"/>
          <w:color w:val="000000" w:themeColor="text1"/>
          <w:sz w:val="24"/>
          <w:szCs w:val="24"/>
        </w:rPr>
        <w:t xml:space="preserve"> menyatakan bahwa melayani orang tuanya </w:t>
      </w:r>
      <w:proofErr w:type="gramStart"/>
      <w:r w:rsidRPr="00BB6AA3">
        <w:rPr>
          <w:rFonts w:asciiTheme="majorBidi" w:hAnsiTheme="majorBidi" w:cstheme="majorBidi"/>
          <w:color w:val="000000" w:themeColor="text1"/>
          <w:sz w:val="24"/>
          <w:szCs w:val="24"/>
        </w:rPr>
        <w:t>sama</w:t>
      </w:r>
      <w:proofErr w:type="gramEnd"/>
      <w:r w:rsidRPr="00BB6AA3">
        <w:rPr>
          <w:rFonts w:asciiTheme="majorBidi" w:hAnsiTheme="majorBidi" w:cstheme="majorBidi"/>
          <w:color w:val="000000" w:themeColor="text1"/>
          <w:sz w:val="24"/>
          <w:szCs w:val="24"/>
        </w:rPr>
        <w:t xml:space="preserve"> nilainya dengan jihad. </w:t>
      </w:r>
      <w:proofErr w:type="gramStart"/>
      <w:r w:rsidRPr="00BB6AA3">
        <w:rPr>
          <w:rFonts w:asciiTheme="majorBidi" w:hAnsiTheme="majorBidi" w:cstheme="majorBidi"/>
          <w:color w:val="000000" w:themeColor="text1"/>
          <w:sz w:val="24"/>
          <w:szCs w:val="24"/>
        </w:rPr>
        <w:t>Sebagian besar ulama mengasumsikan bahwa sahabat yang meminta izin tersebut belum cukup umur, atau tidak layak untuk berperang.</w:t>
      </w:r>
      <w:proofErr w:type="gramEnd"/>
      <w:r w:rsidRPr="00BB6AA3">
        <w:rPr>
          <w:rFonts w:asciiTheme="majorBidi" w:hAnsiTheme="majorBidi" w:cstheme="majorBidi"/>
          <w:color w:val="000000" w:themeColor="text1"/>
          <w:sz w:val="24"/>
          <w:szCs w:val="24"/>
        </w:rPr>
        <w:t xml:space="preserve"> Karena itu untuk sahabat tersebut, </w:t>
      </w:r>
      <w:r>
        <w:rPr>
          <w:rFonts w:asciiTheme="majorBidi" w:hAnsiTheme="majorBidi" w:cstheme="majorBidi"/>
          <w:color w:val="000000" w:themeColor="text1"/>
          <w:sz w:val="24"/>
          <w:szCs w:val="24"/>
        </w:rPr>
        <w:t>Rasulullah</w:t>
      </w:r>
      <w:r w:rsidRPr="00BB6AA3">
        <w:rPr>
          <w:rFonts w:asciiTheme="majorBidi" w:hAnsiTheme="majorBidi" w:cstheme="majorBidi"/>
          <w:color w:val="000000" w:themeColor="text1"/>
          <w:sz w:val="24"/>
          <w:szCs w:val="24"/>
        </w:rPr>
        <w:t xml:space="preserve"> menganjurkan lebih baik </w:t>
      </w:r>
      <w:proofErr w:type="gramStart"/>
      <w:r w:rsidRPr="00BB6AA3">
        <w:rPr>
          <w:rFonts w:asciiTheme="majorBidi" w:hAnsiTheme="majorBidi" w:cstheme="majorBidi"/>
          <w:color w:val="000000" w:themeColor="text1"/>
          <w:sz w:val="24"/>
          <w:szCs w:val="24"/>
        </w:rPr>
        <w:t>ia</w:t>
      </w:r>
      <w:proofErr w:type="gramEnd"/>
      <w:r w:rsidRPr="00BB6AA3">
        <w:rPr>
          <w:rFonts w:asciiTheme="majorBidi" w:hAnsiTheme="majorBidi" w:cstheme="majorBidi"/>
          <w:color w:val="000000" w:themeColor="text1"/>
          <w:sz w:val="24"/>
          <w:szCs w:val="24"/>
        </w:rPr>
        <w:t xml:space="preserve"> melayani orang tuanya, karena itu juga sama nilainya dengan jihad.</w:t>
      </w:r>
      <w:r w:rsidRPr="00BB6AA3">
        <w:rPr>
          <w:rStyle w:val="FootnoteReference"/>
          <w:rFonts w:asciiTheme="majorBidi" w:hAnsiTheme="majorBidi" w:cstheme="majorBidi"/>
          <w:color w:val="000000" w:themeColor="text1"/>
          <w:sz w:val="24"/>
          <w:szCs w:val="24"/>
        </w:rPr>
        <w:footnoteReference w:id="22"/>
      </w:r>
    </w:p>
    <w:p w:rsidR="00DC2FBD" w:rsidRPr="00EE47CE" w:rsidRDefault="00DC2FBD" w:rsidP="00DC2FBD">
      <w:pPr>
        <w:shd w:val="clear" w:color="auto" w:fill="FFFFFF" w:themeFill="background1"/>
        <w:spacing w:line="360" w:lineRule="auto"/>
        <w:ind w:firstLine="720"/>
        <w:jc w:val="both"/>
        <w:rPr>
          <w:rFonts w:asciiTheme="majorBidi" w:eastAsia="Times New Roman" w:hAnsiTheme="majorBidi" w:cstheme="majorBidi"/>
          <w:color w:val="000000" w:themeColor="text1"/>
          <w:sz w:val="24"/>
          <w:szCs w:val="24"/>
          <w:lang w:val="id-ID"/>
        </w:rPr>
      </w:pPr>
      <w:r>
        <w:rPr>
          <w:rFonts w:asciiTheme="majorBidi" w:hAnsiTheme="majorBidi" w:cstheme="majorBidi"/>
          <w:color w:val="000000" w:themeColor="text1"/>
          <w:sz w:val="24"/>
          <w:szCs w:val="24"/>
          <w:lang w:val="id-ID"/>
        </w:rPr>
        <w:t>Rasulullah</w:t>
      </w:r>
      <w:r w:rsidRPr="009046E2">
        <w:rPr>
          <w:rFonts w:asciiTheme="majorBidi" w:hAnsiTheme="majorBidi" w:cstheme="majorBidi"/>
          <w:color w:val="000000" w:themeColor="text1"/>
          <w:sz w:val="24"/>
          <w:szCs w:val="24"/>
          <w:lang w:val="id-ID"/>
        </w:rPr>
        <w:t xml:space="preserve"> memberikan jawaban yang berbeda tentang amala</w:t>
      </w:r>
      <w:r>
        <w:rPr>
          <w:rFonts w:asciiTheme="majorBidi" w:hAnsiTheme="majorBidi" w:cstheme="majorBidi"/>
          <w:color w:val="000000" w:themeColor="text1"/>
          <w:sz w:val="24"/>
          <w:szCs w:val="24"/>
          <w:lang w:val="id-ID"/>
        </w:rPr>
        <w:t>n</w:t>
      </w:r>
      <w:r w:rsidRPr="009046E2">
        <w:rPr>
          <w:rFonts w:asciiTheme="majorBidi" w:hAnsiTheme="majorBidi" w:cstheme="majorBidi"/>
          <w:color w:val="000000" w:themeColor="text1"/>
          <w:sz w:val="24"/>
          <w:szCs w:val="24"/>
          <w:lang w:val="id-ID"/>
        </w:rPr>
        <w:t xml:space="preserve"> y</w:t>
      </w:r>
      <w:r>
        <w:rPr>
          <w:rFonts w:asciiTheme="majorBidi" w:hAnsiTheme="majorBidi" w:cstheme="majorBidi"/>
          <w:color w:val="000000" w:themeColor="text1"/>
          <w:sz w:val="24"/>
          <w:szCs w:val="24"/>
          <w:lang w:val="id-ID"/>
        </w:rPr>
        <w:t xml:space="preserve">ang paling utama dalam Islam. </w:t>
      </w:r>
      <w:r w:rsidRPr="009046E2">
        <w:rPr>
          <w:rFonts w:asciiTheme="majorBidi" w:hAnsiTheme="majorBidi" w:cstheme="majorBidi"/>
          <w:color w:val="000000" w:themeColor="text1"/>
          <w:sz w:val="24"/>
          <w:szCs w:val="24"/>
          <w:lang w:val="id-ID"/>
        </w:rPr>
        <w:t xml:space="preserve">Ketika yang bertanya tersebut adalah orang yang  kaya maka yang diteakankan oleh </w:t>
      </w:r>
      <w:r>
        <w:rPr>
          <w:rFonts w:asciiTheme="majorBidi" w:hAnsiTheme="majorBidi" w:cstheme="majorBidi"/>
          <w:color w:val="000000" w:themeColor="text1"/>
          <w:sz w:val="24"/>
          <w:szCs w:val="24"/>
          <w:lang w:val="id-ID"/>
        </w:rPr>
        <w:t>Nabi</w:t>
      </w:r>
      <w:r w:rsidRPr="009046E2">
        <w:rPr>
          <w:rFonts w:asciiTheme="majorBidi" w:hAnsiTheme="majorBidi" w:cstheme="majorBidi"/>
          <w:color w:val="000000" w:themeColor="text1"/>
          <w:sz w:val="24"/>
          <w:szCs w:val="24"/>
          <w:lang w:val="id-ID"/>
        </w:rPr>
        <w:t xml:space="preserve"> </w:t>
      </w:r>
      <w:r>
        <w:rPr>
          <w:rFonts w:asciiTheme="majorBidi" w:hAnsiTheme="majorBidi" w:cstheme="majorBidi"/>
          <w:color w:val="000000" w:themeColor="text1"/>
          <w:sz w:val="24"/>
          <w:szCs w:val="24"/>
          <w:lang w:val="id-ID"/>
        </w:rPr>
        <w:t>adalah memberikan makan fakir mi</w:t>
      </w:r>
      <w:r w:rsidRPr="009046E2">
        <w:rPr>
          <w:rFonts w:asciiTheme="majorBidi" w:hAnsiTheme="majorBidi" w:cstheme="majorBidi"/>
          <w:color w:val="000000" w:themeColor="text1"/>
          <w:sz w:val="24"/>
          <w:szCs w:val="24"/>
          <w:lang w:val="id-ID"/>
        </w:rPr>
        <w:t xml:space="preserve">skin. </w:t>
      </w:r>
      <w:r w:rsidRPr="00EE47CE">
        <w:rPr>
          <w:rFonts w:asciiTheme="majorBidi" w:hAnsiTheme="majorBidi" w:cstheme="majorBidi"/>
          <w:color w:val="000000" w:themeColor="text1"/>
          <w:sz w:val="24"/>
          <w:szCs w:val="24"/>
          <w:lang w:val="id-ID"/>
        </w:rPr>
        <w:t xml:space="preserve">Tetapi jika yang bertanya tersebut adalah </w:t>
      </w:r>
      <w:r w:rsidRPr="00EE47CE">
        <w:rPr>
          <w:rFonts w:asciiTheme="majorBidi" w:hAnsiTheme="majorBidi" w:cstheme="majorBidi"/>
          <w:color w:val="000000" w:themeColor="text1"/>
          <w:sz w:val="24"/>
          <w:szCs w:val="24"/>
          <w:lang w:val="id-ID"/>
        </w:rPr>
        <w:lastRenderedPageBreak/>
        <w:t>orang yang  fisiknya kuat dan mampu berperang maka Nabi mendahulukan adalah Jihad fi</w:t>
      </w:r>
      <w:r>
        <w:rPr>
          <w:rFonts w:asciiTheme="majorBidi" w:hAnsiTheme="majorBidi" w:cstheme="majorBidi"/>
          <w:color w:val="000000" w:themeColor="text1"/>
          <w:sz w:val="24"/>
          <w:szCs w:val="24"/>
          <w:lang w:val="id-ID"/>
        </w:rPr>
        <w:t xml:space="preserve">i </w:t>
      </w:r>
      <w:r w:rsidRPr="00EE47CE">
        <w:rPr>
          <w:rFonts w:asciiTheme="majorBidi" w:hAnsiTheme="majorBidi" w:cstheme="majorBidi"/>
          <w:color w:val="000000" w:themeColor="text1"/>
          <w:sz w:val="24"/>
          <w:szCs w:val="24"/>
          <w:lang w:val="id-ID"/>
        </w:rPr>
        <w:t>sabilillah, jika yang bertanya tersebut masih mempunyai orang tua yang harus diurus maka Nabi menekankan shalat di awal waktu (</w:t>
      </w:r>
      <w:r w:rsidRPr="00EE47CE">
        <w:rPr>
          <w:rFonts w:asciiTheme="majorBidi" w:hAnsiTheme="majorBidi" w:cstheme="majorBidi"/>
          <w:i/>
          <w:iCs/>
          <w:color w:val="000000" w:themeColor="text1"/>
          <w:sz w:val="24"/>
          <w:szCs w:val="24"/>
          <w:lang w:val="id-ID"/>
        </w:rPr>
        <w:t>hablumminallah</w:t>
      </w:r>
      <w:r w:rsidRPr="00EE47CE">
        <w:rPr>
          <w:rFonts w:asciiTheme="majorBidi" w:hAnsiTheme="majorBidi" w:cstheme="majorBidi"/>
          <w:color w:val="000000" w:themeColor="text1"/>
          <w:sz w:val="24"/>
          <w:szCs w:val="24"/>
          <w:lang w:val="id-ID"/>
        </w:rPr>
        <w:t>)  dan berbakti kepada orang tua (</w:t>
      </w:r>
      <w:r w:rsidRPr="00EE47CE">
        <w:rPr>
          <w:rFonts w:asciiTheme="majorBidi" w:hAnsiTheme="majorBidi" w:cstheme="majorBidi"/>
          <w:i/>
          <w:iCs/>
          <w:color w:val="000000" w:themeColor="text1"/>
          <w:sz w:val="24"/>
          <w:szCs w:val="24"/>
          <w:lang w:val="id-ID"/>
        </w:rPr>
        <w:t>hablumminannas</w:t>
      </w:r>
      <w:r w:rsidRPr="00EE47CE">
        <w:rPr>
          <w:rFonts w:asciiTheme="majorBidi" w:hAnsiTheme="majorBidi" w:cstheme="majorBidi"/>
          <w:color w:val="000000" w:themeColor="text1"/>
          <w:sz w:val="24"/>
          <w:szCs w:val="24"/>
          <w:lang w:val="id-ID"/>
        </w:rPr>
        <w:t xml:space="preserve">). </w:t>
      </w:r>
    </w:p>
    <w:p w:rsidR="00DC2FBD" w:rsidRPr="005B771B" w:rsidRDefault="00DC2FBD" w:rsidP="005078FF">
      <w:pPr>
        <w:pStyle w:val="ListParagraph"/>
        <w:numPr>
          <w:ilvl w:val="0"/>
          <w:numId w:val="27"/>
        </w:numPr>
        <w:shd w:val="clear" w:color="auto" w:fill="FFFFFF" w:themeFill="background1"/>
        <w:spacing w:line="360" w:lineRule="auto"/>
        <w:jc w:val="both"/>
        <w:rPr>
          <w:rFonts w:asciiTheme="majorBidi" w:eastAsia="Times New Roman" w:hAnsiTheme="majorBidi" w:cstheme="majorBidi"/>
          <w:b/>
          <w:bCs/>
          <w:color w:val="000000" w:themeColor="text1"/>
          <w:sz w:val="24"/>
          <w:szCs w:val="24"/>
        </w:rPr>
      </w:pPr>
      <w:r w:rsidRPr="005B771B">
        <w:rPr>
          <w:rFonts w:asciiTheme="majorBidi" w:hAnsiTheme="majorBidi" w:cstheme="majorBidi"/>
          <w:b/>
          <w:bCs/>
          <w:sz w:val="24"/>
          <w:szCs w:val="24"/>
        </w:rPr>
        <w:t xml:space="preserve">Pendekatan Bahasa </w:t>
      </w:r>
    </w:p>
    <w:p w:rsidR="00DC2FBD" w:rsidRPr="00BB6AA3" w:rsidRDefault="00DC2FBD" w:rsidP="00DC2FBD">
      <w:pPr>
        <w:pStyle w:val="ListParagraph"/>
        <w:spacing w:line="360" w:lineRule="auto"/>
        <w:ind w:left="0" w:firstLine="720"/>
        <w:jc w:val="both"/>
        <w:rPr>
          <w:rFonts w:asciiTheme="majorBidi" w:hAnsiTheme="majorBidi" w:cstheme="majorBidi"/>
          <w:sz w:val="24"/>
          <w:szCs w:val="24"/>
        </w:rPr>
      </w:pPr>
      <w:proofErr w:type="gramStart"/>
      <w:r w:rsidRPr="00BB6AA3">
        <w:rPr>
          <w:rFonts w:asciiTheme="majorBidi" w:hAnsiTheme="majorBidi" w:cstheme="majorBidi"/>
          <w:sz w:val="24"/>
          <w:szCs w:val="24"/>
        </w:rPr>
        <w:t xml:space="preserve">Ucapan atau sabda </w:t>
      </w:r>
      <w:r>
        <w:rPr>
          <w:rFonts w:asciiTheme="majorBidi" w:hAnsiTheme="majorBidi" w:cstheme="majorBidi"/>
          <w:sz w:val="24"/>
          <w:szCs w:val="24"/>
        </w:rPr>
        <w:t>Nabi</w:t>
      </w:r>
      <w:r w:rsidRPr="00BB6AA3">
        <w:rPr>
          <w:rFonts w:asciiTheme="majorBidi" w:hAnsiTheme="majorBidi" w:cstheme="majorBidi"/>
          <w:sz w:val="24"/>
          <w:szCs w:val="24"/>
        </w:rPr>
        <w:t xml:space="preserve"> Muhammad SAW.</w:t>
      </w:r>
      <w:proofErr w:type="gramEnd"/>
      <w:r w:rsidRPr="00BB6AA3">
        <w:rPr>
          <w:rFonts w:asciiTheme="majorBidi" w:hAnsiTheme="majorBidi" w:cstheme="majorBidi"/>
          <w:sz w:val="24"/>
          <w:szCs w:val="24"/>
        </w:rPr>
        <w:t xml:space="preserve">  </w:t>
      </w:r>
      <w:proofErr w:type="gramStart"/>
      <w:r w:rsidRPr="00BB6AA3">
        <w:rPr>
          <w:rFonts w:asciiTheme="majorBidi" w:hAnsiTheme="majorBidi" w:cstheme="majorBidi"/>
          <w:sz w:val="24"/>
          <w:szCs w:val="24"/>
        </w:rPr>
        <w:t>banyak</w:t>
      </w:r>
      <w:proofErr w:type="gramEnd"/>
      <w:r w:rsidRPr="00BB6AA3">
        <w:rPr>
          <w:rFonts w:asciiTheme="majorBidi" w:hAnsiTheme="majorBidi" w:cstheme="majorBidi"/>
          <w:sz w:val="24"/>
          <w:szCs w:val="24"/>
        </w:rPr>
        <w:t xml:space="preserve"> berupa </w:t>
      </w:r>
      <w:r w:rsidRPr="00BB6AA3">
        <w:rPr>
          <w:rFonts w:asciiTheme="majorBidi" w:hAnsiTheme="majorBidi" w:cstheme="majorBidi"/>
          <w:i/>
          <w:iCs/>
          <w:sz w:val="24"/>
          <w:szCs w:val="24"/>
        </w:rPr>
        <w:t>jawami</w:t>
      </w:r>
      <w:r>
        <w:rPr>
          <w:rFonts w:asciiTheme="majorBidi" w:hAnsiTheme="majorBidi" w:cstheme="majorBidi"/>
          <w:i/>
          <w:iCs/>
          <w:sz w:val="24"/>
          <w:szCs w:val="24"/>
        </w:rPr>
        <w:t>’</w:t>
      </w:r>
      <w:r w:rsidRPr="00BB6AA3">
        <w:rPr>
          <w:rFonts w:asciiTheme="majorBidi" w:hAnsiTheme="majorBidi" w:cstheme="majorBidi"/>
          <w:i/>
          <w:iCs/>
          <w:sz w:val="24"/>
          <w:szCs w:val="24"/>
        </w:rPr>
        <w:t xml:space="preserve"> al kalim </w:t>
      </w:r>
      <w:r>
        <w:rPr>
          <w:rFonts w:asciiTheme="majorBidi" w:hAnsiTheme="majorBidi" w:cstheme="majorBidi"/>
          <w:sz w:val="24"/>
          <w:szCs w:val="24"/>
        </w:rPr>
        <w:t>(</w:t>
      </w:r>
      <w:r w:rsidRPr="00BB6AA3">
        <w:rPr>
          <w:rFonts w:asciiTheme="majorBidi" w:hAnsiTheme="majorBidi" w:cstheme="majorBidi"/>
          <w:sz w:val="24"/>
          <w:szCs w:val="24"/>
        </w:rPr>
        <w:t>bahasa yang ringkas tetapi padat makna</w:t>
      </w:r>
      <w:r>
        <w:rPr>
          <w:rFonts w:asciiTheme="majorBidi" w:hAnsiTheme="majorBidi" w:cstheme="majorBidi"/>
          <w:sz w:val="24"/>
          <w:szCs w:val="24"/>
        </w:rPr>
        <w:t>)</w:t>
      </w:r>
      <w:r w:rsidRPr="00BB6AA3">
        <w:rPr>
          <w:rFonts w:asciiTheme="majorBidi" w:hAnsiTheme="majorBidi" w:cstheme="majorBidi"/>
          <w:sz w:val="24"/>
          <w:szCs w:val="24"/>
        </w:rPr>
        <w:t xml:space="preserve">. Hal ini disebabkan karena ucapan </w:t>
      </w:r>
      <w:r>
        <w:rPr>
          <w:rFonts w:asciiTheme="majorBidi" w:hAnsiTheme="majorBidi" w:cstheme="majorBidi"/>
          <w:sz w:val="24"/>
          <w:szCs w:val="24"/>
        </w:rPr>
        <w:t>Nabi</w:t>
      </w:r>
      <w:r w:rsidRPr="00BB6AA3">
        <w:rPr>
          <w:rFonts w:asciiTheme="majorBidi" w:hAnsiTheme="majorBidi" w:cstheme="majorBidi"/>
          <w:sz w:val="24"/>
          <w:szCs w:val="24"/>
        </w:rPr>
        <w:t xml:space="preserve"> ada yang bermakna hai</w:t>
      </w:r>
      <w:r>
        <w:rPr>
          <w:rFonts w:asciiTheme="majorBidi" w:hAnsiTheme="majorBidi" w:cstheme="majorBidi"/>
          <w:sz w:val="24"/>
          <w:szCs w:val="24"/>
        </w:rPr>
        <w:t>ki</w:t>
      </w:r>
      <w:r w:rsidRPr="00BB6AA3">
        <w:rPr>
          <w:rFonts w:asciiTheme="majorBidi" w:hAnsiTheme="majorBidi" w:cstheme="majorBidi"/>
          <w:sz w:val="24"/>
          <w:szCs w:val="24"/>
        </w:rPr>
        <w:t xml:space="preserve">ki dan ada yang bermakna majazi, dalam menyampaikan sabdanya </w:t>
      </w:r>
      <w:r>
        <w:rPr>
          <w:rFonts w:asciiTheme="majorBidi" w:hAnsiTheme="majorBidi" w:cstheme="majorBidi"/>
          <w:sz w:val="24"/>
          <w:szCs w:val="24"/>
        </w:rPr>
        <w:t>Nabi</w:t>
      </w:r>
      <w:r w:rsidRPr="00BB6AA3">
        <w:rPr>
          <w:rFonts w:asciiTheme="majorBidi" w:hAnsiTheme="majorBidi" w:cstheme="majorBidi"/>
          <w:sz w:val="24"/>
          <w:szCs w:val="24"/>
        </w:rPr>
        <w:t xml:space="preserve"> terkadang menggunakan bahasa tamtsil (perumpamaan), </w:t>
      </w:r>
      <w:r w:rsidRPr="00BB6AA3">
        <w:rPr>
          <w:rFonts w:asciiTheme="majorBidi" w:hAnsiTheme="majorBidi" w:cstheme="majorBidi"/>
          <w:i/>
          <w:iCs/>
          <w:sz w:val="24"/>
          <w:szCs w:val="24"/>
        </w:rPr>
        <w:t>ramziy</w:t>
      </w:r>
      <w:r w:rsidRPr="00BB6AA3">
        <w:rPr>
          <w:rFonts w:asciiTheme="majorBidi" w:hAnsiTheme="majorBidi" w:cstheme="majorBidi"/>
          <w:sz w:val="24"/>
          <w:szCs w:val="24"/>
        </w:rPr>
        <w:t xml:space="preserve"> (simbolik), bahasa percakapan (dialog) ungkapan analogi (</w:t>
      </w:r>
      <w:r w:rsidRPr="00BB6AA3">
        <w:rPr>
          <w:rFonts w:asciiTheme="majorBidi" w:hAnsiTheme="majorBidi" w:cstheme="majorBidi"/>
          <w:i/>
          <w:iCs/>
          <w:sz w:val="24"/>
          <w:szCs w:val="24"/>
        </w:rPr>
        <w:t>qiyas</w:t>
      </w:r>
      <w:r w:rsidRPr="00BB6AA3">
        <w:rPr>
          <w:rFonts w:asciiTheme="majorBidi" w:hAnsiTheme="majorBidi" w:cstheme="majorBidi"/>
          <w:sz w:val="24"/>
          <w:szCs w:val="24"/>
        </w:rPr>
        <w:t>), dan lain-lain.</w:t>
      </w:r>
      <w:r w:rsidRPr="00BB6AA3">
        <w:rPr>
          <w:rStyle w:val="FootnoteReference"/>
          <w:rFonts w:asciiTheme="majorBidi" w:hAnsiTheme="majorBidi" w:cstheme="majorBidi"/>
          <w:sz w:val="24"/>
          <w:szCs w:val="24"/>
        </w:rPr>
        <w:footnoteReference w:id="23"/>
      </w:r>
      <w:r>
        <w:rPr>
          <w:rFonts w:asciiTheme="majorBidi" w:hAnsiTheme="majorBidi" w:cstheme="majorBidi"/>
          <w:sz w:val="24"/>
          <w:szCs w:val="24"/>
        </w:rPr>
        <w:t xml:space="preserve"> Dibawah ini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dijelaskan </w:t>
      </w:r>
      <w:r w:rsidRPr="00BB6AA3">
        <w:rPr>
          <w:rFonts w:asciiTheme="majorBidi" w:hAnsiTheme="majorBidi" w:cstheme="majorBidi"/>
          <w:sz w:val="24"/>
          <w:szCs w:val="24"/>
        </w:rPr>
        <w:t>dari masing-masing tersebut.</w:t>
      </w:r>
    </w:p>
    <w:p w:rsidR="00DC2FBD" w:rsidRPr="005B771B" w:rsidRDefault="00DC2FBD" w:rsidP="005078FF">
      <w:pPr>
        <w:pStyle w:val="ListParagraph"/>
        <w:numPr>
          <w:ilvl w:val="0"/>
          <w:numId w:val="25"/>
        </w:numPr>
        <w:spacing w:after="0" w:line="360" w:lineRule="auto"/>
        <w:jc w:val="both"/>
        <w:rPr>
          <w:rFonts w:asciiTheme="majorBidi" w:hAnsiTheme="majorBidi" w:cstheme="majorBidi"/>
          <w:i/>
          <w:iCs/>
          <w:sz w:val="24"/>
          <w:szCs w:val="24"/>
          <w:u w:val="single"/>
        </w:rPr>
      </w:pPr>
      <w:r w:rsidRPr="005B771B">
        <w:rPr>
          <w:rFonts w:asciiTheme="majorBidi" w:hAnsiTheme="majorBidi" w:cstheme="majorBidi"/>
          <w:i/>
          <w:iCs/>
          <w:sz w:val="24"/>
          <w:szCs w:val="24"/>
          <w:u w:val="single"/>
        </w:rPr>
        <w:t>Makna Hakiki dan Makna Majazi</w:t>
      </w:r>
    </w:p>
    <w:p w:rsidR="00DC2FBD" w:rsidRDefault="00DC2FBD" w:rsidP="00DC2FBD">
      <w:pPr>
        <w:spacing w:after="0" w:line="360" w:lineRule="auto"/>
        <w:ind w:firstLine="720"/>
        <w:jc w:val="both"/>
        <w:rPr>
          <w:rFonts w:asciiTheme="majorBidi" w:hAnsiTheme="majorBidi" w:cstheme="majorBidi"/>
          <w:sz w:val="24"/>
          <w:szCs w:val="24"/>
        </w:rPr>
      </w:pPr>
      <w:proofErr w:type="gramStart"/>
      <w:r w:rsidRPr="003C109C">
        <w:rPr>
          <w:rFonts w:asciiTheme="majorBidi" w:hAnsiTheme="majorBidi" w:cstheme="majorBidi"/>
          <w:sz w:val="24"/>
          <w:szCs w:val="24"/>
        </w:rPr>
        <w:t xml:space="preserve">Teks-teks hadits banyak sekali yang menggunakan </w:t>
      </w:r>
      <w:r w:rsidRPr="003C109C">
        <w:rPr>
          <w:rFonts w:asciiTheme="majorBidi" w:hAnsiTheme="majorBidi" w:cstheme="majorBidi"/>
          <w:i/>
          <w:iCs/>
          <w:sz w:val="24"/>
          <w:szCs w:val="24"/>
        </w:rPr>
        <w:t>majaz</w:t>
      </w:r>
      <w:r w:rsidRPr="003C109C">
        <w:rPr>
          <w:rFonts w:asciiTheme="majorBidi" w:hAnsiTheme="majorBidi" w:cstheme="majorBidi"/>
          <w:sz w:val="24"/>
          <w:szCs w:val="24"/>
        </w:rPr>
        <w:t xml:space="preserve"> (kiasan atau metafora), sebab </w:t>
      </w:r>
      <w:r>
        <w:rPr>
          <w:rFonts w:asciiTheme="majorBidi" w:hAnsiTheme="majorBidi" w:cstheme="majorBidi"/>
          <w:sz w:val="24"/>
          <w:szCs w:val="24"/>
        </w:rPr>
        <w:t>Rasulullah</w:t>
      </w:r>
      <w:r w:rsidRPr="003C109C">
        <w:rPr>
          <w:rFonts w:asciiTheme="majorBidi" w:hAnsiTheme="majorBidi" w:cstheme="majorBidi"/>
          <w:sz w:val="24"/>
          <w:szCs w:val="24"/>
        </w:rPr>
        <w:t xml:space="preserve"> adalah orang Arab yang menguasai </w:t>
      </w:r>
      <w:r w:rsidRPr="003C109C">
        <w:rPr>
          <w:rFonts w:asciiTheme="majorBidi" w:hAnsiTheme="majorBidi" w:cstheme="majorBidi"/>
          <w:i/>
          <w:iCs/>
          <w:sz w:val="24"/>
          <w:szCs w:val="24"/>
        </w:rPr>
        <w:t>balaghah.</w:t>
      </w:r>
      <w:proofErr w:type="gramEnd"/>
      <w:r w:rsidRPr="003C109C">
        <w:rPr>
          <w:rFonts w:asciiTheme="majorBidi" w:hAnsiTheme="majorBidi" w:cstheme="majorBidi"/>
          <w:i/>
          <w:iCs/>
          <w:sz w:val="24"/>
          <w:szCs w:val="24"/>
        </w:rPr>
        <w:t xml:space="preserve"> </w:t>
      </w:r>
      <w:r>
        <w:rPr>
          <w:rFonts w:asciiTheme="majorBidi" w:hAnsiTheme="majorBidi" w:cstheme="majorBidi"/>
          <w:sz w:val="24"/>
          <w:szCs w:val="24"/>
        </w:rPr>
        <w:t>Rasulullah</w:t>
      </w:r>
      <w:r w:rsidRPr="003C109C">
        <w:rPr>
          <w:rFonts w:asciiTheme="majorBidi" w:hAnsiTheme="majorBidi" w:cstheme="majorBidi"/>
          <w:sz w:val="24"/>
          <w:szCs w:val="24"/>
        </w:rPr>
        <w:t xml:space="preserve"> menggunakan </w:t>
      </w:r>
      <w:r w:rsidRPr="003C109C">
        <w:rPr>
          <w:rFonts w:asciiTheme="majorBidi" w:hAnsiTheme="majorBidi" w:cstheme="majorBidi"/>
          <w:i/>
          <w:iCs/>
          <w:sz w:val="24"/>
          <w:szCs w:val="24"/>
        </w:rPr>
        <w:t>majaz</w:t>
      </w:r>
      <w:r w:rsidRPr="003C109C">
        <w:rPr>
          <w:rFonts w:asciiTheme="majorBidi" w:hAnsiTheme="majorBidi" w:cstheme="majorBidi"/>
          <w:sz w:val="24"/>
          <w:szCs w:val="24"/>
        </w:rPr>
        <w:t xml:space="preserve"> untuk mengungkapkan maksud beliau dengan </w:t>
      </w:r>
      <w:proofErr w:type="gramStart"/>
      <w:r w:rsidRPr="003C109C">
        <w:rPr>
          <w:rFonts w:asciiTheme="majorBidi" w:hAnsiTheme="majorBidi" w:cstheme="majorBidi"/>
          <w:sz w:val="24"/>
          <w:szCs w:val="24"/>
        </w:rPr>
        <w:t>cara</w:t>
      </w:r>
      <w:proofErr w:type="gramEnd"/>
      <w:r w:rsidRPr="003C109C">
        <w:rPr>
          <w:rFonts w:asciiTheme="majorBidi" w:hAnsiTheme="majorBidi" w:cstheme="majorBidi"/>
          <w:sz w:val="24"/>
          <w:szCs w:val="24"/>
        </w:rPr>
        <w:t xml:space="preserve"> yang sangat mengesankan. Menurut Yusuf </w:t>
      </w:r>
      <w:r>
        <w:rPr>
          <w:rFonts w:asciiTheme="majorBidi" w:hAnsiTheme="majorBidi" w:cstheme="majorBidi"/>
          <w:sz w:val="24"/>
          <w:szCs w:val="24"/>
        </w:rPr>
        <w:t>al-</w:t>
      </w:r>
      <w:r w:rsidRPr="003C109C">
        <w:rPr>
          <w:rFonts w:asciiTheme="majorBidi" w:hAnsiTheme="majorBidi" w:cstheme="majorBidi"/>
          <w:sz w:val="24"/>
          <w:szCs w:val="24"/>
        </w:rPr>
        <w:t xml:space="preserve">Qardhawi, pemahaman berdasarkan </w:t>
      </w:r>
      <w:r w:rsidRPr="003C109C">
        <w:rPr>
          <w:rFonts w:asciiTheme="majorBidi" w:hAnsiTheme="majorBidi" w:cstheme="majorBidi"/>
          <w:i/>
          <w:iCs/>
          <w:sz w:val="24"/>
          <w:szCs w:val="24"/>
        </w:rPr>
        <w:t>majaz</w:t>
      </w:r>
      <w:r w:rsidRPr="003C109C">
        <w:rPr>
          <w:rFonts w:asciiTheme="majorBidi" w:hAnsiTheme="majorBidi" w:cstheme="majorBidi"/>
          <w:sz w:val="24"/>
          <w:szCs w:val="24"/>
        </w:rPr>
        <w:t xml:space="preserve"> terkadang merupakan suatu keharusan, karena jika tidak, orang </w:t>
      </w:r>
      <w:proofErr w:type="gramStart"/>
      <w:r w:rsidRPr="003C109C">
        <w:rPr>
          <w:rFonts w:asciiTheme="majorBidi" w:hAnsiTheme="majorBidi" w:cstheme="majorBidi"/>
          <w:sz w:val="24"/>
          <w:szCs w:val="24"/>
        </w:rPr>
        <w:t>akan</w:t>
      </w:r>
      <w:proofErr w:type="gramEnd"/>
      <w:r w:rsidRPr="003C109C">
        <w:rPr>
          <w:rFonts w:asciiTheme="majorBidi" w:hAnsiTheme="majorBidi" w:cstheme="majorBidi"/>
          <w:sz w:val="24"/>
          <w:szCs w:val="24"/>
        </w:rPr>
        <w:t xml:space="preserve"> tergelincir dalam kekeliruan</w:t>
      </w:r>
      <w:r>
        <w:rPr>
          <w:rFonts w:asciiTheme="majorBidi" w:hAnsiTheme="majorBidi" w:cstheme="majorBidi"/>
          <w:sz w:val="24"/>
          <w:szCs w:val="24"/>
        </w:rPr>
        <w:t>.</w:t>
      </w:r>
      <w:r w:rsidRPr="003C109C">
        <w:rPr>
          <w:rStyle w:val="FootnoteReference"/>
          <w:rFonts w:asciiTheme="majorBidi" w:hAnsiTheme="majorBidi" w:cstheme="majorBidi"/>
          <w:sz w:val="24"/>
          <w:szCs w:val="24"/>
        </w:rPr>
        <w:footnoteReference w:id="24"/>
      </w:r>
      <w:r w:rsidRPr="003C109C">
        <w:rPr>
          <w:rFonts w:asciiTheme="majorBidi" w:hAnsiTheme="majorBidi" w:cstheme="majorBidi"/>
          <w:sz w:val="24"/>
          <w:szCs w:val="24"/>
        </w:rPr>
        <w:t xml:space="preserve"> </w:t>
      </w:r>
    </w:p>
    <w:p w:rsidR="00DC2FBD" w:rsidRDefault="00DC2FBD" w:rsidP="00DC2FBD">
      <w:pPr>
        <w:spacing w:after="0" w:line="360" w:lineRule="auto"/>
        <w:ind w:firstLine="720"/>
        <w:jc w:val="both"/>
        <w:rPr>
          <w:rFonts w:asciiTheme="majorBidi" w:hAnsiTheme="majorBidi" w:cstheme="majorBidi"/>
          <w:sz w:val="24"/>
          <w:szCs w:val="24"/>
        </w:rPr>
      </w:pPr>
      <w:r w:rsidRPr="00BB6AA3">
        <w:rPr>
          <w:rFonts w:asciiTheme="majorBidi" w:hAnsiTheme="majorBidi" w:cstheme="majorBidi"/>
          <w:sz w:val="24"/>
          <w:szCs w:val="24"/>
        </w:rPr>
        <w:t xml:space="preserve">Sebagaimana bahasa-bahasa </w:t>
      </w:r>
      <w:proofErr w:type="gramStart"/>
      <w:r w:rsidRPr="00BB6AA3">
        <w:rPr>
          <w:rFonts w:asciiTheme="majorBidi" w:hAnsiTheme="majorBidi" w:cstheme="majorBidi"/>
          <w:sz w:val="24"/>
          <w:szCs w:val="24"/>
        </w:rPr>
        <w:t>lain</w:t>
      </w:r>
      <w:proofErr w:type="gramEnd"/>
      <w:r w:rsidRPr="00BB6AA3">
        <w:rPr>
          <w:rFonts w:asciiTheme="majorBidi" w:hAnsiTheme="majorBidi" w:cstheme="majorBidi"/>
          <w:sz w:val="24"/>
          <w:szCs w:val="24"/>
        </w:rPr>
        <w:t xml:space="preserve">, bahasa Arab juga mengandung makna </w:t>
      </w:r>
      <w:r w:rsidRPr="00BB6AA3">
        <w:rPr>
          <w:rFonts w:asciiTheme="majorBidi" w:hAnsiTheme="majorBidi" w:cstheme="majorBidi"/>
          <w:i/>
          <w:iCs/>
          <w:sz w:val="24"/>
          <w:szCs w:val="24"/>
        </w:rPr>
        <w:t>hakiki</w:t>
      </w:r>
      <w:r w:rsidRPr="00BB6AA3">
        <w:rPr>
          <w:rFonts w:asciiTheme="majorBidi" w:hAnsiTheme="majorBidi" w:cstheme="majorBidi"/>
          <w:sz w:val="24"/>
          <w:szCs w:val="24"/>
        </w:rPr>
        <w:t xml:space="preserve"> dan makna </w:t>
      </w:r>
      <w:r w:rsidRPr="00BB6AA3">
        <w:rPr>
          <w:rFonts w:asciiTheme="majorBidi" w:hAnsiTheme="majorBidi" w:cstheme="majorBidi"/>
          <w:i/>
          <w:iCs/>
          <w:sz w:val="24"/>
          <w:szCs w:val="24"/>
        </w:rPr>
        <w:t>majazi</w:t>
      </w:r>
      <w:r w:rsidRPr="00BB6AA3">
        <w:rPr>
          <w:rFonts w:asciiTheme="majorBidi" w:hAnsiTheme="majorBidi" w:cstheme="majorBidi"/>
          <w:sz w:val="24"/>
          <w:szCs w:val="24"/>
        </w:rPr>
        <w:t xml:space="preserve"> atau </w:t>
      </w:r>
      <w:r w:rsidRPr="00BB6AA3">
        <w:rPr>
          <w:rFonts w:asciiTheme="majorBidi" w:hAnsiTheme="majorBidi" w:cstheme="majorBidi"/>
          <w:i/>
          <w:iCs/>
          <w:sz w:val="24"/>
          <w:szCs w:val="24"/>
        </w:rPr>
        <w:t>kinayah</w:t>
      </w:r>
      <w:r w:rsidRPr="00BB6AA3">
        <w:rPr>
          <w:rFonts w:asciiTheme="majorBidi" w:hAnsiTheme="majorBidi" w:cstheme="majorBidi"/>
          <w:sz w:val="24"/>
          <w:szCs w:val="24"/>
        </w:rPr>
        <w:t xml:space="preserve">. </w:t>
      </w:r>
      <w:proofErr w:type="gramStart"/>
      <w:r w:rsidRPr="00BB6AA3">
        <w:rPr>
          <w:rFonts w:asciiTheme="majorBidi" w:hAnsiTheme="majorBidi" w:cstheme="majorBidi"/>
          <w:sz w:val="24"/>
          <w:szCs w:val="24"/>
        </w:rPr>
        <w:t>Dalam bahasa Indonesia dikenal dengan istilah konotasi (makna tak sebenarnya) dan denotasi (makna sebenarnya).</w:t>
      </w:r>
      <w:proofErr w:type="gramEnd"/>
      <w:r w:rsidRPr="00BB6AA3">
        <w:rPr>
          <w:rFonts w:asciiTheme="majorBidi" w:hAnsiTheme="majorBidi" w:cstheme="majorBidi"/>
          <w:sz w:val="24"/>
          <w:szCs w:val="24"/>
        </w:rPr>
        <w:t xml:space="preserve"> </w:t>
      </w:r>
      <w:proofErr w:type="gramStart"/>
      <w:r w:rsidRPr="00BB6AA3">
        <w:rPr>
          <w:rFonts w:asciiTheme="majorBidi" w:hAnsiTheme="majorBidi" w:cstheme="majorBidi"/>
          <w:sz w:val="24"/>
          <w:szCs w:val="24"/>
        </w:rPr>
        <w:t xml:space="preserve">Dalam al-Qur’an maupun hadis banyak ditemukan ungkapan makna </w:t>
      </w:r>
      <w:r w:rsidRPr="00BB6AA3">
        <w:rPr>
          <w:rFonts w:asciiTheme="majorBidi" w:hAnsiTheme="majorBidi" w:cstheme="majorBidi"/>
          <w:i/>
          <w:iCs/>
          <w:sz w:val="24"/>
          <w:szCs w:val="24"/>
        </w:rPr>
        <w:t>hakiki</w:t>
      </w:r>
      <w:r w:rsidRPr="00BB6AA3">
        <w:rPr>
          <w:rFonts w:asciiTheme="majorBidi" w:hAnsiTheme="majorBidi" w:cstheme="majorBidi"/>
          <w:sz w:val="24"/>
          <w:szCs w:val="24"/>
        </w:rPr>
        <w:t xml:space="preserve"> dan makna </w:t>
      </w:r>
      <w:r w:rsidRPr="00BB6AA3">
        <w:rPr>
          <w:rFonts w:asciiTheme="majorBidi" w:hAnsiTheme="majorBidi" w:cstheme="majorBidi"/>
          <w:i/>
          <w:iCs/>
          <w:sz w:val="24"/>
          <w:szCs w:val="24"/>
        </w:rPr>
        <w:t>majazi</w:t>
      </w:r>
      <w:r w:rsidRPr="00BB6AA3">
        <w:rPr>
          <w:rFonts w:asciiTheme="majorBidi" w:hAnsiTheme="majorBidi" w:cstheme="majorBidi"/>
          <w:sz w:val="24"/>
          <w:szCs w:val="24"/>
        </w:rPr>
        <w:t>.</w:t>
      </w:r>
      <w:proofErr w:type="gramEnd"/>
    </w:p>
    <w:p w:rsidR="00DC2FBD" w:rsidRDefault="00DC2FBD" w:rsidP="00DC2FBD">
      <w:pPr>
        <w:spacing w:after="0" w:line="360" w:lineRule="auto"/>
        <w:ind w:firstLine="720"/>
        <w:jc w:val="both"/>
        <w:rPr>
          <w:rFonts w:asciiTheme="majorBidi" w:hAnsiTheme="majorBidi" w:cstheme="majorBidi"/>
          <w:sz w:val="24"/>
          <w:szCs w:val="24"/>
        </w:rPr>
      </w:pPr>
      <w:proofErr w:type="gramStart"/>
      <w:r w:rsidRPr="00BB6AA3">
        <w:rPr>
          <w:rFonts w:asciiTheme="majorBidi" w:hAnsiTheme="majorBidi" w:cstheme="majorBidi"/>
          <w:sz w:val="24"/>
          <w:szCs w:val="24"/>
        </w:rPr>
        <w:t xml:space="preserve">Sabda </w:t>
      </w:r>
      <w:r>
        <w:rPr>
          <w:rFonts w:asciiTheme="majorBidi" w:hAnsiTheme="majorBidi" w:cstheme="majorBidi"/>
          <w:sz w:val="24"/>
          <w:szCs w:val="24"/>
        </w:rPr>
        <w:t>Nabi</w:t>
      </w:r>
      <w:r w:rsidRPr="00BB6AA3">
        <w:rPr>
          <w:rFonts w:asciiTheme="majorBidi" w:hAnsiTheme="majorBidi" w:cstheme="majorBidi"/>
          <w:sz w:val="24"/>
          <w:szCs w:val="24"/>
        </w:rPr>
        <w:t xml:space="preserve"> Muhammad banyak memiliki keistimewaan di antaranya ada ungkapan </w:t>
      </w:r>
      <w:r>
        <w:rPr>
          <w:rFonts w:asciiTheme="majorBidi" w:hAnsiTheme="majorBidi" w:cstheme="majorBidi"/>
          <w:sz w:val="24"/>
          <w:szCs w:val="24"/>
        </w:rPr>
        <w:t>Nabi</w:t>
      </w:r>
      <w:r w:rsidRPr="00BB6AA3">
        <w:rPr>
          <w:rFonts w:asciiTheme="majorBidi" w:hAnsiTheme="majorBidi" w:cstheme="majorBidi"/>
          <w:sz w:val="24"/>
          <w:szCs w:val="24"/>
        </w:rPr>
        <w:t xml:space="preserve"> yang bersifat </w:t>
      </w:r>
      <w:r w:rsidRPr="00BB6AA3">
        <w:rPr>
          <w:rFonts w:asciiTheme="majorBidi" w:hAnsiTheme="majorBidi" w:cstheme="majorBidi"/>
          <w:i/>
          <w:iCs/>
          <w:sz w:val="24"/>
          <w:szCs w:val="24"/>
        </w:rPr>
        <w:t>Jawami’ al kalim</w:t>
      </w:r>
      <w:r w:rsidRPr="00BB6AA3">
        <w:rPr>
          <w:rFonts w:asciiTheme="majorBidi" w:hAnsiTheme="majorBidi" w:cstheme="majorBidi"/>
          <w:sz w:val="24"/>
          <w:szCs w:val="24"/>
        </w:rPr>
        <w:t xml:space="preserve"> yakni ungkapan yang singkat namun padat makna.</w:t>
      </w:r>
      <w:proofErr w:type="gramEnd"/>
      <w:r w:rsidRPr="00BB6AA3">
        <w:rPr>
          <w:rStyle w:val="FootnoteReference"/>
          <w:rFonts w:asciiTheme="majorBidi" w:hAnsiTheme="majorBidi" w:cstheme="majorBidi"/>
          <w:sz w:val="24"/>
          <w:szCs w:val="24"/>
        </w:rPr>
        <w:footnoteReference w:id="25"/>
      </w:r>
      <w:r w:rsidRPr="00BB6AA3">
        <w:rPr>
          <w:rFonts w:asciiTheme="majorBidi" w:hAnsiTheme="majorBidi" w:cstheme="majorBidi"/>
          <w:sz w:val="24"/>
          <w:szCs w:val="24"/>
        </w:rPr>
        <w:t xml:space="preserve"> </w:t>
      </w:r>
      <w:proofErr w:type="gramStart"/>
      <w:r w:rsidRPr="00BB6AA3">
        <w:rPr>
          <w:rFonts w:asciiTheme="majorBidi" w:hAnsiTheme="majorBidi" w:cstheme="majorBidi"/>
          <w:sz w:val="24"/>
          <w:szCs w:val="24"/>
        </w:rPr>
        <w:t xml:space="preserve">Oleh sebab itu tidaklah mengherankan bila dalam hadis banyak ditemukan </w:t>
      </w:r>
      <w:r w:rsidRPr="00BB6AA3">
        <w:rPr>
          <w:rFonts w:asciiTheme="majorBidi" w:hAnsiTheme="majorBidi" w:cstheme="majorBidi"/>
          <w:i/>
          <w:iCs/>
          <w:sz w:val="24"/>
          <w:szCs w:val="24"/>
        </w:rPr>
        <w:t>majaz</w:t>
      </w:r>
      <w:r w:rsidRPr="00BB6AA3">
        <w:rPr>
          <w:rFonts w:asciiTheme="majorBidi" w:hAnsiTheme="majorBidi" w:cstheme="majorBidi"/>
          <w:sz w:val="24"/>
          <w:szCs w:val="24"/>
        </w:rPr>
        <w:t xml:space="preserve"> untuk menggambarkan makna yang dituju dan ungkapan yang indah dan sangat memikat.</w:t>
      </w:r>
      <w:proofErr w:type="gramEnd"/>
      <w:r w:rsidRPr="00BB6AA3">
        <w:rPr>
          <w:rStyle w:val="FootnoteReference"/>
          <w:rFonts w:asciiTheme="majorBidi" w:hAnsiTheme="majorBidi" w:cstheme="majorBidi"/>
          <w:sz w:val="24"/>
          <w:szCs w:val="24"/>
        </w:rPr>
        <w:footnoteReference w:id="26"/>
      </w:r>
    </w:p>
    <w:p w:rsidR="00DC2FBD" w:rsidRDefault="00DC2FBD" w:rsidP="00DC2FBD">
      <w:pPr>
        <w:spacing w:after="0" w:line="360" w:lineRule="auto"/>
        <w:ind w:firstLine="720"/>
        <w:jc w:val="both"/>
        <w:rPr>
          <w:rFonts w:asciiTheme="majorBidi" w:hAnsiTheme="majorBidi" w:cstheme="majorBidi"/>
          <w:sz w:val="24"/>
          <w:szCs w:val="24"/>
        </w:rPr>
      </w:pPr>
      <w:proofErr w:type="gramStart"/>
      <w:r w:rsidRPr="00BB6AA3">
        <w:rPr>
          <w:rFonts w:asciiTheme="majorBidi" w:hAnsiTheme="majorBidi" w:cstheme="majorBidi"/>
          <w:sz w:val="24"/>
          <w:szCs w:val="24"/>
        </w:rPr>
        <w:t xml:space="preserve">Ungkapan </w:t>
      </w:r>
      <w:r w:rsidRPr="00BB6AA3">
        <w:rPr>
          <w:rFonts w:asciiTheme="majorBidi" w:hAnsiTheme="majorBidi" w:cstheme="majorBidi"/>
          <w:i/>
          <w:iCs/>
          <w:sz w:val="24"/>
          <w:szCs w:val="24"/>
        </w:rPr>
        <w:t>majaz</w:t>
      </w:r>
      <w:r w:rsidRPr="00BB6AA3">
        <w:rPr>
          <w:rFonts w:asciiTheme="majorBidi" w:hAnsiTheme="majorBidi" w:cstheme="majorBidi"/>
          <w:sz w:val="24"/>
          <w:szCs w:val="24"/>
        </w:rPr>
        <w:t xml:space="preserve"> bisa berbentuk </w:t>
      </w:r>
      <w:r w:rsidRPr="00BB6AA3">
        <w:rPr>
          <w:rFonts w:asciiTheme="majorBidi" w:hAnsiTheme="majorBidi" w:cstheme="majorBidi"/>
          <w:i/>
          <w:iCs/>
          <w:sz w:val="24"/>
          <w:szCs w:val="24"/>
        </w:rPr>
        <w:t>majaz luqhawi,</w:t>
      </w:r>
      <w:r w:rsidRPr="00BB6AA3">
        <w:rPr>
          <w:rFonts w:asciiTheme="majorBidi" w:hAnsiTheme="majorBidi" w:cstheme="majorBidi"/>
          <w:sz w:val="24"/>
          <w:szCs w:val="24"/>
        </w:rPr>
        <w:t xml:space="preserve"> </w:t>
      </w:r>
      <w:r w:rsidRPr="00BB6AA3">
        <w:rPr>
          <w:rFonts w:asciiTheme="majorBidi" w:hAnsiTheme="majorBidi" w:cstheme="majorBidi"/>
          <w:i/>
          <w:iCs/>
          <w:sz w:val="24"/>
          <w:szCs w:val="24"/>
        </w:rPr>
        <w:t>akli</w:t>
      </w:r>
      <w:r w:rsidRPr="00BB6AA3">
        <w:rPr>
          <w:rFonts w:asciiTheme="majorBidi" w:hAnsiTheme="majorBidi" w:cstheme="majorBidi"/>
          <w:sz w:val="24"/>
          <w:szCs w:val="24"/>
        </w:rPr>
        <w:t xml:space="preserve">, </w:t>
      </w:r>
      <w:r w:rsidRPr="00BB6AA3">
        <w:rPr>
          <w:rFonts w:asciiTheme="majorBidi" w:hAnsiTheme="majorBidi" w:cstheme="majorBidi"/>
          <w:i/>
          <w:iCs/>
          <w:sz w:val="24"/>
          <w:szCs w:val="24"/>
        </w:rPr>
        <w:t>isti’arah</w:t>
      </w:r>
      <w:r w:rsidRPr="00BB6AA3">
        <w:rPr>
          <w:rFonts w:asciiTheme="majorBidi" w:hAnsiTheme="majorBidi" w:cstheme="majorBidi"/>
          <w:sz w:val="24"/>
          <w:szCs w:val="24"/>
        </w:rPr>
        <w:t xml:space="preserve">, </w:t>
      </w:r>
      <w:r w:rsidRPr="00BB6AA3">
        <w:rPr>
          <w:rFonts w:asciiTheme="majorBidi" w:hAnsiTheme="majorBidi" w:cstheme="majorBidi"/>
          <w:i/>
          <w:iCs/>
          <w:sz w:val="24"/>
          <w:szCs w:val="24"/>
        </w:rPr>
        <w:t>kinayah</w:t>
      </w:r>
      <w:r w:rsidRPr="00BB6AA3">
        <w:rPr>
          <w:rFonts w:asciiTheme="majorBidi" w:hAnsiTheme="majorBidi" w:cstheme="majorBidi"/>
          <w:sz w:val="24"/>
          <w:szCs w:val="24"/>
        </w:rPr>
        <w:t xml:space="preserve">, </w:t>
      </w:r>
      <w:r w:rsidRPr="00BB6AA3">
        <w:rPr>
          <w:rFonts w:asciiTheme="majorBidi" w:hAnsiTheme="majorBidi" w:cstheme="majorBidi"/>
          <w:i/>
          <w:iCs/>
          <w:sz w:val="24"/>
          <w:szCs w:val="24"/>
        </w:rPr>
        <w:t>isti’arah tamtsliyah</w:t>
      </w:r>
      <w:r w:rsidRPr="00BB6AA3">
        <w:rPr>
          <w:rFonts w:asciiTheme="majorBidi" w:hAnsiTheme="majorBidi" w:cstheme="majorBidi"/>
          <w:sz w:val="24"/>
          <w:szCs w:val="24"/>
        </w:rPr>
        <w:t>, serta ungkapan lainnya yang tidak mengandung arti yang sebenarnya.</w:t>
      </w:r>
      <w:proofErr w:type="gramEnd"/>
      <w:r w:rsidRPr="00BB6AA3">
        <w:rPr>
          <w:rStyle w:val="FootnoteReference"/>
          <w:rFonts w:asciiTheme="majorBidi" w:hAnsiTheme="majorBidi" w:cstheme="majorBidi"/>
          <w:sz w:val="24"/>
          <w:szCs w:val="24"/>
        </w:rPr>
        <w:footnoteReference w:id="27"/>
      </w:r>
    </w:p>
    <w:p w:rsidR="00DC2FBD" w:rsidRPr="00BB6AA3" w:rsidRDefault="00DC2FBD" w:rsidP="00DC2FBD">
      <w:pPr>
        <w:spacing w:after="0" w:line="360" w:lineRule="auto"/>
        <w:ind w:firstLine="720"/>
        <w:jc w:val="both"/>
        <w:rPr>
          <w:rFonts w:asciiTheme="majorBidi" w:hAnsiTheme="majorBidi" w:cstheme="majorBidi"/>
          <w:sz w:val="24"/>
          <w:szCs w:val="24"/>
        </w:rPr>
      </w:pPr>
      <w:proofErr w:type="gramStart"/>
      <w:r w:rsidRPr="00BB6AA3">
        <w:rPr>
          <w:rFonts w:asciiTheme="majorBidi" w:hAnsiTheme="majorBidi" w:cstheme="majorBidi"/>
          <w:sz w:val="24"/>
          <w:szCs w:val="24"/>
        </w:rPr>
        <w:t xml:space="preserve">Untuk mengetahui makna </w:t>
      </w:r>
      <w:r w:rsidRPr="00BB6AA3">
        <w:rPr>
          <w:rFonts w:asciiTheme="majorBidi" w:hAnsiTheme="majorBidi" w:cstheme="majorBidi"/>
          <w:i/>
          <w:iCs/>
          <w:sz w:val="24"/>
          <w:szCs w:val="24"/>
        </w:rPr>
        <w:t>majaz</w:t>
      </w:r>
      <w:r w:rsidRPr="00BB6AA3">
        <w:rPr>
          <w:rFonts w:asciiTheme="majorBidi" w:hAnsiTheme="majorBidi" w:cstheme="majorBidi"/>
          <w:sz w:val="24"/>
          <w:szCs w:val="24"/>
        </w:rPr>
        <w:t xml:space="preserve"> dapat dilihat melalui </w:t>
      </w:r>
      <w:r w:rsidRPr="00BB6AA3">
        <w:rPr>
          <w:rFonts w:asciiTheme="majorBidi" w:hAnsiTheme="majorBidi" w:cstheme="majorBidi"/>
          <w:i/>
          <w:iCs/>
          <w:sz w:val="24"/>
          <w:szCs w:val="24"/>
        </w:rPr>
        <w:t>qarinah-qarinah</w:t>
      </w:r>
      <w:r w:rsidRPr="00BB6AA3">
        <w:rPr>
          <w:rFonts w:asciiTheme="majorBidi" w:hAnsiTheme="majorBidi" w:cstheme="majorBidi"/>
          <w:sz w:val="24"/>
          <w:szCs w:val="24"/>
        </w:rPr>
        <w:t xml:space="preserve"> yang menunjuk makna yang dimaksud, baik berupa </w:t>
      </w:r>
      <w:r w:rsidRPr="00BB6AA3">
        <w:rPr>
          <w:rFonts w:asciiTheme="majorBidi" w:hAnsiTheme="majorBidi" w:cstheme="majorBidi"/>
          <w:i/>
          <w:iCs/>
          <w:sz w:val="24"/>
          <w:szCs w:val="24"/>
        </w:rPr>
        <w:t>qarinah lafzhiyah</w:t>
      </w:r>
      <w:r w:rsidRPr="00BB6AA3">
        <w:rPr>
          <w:rFonts w:asciiTheme="majorBidi" w:hAnsiTheme="majorBidi" w:cstheme="majorBidi"/>
          <w:sz w:val="24"/>
          <w:szCs w:val="24"/>
        </w:rPr>
        <w:t xml:space="preserve"> maupun </w:t>
      </w:r>
      <w:r w:rsidRPr="00BB6AA3">
        <w:rPr>
          <w:rFonts w:asciiTheme="majorBidi" w:hAnsiTheme="majorBidi" w:cstheme="majorBidi"/>
          <w:i/>
          <w:iCs/>
          <w:sz w:val="24"/>
          <w:szCs w:val="24"/>
        </w:rPr>
        <w:t>qarinah haliyah</w:t>
      </w:r>
      <w:r w:rsidRPr="00BB6AA3">
        <w:rPr>
          <w:rFonts w:asciiTheme="majorBidi" w:hAnsiTheme="majorBidi" w:cstheme="majorBidi"/>
          <w:sz w:val="24"/>
          <w:szCs w:val="24"/>
        </w:rPr>
        <w:t>.</w:t>
      </w:r>
      <w:proofErr w:type="gramEnd"/>
    </w:p>
    <w:p w:rsidR="00DC2FBD" w:rsidRPr="00BB6AA3" w:rsidRDefault="00DC2FBD" w:rsidP="00DC2FBD">
      <w:pPr>
        <w:spacing w:line="360" w:lineRule="auto"/>
        <w:ind w:firstLine="720"/>
        <w:jc w:val="both"/>
        <w:rPr>
          <w:rFonts w:asciiTheme="majorBidi" w:hAnsiTheme="majorBidi" w:cstheme="majorBidi"/>
          <w:sz w:val="24"/>
          <w:szCs w:val="24"/>
        </w:rPr>
      </w:pPr>
      <w:r w:rsidRPr="00BB6AA3">
        <w:rPr>
          <w:rFonts w:asciiTheme="majorBidi" w:hAnsiTheme="majorBidi" w:cstheme="majorBidi"/>
          <w:sz w:val="24"/>
          <w:szCs w:val="24"/>
        </w:rPr>
        <w:lastRenderedPageBreak/>
        <w:t xml:space="preserve">Contoh hadis yang perlu dipahami secara </w:t>
      </w:r>
      <w:r w:rsidRPr="00BB6AA3">
        <w:rPr>
          <w:rFonts w:asciiTheme="majorBidi" w:hAnsiTheme="majorBidi" w:cstheme="majorBidi"/>
          <w:i/>
          <w:iCs/>
          <w:sz w:val="24"/>
          <w:szCs w:val="24"/>
        </w:rPr>
        <w:t>majazi</w:t>
      </w:r>
      <w:r w:rsidRPr="00BB6AA3">
        <w:rPr>
          <w:rFonts w:asciiTheme="majorBidi" w:hAnsiTheme="majorBidi" w:cstheme="majorBidi"/>
          <w:sz w:val="24"/>
          <w:szCs w:val="24"/>
        </w:rPr>
        <w:t xml:space="preserve"> adalah yang diriwayatkan oleh Muslim melalui jalur Abu </w:t>
      </w:r>
      <w:proofErr w:type="gramStart"/>
      <w:r w:rsidRPr="00BB6AA3">
        <w:rPr>
          <w:rFonts w:asciiTheme="majorBidi" w:hAnsiTheme="majorBidi" w:cstheme="majorBidi"/>
          <w:sz w:val="24"/>
          <w:szCs w:val="24"/>
        </w:rPr>
        <w:t>Hurairah :</w:t>
      </w:r>
      <w:proofErr w:type="gramEnd"/>
    </w:p>
    <w:p w:rsidR="00DC2FBD" w:rsidRPr="00C100CE" w:rsidRDefault="00DC2FBD" w:rsidP="00DC2FBD">
      <w:pPr>
        <w:bidi/>
        <w:spacing w:line="240" w:lineRule="auto"/>
        <w:jc w:val="both"/>
        <w:rPr>
          <w:rFonts w:ascii="Traditional Arabic" w:hAnsi="Traditional Arabic" w:cs="Traditional Arabic"/>
          <w:sz w:val="32"/>
          <w:szCs w:val="32"/>
          <w:rtl/>
        </w:rPr>
      </w:pPr>
      <w:r w:rsidRPr="00C100CE">
        <w:rPr>
          <w:rFonts w:ascii="Traditional Arabic" w:hAnsi="Traditional Arabic" w:cs="Traditional Arabic"/>
          <w:sz w:val="32"/>
          <w:szCs w:val="32"/>
          <w:rtl/>
        </w:rPr>
        <w:t>عَن اَبِي هُريرة قا ل رسو ل لله صل الله عليه وسلم الدنيا سخن المومن و حنة الكا فر</w:t>
      </w:r>
      <w:r w:rsidRPr="00C100CE">
        <w:rPr>
          <w:rStyle w:val="FootnoteReference"/>
          <w:rFonts w:ascii="Traditional Arabic" w:hAnsi="Traditional Arabic" w:cs="Traditional Arabic"/>
          <w:sz w:val="32"/>
          <w:szCs w:val="32"/>
          <w:rtl/>
        </w:rPr>
        <w:footnoteReference w:id="28"/>
      </w:r>
    </w:p>
    <w:p w:rsidR="00DC2FBD" w:rsidRPr="00BB6AA3" w:rsidRDefault="00DC2FBD" w:rsidP="00DC2FBD">
      <w:pPr>
        <w:spacing w:line="240" w:lineRule="auto"/>
        <w:ind w:left="1843" w:hanging="1134"/>
        <w:jc w:val="both"/>
        <w:rPr>
          <w:rFonts w:asciiTheme="majorBidi" w:hAnsiTheme="majorBidi" w:cstheme="majorBidi"/>
          <w:i/>
          <w:iCs/>
          <w:sz w:val="24"/>
          <w:szCs w:val="24"/>
        </w:rPr>
      </w:pPr>
      <w:r>
        <w:rPr>
          <w:rFonts w:asciiTheme="majorBidi" w:hAnsiTheme="majorBidi" w:cstheme="majorBidi"/>
          <w:sz w:val="24"/>
          <w:szCs w:val="24"/>
        </w:rPr>
        <w:t>Artinya</w:t>
      </w:r>
      <w:r w:rsidRPr="009D7C91">
        <w:rPr>
          <w:rFonts w:asciiTheme="majorBidi" w:hAnsiTheme="majorBidi" w:cstheme="majorBidi"/>
          <w:sz w:val="24"/>
          <w:szCs w:val="24"/>
        </w:rPr>
        <w:t xml:space="preserve">: </w:t>
      </w:r>
      <w:proofErr w:type="gramStart"/>
      <w:r w:rsidRPr="009D7C91">
        <w:rPr>
          <w:rFonts w:asciiTheme="majorBidi" w:hAnsiTheme="majorBidi" w:cstheme="majorBidi"/>
          <w:i/>
          <w:iCs/>
          <w:sz w:val="24"/>
          <w:szCs w:val="24"/>
        </w:rPr>
        <w:t>‘</w:t>
      </w:r>
      <w:r w:rsidRPr="00BB6AA3">
        <w:rPr>
          <w:rFonts w:asciiTheme="majorBidi" w:hAnsiTheme="majorBidi" w:cstheme="majorBidi"/>
          <w:i/>
          <w:iCs/>
          <w:sz w:val="24"/>
          <w:szCs w:val="24"/>
        </w:rPr>
        <w:t>’(</w:t>
      </w:r>
      <w:proofErr w:type="gramEnd"/>
      <w:r w:rsidRPr="00BB6AA3">
        <w:rPr>
          <w:rFonts w:asciiTheme="majorBidi" w:hAnsiTheme="majorBidi" w:cstheme="majorBidi"/>
          <w:i/>
          <w:iCs/>
          <w:sz w:val="24"/>
          <w:szCs w:val="24"/>
        </w:rPr>
        <w:t xml:space="preserve">Muslim meriwayatkan)……….dari abu Hurairah dia berkata </w:t>
      </w:r>
      <w:r>
        <w:rPr>
          <w:rFonts w:asciiTheme="majorBidi" w:hAnsiTheme="majorBidi" w:cstheme="majorBidi"/>
          <w:i/>
          <w:iCs/>
          <w:sz w:val="24"/>
          <w:szCs w:val="24"/>
        </w:rPr>
        <w:t>Rasulullah</w:t>
      </w:r>
      <w:r w:rsidRPr="00BB6AA3">
        <w:rPr>
          <w:rFonts w:asciiTheme="majorBidi" w:hAnsiTheme="majorBidi" w:cstheme="majorBidi"/>
          <w:i/>
          <w:iCs/>
          <w:sz w:val="24"/>
          <w:szCs w:val="24"/>
        </w:rPr>
        <w:t xml:space="preserve"> SAW. </w:t>
      </w:r>
      <w:proofErr w:type="gramStart"/>
      <w:r w:rsidRPr="00BB6AA3">
        <w:rPr>
          <w:rFonts w:asciiTheme="majorBidi" w:hAnsiTheme="majorBidi" w:cstheme="majorBidi"/>
          <w:i/>
          <w:iCs/>
          <w:sz w:val="24"/>
          <w:szCs w:val="24"/>
        </w:rPr>
        <w:t>Bersabda’’ dunia adalah penjara bagi orang yang beriman dan surga bagi orang-orang kafir’’.</w:t>
      </w:r>
      <w:proofErr w:type="gramEnd"/>
    </w:p>
    <w:p w:rsidR="00DC2FBD" w:rsidRDefault="00DC2FBD" w:rsidP="00DC2FBD">
      <w:pPr>
        <w:spacing w:line="360" w:lineRule="auto"/>
        <w:ind w:firstLine="709"/>
        <w:jc w:val="both"/>
        <w:rPr>
          <w:rFonts w:asciiTheme="majorBidi" w:hAnsiTheme="majorBidi" w:cstheme="majorBidi"/>
          <w:sz w:val="24"/>
          <w:szCs w:val="24"/>
        </w:rPr>
      </w:pPr>
      <w:proofErr w:type="gramStart"/>
      <w:r w:rsidRPr="00BB6AA3">
        <w:rPr>
          <w:rFonts w:asciiTheme="majorBidi" w:hAnsiTheme="majorBidi" w:cstheme="majorBidi"/>
          <w:sz w:val="24"/>
          <w:szCs w:val="24"/>
        </w:rPr>
        <w:t>Secara tekstual hadis hadis tersebut menjelaskan bahwa dunia ini adalah penjara bagi orang beriman, karena selama hidup di dunia ini orang beriman harus sela</w:t>
      </w:r>
      <w:r>
        <w:rPr>
          <w:rFonts w:asciiTheme="majorBidi" w:hAnsiTheme="majorBidi" w:cstheme="majorBidi"/>
          <w:sz w:val="24"/>
          <w:szCs w:val="24"/>
        </w:rPr>
        <w:t>l</w:t>
      </w:r>
      <w:r w:rsidRPr="00BB6AA3">
        <w:rPr>
          <w:rFonts w:asciiTheme="majorBidi" w:hAnsiTheme="majorBidi" w:cstheme="majorBidi"/>
          <w:sz w:val="24"/>
          <w:szCs w:val="24"/>
        </w:rPr>
        <w:t>u dalam penderitaan.</w:t>
      </w:r>
      <w:proofErr w:type="gramEnd"/>
      <w:r w:rsidRPr="00BB6AA3">
        <w:rPr>
          <w:rFonts w:asciiTheme="majorBidi" w:hAnsiTheme="majorBidi" w:cstheme="majorBidi"/>
          <w:sz w:val="24"/>
          <w:szCs w:val="24"/>
        </w:rPr>
        <w:t xml:space="preserve"> </w:t>
      </w:r>
      <w:proofErr w:type="gramStart"/>
      <w:r w:rsidRPr="00BB6AA3">
        <w:rPr>
          <w:rFonts w:asciiTheme="majorBidi" w:hAnsiTheme="majorBidi" w:cstheme="majorBidi"/>
          <w:sz w:val="24"/>
          <w:szCs w:val="24"/>
        </w:rPr>
        <w:t>Kebahagiaan hidup barulah dirasakan di surga yakni di akhirat kelak.</w:t>
      </w:r>
      <w:proofErr w:type="gramEnd"/>
      <w:r w:rsidRPr="00BB6AA3">
        <w:rPr>
          <w:rFonts w:asciiTheme="majorBidi" w:hAnsiTheme="majorBidi" w:cstheme="majorBidi"/>
          <w:sz w:val="24"/>
          <w:szCs w:val="24"/>
        </w:rPr>
        <w:t xml:space="preserve"> </w:t>
      </w:r>
      <w:proofErr w:type="gramStart"/>
      <w:r w:rsidRPr="00BB6AA3">
        <w:rPr>
          <w:rFonts w:asciiTheme="majorBidi" w:hAnsiTheme="majorBidi" w:cstheme="majorBidi"/>
          <w:sz w:val="24"/>
          <w:szCs w:val="24"/>
        </w:rPr>
        <w:t>Bagi orang kafir dunia dalah surga dan di akhirat berada dalam neraka.</w:t>
      </w:r>
      <w:proofErr w:type="gramEnd"/>
    </w:p>
    <w:p w:rsidR="00DC2FBD" w:rsidRDefault="00DC2FBD" w:rsidP="00DC2FBD">
      <w:pPr>
        <w:spacing w:line="360" w:lineRule="auto"/>
        <w:ind w:firstLine="709"/>
        <w:jc w:val="both"/>
        <w:rPr>
          <w:rFonts w:asciiTheme="majorBidi" w:hAnsiTheme="majorBidi" w:cstheme="majorBidi"/>
          <w:sz w:val="24"/>
          <w:szCs w:val="24"/>
        </w:rPr>
      </w:pPr>
      <w:proofErr w:type="gramStart"/>
      <w:r>
        <w:rPr>
          <w:rFonts w:asciiTheme="majorBidi" w:hAnsiTheme="majorBidi" w:cstheme="majorBidi"/>
          <w:sz w:val="24"/>
          <w:szCs w:val="24"/>
        </w:rPr>
        <w:t>Sebag</w:t>
      </w:r>
      <w:r w:rsidRPr="00BB6AA3">
        <w:rPr>
          <w:rFonts w:asciiTheme="majorBidi" w:hAnsiTheme="majorBidi" w:cstheme="majorBidi"/>
          <w:sz w:val="24"/>
          <w:szCs w:val="24"/>
        </w:rPr>
        <w:t xml:space="preserve">ian ulama menilai hadis tersebut </w:t>
      </w:r>
      <w:r w:rsidRPr="00BB6AA3">
        <w:rPr>
          <w:rFonts w:asciiTheme="majorBidi" w:hAnsiTheme="majorBidi" w:cstheme="majorBidi"/>
          <w:i/>
          <w:iCs/>
          <w:sz w:val="24"/>
          <w:szCs w:val="24"/>
        </w:rPr>
        <w:t>dhaif</w:t>
      </w:r>
      <w:r w:rsidRPr="00BB6AA3">
        <w:rPr>
          <w:rFonts w:asciiTheme="majorBidi" w:hAnsiTheme="majorBidi" w:cstheme="majorBidi"/>
          <w:sz w:val="24"/>
          <w:szCs w:val="24"/>
        </w:rPr>
        <w:t xml:space="preserve"> bahkan </w:t>
      </w:r>
      <w:r w:rsidRPr="00BB6AA3">
        <w:rPr>
          <w:rFonts w:asciiTheme="majorBidi" w:hAnsiTheme="majorBidi" w:cstheme="majorBidi"/>
          <w:i/>
          <w:iCs/>
          <w:sz w:val="24"/>
          <w:szCs w:val="24"/>
        </w:rPr>
        <w:t>maudhu’</w:t>
      </w:r>
      <w:r w:rsidRPr="00BB6AA3">
        <w:rPr>
          <w:rFonts w:asciiTheme="majorBidi" w:hAnsiTheme="majorBidi" w:cstheme="majorBidi"/>
          <w:sz w:val="24"/>
          <w:szCs w:val="24"/>
        </w:rPr>
        <w:t>, karena maknanya bertentangan dengan petunjuk al-Qur’an yang menganjurkan pemeluknya bekerja keras untuk mencapai kebahagiaan dunia dan akhirat.</w:t>
      </w:r>
      <w:proofErr w:type="gramEnd"/>
      <w:r w:rsidRPr="00BB6AA3">
        <w:rPr>
          <w:rStyle w:val="FootnoteReference"/>
          <w:rFonts w:asciiTheme="majorBidi" w:hAnsiTheme="majorBidi" w:cstheme="majorBidi"/>
          <w:sz w:val="24"/>
          <w:szCs w:val="24"/>
        </w:rPr>
        <w:footnoteReference w:id="29"/>
      </w:r>
    </w:p>
    <w:p w:rsidR="00DC2FBD" w:rsidRDefault="00DC2FBD" w:rsidP="00DC2FBD">
      <w:pPr>
        <w:spacing w:line="360" w:lineRule="auto"/>
        <w:ind w:firstLine="709"/>
        <w:jc w:val="both"/>
        <w:rPr>
          <w:rFonts w:asciiTheme="majorBidi" w:hAnsiTheme="majorBidi" w:cstheme="majorBidi"/>
          <w:sz w:val="24"/>
          <w:szCs w:val="24"/>
        </w:rPr>
      </w:pPr>
      <w:proofErr w:type="gramStart"/>
      <w:r w:rsidRPr="00BB6AA3">
        <w:rPr>
          <w:rFonts w:asciiTheme="majorBidi" w:hAnsiTheme="majorBidi" w:cstheme="majorBidi"/>
          <w:sz w:val="24"/>
          <w:szCs w:val="24"/>
        </w:rPr>
        <w:t>Menurut penulis penilaian tersebut adalah penilaian yang gegabah dan</w:t>
      </w:r>
      <w:r>
        <w:rPr>
          <w:rFonts w:asciiTheme="majorBidi" w:hAnsiTheme="majorBidi" w:cstheme="majorBidi"/>
          <w:sz w:val="24"/>
          <w:szCs w:val="24"/>
        </w:rPr>
        <w:t xml:space="preserve"> keliru.</w:t>
      </w:r>
      <w:proofErr w:type="gramEnd"/>
      <w:r>
        <w:rPr>
          <w:rFonts w:asciiTheme="majorBidi" w:hAnsiTheme="majorBidi" w:cstheme="majorBidi"/>
          <w:sz w:val="24"/>
          <w:szCs w:val="24"/>
        </w:rPr>
        <w:t xml:space="preserve"> Menurut Syuhudi Ismail, </w:t>
      </w:r>
      <w:r w:rsidRPr="00BB6AA3">
        <w:rPr>
          <w:rFonts w:asciiTheme="majorBidi" w:hAnsiTheme="majorBidi" w:cstheme="majorBidi"/>
          <w:sz w:val="24"/>
          <w:szCs w:val="24"/>
        </w:rPr>
        <w:t xml:space="preserve">teks hadis tersebut dapat dipahami sebagai berbentuk </w:t>
      </w:r>
      <w:r w:rsidRPr="00BB6AA3">
        <w:rPr>
          <w:rFonts w:asciiTheme="majorBidi" w:hAnsiTheme="majorBidi" w:cstheme="majorBidi"/>
          <w:i/>
          <w:iCs/>
          <w:sz w:val="24"/>
          <w:szCs w:val="24"/>
        </w:rPr>
        <w:t>tamtsil</w:t>
      </w:r>
      <w:r w:rsidRPr="00BB6AA3">
        <w:rPr>
          <w:rFonts w:asciiTheme="majorBidi" w:hAnsiTheme="majorBidi" w:cstheme="majorBidi"/>
          <w:sz w:val="24"/>
          <w:szCs w:val="24"/>
        </w:rPr>
        <w:t xml:space="preserve">, kata penjara dalam hadis di atas dapat dipahami sebagai adanya perintah berupa kewajiban dan anjuran di samping adanya larangan hukum haram dan hukum makruh. Bagi orang yang beriman kehidupan di dunia ini tidak bebas tanpa batas, ibarat penghuni penjara maka </w:t>
      </w:r>
      <w:proofErr w:type="gramStart"/>
      <w:r w:rsidRPr="00BB6AA3">
        <w:rPr>
          <w:rFonts w:asciiTheme="majorBidi" w:hAnsiTheme="majorBidi" w:cstheme="majorBidi"/>
          <w:sz w:val="24"/>
          <w:szCs w:val="24"/>
        </w:rPr>
        <w:t>ia</w:t>
      </w:r>
      <w:proofErr w:type="gramEnd"/>
      <w:r w:rsidRPr="00BB6AA3">
        <w:rPr>
          <w:rFonts w:asciiTheme="majorBidi" w:hAnsiTheme="majorBidi" w:cstheme="majorBidi"/>
          <w:sz w:val="24"/>
          <w:szCs w:val="24"/>
        </w:rPr>
        <w:t xml:space="preserve"> dibatasi hidupnya oleh berbagai perintah dan larangan. </w:t>
      </w:r>
      <w:proofErr w:type="gramStart"/>
      <w:r w:rsidRPr="00BB6AA3">
        <w:rPr>
          <w:rFonts w:asciiTheme="majorBidi" w:hAnsiTheme="majorBidi" w:cstheme="majorBidi"/>
          <w:sz w:val="24"/>
          <w:szCs w:val="24"/>
        </w:rPr>
        <w:t>Bagi orang kafir dunia adalah surga sebab dalam menempuh hidup dia bebas dari perintah dan larangan tersebut.</w:t>
      </w:r>
      <w:proofErr w:type="gramEnd"/>
    </w:p>
    <w:p w:rsidR="00DC2FBD" w:rsidRDefault="00DC2FBD" w:rsidP="00DC2FBD">
      <w:pPr>
        <w:spacing w:line="360" w:lineRule="auto"/>
        <w:ind w:firstLine="709"/>
        <w:jc w:val="both"/>
        <w:rPr>
          <w:rFonts w:asciiTheme="majorBidi" w:hAnsiTheme="majorBidi" w:cstheme="majorBidi"/>
          <w:sz w:val="24"/>
          <w:szCs w:val="24"/>
        </w:rPr>
      </w:pPr>
      <w:proofErr w:type="gramStart"/>
      <w:r w:rsidRPr="00BB6AA3">
        <w:rPr>
          <w:rFonts w:asciiTheme="majorBidi" w:hAnsiTheme="majorBidi" w:cstheme="majorBidi"/>
          <w:sz w:val="24"/>
          <w:szCs w:val="24"/>
        </w:rPr>
        <w:t xml:space="preserve">Jadi maksud </w:t>
      </w:r>
      <w:r w:rsidRPr="00BB6AA3">
        <w:rPr>
          <w:rFonts w:asciiTheme="majorBidi" w:hAnsiTheme="majorBidi" w:cstheme="majorBidi"/>
          <w:i/>
          <w:iCs/>
          <w:sz w:val="24"/>
          <w:szCs w:val="24"/>
        </w:rPr>
        <w:t>sijnun</w:t>
      </w:r>
      <w:r w:rsidRPr="00BB6AA3">
        <w:rPr>
          <w:rFonts w:asciiTheme="majorBidi" w:hAnsiTheme="majorBidi" w:cstheme="majorBidi"/>
          <w:sz w:val="24"/>
          <w:szCs w:val="24"/>
        </w:rPr>
        <w:t xml:space="preserve"> dalam hadis di atas adalah keterbatasan dalam berbuat sedangkan </w:t>
      </w:r>
      <w:r w:rsidRPr="00BB6AA3">
        <w:rPr>
          <w:rFonts w:asciiTheme="majorBidi" w:hAnsiTheme="majorBidi" w:cstheme="majorBidi"/>
          <w:i/>
          <w:iCs/>
          <w:sz w:val="24"/>
          <w:szCs w:val="24"/>
        </w:rPr>
        <w:t>al jannah</w:t>
      </w:r>
      <w:r w:rsidRPr="00BB6AA3">
        <w:rPr>
          <w:rFonts w:asciiTheme="majorBidi" w:hAnsiTheme="majorBidi" w:cstheme="majorBidi"/>
          <w:sz w:val="24"/>
          <w:szCs w:val="24"/>
        </w:rPr>
        <w:t xml:space="preserve"> berarti kebebasan dalam berbuat.</w:t>
      </w:r>
      <w:proofErr w:type="gramEnd"/>
    </w:p>
    <w:p w:rsidR="00DC2FBD" w:rsidRDefault="00DC2FBD" w:rsidP="00DC2FBD">
      <w:pPr>
        <w:spacing w:line="360" w:lineRule="auto"/>
        <w:ind w:firstLine="709"/>
        <w:jc w:val="both"/>
        <w:rPr>
          <w:rFonts w:asciiTheme="majorBidi" w:hAnsiTheme="majorBidi" w:cstheme="majorBidi"/>
          <w:sz w:val="24"/>
          <w:szCs w:val="24"/>
        </w:rPr>
      </w:pPr>
    </w:p>
    <w:p w:rsidR="00DC2FBD" w:rsidRPr="00BB6AA3" w:rsidRDefault="00DC2FBD" w:rsidP="00DC2FBD">
      <w:pPr>
        <w:spacing w:line="360" w:lineRule="auto"/>
        <w:ind w:firstLine="709"/>
        <w:jc w:val="both"/>
        <w:rPr>
          <w:rFonts w:asciiTheme="majorBidi" w:hAnsiTheme="majorBidi" w:cstheme="majorBidi"/>
          <w:sz w:val="24"/>
          <w:szCs w:val="24"/>
        </w:rPr>
      </w:pPr>
    </w:p>
    <w:p w:rsidR="00DC2FBD" w:rsidRPr="005B771B" w:rsidRDefault="00DC2FBD" w:rsidP="005078FF">
      <w:pPr>
        <w:pStyle w:val="ListParagraph"/>
        <w:numPr>
          <w:ilvl w:val="0"/>
          <w:numId w:val="25"/>
        </w:numPr>
        <w:spacing w:after="0" w:line="360" w:lineRule="auto"/>
        <w:jc w:val="both"/>
        <w:rPr>
          <w:rFonts w:asciiTheme="majorBidi" w:hAnsiTheme="majorBidi" w:cstheme="majorBidi"/>
          <w:i/>
          <w:iCs/>
          <w:sz w:val="24"/>
          <w:szCs w:val="24"/>
          <w:u w:val="single"/>
        </w:rPr>
      </w:pPr>
      <w:r w:rsidRPr="005B771B">
        <w:rPr>
          <w:rFonts w:asciiTheme="majorBidi" w:hAnsiTheme="majorBidi" w:cstheme="majorBidi"/>
          <w:i/>
          <w:iCs/>
          <w:sz w:val="24"/>
          <w:szCs w:val="24"/>
          <w:u w:val="single"/>
        </w:rPr>
        <w:t>Bahasa  Tamtsil  (perumpamaan)</w:t>
      </w:r>
    </w:p>
    <w:p w:rsidR="00DC2FBD" w:rsidRPr="00C100CE" w:rsidRDefault="00DC2FBD" w:rsidP="00DC2FBD">
      <w:pPr>
        <w:pStyle w:val="ListParagraph"/>
        <w:autoSpaceDE w:val="0"/>
        <w:autoSpaceDN w:val="0"/>
        <w:bidi/>
        <w:adjustRightInd w:val="0"/>
        <w:spacing w:after="0" w:line="240" w:lineRule="auto"/>
        <w:ind w:left="95" w:right="709"/>
        <w:jc w:val="both"/>
        <w:rPr>
          <w:rFonts w:asciiTheme="majorBidi" w:hAnsiTheme="majorBidi" w:cstheme="majorBidi"/>
          <w:sz w:val="32"/>
          <w:szCs w:val="32"/>
          <w:rtl/>
        </w:rPr>
      </w:pPr>
      <w:r w:rsidRPr="00C100CE">
        <w:rPr>
          <w:rFonts w:ascii="Traditional Arabic" w:hAnsi="Traditional Arabic" w:cs="Traditional Arabic"/>
          <w:sz w:val="32"/>
          <w:szCs w:val="32"/>
          <w:rtl/>
        </w:rPr>
        <w:t xml:space="preserve">حدثنا محمد بن يوسف حدثنا سفيان عن أبي بردة بريد بن أبي بردة قال أخبرني جدي أبو بردة عن أبيه أبي موسى  : عن النبي صلى الله عليه و سلم قال (المؤمن للمؤمن كالبنيان يشد بعضه بعضا) . ثم </w:t>
      </w:r>
      <w:r w:rsidRPr="00C100CE">
        <w:rPr>
          <w:rFonts w:ascii="Traditional Arabic" w:hAnsi="Traditional Arabic" w:cs="Traditional Arabic"/>
          <w:sz w:val="32"/>
          <w:szCs w:val="32"/>
          <w:rtl/>
        </w:rPr>
        <w:lastRenderedPageBreak/>
        <w:t>شبك بين أصابعه . وكان النبي صلى الله عليه و سلم جالسا إذ جاء رجل يسأل أو طالب حاجة أقبل علينا بوجهه فقال (اشفعوا فلتأجروا وليقض الله على لسان نبيه ما شا)</w:t>
      </w:r>
    </w:p>
    <w:p w:rsidR="00DC2FBD" w:rsidRPr="003C109C" w:rsidRDefault="00DC2FBD" w:rsidP="00DC2FBD">
      <w:pPr>
        <w:spacing w:after="0" w:line="240" w:lineRule="auto"/>
        <w:ind w:left="1418" w:hanging="709"/>
        <w:jc w:val="both"/>
        <w:rPr>
          <w:rStyle w:val="Emphasis"/>
          <w:rFonts w:asciiTheme="majorBidi" w:hAnsiTheme="majorBidi" w:cstheme="majorBidi"/>
          <w:sz w:val="24"/>
          <w:szCs w:val="24"/>
        </w:rPr>
      </w:pPr>
      <w:r w:rsidRPr="003C109C">
        <w:rPr>
          <w:rFonts w:asciiTheme="majorBidi" w:hAnsiTheme="majorBidi" w:cstheme="majorBidi"/>
          <w:sz w:val="24"/>
          <w:szCs w:val="24"/>
        </w:rPr>
        <w:t xml:space="preserve">Artinya: Telah menceritakan pada kami Muhammad bin Yusuf, telah menceritakan pada kami Sufyan bin Abi Burdah, Buraid bin Abi Burdah berkata telah mengabarkan padaku kakekku, Abu Burdah dari ayahnya Abi Musa: dari </w:t>
      </w:r>
      <w:r>
        <w:rPr>
          <w:rFonts w:asciiTheme="majorBidi" w:hAnsiTheme="majorBidi" w:cstheme="majorBidi"/>
          <w:sz w:val="24"/>
          <w:szCs w:val="24"/>
        </w:rPr>
        <w:t>Nabi</w:t>
      </w:r>
      <w:r w:rsidRPr="003C109C">
        <w:rPr>
          <w:rFonts w:asciiTheme="majorBidi" w:hAnsiTheme="majorBidi" w:cstheme="majorBidi"/>
          <w:sz w:val="24"/>
          <w:szCs w:val="24"/>
        </w:rPr>
        <w:t xml:space="preserve"> saw. </w:t>
      </w:r>
      <w:proofErr w:type="gramStart"/>
      <w:r w:rsidRPr="003C109C">
        <w:rPr>
          <w:rFonts w:asciiTheme="majorBidi" w:hAnsiTheme="majorBidi" w:cstheme="majorBidi"/>
          <w:sz w:val="24"/>
          <w:szCs w:val="24"/>
        </w:rPr>
        <w:t>bersabda</w:t>
      </w:r>
      <w:proofErr w:type="gramEnd"/>
      <w:r w:rsidRPr="003C109C">
        <w:rPr>
          <w:rFonts w:asciiTheme="majorBidi" w:hAnsiTheme="majorBidi" w:cstheme="majorBidi"/>
          <w:sz w:val="24"/>
          <w:szCs w:val="24"/>
        </w:rPr>
        <w:t xml:space="preserve">: </w:t>
      </w:r>
      <w:r w:rsidRPr="003C109C">
        <w:rPr>
          <w:rStyle w:val="Emphasis"/>
          <w:rFonts w:asciiTheme="majorBidi" w:hAnsiTheme="majorBidi" w:cstheme="majorBidi"/>
          <w:sz w:val="24"/>
          <w:szCs w:val="24"/>
        </w:rPr>
        <w:t xml:space="preserve">“Orang mukmin itu bagi mukmin lainnya seperti bangunan, sebagiannya menguatkan sebagian yang lain. </w:t>
      </w:r>
      <w:proofErr w:type="gramStart"/>
      <w:r w:rsidRPr="003C109C">
        <w:rPr>
          <w:rStyle w:val="Emphasis"/>
          <w:rFonts w:asciiTheme="majorBidi" w:hAnsiTheme="majorBidi" w:cstheme="majorBidi"/>
          <w:sz w:val="24"/>
          <w:szCs w:val="24"/>
        </w:rPr>
        <w:t xml:space="preserve">Kemudian </w:t>
      </w:r>
      <w:r>
        <w:rPr>
          <w:rStyle w:val="Emphasis"/>
          <w:rFonts w:asciiTheme="majorBidi" w:hAnsiTheme="majorBidi" w:cstheme="majorBidi"/>
          <w:sz w:val="24"/>
          <w:szCs w:val="24"/>
        </w:rPr>
        <w:t>Nabi</w:t>
      </w:r>
      <w:r w:rsidRPr="003C109C">
        <w:rPr>
          <w:rStyle w:val="Emphasis"/>
          <w:rFonts w:asciiTheme="majorBidi" w:hAnsiTheme="majorBidi" w:cstheme="majorBidi"/>
          <w:sz w:val="24"/>
          <w:szCs w:val="24"/>
        </w:rPr>
        <w:t xml:space="preserve"> Muhammad menggabungkan jari-jari tangannya.</w:t>
      </w:r>
      <w:proofErr w:type="gramEnd"/>
      <w:r w:rsidRPr="003C109C">
        <w:rPr>
          <w:rStyle w:val="Emphasis"/>
          <w:rFonts w:asciiTheme="majorBidi" w:hAnsiTheme="majorBidi" w:cstheme="majorBidi"/>
          <w:sz w:val="24"/>
          <w:szCs w:val="24"/>
        </w:rPr>
        <w:t xml:space="preserve"> </w:t>
      </w:r>
      <w:proofErr w:type="gramStart"/>
      <w:r w:rsidRPr="003C109C">
        <w:rPr>
          <w:rStyle w:val="Emphasis"/>
          <w:rFonts w:asciiTheme="majorBidi" w:hAnsiTheme="majorBidi" w:cstheme="majorBidi"/>
          <w:sz w:val="24"/>
          <w:szCs w:val="24"/>
        </w:rPr>
        <w:t xml:space="preserve">Ketika itu </w:t>
      </w:r>
      <w:r>
        <w:rPr>
          <w:rStyle w:val="Emphasis"/>
          <w:rFonts w:asciiTheme="majorBidi" w:hAnsiTheme="majorBidi" w:cstheme="majorBidi"/>
          <w:sz w:val="24"/>
          <w:szCs w:val="24"/>
        </w:rPr>
        <w:t>Nabi</w:t>
      </w:r>
      <w:r w:rsidRPr="003C109C">
        <w:rPr>
          <w:rStyle w:val="Emphasis"/>
          <w:rFonts w:asciiTheme="majorBidi" w:hAnsiTheme="majorBidi" w:cstheme="majorBidi"/>
          <w:sz w:val="24"/>
          <w:szCs w:val="24"/>
        </w:rPr>
        <w:t xml:space="preserve"> Muhammad duduk, tiba-tiba datang seorang lelaki meminta bantuan.</w:t>
      </w:r>
      <w:proofErr w:type="gramEnd"/>
      <w:r w:rsidRPr="003C109C">
        <w:rPr>
          <w:rStyle w:val="Emphasis"/>
          <w:rFonts w:asciiTheme="majorBidi" w:hAnsiTheme="majorBidi" w:cstheme="majorBidi"/>
          <w:sz w:val="24"/>
          <w:szCs w:val="24"/>
        </w:rPr>
        <w:t xml:space="preserve"> </w:t>
      </w:r>
      <w:r>
        <w:rPr>
          <w:rStyle w:val="Emphasis"/>
          <w:rFonts w:asciiTheme="majorBidi" w:hAnsiTheme="majorBidi" w:cstheme="majorBidi"/>
          <w:sz w:val="24"/>
          <w:szCs w:val="24"/>
        </w:rPr>
        <w:t>Nabi</w:t>
      </w:r>
      <w:r w:rsidRPr="003C109C">
        <w:rPr>
          <w:rStyle w:val="Emphasis"/>
          <w:rFonts w:asciiTheme="majorBidi" w:hAnsiTheme="majorBidi" w:cstheme="majorBidi"/>
          <w:sz w:val="24"/>
          <w:szCs w:val="24"/>
        </w:rPr>
        <w:t xml:space="preserve"> hadapkan wajahnya kepada kami dan bersabda: Tolonglah dia, maka kamu </w:t>
      </w:r>
      <w:proofErr w:type="gramStart"/>
      <w:r w:rsidRPr="003C109C">
        <w:rPr>
          <w:rStyle w:val="Emphasis"/>
          <w:rFonts w:asciiTheme="majorBidi" w:hAnsiTheme="majorBidi" w:cstheme="majorBidi"/>
          <w:sz w:val="24"/>
          <w:szCs w:val="24"/>
        </w:rPr>
        <w:t>akan</w:t>
      </w:r>
      <w:proofErr w:type="gramEnd"/>
      <w:r w:rsidRPr="003C109C">
        <w:rPr>
          <w:rStyle w:val="Emphasis"/>
          <w:rFonts w:asciiTheme="majorBidi" w:hAnsiTheme="majorBidi" w:cstheme="majorBidi"/>
          <w:sz w:val="24"/>
          <w:szCs w:val="24"/>
        </w:rPr>
        <w:t xml:space="preserve"> mendapatkan pahala. </w:t>
      </w:r>
      <w:proofErr w:type="gramStart"/>
      <w:r w:rsidRPr="003C109C">
        <w:rPr>
          <w:rStyle w:val="Emphasis"/>
          <w:rFonts w:asciiTheme="majorBidi" w:hAnsiTheme="majorBidi" w:cstheme="majorBidi"/>
          <w:sz w:val="24"/>
          <w:szCs w:val="24"/>
        </w:rPr>
        <w:t xml:space="preserve">Dan Allah menetapkan lewat lisan </w:t>
      </w:r>
      <w:r>
        <w:rPr>
          <w:rStyle w:val="Emphasis"/>
          <w:rFonts w:asciiTheme="majorBidi" w:hAnsiTheme="majorBidi" w:cstheme="majorBidi"/>
          <w:sz w:val="24"/>
          <w:szCs w:val="24"/>
        </w:rPr>
        <w:t>Nabi</w:t>
      </w:r>
      <w:r w:rsidRPr="003C109C">
        <w:rPr>
          <w:rStyle w:val="Emphasis"/>
          <w:rFonts w:asciiTheme="majorBidi" w:hAnsiTheme="majorBidi" w:cstheme="majorBidi"/>
          <w:sz w:val="24"/>
          <w:szCs w:val="24"/>
        </w:rPr>
        <w:t>-Nya apa yang dikehendaki.”</w:t>
      </w:r>
      <w:proofErr w:type="gramEnd"/>
      <w:r w:rsidRPr="003C109C">
        <w:rPr>
          <w:rStyle w:val="FootnoteReference"/>
          <w:rFonts w:asciiTheme="majorBidi" w:hAnsiTheme="majorBidi" w:cstheme="majorBidi"/>
          <w:i/>
          <w:iCs/>
          <w:sz w:val="24"/>
          <w:szCs w:val="24"/>
        </w:rPr>
        <w:footnoteReference w:id="30"/>
      </w:r>
    </w:p>
    <w:p w:rsidR="00DC2FBD" w:rsidRDefault="00DC2FBD" w:rsidP="00DC2FBD">
      <w:pPr>
        <w:pStyle w:val="NormalWeb"/>
        <w:spacing w:before="0" w:beforeAutospacing="0" w:after="0" w:afterAutospacing="0" w:line="360" w:lineRule="auto"/>
        <w:ind w:firstLine="720"/>
        <w:jc w:val="both"/>
        <w:rPr>
          <w:rFonts w:asciiTheme="majorBidi" w:hAnsiTheme="majorBidi" w:cstheme="majorBidi"/>
          <w:b/>
          <w:bCs/>
        </w:rPr>
      </w:pPr>
      <w:r w:rsidRPr="003C109C">
        <w:t>Sebagian mukmin atas sebagian mukmin lainnya, adalah seperti bangunan. Sisi kesamaannya dengan bangunan adalah pada sikap saling menopang. Inilah penjelasan tentang kemiripan keadaan kaum mukminin yang saling menguatkan.</w:t>
      </w:r>
      <w:r>
        <w:t xml:space="preserve"> </w:t>
      </w:r>
      <w:r w:rsidRPr="003C109C">
        <w:t>Dari penjelasan ini dapat disimpulkan bahwa siapapun yang ingin memberi penjelasan lebih detail dalam berbicara dapat menggunakan gerakan atau peragaan, agar lebih mudah dipahami dan berkesan dalam hati</w:t>
      </w:r>
      <w:r>
        <w:t>.</w:t>
      </w:r>
      <w:r w:rsidRPr="003C109C">
        <w:rPr>
          <w:rStyle w:val="FootnoteReference"/>
        </w:rPr>
        <w:footnoteReference w:id="31"/>
      </w:r>
    </w:p>
    <w:p w:rsidR="00DC2FBD" w:rsidRDefault="00DC2FBD" w:rsidP="00DC2FBD">
      <w:pPr>
        <w:pStyle w:val="NormalWeb"/>
        <w:spacing w:before="0" w:beforeAutospacing="0" w:after="0" w:afterAutospacing="0" w:line="360" w:lineRule="auto"/>
        <w:ind w:firstLine="720"/>
        <w:jc w:val="both"/>
        <w:rPr>
          <w:rFonts w:asciiTheme="majorBidi" w:hAnsiTheme="majorBidi" w:cstheme="majorBidi"/>
          <w:b/>
          <w:bCs/>
        </w:rPr>
      </w:pPr>
    </w:p>
    <w:p w:rsidR="00DC2FBD" w:rsidRPr="005B771B" w:rsidRDefault="00DC2FBD" w:rsidP="005078FF">
      <w:pPr>
        <w:pStyle w:val="NormalWeb"/>
        <w:numPr>
          <w:ilvl w:val="0"/>
          <w:numId w:val="25"/>
        </w:numPr>
        <w:spacing w:before="0" w:beforeAutospacing="0" w:after="0" w:afterAutospacing="0" w:line="360" w:lineRule="auto"/>
        <w:jc w:val="both"/>
        <w:rPr>
          <w:rFonts w:asciiTheme="majorBidi" w:hAnsiTheme="majorBidi" w:cstheme="majorBidi"/>
          <w:i/>
          <w:iCs/>
          <w:u w:val="single"/>
        </w:rPr>
      </w:pPr>
      <w:r w:rsidRPr="005B771B">
        <w:rPr>
          <w:rFonts w:asciiTheme="majorBidi" w:hAnsiTheme="majorBidi" w:cstheme="majorBidi"/>
          <w:i/>
          <w:iCs/>
          <w:u w:val="single"/>
        </w:rPr>
        <w:t>Bahasa Qiyasi (analogi)</w:t>
      </w:r>
    </w:p>
    <w:p w:rsidR="00DC2FBD" w:rsidRPr="003C109C" w:rsidRDefault="00DC2FBD" w:rsidP="00DC2FBD">
      <w:pPr>
        <w:pStyle w:val="ListParagraph"/>
        <w:spacing w:after="0" w:line="360" w:lineRule="auto"/>
        <w:ind w:left="0" w:firstLine="709"/>
        <w:jc w:val="both"/>
        <w:rPr>
          <w:rFonts w:asciiTheme="majorBidi" w:hAnsiTheme="majorBidi" w:cstheme="majorBidi"/>
          <w:sz w:val="24"/>
          <w:szCs w:val="24"/>
        </w:rPr>
      </w:pPr>
      <w:r>
        <w:rPr>
          <w:rFonts w:asciiTheme="majorBidi" w:hAnsiTheme="majorBidi" w:cstheme="majorBidi"/>
          <w:sz w:val="24"/>
          <w:szCs w:val="24"/>
        </w:rPr>
        <w:t xml:space="preserve">Misalnya hadis </w:t>
      </w:r>
      <w:r w:rsidRPr="003C109C">
        <w:rPr>
          <w:rFonts w:asciiTheme="majorBidi" w:hAnsiTheme="majorBidi" w:cstheme="majorBidi"/>
          <w:sz w:val="24"/>
          <w:szCs w:val="24"/>
        </w:rPr>
        <w:t>yang di riwayatkan Aisyah, yaitu:</w:t>
      </w:r>
    </w:p>
    <w:p w:rsidR="00DC2FBD" w:rsidRPr="00C100CE" w:rsidRDefault="00DC2FBD" w:rsidP="00DC2FBD">
      <w:pPr>
        <w:pStyle w:val="ListParagraph"/>
        <w:bidi/>
        <w:spacing w:after="0" w:line="360" w:lineRule="auto"/>
        <w:ind w:left="95" w:right="567"/>
        <w:jc w:val="both"/>
        <w:rPr>
          <w:rFonts w:ascii="Traditional Arabic" w:hAnsi="Traditional Arabic" w:cs="Traditional Arabic"/>
          <w:sz w:val="32"/>
          <w:szCs w:val="32"/>
          <w:rtl/>
        </w:rPr>
      </w:pPr>
      <w:r w:rsidRPr="00C100CE">
        <w:rPr>
          <w:rFonts w:ascii="Traditional Arabic" w:hAnsi="Traditional Arabic" w:cs="Traditional Arabic"/>
          <w:sz w:val="32"/>
          <w:szCs w:val="32"/>
          <w:rtl/>
        </w:rPr>
        <w:t>عَنْ عَائِشَةَ رَضِيَ اللهُ عَنْهَا قَالَتْ: قَالَ رَسُولُ اللهِ صَلَّى اللَّهُ عَلَيْهِ وَسَلَّمَ: " كَسْرُ عِظَامِ الْمَيِّتِ كَكَسْرِ عِظَامِ الْحَيِّ"</w:t>
      </w:r>
    </w:p>
    <w:p w:rsidR="00DC2FBD" w:rsidRDefault="00DC2FBD" w:rsidP="00DC2FBD">
      <w:pPr>
        <w:spacing w:after="0" w:line="240" w:lineRule="auto"/>
        <w:ind w:left="1560" w:hanging="992"/>
        <w:jc w:val="both"/>
        <w:rPr>
          <w:rFonts w:asciiTheme="majorBidi" w:hAnsiTheme="majorBidi" w:cstheme="majorBidi"/>
          <w:i/>
          <w:iCs/>
          <w:sz w:val="24"/>
          <w:szCs w:val="24"/>
        </w:rPr>
      </w:pPr>
      <w:r>
        <w:rPr>
          <w:rFonts w:asciiTheme="majorBidi" w:hAnsiTheme="majorBidi" w:cstheme="majorBidi"/>
          <w:sz w:val="24"/>
          <w:szCs w:val="24"/>
        </w:rPr>
        <w:t xml:space="preserve">Artinya: </w:t>
      </w:r>
      <w:r w:rsidRPr="003C109C">
        <w:rPr>
          <w:rFonts w:asciiTheme="majorBidi" w:hAnsiTheme="majorBidi" w:cstheme="majorBidi"/>
          <w:sz w:val="24"/>
          <w:szCs w:val="24"/>
        </w:rPr>
        <w:t xml:space="preserve">Dari Aisyah Ra berkata; </w:t>
      </w:r>
      <w:r>
        <w:rPr>
          <w:rFonts w:asciiTheme="majorBidi" w:hAnsiTheme="majorBidi" w:cstheme="majorBidi"/>
          <w:sz w:val="24"/>
          <w:szCs w:val="24"/>
        </w:rPr>
        <w:t>Rasulullah</w:t>
      </w:r>
      <w:r w:rsidRPr="003C109C">
        <w:rPr>
          <w:rFonts w:asciiTheme="majorBidi" w:hAnsiTheme="majorBidi" w:cstheme="majorBidi"/>
          <w:sz w:val="24"/>
          <w:szCs w:val="24"/>
        </w:rPr>
        <w:t xml:space="preserve"> SAW bersabda: </w:t>
      </w:r>
      <w:r>
        <w:rPr>
          <w:rFonts w:asciiTheme="majorBidi" w:hAnsiTheme="majorBidi" w:cstheme="majorBidi"/>
          <w:i/>
          <w:iCs/>
          <w:sz w:val="24"/>
          <w:szCs w:val="24"/>
        </w:rPr>
        <w:t xml:space="preserve">“Memecah tulang </w:t>
      </w:r>
      <w:r w:rsidRPr="003C109C">
        <w:rPr>
          <w:rFonts w:asciiTheme="majorBidi" w:hAnsiTheme="majorBidi" w:cstheme="majorBidi"/>
          <w:i/>
          <w:iCs/>
          <w:sz w:val="24"/>
          <w:szCs w:val="24"/>
        </w:rPr>
        <w:t>Mayit itu seperti memecahkan tulangnya orang yang masih hidup</w:t>
      </w:r>
      <w:r>
        <w:rPr>
          <w:rFonts w:asciiTheme="majorBidi" w:hAnsiTheme="majorBidi" w:cstheme="majorBidi"/>
          <w:i/>
          <w:iCs/>
          <w:sz w:val="24"/>
          <w:szCs w:val="24"/>
        </w:rPr>
        <w:t>.</w:t>
      </w:r>
      <w:r w:rsidRPr="003C109C">
        <w:rPr>
          <w:rFonts w:asciiTheme="majorBidi" w:hAnsiTheme="majorBidi" w:cstheme="majorBidi"/>
          <w:i/>
          <w:iCs/>
          <w:sz w:val="24"/>
          <w:szCs w:val="24"/>
        </w:rPr>
        <w:t>”</w:t>
      </w:r>
    </w:p>
    <w:p w:rsidR="00DC2FBD" w:rsidRPr="003C109C" w:rsidRDefault="00DC2FBD" w:rsidP="00DC2FBD">
      <w:pPr>
        <w:spacing w:after="0" w:line="240" w:lineRule="auto"/>
        <w:ind w:left="1560" w:hanging="992"/>
        <w:jc w:val="both"/>
        <w:rPr>
          <w:rFonts w:asciiTheme="majorBidi" w:hAnsiTheme="majorBidi" w:cstheme="majorBidi"/>
          <w:i/>
          <w:iCs/>
          <w:sz w:val="24"/>
          <w:szCs w:val="24"/>
        </w:rPr>
      </w:pPr>
    </w:p>
    <w:p w:rsidR="00DC2FBD" w:rsidRPr="003C109C" w:rsidRDefault="00DC2FBD" w:rsidP="00DC2FBD">
      <w:pPr>
        <w:pStyle w:val="ListParagraph"/>
        <w:spacing w:after="0" w:line="360" w:lineRule="auto"/>
        <w:ind w:left="360" w:firstLine="360"/>
        <w:jc w:val="both"/>
        <w:rPr>
          <w:rFonts w:asciiTheme="majorBidi" w:hAnsiTheme="majorBidi" w:cstheme="majorBidi"/>
          <w:sz w:val="24"/>
          <w:szCs w:val="24"/>
        </w:rPr>
      </w:pPr>
      <w:r w:rsidRPr="003C109C">
        <w:rPr>
          <w:rFonts w:asciiTheme="majorBidi" w:hAnsiTheme="majorBidi" w:cstheme="majorBidi"/>
          <w:sz w:val="24"/>
          <w:szCs w:val="24"/>
        </w:rPr>
        <w:t>Dan hadis yang di</w:t>
      </w:r>
      <w:r>
        <w:rPr>
          <w:rFonts w:asciiTheme="majorBidi" w:hAnsiTheme="majorBidi" w:cstheme="majorBidi"/>
          <w:sz w:val="24"/>
          <w:szCs w:val="24"/>
        </w:rPr>
        <w:t xml:space="preserve"> riwayatkan dari Aisyah juga:</w:t>
      </w:r>
    </w:p>
    <w:p w:rsidR="00DC2FBD" w:rsidRPr="00C100CE" w:rsidRDefault="00DC2FBD" w:rsidP="00DC2FBD">
      <w:pPr>
        <w:pStyle w:val="ListParagraph"/>
        <w:bidi/>
        <w:spacing w:after="0" w:line="360" w:lineRule="auto"/>
        <w:ind w:left="95"/>
        <w:jc w:val="both"/>
        <w:rPr>
          <w:rFonts w:ascii="Traditional Arabic" w:hAnsi="Traditional Arabic" w:cs="Traditional Arabic"/>
          <w:sz w:val="32"/>
          <w:szCs w:val="32"/>
          <w:rtl/>
        </w:rPr>
      </w:pPr>
      <w:r w:rsidRPr="00C100CE">
        <w:rPr>
          <w:rFonts w:ascii="Traditional Arabic" w:hAnsi="Traditional Arabic" w:cs="Traditional Arabic"/>
          <w:sz w:val="32"/>
          <w:szCs w:val="32"/>
          <w:rtl/>
        </w:rPr>
        <w:t>عَنْ عَائِشَةَ قَالَتْ: سَمِعْتُ رَسُولَ اللهِ صَلَّى اللَّهُ عَلَيْهِ وَسَلَّمَ يَقُولُ: " إِنَّ كَسْرَ عَظْمِ الْمُؤْمِنِ مَيِّتًا مِثْلُ كَسْرِهِ حَيًّا</w:t>
      </w:r>
    </w:p>
    <w:p w:rsidR="00DC2FBD" w:rsidRDefault="00DC2FBD" w:rsidP="00DC2FBD">
      <w:pPr>
        <w:spacing w:after="0" w:line="240" w:lineRule="auto"/>
        <w:ind w:left="1418" w:hanging="851"/>
        <w:jc w:val="both"/>
        <w:rPr>
          <w:rFonts w:ascii="Traditional Arabic" w:hAnsi="Traditional Arabic" w:cs="Traditional Arabic"/>
          <w:sz w:val="32"/>
          <w:szCs w:val="32"/>
        </w:rPr>
      </w:pPr>
      <w:r>
        <w:rPr>
          <w:rFonts w:asciiTheme="majorBidi" w:hAnsiTheme="majorBidi" w:cstheme="majorBidi"/>
          <w:sz w:val="24"/>
          <w:szCs w:val="24"/>
        </w:rPr>
        <w:t xml:space="preserve">Artinya: </w:t>
      </w:r>
      <w:r w:rsidRPr="00C100CE">
        <w:rPr>
          <w:rFonts w:asciiTheme="majorBidi" w:hAnsiTheme="majorBidi" w:cstheme="majorBidi"/>
          <w:i/>
          <w:iCs/>
          <w:sz w:val="24"/>
          <w:szCs w:val="24"/>
        </w:rPr>
        <w:t>Dari Aisyah berkata; saya mendengar Rasulullah SAW bersabda</w:t>
      </w:r>
      <w:proofErr w:type="gramStart"/>
      <w:r w:rsidRPr="00C100CE">
        <w:rPr>
          <w:rFonts w:asciiTheme="majorBidi" w:hAnsiTheme="majorBidi" w:cstheme="majorBidi"/>
          <w:i/>
          <w:iCs/>
          <w:sz w:val="24"/>
          <w:szCs w:val="24"/>
        </w:rPr>
        <w:t>:“</w:t>
      </w:r>
      <w:proofErr w:type="gramEnd"/>
      <w:r w:rsidRPr="00C100CE">
        <w:rPr>
          <w:rFonts w:asciiTheme="majorBidi" w:hAnsiTheme="majorBidi" w:cstheme="majorBidi"/>
          <w:i/>
          <w:iCs/>
          <w:sz w:val="24"/>
          <w:szCs w:val="24"/>
        </w:rPr>
        <w:t>sesungguhnya memecah tulangnya orang mukmin dalam keadaan meninggal itu seperti memecahkan tulangnya dalam keadaan masih hidup.”</w:t>
      </w:r>
      <w:r w:rsidRPr="003C109C">
        <w:rPr>
          <w:rStyle w:val="FootnoteReference"/>
          <w:rFonts w:asciiTheme="majorBidi" w:hAnsiTheme="majorBidi" w:cstheme="majorBidi"/>
          <w:i/>
          <w:iCs/>
          <w:sz w:val="24"/>
          <w:szCs w:val="24"/>
        </w:rPr>
        <w:footnoteReference w:id="32"/>
      </w:r>
    </w:p>
    <w:p w:rsidR="00DC2FBD" w:rsidRPr="00BB6AA3" w:rsidRDefault="00DC2FBD" w:rsidP="00DC2FBD">
      <w:pPr>
        <w:spacing w:after="0" w:line="240" w:lineRule="auto"/>
        <w:ind w:left="1418" w:hanging="851"/>
        <w:jc w:val="both"/>
        <w:rPr>
          <w:rFonts w:ascii="Traditional Arabic" w:hAnsi="Traditional Arabic" w:cs="Traditional Arabic"/>
          <w:sz w:val="32"/>
          <w:szCs w:val="32"/>
        </w:rPr>
      </w:pPr>
    </w:p>
    <w:p w:rsidR="00DC2FBD" w:rsidRPr="003C109C" w:rsidRDefault="00DC2FBD" w:rsidP="00DC2FBD">
      <w:pPr>
        <w:spacing w:after="0" w:line="360" w:lineRule="auto"/>
        <w:ind w:firstLine="720"/>
        <w:jc w:val="both"/>
        <w:rPr>
          <w:rFonts w:asciiTheme="majorBidi" w:hAnsiTheme="majorBidi" w:cstheme="majorBidi"/>
          <w:sz w:val="24"/>
          <w:szCs w:val="24"/>
        </w:rPr>
      </w:pPr>
      <w:r w:rsidRPr="003C109C">
        <w:rPr>
          <w:rFonts w:asciiTheme="majorBidi" w:hAnsiTheme="majorBidi" w:cstheme="majorBidi"/>
          <w:sz w:val="24"/>
          <w:szCs w:val="24"/>
        </w:rPr>
        <w:lastRenderedPageBreak/>
        <w:t xml:space="preserve">Dalam masalah ini, ada orang yang berpendapat bahwa: </w:t>
      </w:r>
      <w:r>
        <w:rPr>
          <w:rFonts w:asciiTheme="majorBidi" w:hAnsiTheme="majorBidi" w:cstheme="majorBidi"/>
          <w:i/>
          <w:iCs/>
          <w:sz w:val="24"/>
          <w:szCs w:val="24"/>
        </w:rPr>
        <w:t>“</w:t>
      </w:r>
      <w:r w:rsidRPr="003C109C">
        <w:rPr>
          <w:rFonts w:asciiTheme="majorBidi" w:hAnsiTheme="majorBidi" w:cstheme="majorBidi"/>
          <w:i/>
          <w:iCs/>
          <w:sz w:val="24"/>
          <w:szCs w:val="24"/>
        </w:rPr>
        <w:t>berdasarkan hadis larangan memecah tulang mayit tersebut, wajib menimpakan hukuman Qishos bagi mereka yang memecah tulang mayit sebagaimana wajibnya mereka di kenai hukuman Qishos ketika memecah tulang (membunuh) orang yang masih hidup”.</w:t>
      </w:r>
    </w:p>
    <w:p w:rsidR="00DC2FBD" w:rsidRPr="003C109C" w:rsidRDefault="00DC2FBD" w:rsidP="00DC2FBD">
      <w:pPr>
        <w:spacing w:after="0" w:line="360" w:lineRule="auto"/>
        <w:ind w:firstLine="720"/>
        <w:jc w:val="both"/>
        <w:rPr>
          <w:rFonts w:asciiTheme="majorBidi" w:hAnsiTheme="majorBidi" w:cstheme="majorBidi"/>
          <w:sz w:val="24"/>
          <w:szCs w:val="24"/>
        </w:rPr>
      </w:pPr>
      <w:proofErr w:type="gramStart"/>
      <w:r w:rsidRPr="003C109C">
        <w:rPr>
          <w:rFonts w:asciiTheme="majorBidi" w:hAnsiTheme="majorBidi" w:cstheme="majorBidi"/>
          <w:sz w:val="24"/>
          <w:szCs w:val="24"/>
        </w:rPr>
        <w:t xml:space="preserve">Menurut Imam Thohawi pendapat demikian adalah pendapat orang yang tidak mengetahui </w:t>
      </w:r>
      <w:r>
        <w:rPr>
          <w:rFonts w:asciiTheme="majorBidi" w:hAnsiTheme="majorBidi" w:cstheme="majorBidi"/>
          <w:sz w:val="24"/>
          <w:szCs w:val="24"/>
        </w:rPr>
        <w:t xml:space="preserve">maksud </w:t>
      </w:r>
      <w:r w:rsidRPr="003C109C">
        <w:rPr>
          <w:rFonts w:asciiTheme="majorBidi" w:hAnsiTheme="majorBidi" w:cstheme="majorBidi"/>
          <w:sz w:val="24"/>
          <w:szCs w:val="24"/>
        </w:rPr>
        <w:t>hadis tersebut.</w:t>
      </w:r>
      <w:proofErr w:type="gramEnd"/>
      <w:r w:rsidRPr="003C109C">
        <w:rPr>
          <w:rFonts w:asciiTheme="majorBidi" w:hAnsiTheme="majorBidi" w:cstheme="majorBidi"/>
          <w:sz w:val="24"/>
          <w:szCs w:val="24"/>
        </w:rPr>
        <w:t xml:space="preserve"> Imam Thohawi memberikan penjelasan bahwa berkaitan dengan tulang orang hidup </w:t>
      </w:r>
      <w:r w:rsidRPr="00114D6A">
        <w:rPr>
          <w:rFonts w:ascii="Traditional Arabic" w:hAnsi="Traditional Arabic" w:cs="Traditional Arabic"/>
          <w:sz w:val="28"/>
          <w:szCs w:val="28"/>
        </w:rPr>
        <w:t>(</w:t>
      </w:r>
      <w:r w:rsidRPr="00114D6A">
        <w:rPr>
          <w:rFonts w:ascii="Traditional Arabic" w:hAnsi="Traditional Arabic" w:cs="Traditional Arabic"/>
          <w:sz w:val="28"/>
          <w:szCs w:val="28"/>
          <w:rtl/>
        </w:rPr>
        <w:t>عَظْمَ الْحَيّ</w:t>
      </w:r>
      <w:r w:rsidRPr="00114D6A">
        <w:rPr>
          <w:rFonts w:ascii="Traditional Arabic" w:hAnsi="Traditional Arabic" w:cs="Traditional Arabic"/>
          <w:sz w:val="28"/>
          <w:szCs w:val="28"/>
        </w:rPr>
        <w:t>)</w:t>
      </w:r>
      <w:r w:rsidRPr="003C109C">
        <w:rPr>
          <w:rFonts w:asciiTheme="majorBidi" w:hAnsiTheme="majorBidi" w:cstheme="majorBidi"/>
          <w:sz w:val="24"/>
          <w:szCs w:val="24"/>
        </w:rPr>
        <w:t xml:space="preserve"> ada dua unsur yaitu; kehormatan </w:t>
      </w:r>
      <w:proofErr w:type="gramStart"/>
      <w:r w:rsidRPr="00114D6A">
        <w:rPr>
          <w:rFonts w:ascii="Traditional Arabic" w:hAnsi="Traditional Arabic" w:cs="Traditional Arabic"/>
          <w:sz w:val="28"/>
          <w:szCs w:val="28"/>
        </w:rPr>
        <w:t xml:space="preserve">( </w:t>
      </w:r>
      <w:r w:rsidRPr="00114D6A">
        <w:rPr>
          <w:rFonts w:ascii="Traditional Arabic" w:hAnsi="Traditional Arabic" w:cs="Traditional Arabic"/>
          <w:sz w:val="28"/>
          <w:szCs w:val="28"/>
          <w:rtl/>
        </w:rPr>
        <w:t>الحرمة</w:t>
      </w:r>
      <w:proofErr w:type="gramEnd"/>
      <w:r w:rsidRPr="00114D6A">
        <w:rPr>
          <w:rFonts w:ascii="Traditional Arabic" w:hAnsi="Traditional Arabic" w:cs="Traditional Arabic"/>
          <w:sz w:val="28"/>
          <w:szCs w:val="28"/>
        </w:rPr>
        <w:t>)</w:t>
      </w:r>
      <w:r w:rsidRPr="00114D6A">
        <w:rPr>
          <w:rFonts w:asciiTheme="majorBidi" w:hAnsiTheme="majorBidi" w:cstheme="majorBidi"/>
          <w:sz w:val="28"/>
          <w:szCs w:val="28"/>
        </w:rPr>
        <w:t xml:space="preserve"> </w:t>
      </w:r>
      <w:r w:rsidRPr="003C109C">
        <w:rPr>
          <w:rFonts w:asciiTheme="majorBidi" w:hAnsiTheme="majorBidi" w:cstheme="majorBidi"/>
          <w:sz w:val="24"/>
          <w:szCs w:val="24"/>
        </w:rPr>
        <w:t xml:space="preserve">dan sekaligus ada kehidupan/nyawa </w:t>
      </w:r>
      <w:r w:rsidRPr="00114D6A">
        <w:rPr>
          <w:rFonts w:ascii="Traditional Arabic" w:hAnsi="Traditional Arabic" w:cs="Traditional Arabic"/>
          <w:sz w:val="28"/>
          <w:szCs w:val="28"/>
        </w:rPr>
        <w:t>(</w:t>
      </w:r>
      <w:r w:rsidRPr="00114D6A">
        <w:rPr>
          <w:rFonts w:ascii="Traditional Arabic" w:hAnsi="Traditional Arabic" w:cs="Traditional Arabic"/>
          <w:sz w:val="28"/>
          <w:szCs w:val="28"/>
          <w:rtl/>
        </w:rPr>
        <w:t>الحياة</w:t>
      </w:r>
      <w:r w:rsidRPr="00114D6A">
        <w:rPr>
          <w:rFonts w:ascii="Traditional Arabic" w:hAnsi="Traditional Arabic" w:cs="Traditional Arabic"/>
          <w:sz w:val="28"/>
          <w:szCs w:val="28"/>
        </w:rPr>
        <w:t>),</w:t>
      </w:r>
      <w:r w:rsidRPr="003C109C">
        <w:rPr>
          <w:rFonts w:asciiTheme="majorBidi" w:hAnsiTheme="majorBidi" w:cstheme="majorBidi"/>
          <w:sz w:val="24"/>
          <w:szCs w:val="24"/>
        </w:rPr>
        <w:t xml:space="preserve"> dimana kehidupan/nyawa itulah yang menyebabkan di kenakannya Qishos jika nyawa itu dihilangkan. </w:t>
      </w:r>
      <w:proofErr w:type="gramStart"/>
      <w:r w:rsidRPr="003C109C">
        <w:rPr>
          <w:rFonts w:asciiTheme="majorBidi" w:hAnsiTheme="majorBidi" w:cstheme="majorBidi"/>
          <w:sz w:val="24"/>
          <w:szCs w:val="24"/>
        </w:rPr>
        <w:t xml:space="preserve">Sedangkan berkaitan tulang orang yang meninggal </w:t>
      </w:r>
      <w:r w:rsidRPr="00114D6A">
        <w:rPr>
          <w:rFonts w:ascii="Traditional Arabic" w:hAnsi="Traditional Arabic" w:cs="Traditional Arabic"/>
          <w:sz w:val="28"/>
          <w:szCs w:val="28"/>
        </w:rPr>
        <w:t>(</w:t>
      </w:r>
      <w:r w:rsidRPr="00114D6A">
        <w:rPr>
          <w:rFonts w:ascii="Traditional Arabic" w:hAnsi="Traditional Arabic" w:cs="Traditional Arabic"/>
          <w:sz w:val="28"/>
          <w:szCs w:val="28"/>
          <w:rtl/>
        </w:rPr>
        <w:t>عظم الميت</w:t>
      </w:r>
      <w:r w:rsidRPr="00114D6A">
        <w:rPr>
          <w:rFonts w:ascii="Traditional Arabic" w:hAnsi="Traditional Arabic" w:cs="Traditional Arabic"/>
          <w:sz w:val="28"/>
          <w:szCs w:val="28"/>
        </w:rPr>
        <w:t>)</w:t>
      </w:r>
      <w:r w:rsidRPr="003C109C">
        <w:rPr>
          <w:rFonts w:asciiTheme="majorBidi" w:hAnsiTheme="majorBidi" w:cstheme="majorBidi"/>
          <w:sz w:val="24"/>
          <w:szCs w:val="24"/>
        </w:rPr>
        <w:t xml:space="preserve"> yang tersisa hanya unsur kehormatan saja, unsur kehidupan/nyawa tidak ada lagi</w:t>
      </w:r>
      <w:r>
        <w:rPr>
          <w:rFonts w:asciiTheme="majorBidi" w:hAnsiTheme="majorBidi" w:cstheme="majorBidi"/>
          <w:sz w:val="24"/>
          <w:szCs w:val="24"/>
        </w:rPr>
        <w:t>.</w:t>
      </w:r>
      <w:proofErr w:type="gramEnd"/>
      <w:r w:rsidRPr="003C109C">
        <w:rPr>
          <w:rStyle w:val="FootnoteReference"/>
          <w:rFonts w:asciiTheme="majorBidi" w:hAnsiTheme="majorBidi" w:cstheme="majorBidi"/>
          <w:sz w:val="24"/>
          <w:szCs w:val="24"/>
        </w:rPr>
        <w:footnoteReference w:id="33"/>
      </w:r>
    </w:p>
    <w:p w:rsidR="00DC2FBD" w:rsidRPr="003C109C" w:rsidRDefault="00DC2FBD" w:rsidP="00DC2FBD">
      <w:pPr>
        <w:spacing w:after="0" w:line="360" w:lineRule="auto"/>
        <w:ind w:firstLine="720"/>
        <w:jc w:val="both"/>
        <w:rPr>
          <w:rFonts w:asciiTheme="majorBidi" w:hAnsiTheme="majorBidi" w:cstheme="majorBidi"/>
          <w:sz w:val="24"/>
          <w:szCs w:val="24"/>
        </w:rPr>
      </w:pPr>
      <w:proofErr w:type="gramStart"/>
      <w:r w:rsidRPr="003C109C">
        <w:rPr>
          <w:rFonts w:asciiTheme="majorBidi" w:hAnsiTheme="majorBidi" w:cstheme="majorBidi"/>
          <w:sz w:val="24"/>
          <w:szCs w:val="24"/>
        </w:rPr>
        <w:t xml:space="preserve">Dengan demikian ketika unsur kehormatan itu masih selalu melekat berkaitan dengan tulang manusia dari hidup sampai meninggal, maka memecah tulang manusia dalam keadaan mati itu seperti memecah tulang manusia dalam keadaan hidup, yaitu dalam segi merusak </w:t>
      </w:r>
      <w:r w:rsidRPr="002B40F4">
        <w:rPr>
          <w:rFonts w:asciiTheme="majorBidi" w:hAnsiTheme="majorBidi" w:cstheme="majorBidi"/>
          <w:sz w:val="24"/>
          <w:szCs w:val="24"/>
        </w:rPr>
        <w:t>kehormatan</w:t>
      </w:r>
      <w:r w:rsidRPr="00114D6A">
        <w:rPr>
          <w:rFonts w:asciiTheme="majorBidi" w:hAnsiTheme="majorBidi" w:cstheme="majorBidi"/>
          <w:sz w:val="28"/>
          <w:szCs w:val="28"/>
        </w:rPr>
        <w:t xml:space="preserve"> </w:t>
      </w:r>
      <w:r w:rsidRPr="002B40F4">
        <w:rPr>
          <w:rFonts w:ascii="Traditional Arabic" w:hAnsi="Traditional Arabic" w:cs="Traditional Arabic"/>
          <w:sz w:val="28"/>
          <w:szCs w:val="28"/>
        </w:rPr>
        <w:t>(</w:t>
      </w:r>
      <w:r w:rsidRPr="002B40F4">
        <w:rPr>
          <w:rFonts w:ascii="Traditional Arabic" w:hAnsi="Traditional Arabic" w:cs="Traditional Arabic"/>
          <w:sz w:val="28"/>
          <w:szCs w:val="28"/>
          <w:rtl/>
        </w:rPr>
        <w:t>هتك الحرمة</w:t>
      </w:r>
      <w:r w:rsidRPr="002B40F4">
        <w:rPr>
          <w:rFonts w:ascii="Traditional Arabic" w:hAnsi="Traditional Arabic" w:cs="Traditional Arabic"/>
          <w:sz w:val="28"/>
          <w:szCs w:val="28"/>
        </w:rPr>
        <w:t>)</w:t>
      </w:r>
      <w:r w:rsidRPr="00114D6A">
        <w:rPr>
          <w:rFonts w:asciiTheme="majorBidi" w:hAnsiTheme="majorBidi" w:cstheme="majorBidi"/>
          <w:sz w:val="28"/>
          <w:szCs w:val="28"/>
        </w:rPr>
        <w:t>.</w:t>
      </w:r>
      <w:proofErr w:type="gramEnd"/>
      <w:r w:rsidRPr="00114D6A">
        <w:rPr>
          <w:rFonts w:asciiTheme="majorBidi" w:hAnsiTheme="majorBidi" w:cstheme="majorBidi"/>
          <w:sz w:val="24"/>
          <w:szCs w:val="24"/>
        </w:rPr>
        <w:t xml:space="preserve"> </w:t>
      </w:r>
      <w:proofErr w:type="gramStart"/>
      <w:r w:rsidRPr="003C109C">
        <w:rPr>
          <w:rFonts w:asciiTheme="majorBidi" w:hAnsiTheme="majorBidi" w:cstheme="majorBidi"/>
          <w:sz w:val="24"/>
          <w:szCs w:val="24"/>
        </w:rPr>
        <w:t>Dan memecah tulang orang yang sudah meninggal itu tidaklah menghilangkan nyawa/kehidupan sehingga layak di kenai hukum Qishos</w:t>
      </w:r>
      <w:r>
        <w:rPr>
          <w:rFonts w:asciiTheme="majorBidi" w:hAnsiTheme="majorBidi" w:cstheme="majorBidi"/>
          <w:sz w:val="24"/>
          <w:szCs w:val="24"/>
        </w:rPr>
        <w:t>.</w:t>
      </w:r>
      <w:proofErr w:type="gramEnd"/>
      <w:r w:rsidRPr="003C109C">
        <w:rPr>
          <w:rStyle w:val="FootnoteReference"/>
          <w:rFonts w:asciiTheme="majorBidi" w:hAnsiTheme="majorBidi" w:cstheme="majorBidi"/>
          <w:sz w:val="24"/>
          <w:szCs w:val="24"/>
        </w:rPr>
        <w:footnoteReference w:id="34"/>
      </w:r>
    </w:p>
    <w:p w:rsidR="00DC2FBD" w:rsidRDefault="00DC2FBD" w:rsidP="00DC2FBD">
      <w:pPr>
        <w:spacing w:after="0" w:line="360" w:lineRule="auto"/>
        <w:ind w:firstLine="720"/>
        <w:jc w:val="both"/>
        <w:rPr>
          <w:rFonts w:asciiTheme="majorBidi" w:hAnsiTheme="majorBidi" w:cstheme="majorBidi"/>
          <w:sz w:val="24"/>
          <w:szCs w:val="24"/>
        </w:rPr>
      </w:pPr>
      <w:r w:rsidRPr="003C109C">
        <w:rPr>
          <w:rFonts w:asciiTheme="majorBidi" w:hAnsiTheme="majorBidi" w:cstheme="majorBidi"/>
          <w:sz w:val="24"/>
          <w:szCs w:val="24"/>
        </w:rPr>
        <w:t xml:space="preserve">Dengan kata lain berkaitan dengan hadis-hadis larangan memecah tulang orang yang meninggal, Imam Thohawi memberikan jawaban dan penta’wilan bahwa persamaan dalam larangan memecah tulang manusia dalam keadaan hidup dan mati itu dalam segi merusak kehormatan ( </w:t>
      </w:r>
      <w:r w:rsidRPr="003C109C">
        <w:rPr>
          <w:rFonts w:asciiTheme="majorBidi" w:hAnsiTheme="majorBidi" w:cstheme="majorBidi"/>
          <w:sz w:val="24"/>
          <w:szCs w:val="24"/>
          <w:rtl/>
        </w:rPr>
        <w:t>هتك الحرمة</w:t>
      </w:r>
      <w:r w:rsidRPr="003C109C">
        <w:rPr>
          <w:rFonts w:asciiTheme="majorBidi" w:hAnsiTheme="majorBidi" w:cstheme="majorBidi"/>
          <w:sz w:val="24"/>
          <w:szCs w:val="24"/>
        </w:rPr>
        <w:t xml:space="preserve">)/ merusak kehormatan mayit, dan itu tidak sampai mewajibkan dikenakannya hukum Qishos bagi orang yang melakukannya. </w:t>
      </w:r>
    </w:p>
    <w:p w:rsidR="00DC2FBD" w:rsidRDefault="00DC2FBD" w:rsidP="00DC2FBD">
      <w:pPr>
        <w:spacing w:after="0" w:line="360" w:lineRule="auto"/>
        <w:ind w:firstLine="720"/>
        <w:jc w:val="both"/>
        <w:rPr>
          <w:rFonts w:asciiTheme="majorBidi" w:hAnsiTheme="majorBidi" w:cstheme="majorBidi"/>
          <w:sz w:val="24"/>
          <w:szCs w:val="24"/>
        </w:rPr>
      </w:pPr>
    </w:p>
    <w:p w:rsidR="00DC2FBD" w:rsidRDefault="00DC2FBD" w:rsidP="00DC2FBD">
      <w:pPr>
        <w:spacing w:after="0" w:line="360" w:lineRule="auto"/>
        <w:ind w:firstLine="720"/>
        <w:jc w:val="both"/>
        <w:rPr>
          <w:rFonts w:asciiTheme="majorBidi" w:hAnsiTheme="majorBidi" w:cstheme="majorBidi"/>
          <w:sz w:val="24"/>
          <w:szCs w:val="24"/>
        </w:rPr>
      </w:pPr>
    </w:p>
    <w:p w:rsidR="00DC2FBD" w:rsidRPr="003C109C" w:rsidRDefault="00DC2FBD" w:rsidP="00DC2FBD">
      <w:pPr>
        <w:spacing w:after="0" w:line="360" w:lineRule="auto"/>
        <w:ind w:firstLine="720"/>
        <w:jc w:val="both"/>
        <w:rPr>
          <w:rFonts w:asciiTheme="majorBidi" w:hAnsiTheme="majorBidi" w:cstheme="majorBidi"/>
          <w:sz w:val="24"/>
          <w:szCs w:val="24"/>
        </w:rPr>
      </w:pPr>
    </w:p>
    <w:p w:rsidR="00DC2FBD" w:rsidRDefault="00DC2FBD" w:rsidP="00DC2FBD">
      <w:pPr>
        <w:pStyle w:val="NormalWeb"/>
        <w:spacing w:before="0" w:beforeAutospacing="0" w:after="0" w:afterAutospacing="0" w:line="360" w:lineRule="auto"/>
        <w:jc w:val="both"/>
        <w:rPr>
          <w:rFonts w:asciiTheme="majorBidi" w:hAnsiTheme="majorBidi" w:cstheme="majorBidi"/>
          <w:b/>
          <w:bCs/>
        </w:rPr>
      </w:pPr>
    </w:p>
    <w:p w:rsidR="00DC2FBD" w:rsidRPr="005B771B" w:rsidRDefault="00DC2FBD" w:rsidP="005078FF">
      <w:pPr>
        <w:pStyle w:val="NormalWeb"/>
        <w:numPr>
          <w:ilvl w:val="0"/>
          <w:numId w:val="25"/>
        </w:numPr>
        <w:spacing w:before="0" w:beforeAutospacing="0" w:after="0" w:afterAutospacing="0" w:line="360" w:lineRule="auto"/>
        <w:jc w:val="both"/>
        <w:rPr>
          <w:i/>
          <w:iCs/>
          <w:u w:val="single"/>
        </w:rPr>
      </w:pPr>
      <w:r w:rsidRPr="005B771B">
        <w:rPr>
          <w:rFonts w:asciiTheme="majorBidi" w:hAnsiTheme="majorBidi" w:cstheme="majorBidi"/>
          <w:i/>
          <w:iCs/>
          <w:u w:val="single"/>
        </w:rPr>
        <w:t>Bahasa Al-Hiwar (dialog/percakapan)</w:t>
      </w:r>
    </w:p>
    <w:p w:rsidR="00DC2FBD" w:rsidRPr="00C100CE" w:rsidRDefault="00DC2FBD" w:rsidP="00DC2FBD">
      <w:pPr>
        <w:autoSpaceDE w:val="0"/>
        <w:autoSpaceDN w:val="0"/>
        <w:bidi/>
        <w:adjustRightInd w:val="0"/>
        <w:spacing w:after="0" w:line="240" w:lineRule="auto"/>
        <w:ind w:right="709"/>
        <w:jc w:val="both"/>
        <w:rPr>
          <w:rFonts w:ascii="Traditional Arabic" w:hAnsi="Traditional Arabic" w:cs="Traditional Arabic"/>
          <w:sz w:val="32"/>
          <w:szCs w:val="32"/>
          <w:rtl/>
        </w:rPr>
      </w:pPr>
      <w:r w:rsidRPr="00C100CE">
        <w:rPr>
          <w:rFonts w:ascii="Traditional Arabic" w:hAnsi="Traditional Arabic" w:cs="Traditional Arabic"/>
          <w:sz w:val="32"/>
          <w:szCs w:val="32"/>
          <w:rtl/>
        </w:rPr>
        <w:t xml:space="preserve">حدثني أبي عمر بن الخطاب قال بينما نحن عند رسول الله صلى الله عليه و سلم ذات يوم إذ طلع علينا رجل شديد بياض الثياب شديد سواد الشعر لا يرى عليه أثر السفر ولا يعرفه منا أحد حتى جلس إلى النبي صلى الله عليه و سلم فاسند ركبتيه إلى ركبتيه ووضع كفيه على فخذيه وقال يا محمد أخبرني عن </w:t>
      </w:r>
      <w:r w:rsidRPr="00C100CE">
        <w:rPr>
          <w:rFonts w:ascii="Traditional Arabic" w:hAnsi="Traditional Arabic" w:cs="Traditional Arabic"/>
          <w:sz w:val="32"/>
          <w:szCs w:val="32"/>
          <w:rtl/>
        </w:rPr>
        <w:lastRenderedPageBreak/>
        <w:t>الإسلام فقال رسول الله صلى الله عليه و سلم الإسلام أن تشهد أن لا إله إلا الله وأن محمدا رسول الله صلى الله عليه و سلم وتقيم الصلاة وتؤتي الزكاة وتصوم رمضان وتحج البيت إن استطعت إليه سبيلا قال صدقت قال فعجبنا له يسأله ويصدقه قال فأخبرني عن الإيمان قال أن تؤمن بالله وملائكته وكتبه ورسله واليوم الآخر وتؤمن بالقدر خيره وشره قال صدقت قال فأخبرني عن الإحسان قال أن تعبد الله كأنك تراه فإن لم تكن تراه فإنه يراك قال فأخبرني عن الساعة قال ما المسؤول عنها بأعلم من السائل قال فأخبرني عن أمارتها قال أن تلد الأمة ربتها وأن ترى الحفاة العراة العالة رعاء الشاء يتطاولون في البنيان قال ثم انطلق فلبثت مليا ثم قال لي يا عمر أتدري من السائل ؟ قلت الله ورسوله أعلم قال فإنه جبريل أتاكم يعلمكم دينكم</w:t>
      </w:r>
      <w:r w:rsidRPr="00C100CE">
        <w:rPr>
          <w:rStyle w:val="FootnoteReference"/>
          <w:rFonts w:ascii="Traditional Arabic" w:hAnsi="Traditional Arabic" w:cs="Traditional Arabic"/>
          <w:sz w:val="32"/>
          <w:szCs w:val="32"/>
          <w:rtl/>
        </w:rPr>
        <w:footnoteReference w:id="35"/>
      </w:r>
    </w:p>
    <w:p w:rsidR="00DC2FBD" w:rsidRDefault="00DC2FBD" w:rsidP="00DC2FBD">
      <w:pPr>
        <w:spacing w:after="0" w:line="240" w:lineRule="auto"/>
        <w:ind w:left="1418" w:hanging="709"/>
        <w:jc w:val="both"/>
        <w:rPr>
          <w:rFonts w:asciiTheme="majorBidi" w:hAnsiTheme="majorBidi" w:cstheme="majorBidi"/>
          <w:i/>
          <w:iCs/>
          <w:sz w:val="24"/>
          <w:szCs w:val="24"/>
        </w:rPr>
      </w:pPr>
      <w:r>
        <w:rPr>
          <w:rFonts w:asciiTheme="majorBidi" w:hAnsiTheme="majorBidi" w:cstheme="majorBidi"/>
          <w:sz w:val="24"/>
          <w:szCs w:val="24"/>
        </w:rPr>
        <w:t xml:space="preserve">Artinya: </w:t>
      </w:r>
      <w:r w:rsidRPr="003C109C">
        <w:rPr>
          <w:rFonts w:asciiTheme="majorBidi" w:hAnsiTheme="majorBidi" w:cstheme="majorBidi"/>
          <w:i/>
          <w:iCs/>
          <w:sz w:val="24"/>
          <w:szCs w:val="24"/>
        </w:rPr>
        <w:t xml:space="preserve">Suatu ketika, kami (para sahabat) duduk di dekat </w:t>
      </w:r>
      <w:r>
        <w:rPr>
          <w:rFonts w:asciiTheme="majorBidi" w:hAnsiTheme="majorBidi" w:cstheme="majorBidi"/>
          <w:i/>
          <w:iCs/>
          <w:sz w:val="24"/>
          <w:szCs w:val="24"/>
        </w:rPr>
        <w:t>Rasulullah</w:t>
      </w:r>
      <w:r w:rsidRPr="003C109C">
        <w:rPr>
          <w:rFonts w:asciiTheme="majorBidi" w:hAnsiTheme="majorBidi" w:cstheme="majorBidi"/>
          <w:i/>
          <w:iCs/>
          <w:sz w:val="24"/>
          <w:szCs w:val="24"/>
        </w:rPr>
        <w:t xml:space="preserve">ulah Shallallahu 'alaihi wa sallam. </w:t>
      </w:r>
      <w:proofErr w:type="gramStart"/>
      <w:r w:rsidRPr="003C109C">
        <w:rPr>
          <w:rFonts w:asciiTheme="majorBidi" w:hAnsiTheme="majorBidi" w:cstheme="majorBidi"/>
          <w:i/>
          <w:iCs/>
          <w:sz w:val="24"/>
          <w:szCs w:val="24"/>
        </w:rPr>
        <w:t>Tiba-tiba muncul kepada kami seorang lelaki mengenakan pakaian yang sangat putih dan rambutnya amat hitam.</w:t>
      </w:r>
      <w:proofErr w:type="gramEnd"/>
      <w:r w:rsidRPr="003C109C">
        <w:rPr>
          <w:rFonts w:asciiTheme="majorBidi" w:hAnsiTheme="majorBidi" w:cstheme="majorBidi"/>
          <w:i/>
          <w:iCs/>
          <w:sz w:val="24"/>
          <w:szCs w:val="24"/>
        </w:rPr>
        <w:t xml:space="preserve"> </w:t>
      </w:r>
      <w:proofErr w:type="gramStart"/>
      <w:r w:rsidRPr="003C109C">
        <w:rPr>
          <w:rFonts w:asciiTheme="majorBidi" w:hAnsiTheme="majorBidi" w:cstheme="majorBidi"/>
          <w:i/>
          <w:iCs/>
          <w:sz w:val="24"/>
          <w:szCs w:val="24"/>
        </w:rPr>
        <w:t>Tak terlihat padanya tanda-tanda bekas perjalanan, dan tak ada seorang pun di antara kami yang mengenalnya.</w:t>
      </w:r>
      <w:proofErr w:type="gramEnd"/>
      <w:r w:rsidRPr="003C109C">
        <w:rPr>
          <w:rFonts w:asciiTheme="majorBidi" w:hAnsiTheme="majorBidi" w:cstheme="majorBidi"/>
          <w:i/>
          <w:iCs/>
          <w:sz w:val="24"/>
          <w:szCs w:val="24"/>
        </w:rPr>
        <w:t xml:space="preserve"> Ia segera duduk di hadapan </w:t>
      </w:r>
      <w:r>
        <w:rPr>
          <w:rFonts w:asciiTheme="majorBidi" w:hAnsiTheme="majorBidi" w:cstheme="majorBidi"/>
          <w:i/>
          <w:iCs/>
          <w:sz w:val="24"/>
          <w:szCs w:val="24"/>
        </w:rPr>
        <w:t>Nabi</w:t>
      </w:r>
      <w:r w:rsidRPr="003C109C">
        <w:rPr>
          <w:rFonts w:asciiTheme="majorBidi" w:hAnsiTheme="majorBidi" w:cstheme="majorBidi"/>
          <w:i/>
          <w:iCs/>
          <w:sz w:val="24"/>
          <w:szCs w:val="24"/>
        </w:rPr>
        <w:t xml:space="preserve">, lalu lututnya disandarkan kepada lutut </w:t>
      </w:r>
      <w:r>
        <w:rPr>
          <w:rFonts w:asciiTheme="majorBidi" w:hAnsiTheme="majorBidi" w:cstheme="majorBidi"/>
          <w:i/>
          <w:iCs/>
          <w:sz w:val="24"/>
          <w:szCs w:val="24"/>
        </w:rPr>
        <w:t>Nabi</w:t>
      </w:r>
      <w:r w:rsidRPr="003C109C">
        <w:rPr>
          <w:rFonts w:asciiTheme="majorBidi" w:hAnsiTheme="majorBidi" w:cstheme="majorBidi"/>
          <w:i/>
          <w:iCs/>
          <w:sz w:val="24"/>
          <w:szCs w:val="24"/>
        </w:rPr>
        <w:t xml:space="preserve"> dan meletakkan kedua tangannya di atas kedua paha </w:t>
      </w:r>
      <w:r>
        <w:rPr>
          <w:rFonts w:asciiTheme="majorBidi" w:hAnsiTheme="majorBidi" w:cstheme="majorBidi"/>
          <w:i/>
          <w:iCs/>
          <w:sz w:val="24"/>
          <w:szCs w:val="24"/>
        </w:rPr>
        <w:t>Nabi</w:t>
      </w:r>
      <w:r w:rsidRPr="003C109C">
        <w:rPr>
          <w:rFonts w:asciiTheme="majorBidi" w:hAnsiTheme="majorBidi" w:cstheme="majorBidi"/>
          <w:i/>
          <w:iCs/>
          <w:sz w:val="24"/>
          <w:szCs w:val="24"/>
        </w:rPr>
        <w:t xml:space="preserve">, kemudian ia </w:t>
      </w:r>
      <w:proofErr w:type="gramStart"/>
      <w:r w:rsidRPr="003C109C">
        <w:rPr>
          <w:rFonts w:asciiTheme="majorBidi" w:hAnsiTheme="majorBidi" w:cstheme="majorBidi"/>
          <w:i/>
          <w:iCs/>
          <w:sz w:val="24"/>
          <w:szCs w:val="24"/>
        </w:rPr>
        <w:t>berkata :</w:t>
      </w:r>
      <w:proofErr w:type="gramEnd"/>
      <w:r w:rsidRPr="003C109C">
        <w:rPr>
          <w:rFonts w:asciiTheme="majorBidi" w:hAnsiTheme="majorBidi" w:cstheme="majorBidi"/>
          <w:i/>
          <w:iCs/>
          <w:sz w:val="24"/>
          <w:szCs w:val="24"/>
        </w:rPr>
        <w:t xml:space="preserve"> “Hai, Muhammad! </w:t>
      </w:r>
      <w:proofErr w:type="gramStart"/>
      <w:r w:rsidRPr="003C109C">
        <w:rPr>
          <w:rFonts w:asciiTheme="majorBidi" w:hAnsiTheme="majorBidi" w:cstheme="majorBidi"/>
          <w:i/>
          <w:iCs/>
          <w:sz w:val="24"/>
          <w:szCs w:val="24"/>
        </w:rPr>
        <w:t xml:space="preserve">Beritahukan kepadaku tentang </w:t>
      </w:r>
      <w:r>
        <w:rPr>
          <w:rFonts w:asciiTheme="majorBidi" w:hAnsiTheme="majorBidi" w:cstheme="majorBidi"/>
          <w:i/>
          <w:iCs/>
          <w:sz w:val="24"/>
          <w:szCs w:val="24"/>
        </w:rPr>
        <w:t>Islam</w:t>
      </w:r>
      <w:r w:rsidRPr="003C109C">
        <w:rPr>
          <w:rFonts w:asciiTheme="majorBidi" w:hAnsiTheme="majorBidi" w:cstheme="majorBidi"/>
          <w:i/>
          <w:iCs/>
          <w:sz w:val="24"/>
          <w:szCs w:val="24"/>
        </w:rPr>
        <w:t>.”</w:t>
      </w:r>
      <w:proofErr w:type="gramEnd"/>
      <w:r>
        <w:rPr>
          <w:rFonts w:asciiTheme="majorBidi" w:hAnsiTheme="majorBidi" w:cstheme="majorBidi"/>
          <w:i/>
          <w:iCs/>
          <w:sz w:val="24"/>
          <w:szCs w:val="24"/>
        </w:rPr>
        <w:t xml:space="preserve"> Rasulullah</w:t>
      </w:r>
      <w:r w:rsidRPr="003C109C">
        <w:rPr>
          <w:rFonts w:asciiTheme="majorBidi" w:hAnsiTheme="majorBidi" w:cstheme="majorBidi"/>
          <w:i/>
          <w:iCs/>
          <w:sz w:val="24"/>
          <w:szCs w:val="24"/>
        </w:rPr>
        <w:t xml:space="preserve"> Shallallahu 'alaihi wa sallam menjawab,”</w:t>
      </w:r>
      <w:r>
        <w:rPr>
          <w:rFonts w:asciiTheme="majorBidi" w:hAnsiTheme="majorBidi" w:cstheme="majorBidi"/>
          <w:i/>
          <w:iCs/>
          <w:sz w:val="24"/>
          <w:szCs w:val="24"/>
        </w:rPr>
        <w:t>Islam</w:t>
      </w:r>
      <w:r w:rsidRPr="003C109C">
        <w:rPr>
          <w:rFonts w:asciiTheme="majorBidi" w:hAnsiTheme="majorBidi" w:cstheme="majorBidi"/>
          <w:i/>
          <w:iCs/>
          <w:sz w:val="24"/>
          <w:szCs w:val="24"/>
        </w:rPr>
        <w:t xml:space="preserve"> adalah, engkau bersaksi tidak ada yang berhak diibadahi dengan benar melainkan hanya Allah, dan sesungguhnya Muhammad adalah </w:t>
      </w:r>
      <w:r>
        <w:rPr>
          <w:rFonts w:asciiTheme="majorBidi" w:hAnsiTheme="majorBidi" w:cstheme="majorBidi"/>
          <w:i/>
          <w:iCs/>
          <w:sz w:val="24"/>
          <w:szCs w:val="24"/>
        </w:rPr>
        <w:t>Rasulullah</w:t>
      </w:r>
      <w:r w:rsidRPr="003C109C">
        <w:rPr>
          <w:rFonts w:asciiTheme="majorBidi" w:hAnsiTheme="majorBidi" w:cstheme="majorBidi"/>
          <w:i/>
          <w:iCs/>
          <w:sz w:val="24"/>
          <w:szCs w:val="24"/>
        </w:rPr>
        <w:t xml:space="preserve"> Allah; menegakkan shalat; menunaikan zakat; berpuasa di bulan Ramadhan, dan engkau menunaikan haji ke Baitullah, jika engkau telah mampu melakukannya,” lelaki itu berkata,”Engkau benar,” maka kami heran, </w:t>
      </w:r>
      <w:proofErr w:type="gramStart"/>
      <w:r w:rsidRPr="003C109C">
        <w:rPr>
          <w:rFonts w:asciiTheme="majorBidi" w:hAnsiTheme="majorBidi" w:cstheme="majorBidi"/>
          <w:i/>
          <w:iCs/>
          <w:sz w:val="24"/>
          <w:szCs w:val="24"/>
        </w:rPr>
        <w:t>ia</w:t>
      </w:r>
      <w:proofErr w:type="gramEnd"/>
      <w:r w:rsidRPr="003C109C">
        <w:rPr>
          <w:rFonts w:asciiTheme="majorBidi" w:hAnsiTheme="majorBidi" w:cstheme="majorBidi"/>
          <w:i/>
          <w:iCs/>
          <w:sz w:val="24"/>
          <w:szCs w:val="24"/>
        </w:rPr>
        <w:t xml:space="preserve"> yang bertanya ia pula yang membenarkannya.</w:t>
      </w:r>
      <w:r>
        <w:rPr>
          <w:rFonts w:asciiTheme="majorBidi" w:hAnsiTheme="majorBidi" w:cstheme="majorBidi"/>
          <w:i/>
          <w:iCs/>
          <w:sz w:val="24"/>
          <w:szCs w:val="24"/>
        </w:rPr>
        <w:t xml:space="preserve"> </w:t>
      </w:r>
      <w:r w:rsidRPr="003C109C">
        <w:rPr>
          <w:rFonts w:asciiTheme="majorBidi" w:hAnsiTheme="majorBidi" w:cstheme="majorBidi"/>
          <w:i/>
          <w:iCs/>
          <w:sz w:val="24"/>
          <w:szCs w:val="24"/>
        </w:rPr>
        <w:t xml:space="preserve">Kemudian </w:t>
      </w:r>
      <w:proofErr w:type="gramStart"/>
      <w:r w:rsidRPr="003C109C">
        <w:rPr>
          <w:rFonts w:asciiTheme="majorBidi" w:hAnsiTheme="majorBidi" w:cstheme="majorBidi"/>
          <w:i/>
          <w:iCs/>
          <w:sz w:val="24"/>
          <w:szCs w:val="24"/>
        </w:rPr>
        <w:t>ia</w:t>
      </w:r>
      <w:proofErr w:type="gramEnd"/>
      <w:r w:rsidRPr="003C109C">
        <w:rPr>
          <w:rFonts w:asciiTheme="majorBidi" w:hAnsiTheme="majorBidi" w:cstheme="majorBidi"/>
          <w:i/>
          <w:iCs/>
          <w:sz w:val="24"/>
          <w:szCs w:val="24"/>
        </w:rPr>
        <w:t xml:space="preserve"> bertanya lagi: “Beritahukan kepadaku tentang Iman”.</w:t>
      </w:r>
      <w:r>
        <w:rPr>
          <w:rFonts w:asciiTheme="majorBidi" w:hAnsiTheme="majorBidi" w:cstheme="majorBidi"/>
          <w:i/>
          <w:iCs/>
          <w:sz w:val="24"/>
          <w:szCs w:val="24"/>
        </w:rPr>
        <w:t xml:space="preserve"> Nabi</w:t>
      </w:r>
      <w:r w:rsidRPr="003C109C">
        <w:rPr>
          <w:rFonts w:asciiTheme="majorBidi" w:hAnsiTheme="majorBidi" w:cstheme="majorBidi"/>
          <w:i/>
          <w:iCs/>
          <w:sz w:val="24"/>
          <w:szCs w:val="24"/>
        </w:rPr>
        <w:t xml:space="preserve"> menjawab,”Iman adalah, engkau beriman kepada Allah; malaikatNya; kitab-kitabNya; para </w:t>
      </w:r>
      <w:r>
        <w:rPr>
          <w:rFonts w:asciiTheme="majorBidi" w:hAnsiTheme="majorBidi" w:cstheme="majorBidi"/>
          <w:i/>
          <w:iCs/>
          <w:sz w:val="24"/>
          <w:szCs w:val="24"/>
        </w:rPr>
        <w:t>Rasulullah</w:t>
      </w:r>
      <w:r w:rsidRPr="003C109C">
        <w:rPr>
          <w:rFonts w:asciiTheme="majorBidi" w:hAnsiTheme="majorBidi" w:cstheme="majorBidi"/>
          <w:i/>
          <w:iCs/>
          <w:sz w:val="24"/>
          <w:szCs w:val="24"/>
        </w:rPr>
        <w:t>Nya; hari Akhir, dan beriman kepada takdir Allah yang baik dan yang buruk,” ia berkata, “Engkau benar.”</w:t>
      </w:r>
      <w:r>
        <w:rPr>
          <w:rFonts w:asciiTheme="majorBidi" w:hAnsiTheme="majorBidi" w:cstheme="majorBidi"/>
          <w:i/>
          <w:iCs/>
          <w:sz w:val="24"/>
          <w:szCs w:val="24"/>
        </w:rPr>
        <w:t xml:space="preserve"> </w:t>
      </w:r>
      <w:r w:rsidRPr="003C109C">
        <w:rPr>
          <w:rFonts w:asciiTheme="majorBidi" w:hAnsiTheme="majorBidi" w:cstheme="majorBidi"/>
          <w:i/>
          <w:iCs/>
          <w:sz w:val="24"/>
          <w:szCs w:val="24"/>
        </w:rPr>
        <w:t>Dia bertanya lagi: “Beritahukan kepadaku tentang ihsan”.</w:t>
      </w:r>
      <w:r>
        <w:rPr>
          <w:rFonts w:asciiTheme="majorBidi" w:hAnsiTheme="majorBidi" w:cstheme="majorBidi"/>
          <w:i/>
          <w:iCs/>
          <w:sz w:val="24"/>
          <w:szCs w:val="24"/>
        </w:rPr>
        <w:t xml:space="preserve"> Nabi</w:t>
      </w:r>
      <w:r w:rsidRPr="003C109C">
        <w:rPr>
          <w:rFonts w:asciiTheme="majorBidi" w:hAnsiTheme="majorBidi" w:cstheme="majorBidi"/>
          <w:i/>
          <w:iCs/>
          <w:sz w:val="24"/>
          <w:szCs w:val="24"/>
        </w:rPr>
        <w:t xml:space="preserve"> Shallallahu 'alaihi wa sallam menjawab,”Hendaklah engkau beribadah kepada Allah seakan-akan engkau melihatNya. </w:t>
      </w:r>
      <w:proofErr w:type="gramStart"/>
      <w:r w:rsidRPr="003C109C">
        <w:rPr>
          <w:rFonts w:asciiTheme="majorBidi" w:hAnsiTheme="majorBidi" w:cstheme="majorBidi"/>
          <w:i/>
          <w:iCs/>
          <w:sz w:val="24"/>
          <w:szCs w:val="24"/>
        </w:rPr>
        <w:t>Kalaupun engkau tidak melihatNy</w:t>
      </w:r>
      <w:r>
        <w:rPr>
          <w:rFonts w:asciiTheme="majorBidi" w:hAnsiTheme="majorBidi" w:cstheme="majorBidi"/>
          <w:i/>
          <w:iCs/>
          <w:sz w:val="24"/>
          <w:szCs w:val="24"/>
        </w:rPr>
        <w:t>a, sesungguhnya Dia melihatmu.”</w:t>
      </w:r>
      <w:proofErr w:type="gramEnd"/>
      <w:r w:rsidRPr="003C109C">
        <w:rPr>
          <w:rFonts w:asciiTheme="majorBidi" w:hAnsiTheme="majorBidi" w:cstheme="majorBidi"/>
          <w:i/>
          <w:iCs/>
          <w:sz w:val="24"/>
          <w:szCs w:val="24"/>
        </w:rPr>
        <w:t xml:space="preserve">Lelaki itu berkata </w:t>
      </w:r>
      <w:proofErr w:type="gramStart"/>
      <w:r w:rsidRPr="003C109C">
        <w:rPr>
          <w:rFonts w:asciiTheme="majorBidi" w:hAnsiTheme="majorBidi" w:cstheme="majorBidi"/>
          <w:i/>
          <w:iCs/>
          <w:sz w:val="24"/>
          <w:szCs w:val="24"/>
        </w:rPr>
        <w:t>lagi :</w:t>
      </w:r>
      <w:proofErr w:type="gramEnd"/>
      <w:r w:rsidRPr="003C109C">
        <w:rPr>
          <w:rFonts w:asciiTheme="majorBidi" w:hAnsiTheme="majorBidi" w:cstheme="majorBidi"/>
          <w:i/>
          <w:iCs/>
          <w:sz w:val="24"/>
          <w:szCs w:val="24"/>
        </w:rPr>
        <w:t xml:space="preserve"> “Beritahukan kepadaku kapan terjadi Kiamat?”</w:t>
      </w:r>
      <w:proofErr w:type="gramStart"/>
      <w:r>
        <w:rPr>
          <w:rFonts w:asciiTheme="majorBidi" w:hAnsiTheme="majorBidi" w:cstheme="majorBidi"/>
          <w:i/>
          <w:iCs/>
          <w:sz w:val="24"/>
          <w:szCs w:val="24"/>
        </w:rPr>
        <w:t>Nabi</w:t>
      </w:r>
      <w:r w:rsidRPr="003C109C">
        <w:rPr>
          <w:rFonts w:asciiTheme="majorBidi" w:hAnsiTheme="majorBidi" w:cstheme="majorBidi"/>
          <w:i/>
          <w:iCs/>
          <w:sz w:val="24"/>
          <w:szCs w:val="24"/>
        </w:rPr>
        <w:t xml:space="preserve"> menjawab,”Yang ditanya tidaklah lebih tahu daripada yang bertanya.”</w:t>
      </w:r>
      <w:proofErr w:type="gramEnd"/>
      <w:r w:rsidRPr="003C109C">
        <w:rPr>
          <w:rFonts w:asciiTheme="majorBidi" w:hAnsiTheme="majorBidi" w:cstheme="majorBidi"/>
          <w:i/>
          <w:iCs/>
          <w:sz w:val="24"/>
          <w:szCs w:val="24"/>
        </w:rPr>
        <w:t xml:space="preserve">Dia pun bertanya </w:t>
      </w:r>
      <w:proofErr w:type="gramStart"/>
      <w:r w:rsidRPr="003C109C">
        <w:rPr>
          <w:rFonts w:asciiTheme="majorBidi" w:hAnsiTheme="majorBidi" w:cstheme="majorBidi"/>
          <w:i/>
          <w:iCs/>
          <w:sz w:val="24"/>
          <w:szCs w:val="24"/>
        </w:rPr>
        <w:t>lagi :</w:t>
      </w:r>
      <w:proofErr w:type="gramEnd"/>
      <w:r w:rsidRPr="003C109C">
        <w:rPr>
          <w:rFonts w:asciiTheme="majorBidi" w:hAnsiTheme="majorBidi" w:cstheme="majorBidi"/>
          <w:i/>
          <w:iCs/>
          <w:sz w:val="24"/>
          <w:szCs w:val="24"/>
        </w:rPr>
        <w:t xml:space="preserve"> “Beritahukan kepadaku tentang tanda-tandanya!”</w:t>
      </w:r>
      <w:proofErr w:type="gramStart"/>
      <w:r>
        <w:rPr>
          <w:rFonts w:asciiTheme="majorBidi" w:hAnsiTheme="majorBidi" w:cstheme="majorBidi"/>
          <w:i/>
          <w:iCs/>
          <w:sz w:val="24"/>
          <w:szCs w:val="24"/>
        </w:rPr>
        <w:t>Nabi</w:t>
      </w:r>
      <w:r w:rsidRPr="003C109C">
        <w:rPr>
          <w:rFonts w:asciiTheme="majorBidi" w:hAnsiTheme="majorBidi" w:cstheme="majorBidi"/>
          <w:i/>
          <w:iCs/>
          <w:sz w:val="24"/>
          <w:szCs w:val="24"/>
        </w:rPr>
        <w:t xml:space="preserve"> menjawab,”Jika seorang budak wanita telah melahirkan tuannya; jika engkau melihat orang yang bertelanjang kaki, tanpa memakai baju (miskin papa) serta pengembala kambing telah saling berlomba dalam mendirikan bangunan megah yang menjulang tinggi.”</w:t>
      </w:r>
      <w:proofErr w:type="gramEnd"/>
      <w:r w:rsidRPr="003C109C">
        <w:rPr>
          <w:rFonts w:asciiTheme="majorBidi" w:hAnsiTheme="majorBidi" w:cstheme="majorBidi"/>
          <w:i/>
          <w:iCs/>
          <w:sz w:val="24"/>
          <w:szCs w:val="24"/>
        </w:rPr>
        <w:br/>
      </w:r>
      <w:proofErr w:type="gramStart"/>
      <w:r w:rsidRPr="003C109C">
        <w:rPr>
          <w:rFonts w:asciiTheme="majorBidi" w:hAnsiTheme="majorBidi" w:cstheme="majorBidi"/>
          <w:i/>
          <w:iCs/>
          <w:sz w:val="24"/>
          <w:szCs w:val="24"/>
        </w:rPr>
        <w:t>Kemudian lelaki tersebut segera pergi.</w:t>
      </w:r>
      <w:proofErr w:type="gramEnd"/>
      <w:r w:rsidRPr="003C109C">
        <w:rPr>
          <w:rFonts w:asciiTheme="majorBidi" w:hAnsiTheme="majorBidi" w:cstheme="majorBidi"/>
          <w:i/>
          <w:iCs/>
          <w:sz w:val="24"/>
          <w:szCs w:val="24"/>
        </w:rPr>
        <w:t xml:space="preserve"> Aku pun terdiam, sehingga </w:t>
      </w:r>
      <w:r>
        <w:rPr>
          <w:rFonts w:asciiTheme="majorBidi" w:hAnsiTheme="majorBidi" w:cstheme="majorBidi"/>
          <w:i/>
          <w:iCs/>
          <w:sz w:val="24"/>
          <w:szCs w:val="24"/>
        </w:rPr>
        <w:t>Nabi</w:t>
      </w:r>
      <w:r w:rsidRPr="003C109C">
        <w:rPr>
          <w:rFonts w:asciiTheme="majorBidi" w:hAnsiTheme="majorBidi" w:cstheme="majorBidi"/>
          <w:i/>
          <w:iCs/>
          <w:sz w:val="24"/>
          <w:szCs w:val="24"/>
        </w:rPr>
        <w:t xml:space="preserve"> bertanya </w:t>
      </w:r>
      <w:proofErr w:type="gramStart"/>
      <w:r w:rsidRPr="003C109C">
        <w:rPr>
          <w:rFonts w:asciiTheme="majorBidi" w:hAnsiTheme="majorBidi" w:cstheme="majorBidi"/>
          <w:i/>
          <w:iCs/>
          <w:sz w:val="24"/>
          <w:szCs w:val="24"/>
        </w:rPr>
        <w:t>kepadaku :</w:t>
      </w:r>
      <w:proofErr w:type="gramEnd"/>
      <w:r w:rsidRPr="003C109C">
        <w:rPr>
          <w:rFonts w:asciiTheme="majorBidi" w:hAnsiTheme="majorBidi" w:cstheme="majorBidi"/>
          <w:i/>
          <w:iCs/>
          <w:sz w:val="24"/>
          <w:szCs w:val="24"/>
        </w:rPr>
        <w:t xml:space="preserve"> “Wahai, Umar! </w:t>
      </w:r>
      <w:proofErr w:type="gramStart"/>
      <w:r w:rsidRPr="003C109C">
        <w:rPr>
          <w:rFonts w:asciiTheme="majorBidi" w:hAnsiTheme="majorBidi" w:cstheme="majorBidi"/>
          <w:i/>
          <w:iCs/>
          <w:sz w:val="24"/>
          <w:szCs w:val="24"/>
        </w:rPr>
        <w:t xml:space="preserve">Tahukah engkau, siapa yang bertanya tadi?”Aku menjawab,”Allah dan </w:t>
      </w:r>
      <w:r>
        <w:rPr>
          <w:rFonts w:asciiTheme="majorBidi" w:hAnsiTheme="majorBidi" w:cstheme="majorBidi"/>
          <w:i/>
          <w:iCs/>
          <w:sz w:val="24"/>
          <w:szCs w:val="24"/>
        </w:rPr>
        <w:t>Rasul-</w:t>
      </w:r>
      <w:r w:rsidRPr="003C109C">
        <w:rPr>
          <w:rFonts w:asciiTheme="majorBidi" w:hAnsiTheme="majorBidi" w:cstheme="majorBidi"/>
          <w:i/>
          <w:iCs/>
          <w:sz w:val="24"/>
          <w:szCs w:val="24"/>
        </w:rPr>
        <w:t xml:space="preserve">Nya lebih mengetahui,” Beliau </w:t>
      </w:r>
      <w:r w:rsidRPr="003C109C">
        <w:rPr>
          <w:rFonts w:asciiTheme="majorBidi" w:hAnsiTheme="majorBidi" w:cstheme="majorBidi"/>
          <w:i/>
          <w:iCs/>
          <w:sz w:val="24"/>
          <w:szCs w:val="24"/>
        </w:rPr>
        <w:lastRenderedPageBreak/>
        <w:t>bersabda,”Dia adalah Jibril yang mengajarkan kalian tentang agama kalian.”</w:t>
      </w:r>
      <w:proofErr w:type="gramEnd"/>
      <w:r>
        <w:rPr>
          <w:rStyle w:val="FootnoteReference"/>
          <w:rFonts w:asciiTheme="majorBidi" w:hAnsiTheme="majorBidi" w:cstheme="majorBidi"/>
          <w:i/>
          <w:iCs/>
          <w:sz w:val="24"/>
          <w:szCs w:val="24"/>
        </w:rPr>
        <w:footnoteReference w:id="36"/>
      </w:r>
    </w:p>
    <w:p w:rsidR="00DC2FBD" w:rsidRDefault="00DC2FBD" w:rsidP="00DC2FBD">
      <w:pPr>
        <w:spacing w:after="0" w:line="360" w:lineRule="auto"/>
        <w:jc w:val="both"/>
        <w:rPr>
          <w:rFonts w:asciiTheme="majorBidi" w:hAnsiTheme="majorBidi" w:cstheme="majorBidi"/>
          <w:sz w:val="24"/>
          <w:szCs w:val="24"/>
        </w:rPr>
      </w:pPr>
      <w:r>
        <w:rPr>
          <w:rFonts w:asciiTheme="majorBidi" w:hAnsiTheme="majorBidi" w:cstheme="majorBidi"/>
          <w:sz w:val="24"/>
          <w:szCs w:val="24"/>
        </w:rPr>
        <w:tab/>
      </w:r>
      <w:proofErr w:type="gramStart"/>
      <w:r>
        <w:rPr>
          <w:rFonts w:asciiTheme="majorBidi" w:hAnsiTheme="majorBidi" w:cstheme="majorBidi"/>
          <w:sz w:val="24"/>
          <w:szCs w:val="24"/>
        </w:rPr>
        <w:t>Hadits ini mengajarkan tentang agama tanpa terlihat menggurui, Jibril datang dan bertanya agar para sahabat yang ada dalam majelis tersebut paham tentang agama yang dianut mereka.</w:t>
      </w:r>
      <w:proofErr w:type="gramEnd"/>
    </w:p>
    <w:p w:rsidR="00DC2FBD" w:rsidRPr="005B771B" w:rsidRDefault="00DC2FBD" w:rsidP="005078FF">
      <w:pPr>
        <w:pStyle w:val="ListParagraph"/>
        <w:numPr>
          <w:ilvl w:val="0"/>
          <w:numId w:val="25"/>
        </w:numPr>
        <w:spacing w:after="0" w:line="360" w:lineRule="auto"/>
        <w:ind w:left="993"/>
        <w:jc w:val="both"/>
        <w:rPr>
          <w:rFonts w:asciiTheme="majorBidi" w:hAnsiTheme="majorBidi" w:cstheme="majorBidi"/>
          <w:i/>
          <w:iCs/>
          <w:sz w:val="24"/>
          <w:szCs w:val="24"/>
          <w:u w:val="single"/>
        </w:rPr>
      </w:pPr>
      <w:r w:rsidRPr="005B771B">
        <w:rPr>
          <w:rFonts w:asciiTheme="majorBidi" w:hAnsiTheme="majorBidi" w:cstheme="majorBidi"/>
          <w:i/>
          <w:iCs/>
          <w:sz w:val="24"/>
          <w:szCs w:val="24"/>
          <w:u w:val="single"/>
        </w:rPr>
        <w:t>Bahasa Ramziy ( simbolik)</w:t>
      </w:r>
    </w:p>
    <w:p w:rsidR="00DC2FBD" w:rsidRPr="005B771B" w:rsidRDefault="00DC2FBD" w:rsidP="00DC2FBD">
      <w:pPr>
        <w:spacing w:after="0" w:line="360" w:lineRule="auto"/>
        <w:ind w:firstLine="633"/>
        <w:jc w:val="both"/>
        <w:rPr>
          <w:rFonts w:asciiTheme="majorBidi" w:hAnsiTheme="majorBidi" w:cstheme="majorBidi"/>
          <w:sz w:val="24"/>
          <w:szCs w:val="24"/>
        </w:rPr>
      </w:pPr>
      <w:proofErr w:type="gramStart"/>
      <w:r w:rsidRPr="005B771B">
        <w:rPr>
          <w:rFonts w:asciiTheme="majorBidi" w:hAnsiTheme="majorBidi" w:cstheme="majorBidi"/>
          <w:sz w:val="24"/>
          <w:szCs w:val="24"/>
        </w:rPr>
        <w:t>Menurut M. Syuhudi Ismail hadis-hadis yang menyebutkan tentang gambara</w:t>
      </w:r>
      <w:r>
        <w:rPr>
          <w:rFonts w:asciiTheme="majorBidi" w:hAnsiTheme="majorBidi" w:cstheme="majorBidi"/>
          <w:sz w:val="24"/>
          <w:szCs w:val="24"/>
        </w:rPr>
        <w:t>n fisik Dajjal adalah haarus dip</w:t>
      </w:r>
      <w:r w:rsidRPr="005B771B">
        <w:rPr>
          <w:rFonts w:asciiTheme="majorBidi" w:hAnsiTheme="majorBidi" w:cstheme="majorBidi"/>
          <w:sz w:val="24"/>
          <w:szCs w:val="24"/>
        </w:rPr>
        <w:t>ahami simbolik, yang dimaksud sebenarnya adalah ke</w:t>
      </w:r>
      <w:r>
        <w:rPr>
          <w:rFonts w:asciiTheme="majorBidi" w:hAnsiTheme="majorBidi" w:cstheme="majorBidi"/>
          <w:sz w:val="24"/>
          <w:szCs w:val="24"/>
        </w:rPr>
        <w:t>a</w:t>
      </w:r>
      <w:r w:rsidRPr="005B771B">
        <w:rPr>
          <w:rFonts w:asciiTheme="majorBidi" w:hAnsiTheme="majorBidi" w:cstheme="majorBidi"/>
          <w:sz w:val="24"/>
          <w:szCs w:val="24"/>
        </w:rPr>
        <w:t>daan yang timpang dan lalim.</w:t>
      </w:r>
      <w:proofErr w:type="gramEnd"/>
      <w:r w:rsidRPr="005B771B">
        <w:rPr>
          <w:rFonts w:asciiTheme="majorBidi" w:hAnsiTheme="majorBidi" w:cstheme="majorBidi"/>
          <w:sz w:val="24"/>
          <w:szCs w:val="24"/>
        </w:rPr>
        <w:t xml:space="preserve">  </w:t>
      </w:r>
    </w:p>
    <w:p w:rsidR="00DC2FBD" w:rsidRPr="00601D11" w:rsidRDefault="00DC2FBD" w:rsidP="005078FF">
      <w:pPr>
        <w:pStyle w:val="ListParagraph"/>
        <w:numPr>
          <w:ilvl w:val="0"/>
          <w:numId w:val="25"/>
        </w:numPr>
        <w:spacing w:after="0" w:line="360" w:lineRule="auto"/>
        <w:ind w:left="993"/>
        <w:jc w:val="both"/>
        <w:rPr>
          <w:rFonts w:asciiTheme="majorBidi" w:hAnsiTheme="majorBidi" w:cstheme="majorBidi"/>
          <w:i/>
          <w:iCs/>
          <w:sz w:val="24"/>
          <w:szCs w:val="24"/>
          <w:u w:val="single"/>
        </w:rPr>
      </w:pPr>
      <w:r w:rsidRPr="00601D11">
        <w:rPr>
          <w:rFonts w:asciiTheme="majorBidi" w:hAnsiTheme="majorBidi" w:cstheme="majorBidi"/>
          <w:i/>
          <w:iCs/>
          <w:sz w:val="24"/>
          <w:szCs w:val="24"/>
          <w:u w:val="single"/>
        </w:rPr>
        <w:t>Lafaz Gharib (kata-kata asing  atau sulit difahami)</w:t>
      </w:r>
    </w:p>
    <w:p w:rsidR="00DC2FBD" w:rsidRPr="005B771B" w:rsidRDefault="00DC2FBD" w:rsidP="00DC2FBD">
      <w:pPr>
        <w:spacing w:line="360" w:lineRule="auto"/>
        <w:ind w:firstLine="709"/>
        <w:jc w:val="both"/>
        <w:rPr>
          <w:rFonts w:asciiTheme="majorBidi" w:hAnsiTheme="majorBidi" w:cstheme="majorBidi"/>
          <w:sz w:val="24"/>
          <w:szCs w:val="24"/>
        </w:rPr>
      </w:pPr>
      <w:proofErr w:type="gramStart"/>
      <w:r w:rsidRPr="005B771B">
        <w:rPr>
          <w:rFonts w:asciiTheme="majorBidi" w:hAnsiTheme="majorBidi" w:cstheme="majorBidi"/>
          <w:sz w:val="24"/>
          <w:szCs w:val="24"/>
        </w:rPr>
        <w:t xml:space="preserve">Secara etimologi </w:t>
      </w:r>
      <w:r w:rsidRPr="005B771B">
        <w:rPr>
          <w:rFonts w:asciiTheme="majorBidi" w:hAnsiTheme="majorBidi" w:cstheme="majorBidi"/>
          <w:i/>
          <w:iCs/>
          <w:sz w:val="24"/>
          <w:szCs w:val="24"/>
        </w:rPr>
        <w:t xml:space="preserve">gharib </w:t>
      </w:r>
      <w:r w:rsidRPr="005B771B">
        <w:rPr>
          <w:rFonts w:asciiTheme="majorBidi" w:hAnsiTheme="majorBidi" w:cstheme="majorBidi"/>
          <w:sz w:val="24"/>
          <w:szCs w:val="24"/>
        </w:rPr>
        <w:t xml:space="preserve">berasal dari kata </w:t>
      </w:r>
      <w:r w:rsidRPr="005B771B">
        <w:rPr>
          <w:rFonts w:asciiTheme="majorBidi" w:hAnsiTheme="majorBidi" w:cstheme="majorBidi"/>
          <w:i/>
          <w:iCs/>
          <w:sz w:val="24"/>
          <w:szCs w:val="24"/>
        </w:rPr>
        <w:t>gharaba-yaghrubu-gharaaba</w:t>
      </w:r>
      <w:r w:rsidRPr="005B771B">
        <w:rPr>
          <w:rFonts w:asciiTheme="majorBidi" w:hAnsiTheme="majorBidi" w:cstheme="majorBidi"/>
          <w:sz w:val="24"/>
          <w:szCs w:val="24"/>
        </w:rPr>
        <w:t xml:space="preserve"> yang artinya aneh, jarang, tidak biasa, asing.</w:t>
      </w:r>
      <w:proofErr w:type="gramEnd"/>
      <w:r w:rsidRPr="005B771B">
        <w:rPr>
          <w:rFonts w:asciiTheme="majorBidi" w:hAnsiTheme="majorBidi" w:cstheme="majorBidi"/>
          <w:sz w:val="24"/>
          <w:szCs w:val="24"/>
        </w:rPr>
        <w:t xml:space="preserve"> </w:t>
      </w:r>
      <w:r>
        <w:rPr>
          <w:rStyle w:val="FootnoteReference"/>
          <w:rFonts w:asciiTheme="majorBidi" w:hAnsiTheme="majorBidi" w:cstheme="majorBidi"/>
          <w:sz w:val="24"/>
          <w:szCs w:val="24"/>
        </w:rPr>
        <w:footnoteReference w:id="37"/>
      </w:r>
      <w:r w:rsidRPr="005B771B">
        <w:rPr>
          <w:rFonts w:asciiTheme="majorBidi" w:hAnsiTheme="majorBidi" w:cstheme="majorBidi"/>
          <w:sz w:val="24"/>
          <w:szCs w:val="24"/>
        </w:rPr>
        <w:t xml:space="preserve"> Dan secara terminologi </w:t>
      </w:r>
      <w:r w:rsidRPr="005B771B">
        <w:rPr>
          <w:rFonts w:asciiTheme="majorBidi" w:hAnsiTheme="majorBidi" w:cstheme="majorBidi"/>
          <w:i/>
          <w:iCs/>
          <w:sz w:val="24"/>
          <w:szCs w:val="24"/>
        </w:rPr>
        <w:t xml:space="preserve">gharib </w:t>
      </w:r>
      <w:r w:rsidRPr="005B771B">
        <w:rPr>
          <w:rFonts w:asciiTheme="majorBidi" w:hAnsiTheme="majorBidi" w:cstheme="majorBidi"/>
          <w:sz w:val="24"/>
          <w:szCs w:val="24"/>
        </w:rPr>
        <w:t xml:space="preserve">hadits </w:t>
      </w:r>
      <w:proofErr w:type="gramStart"/>
      <w:r w:rsidRPr="005B771B">
        <w:rPr>
          <w:rFonts w:asciiTheme="majorBidi" w:hAnsiTheme="majorBidi" w:cstheme="majorBidi"/>
          <w:sz w:val="24"/>
          <w:szCs w:val="24"/>
        </w:rPr>
        <w:t>menurut  Ibnu</w:t>
      </w:r>
      <w:proofErr w:type="gramEnd"/>
      <w:r w:rsidRPr="005B771B">
        <w:rPr>
          <w:rFonts w:asciiTheme="majorBidi" w:hAnsiTheme="majorBidi" w:cstheme="majorBidi"/>
          <w:sz w:val="24"/>
          <w:szCs w:val="24"/>
        </w:rPr>
        <w:t xml:space="preserve"> Shalah adalah lafaz hadis yang sulit dipahami. Ilmu gahrib al-Hadis </w:t>
      </w:r>
      <w:proofErr w:type="gramStart"/>
      <w:r w:rsidRPr="005B771B">
        <w:rPr>
          <w:rFonts w:asciiTheme="majorBidi" w:hAnsiTheme="majorBidi" w:cstheme="majorBidi"/>
          <w:sz w:val="24"/>
          <w:szCs w:val="24"/>
        </w:rPr>
        <w:t>adalah  ilmu</w:t>
      </w:r>
      <w:proofErr w:type="gramEnd"/>
      <w:r w:rsidRPr="005B771B">
        <w:rPr>
          <w:rFonts w:asciiTheme="majorBidi" w:hAnsiTheme="majorBidi" w:cstheme="majorBidi"/>
          <w:sz w:val="24"/>
          <w:szCs w:val="24"/>
        </w:rPr>
        <w:t xml:space="preserve"> untuk mengetahui dan menerangkan makna yang terdapat pada lafal-lafal hadits yang jauh dan sulit dipahami karena (lafal-lafal tersebut) jarang digunakan.</w:t>
      </w:r>
      <w:r>
        <w:rPr>
          <w:rStyle w:val="FootnoteReference"/>
          <w:rFonts w:asciiTheme="majorBidi" w:hAnsiTheme="majorBidi" w:cstheme="majorBidi"/>
          <w:sz w:val="24"/>
          <w:szCs w:val="24"/>
        </w:rPr>
        <w:footnoteReference w:id="38"/>
      </w:r>
      <w:r w:rsidRPr="005B771B">
        <w:rPr>
          <w:rFonts w:asciiTheme="majorBidi" w:hAnsiTheme="majorBidi" w:cstheme="majorBidi"/>
          <w:sz w:val="24"/>
          <w:szCs w:val="24"/>
        </w:rPr>
        <w:t xml:space="preserve"> Ib</w:t>
      </w:r>
      <w:r>
        <w:rPr>
          <w:rFonts w:asciiTheme="majorBidi" w:hAnsiTheme="majorBidi" w:cstheme="majorBidi"/>
          <w:sz w:val="24"/>
          <w:szCs w:val="24"/>
        </w:rPr>
        <w:t>n</w:t>
      </w:r>
      <w:r w:rsidRPr="005B771B">
        <w:rPr>
          <w:rFonts w:asciiTheme="majorBidi" w:hAnsiTheme="majorBidi" w:cstheme="majorBidi"/>
          <w:sz w:val="24"/>
          <w:szCs w:val="24"/>
        </w:rPr>
        <w:t xml:space="preserve">u Atsir telah menerangkan bahwa Rasulullah adalah orang yang paling fasih lidahnya, yang paling terang uraiannya, dan paling mengetahui dalam menyusun kata-kata sesuai dengan keadaan. </w:t>
      </w:r>
      <w:r>
        <w:rPr>
          <w:rStyle w:val="FootnoteReference"/>
          <w:rFonts w:asciiTheme="majorBidi" w:hAnsiTheme="majorBidi" w:cstheme="majorBidi"/>
          <w:sz w:val="24"/>
          <w:szCs w:val="24"/>
        </w:rPr>
        <w:footnoteReference w:id="39"/>
      </w:r>
    </w:p>
    <w:p w:rsidR="00DC2FBD" w:rsidRDefault="00DC2FBD" w:rsidP="00DC2FBD">
      <w:pPr>
        <w:spacing w:line="360" w:lineRule="auto"/>
        <w:ind w:firstLine="720"/>
        <w:jc w:val="both"/>
        <w:rPr>
          <w:rFonts w:ascii="Times New Roman" w:eastAsia="Calibri" w:hAnsi="Times New Roman" w:cs="Times New Roman"/>
          <w:sz w:val="24"/>
          <w:szCs w:val="24"/>
        </w:rPr>
      </w:pPr>
      <w:proofErr w:type="gramStart"/>
      <w:r w:rsidRPr="00ED211B">
        <w:rPr>
          <w:rFonts w:ascii="Times New Roman" w:eastAsia="Calibri" w:hAnsi="Times New Roman" w:cs="Times New Roman"/>
          <w:sz w:val="24"/>
          <w:szCs w:val="24"/>
        </w:rPr>
        <w:t>Para sahabat ketika menemukan teks-teks hadis yang bersifat gharib, mereka berijtihad untuk mengungkapkan maknanya dengan merujuk pada ucapan dan syair-syair kuno.</w:t>
      </w:r>
      <w:proofErr w:type="gramEnd"/>
      <w:r>
        <w:rPr>
          <w:rFonts w:ascii="Times New Roman" w:eastAsia="Calibri" w:hAnsi="Times New Roman" w:cs="Times New Roman"/>
          <w:sz w:val="24"/>
          <w:szCs w:val="24"/>
        </w:rPr>
        <w:t xml:space="preserve"> </w:t>
      </w:r>
      <w:r w:rsidRPr="00ED211B">
        <w:rPr>
          <w:rFonts w:ascii="Times New Roman" w:eastAsia="Calibri" w:hAnsi="Times New Roman" w:cs="Times New Roman"/>
          <w:sz w:val="24"/>
          <w:szCs w:val="24"/>
        </w:rPr>
        <w:t>Sebagai contoh</w:t>
      </w:r>
      <w:r>
        <w:rPr>
          <w:rFonts w:ascii="Times New Roman" w:eastAsia="Calibri" w:hAnsi="Times New Roman" w:cs="Times New Roman"/>
          <w:sz w:val="24"/>
          <w:szCs w:val="24"/>
        </w:rPr>
        <w:t>:</w:t>
      </w:r>
    </w:p>
    <w:p w:rsidR="00DC2FBD" w:rsidRPr="00C100CE" w:rsidRDefault="00DC2FBD" w:rsidP="00DC2FBD">
      <w:pPr>
        <w:autoSpaceDE w:val="0"/>
        <w:autoSpaceDN w:val="0"/>
        <w:bidi/>
        <w:adjustRightInd w:val="0"/>
        <w:spacing w:after="0" w:line="240" w:lineRule="auto"/>
        <w:ind w:right="709"/>
        <w:rPr>
          <w:rFonts w:ascii="Traditional Arabic" w:hAnsi="Traditional Arabic" w:cs="Traditional Arabic"/>
          <w:color w:val="000000"/>
          <w:sz w:val="32"/>
          <w:szCs w:val="32"/>
          <w:rtl/>
          <w:lang w:val="id-ID"/>
        </w:rPr>
      </w:pPr>
      <w:r w:rsidRPr="00C100CE">
        <w:rPr>
          <w:rFonts w:ascii="Traditional Arabic" w:hAnsi="Traditional Arabic" w:cs="Traditional Arabic"/>
          <w:color w:val="000000"/>
          <w:sz w:val="32"/>
          <w:szCs w:val="32"/>
          <w:rtl/>
          <w:lang w:val="id-ID"/>
        </w:rPr>
        <w:t xml:space="preserve">عن أبي هريرة قال قال رسول الله صلى الله عليه و سلم: </w:t>
      </w:r>
      <w:r w:rsidRPr="00C100CE">
        <w:rPr>
          <w:rFonts w:ascii="Traditional Arabic" w:hAnsi="Traditional Arabic" w:cs="Traditional Arabic"/>
          <w:sz w:val="32"/>
          <w:szCs w:val="32"/>
          <w:rtl/>
          <w:lang w:val="id-ID"/>
        </w:rPr>
        <w:t>من صام</w:t>
      </w:r>
      <w:r w:rsidRPr="00C100CE">
        <w:rPr>
          <w:rFonts w:ascii="Traditional Arabic" w:hAnsi="Traditional Arabic" w:cs="Traditional Arabic"/>
          <w:color w:val="000000"/>
          <w:sz w:val="32"/>
          <w:szCs w:val="32"/>
          <w:rtl/>
          <w:lang w:val="id-ID"/>
        </w:rPr>
        <w:t xml:space="preserve"> رمضان إيمانا واحتسابا غفر له ما تقدم من ذنبه</w:t>
      </w:r>
      <w:r w:rsidRPr="00C100CE">
        <w:rPr>
          <w:rFonts w:ascii="Traditional Arabic" w:hAnsi="Traditional Arabic" w:cs="Traditional Arabic" w:hint="cs"/>
          <w:color w:val="000000"/>
          <w:sz w:val="32"/>
          <w:szCs w:val="32"/>
          <w:rtl/>
          <w:lang w:val="id-ID"/>
        </w:rPr>
        <w:t>. (رواه البخاري)</w:t>
      </w:r>
    </w:p>
    <w:p w:rsidR="00DC2FBD" w:rsidRDefault="00DC2FBD" w:rsidP="00DC2FBD">
      <w:pPr>
        <w:autoSpaceDE w:val="0"/>
        <w:autoSpaceDN w:val="0"/>
        <w:bidi/>
        <w:adjustRightInd w:val="0"/>
        <w:spacing w:after="0" w:line="240" w:lineRule="auto"/>
        <w:ind w:right="709"/>
        <w:jc w:val="right"/>
        <w:rPr>
          <w:rFonts w:ascii="Traditional Arabic" w:hAnsi="Traditional Arabic" w:cs="Traditional Arabic"/>
          <w:color w:val="000000"/>
          <w:sz w:val="24"/>
          <w:szCs w:val="24"/>
          <w:lang w:val="id-ID"/>
        </w:rPr>
      </w:pPr>
    </w:p>
    <w:p w:rsidR="00DC2FBD" w:rsidRDefault="00DC2FBD" w:rsidP="00DC2FBD">
      <w:pPr>
        <w:autoSpaceDE w:val="0"/>
        <w:autoSpaceDN w:val="0"/>
        <w:adjustRightInd w:val="0"/>
        <w:spacing w:after="0" w:line="240" w:lineRule="auto"/>
        <w:ind w:left="1560" w:hanging="851"/>
        <w:jc w:val="both"/>
        <w:rPr>
          <w:rFonts w:asciiTheme="majorBidi" w:eastAsia="Calibri" w:hAnsiTheme="majorBidi" w:cstheme="majorBidi"/>
          <w:i/>
          <w:iCs/>
          <w:sz w:val="24"/>
          <w:szCs w:val="24"/>
        </w:rPr>
      </w:pPr>
      <w:r w:rsidRPr="00BB6AA3">
        <w:rPr>
          <w:rFonts w:asciiTheme="majorBidi" w:hAnsiTheme="majorBidi" w:cstheme="majorBidi"/>
          <w:color w:val="000000"/>
          <w:sz w:val="24"/>
          <w:szCs w:val="24"/>
          <w:lang w:val="id-ID"/>
        </w:rPr>
        <w:t xml:space="preserve">Artinya: (al-Bukhari meriwayatkan) dari Abu Hurairah </w:t>
      </w:r>
      <w:r>
        <w:rPr>
          <w:rFonts w:asciiTheme="majorBidi" w:hAnsiTheme="majorBidi" w:cstheme="majorBidi"/>
          <w:color w:val="000000"/>
          <w:sz w:val="24"/>
          <w:szCs w:val="24"/>
          <w:lang w:val="id-ID"/>
        </w:rPr>
        <w:t>Nabi</w:t>
      </w:r>
      <w:r w:rsidRPr="00BB6AA3">
        <w:rPr>
          <w:rFonts w:asciiTheme="majorBidi" w:hAnsiTheme="majorBidi" w:cstheme="majorBidi"/>
          <w:color w:val="000000"/>
          <w:sz w:val="24"/>
          <w:szCs w:val="24"/>
          <w:lang w:val="id-ID"/>
        </w:rPr>
        <w:t xml:space="preserve"> SAW be</w:t>
      </w:r>
      <w:r>
        <w:rPr>
          <w:rFonts w:asciiTheme="majorBidi" w:hAnsiTheme="majorBidi" w:cstheme="majorBidi"/>
          <w:color w:val="000000"/>
          <w:sz w:val="24"/>
          <w:szCs w:val="24"/>
          <w:lang w:val="id-ID"/>
        </w:rPr>
        <w:t xml:space="preserve">rsabda: </w:t>
      </w:r>
      <w:r>
        <w:rPr>
          <w:rFonts w:asciiTheme="majorBidi" w:hAnsiTheme="majorBidi" w:cstheme="majorBidi"/>
          <w:i/>
          <w:iCs/>
          <w:color w:val="000000"/>
          <w:sz w:val="24"/>
          <w:szCs w:val="24"/>
          <w:lang w:val="id-ID"/>
        </w:rPr>
        <w:t>“</w:t>
      </w:r>
      <w:r w:rsidRPr="00365D06">
        <w:rPr>
          <w:rFonts w:asciiTheme="majorBidi" w:hAnsiTheme="majorBidi" w:cstheme="majorBidi"/>
          <w:i/>
          <w:iCs/>
          <w:color w:val="000000"/>
          <w:sz w:val="24"/>
          <w:szCs w:val="24"/>
          <w:lang w:val="id-ID"/>
        </w:rPr>
        <w:t>Siapa yang berpuasa pada bulan Ramadhan karena iman dan ihtisaban maka Allah akan mengampuni dosa-dosa yang telah berlalu”.</w:t>
      </w:r>
      <w:r w:rsidRPr="00365D06">
        <w:rPr>
          <w:rFonts w:asciiTheme="majorBidi" w:eastAsia="Calibri" w:hAnsiTheme="majorBidi" w:cstheme="majorBidi"/>
          <w:i/>
          <w:iCs/>
          <w:sz w:val="24"/>
          <w:szCs w:val="24"/>
          <w:rtl/>
        </w:rPr>
        <w:t xml:space="preserve">   </w:t>
      </w:r>
    </w:p>
    <w:p w:rsidR="00DC2FBD" w:rsidRPr="00BB6AA3" w:rsidRDefault="00DC2FBD" w:rsidP="00DC2FBD">
      <w:pPr>
        <w:autoSpaceDE w:val="0"/>
        <w:autoSpaceDN w:val="0"/>
        <w:adjustRightInd w:val="0"/>
        <w:spacing w:after="0" w:line="240" w:lineRule="auto"/>
        <w:ind w:left="1418" w:hanging="851"/>
        <w:jc w:val="both"/>
        <w:rPr>
          <w:rFonts w:asciiTheme="majorBidi" w:eastAsia="Calibri" w:hAnsiTheme="majorBidi" w:cstheme="majorBidi"/>
          <w:sz w:val="24"/>
          <w:szCs w:val="24"/>
        </w:rPr>
      </w:pPr>
      <w:r w:rsidRPr="00365D06">
        <w:rPr>
          <w:rFonts w:asciiTheme="majorBidi" w:eastAsia="Calibri" w:hAnsiTheme="majorBidi" w:cstheme="majorBidi"/>
          <w:i/>
          <w:iCs/>
          <w:sz w:val="24"/>
          <w:szCs w:val="24"/>
          <w:rtl/>
        </w:rPr>
        <w:t xml:space="preserve">     </w:t>
      </w:r>
    </w:p>
    <w:p w:rsidR="00DC2FBD" w:rsidRDefault="00DC2FBD" w:rsidP="00DC2FBD">
      <w:pPr>
        <w:spacing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lang w:val="id-ID"/>
        </w:rPr>
        <w:lastRenderedPageBreak/>
        <w:t xml:space="preserve">Dalam </w:t>
      </w:r>
      <w:r w:rsidRPr="001872D7">
        <w:rPr>
          <w:rFonts w:ascii="Times New Roman" w:eastAsia="Calibri" w:hAnsi="Times New Roman" w:cs="Times New Roman"/>
          <w:sz w:val="24"/>
          <w:szCs w:val="24"/>
          <w:lang w:val="id-ID"/>
        </w:rPr>
        <w:t xml:space="preserve"> hadis </w:t>
      </w:r>
      <w:r>
        <w:rPr>
          <w:rFonts w:ascii="Times New Roman" w:eastAsia="Calibri" w:hAnsi="Times New Roman" w:cs="Times New Roman"/>
          <w:sz w:val="24"/>
          <w:szCs w:val="24"/>
          <w:lang w:val="id-ID"/>
        </w:rPr>
        <w:t xml:space="preserve"> di atas Rasulullah</w:t>
      </w:r>
      <w:r w:rsidRPr="001872D7">
        <w:rPr>
          <w:rFonts w:ascii="Times New Roman" w:eastAsia="Calibri" w:hAnsi="Times New Roman" w:cs="Times New Roman"/>
          <w:sz w:val="24"/>
          <w:szCs w:val="24"/>
          <w:lang w:val="id-ID"/>
        </w:rPr>
        <w:t xml:space="preserve"> mengatakan bahwa barang </w:t>
      </w:r>
      <w:r>
        <w:rPr>
          <w:rFonts w:ascii="Times New Roman" w:eastAsia="Calibri" w:hAnsi="Times New Roman" w:cs="Times New Roman"/>
          <w:sz w:val="24"/>
          <w:szCs w:val="24"/>
          <w:lang w:val="id-ID"/>
        </w:rPr>
        <w:t>siapa yang berpuasa pada bulan R</w:t>
      </w:r>
      <w:r w:rsidRPr="001872D7">
        <w:rPr>
          <w:rFonts w:ascii="Times New Roman" w:eastAsia="Calibri" w:hAnsi="Times New Roman" w:cs="Times New Roman"/>
          <w:sz w:val="24"/>
          <w:szCs w:val="24"/>
          <w:lang w:val="id-ID"/>
        </w:rPr>
        <w:t xml:space="preserve">amadhan dan melaksanakannya dengan penuh keimanan dan </w:t>
      </w:r>
      <w:r w:rsidRPr="001872D7">
        <w:rPr>
          <w:rFonts w:ascii="Times New Roman" w:eastAsia="Calibri" w:hAnsi="Times New Roman" w:cs="Times New Roman"/>
          <w:i/>
          <w:iCs/>
          <w:sz w:val="24"/>
          <w:szCs w:val="24"/>
          <w:lang w:val="id-ID"/>
        </w:rPr>
        <w:t>ihtisaaban</w:t>
      </w:r>
      <w:r w:rsidRPr="001872D7">
        <w:rPr>
          <w:rFonts w:ascii="Times New Roman" w:eastAsia="Calibri" w:hAnsi="Times New Roman" w:cs="Times New Roman"/>
          <w:sz w:val="24"/>
          <w:szCs w:val="24"/>
          <w:lang w:val="id-ID"/>
        </w:rPr>
        <w:t xml:space="preserve">, akan diampuni dosa-dosanya yang telah lalu. </w:t>
      </w:r>
      <w:proofErr w:type="gramStart"/>
      <w:r w:rsidRPr="00ED211B">
        <w:rPr>
          <w:rFonts w:ascii="Times New Roman" w:eastAsia="Calibri" w:hAnsi="Times New Roman" w:cs="Times New Roman"/>
          <w:sz w:val="24"/>
          <w:szCs w:val="24"/>
        </w:rPr>
        <w:t xml:space="preserve">Lafaz </w:t>
      </w:r>
      <w:r w:rsidRPr="00ED211B">
        <w:rPr>
          <w:rFonts w:ascii="Times New Roman" w:eastAsia="Calibri" w:hAnsi="Times New Roman" w:cs="Times New Roman"/>
          <w:i/>
          <w:iCs/>
          <w:sz w:val="24"/>
          <w:szCs w:val="24"/>
        </w:rPr>
        <w:t>ihtisaaban</w:t>
      </w:r>
      <w:r w:rsidRPr="00ED211B">
        <w:rPr>
          <w:rFonts w:ascii="Times New Roman" w:eastAsia="Calibri" w:hAnsi="Times New Roman" w:cs="Times New Roman"/>
          <w:sz w:val="24"/>
          <w:szCs w:val="24"/>
        </w:rPr>
        <w:t xml:space="preserve"> adalah kata asing.</w:t>
      </w:r>
      <w:proofErr w:type="gramEnd"/>
      <w:r w:rsidRPr="00ED211B">
        <w:rPr>
          <w:rFonts w:ascii="Times New Roman" w:eastAsia="Calibri" w:hAnsi="Times New Roman" w:cs="Times New Roman"/>
          <w:sz w:val="24"/>
          <w:szCs w:val="24"/>
        </w:rPr>
        <w:t xml:space="preserve"> </w:t>
      </w:r>
      <w:proofErr w:type="gramStart"/>
      <w:r w:rsidRPr="00ED211B">
        <w:rPr>
          <w:rFonts w:ascii="Times New Roman" w:eastAsia="Calibri" w:hAnsi="Times New Roman" w:cs="Times New Roman"/>
          <w:sz w:val="24"/>
          <w:szCs w:val="24"/>
        </w:rPr>
        <w:t>Pada umumnya orang memahami makna kata tersebut dengan arti “penuh pertimbangan.”</w:t>
      </w:r>
      <w:proofErr w:type="gramEnd"/>
      <w:r w:rsidRPr="00ED211B">
        <w:rPr>
          <w:rFonts w:ascii="Times New Roman" w:eastAsia="Calibri" w:hAnsi="Times New Roman" w:cs="Times New Roman"/>
          <w:sz w:val="24"/>
          <w:szCs w:val="24"/>
        </w:rPr>
        <w:t xml:space="preserve"> </w:t>
      </w:r>
      <w:proofErr w:type="gramStart"/>
      <w:r w:rsidRPr="00ED211B">
        <w:rPr>
          <w:rFonts w:ascii="Times New Roman" w:eastAsia="Calibri" w:hAnsi="Times New Roman" w:cs="Times New Roman"/>
          <w:sz w:val="24"/>
          <w:szCs w:val="24"/>
        </w:rPr>
        <w:t>Akan tetapi yang dimaksud dengan lafaz tersebut adalah ikhlas.</w:t>
      </w:r>
      <w:proofErr w:type="gramEnd"/>
      <w:r w:rsidRPr="00ED211B">
        <w:rPr>
          <w:rFonts w:ascii="Times New Roman" w:eastAsia="Calibri" w:hAnsi="Times New Roman" w:cs="Times New Roman"/>
          <w:sz w:val="24"/>
          <w:szCs w:val="24"/>
        </w:rPr>
        <w:t xml:space="preserve"> </w:t>
      </w:r>
      <w:proofErr w:type="gramStart"/>
      <w:r w:rsidRPr="00ED211B">
        <w:rPr>
          <w:rFonts w:ascii="Times New Roman" w:eastAsia="Calibri" w:hAnsi="Times New Roman" w:cs="Times New Roman"/>
          <w:sz w:val="24"/>
          <w:szCs w:val="24"/>
        </w:rPr>
        <w:t>Dengan demikian, memahami ilmu gharibul hadis merupakan suatu upaya dalam memahami hadis secara kontekstual.</w:t>
      </w:r>
      <w:proofErr w:type="gramEnd"/>
      <w:r>
        <w:rPr>
          <w:rStyle w:val="FootnoteReference"/>
          <w:rFonts w:ascii="Times New Roman" w:hAnsi="Times New Roman" w:cs="Times New Roman"/>
          <w:sz w:val="24"/>
          <w:szCs w:val="24"/>
        </w:rPr>
        <w:footnoteReference w:id="40"/>
      </w:r>
    </w:p>
    <w:p w:rsidR="00DC2FBD" w:rsidRDefault="00DC2FBD" w:rsidP="00DC2FBD">
      <w:pPr>
        <w:spacing w:line="360" w:lineRule="auto"/>
        <w:ind w:firstLine="720"/>
        <w:jc w:val="both"/>
        <w:rPr>
          <w:rFonts w:ascii="Times New Roman" w:eastAsia="Calibri" w:hAnsi="Times New Roman" w:cs="Times New Roman"/>
          <w:sz w:val="24"/>
          <w:szCs w:val="24"/>
        </w:rPr>
      </w:pPr>
      <w:r w:rsidRPr="009477BC">
        <w:rPr>
          <w:rFonts w:asciiTheme="majorBidi" w:hAnsiTheme="majorBidi" w:cstheme="majorBidi"/>
          <w:sz w:val="24"/>
          <w:szCs w:val="24"/>
        </w:rPr>
        <w:t xml:space="preserve">Gharibnya suatu lafazh hadis bukan saja karena lafazh tersebut jarang digunakan, akan tetapi juga karena makna dari lafazh tersebut jika diartikan secara harfiahnya bertentangan </w:t>
      </w:r>
      <w:proofErr w:type="gramStart"/>
      <w:r w:rsidRPr="009477BC">
        <w:rPr>
          <w:rFonts w:asciiTheme="majorBidi" w:hAnsiTheme="majorBidi" w:cstheme="majorBidi"/>
          <w:sz w:val="24"/>
          <w:szCs w:val="24"/>
        </w:rPr>
        <w:t>dengan  dalil</w:t>
      </w:r>
      <w:proofErr w:type="gramEnd"/>
      <w:r w:rsidRPr="009477BC">
        <w:rPr>
          <w:rFonts w:asciiTheme="majorBidi" w:hAnsiTheme="majorBidi" w:cstheme="majorBidi"/>
          <w:sz w:val="24"/>
          <w:szCs w:val="24"/>
        </w:rPr>
        <w:t xml:space="preserve">-dalil lain. Maka dalam hal ini langkah yang dapat dilakukan </w:t>
      </w:r>
      <w:proofErr w:type="gramStart"/>
      <w:r w:rsidRPr="009477BC">
        <w:rPr>
          <w:rFonts w:asciiTheme="majorBidi" w:hAnsiTheme="majorBidi" w:cstheme="majorBidi"/>
          <w:sz w:val="24"/>
          <w:szCs w:val="24"/>
        </w:rPr>
        <w:t>adalah  pendekatan</w:t>
      </w:r>
      <w:proofErr w:type="gramEnd"/>
      <w:r w:rsidRPr="009477BC">
        <w:rPr>
          <w:rFonts w:asciiTheme="majorBidi" w:hAnsiTheme="majorBidi" w:cstheme="majorBidi"/>
          <w:sz w:val="24"/>
          <w:szCs w:val="24"/>
        </w:rPr>
        <w:t xml:space="preserve"> </w:t>
      </w:r>
      <w:r w:rsidRPr="009477BC">
        <w:rPr>
          <w:rFonts w:asciiTheme="majorBidi" w:hAnsiTheme="majorBidi" w:cstheme="majorBidi"/>
          <w:i/>
          <w:iCs/>
          <w:sz w:val="24"/>
          <w:szCs w:val="24"/>
        </w:rPr>
        <w:t>Takwil</w:t>
      </w:r>
      <w:r>
        <w:rPr>
          <w:rFonts w:ascii="Times New Roman" w:eastAsia="Calibri" w:hAnsi="Times New Roman" w:cs="Times New Roman"/>
          <w:sz w:val="24"/>
          <w:szCs w:val="24"/>
        </w:rPr>
        <w:t>.</w:t>
      </w:r>
    </w:p>
    <w:p w:rsidR="00DC2FBD" w:rsidRPr="009477BC" w:rsidRDefault="00DC2FBD" w:rsidP="00DC2FBD">
      <w:pPr>
        <w:spacing w:line="360" w:lineRule="auto"/>
        <w:ind w:firstLine="720"/>
        <w:jc w:val="both"/>
        <w:rPr>
          <w:rFonts w:asciiTheme="majorBidi" w:eastAsia="Calibri" w:hAnsiTheme="majorBidi" w:cstheme="majorBidi"/>
          <w:sz w:val="24"/>
          <w:szCs w:val="24"/>
        </w:rPr>
      </w:pPr>
      <w:r w:rsidRPr="009477BC">
        <w:rPr>
          <w:rFonts w:asciiTheme="majorBidi" w:hAnsiTheme="majorBidi" w:cstheme="majorBidi"/>
          <w:i/>
          <w:iCs/>
          <w:sz w:val="24"/>
          <w:szCs w:val="24"/>
        </w:rPr>
        <w:t>Takwil</w:t>
      </w:r>
      <w:r w:rsidRPr="009477BC">
        <w:rPr>
          <w:rFonts w:asciiTheme="majorBidi" w:hAnsiTheme="majorBidi" w:cstheme="majorBidi"/>
          <w:sz w:val="24"/>
          <w:szCs w:val="24"/>
        </w:rPr>
        <w:t xml:space="preserve"> berasal dari kata </w:t>
      </w:r>
      <w:r w:rsidRPr="009477BC">
        <w:rPr>
          <w:rFonts w:asciiTheme="majorBidi" w:hAnsiTheme="majorBidi" w:cstheme="majorBidi"/>
          <w:sz w:val="24"/>
          <w:szCs w:val="24"/>
          <w:rtl/>
        </w:rPr>
        <w:t>اول</w:t>
      </w:r>
      <w:r w:rsidRPr="009477BC">
        <w:rPr>
          <w:rFonts w:asciiTheme="majorBidi" w:hAnsiTheme="majorBidi" w:cstheme="majorBidi"/>
          <w:sz w:val="24"/>
          <w:szCs w:val="24"/>
        </w:rPr>
        <w:t xml:space="preserve"> yang artinya adalah </w:t>
      </w:r>
      <w:r w:rsidRPr="009477BC">
        <w:rPr>
          <w:rFonts w:asciiTheme="majorBidi" w:hAnsiTheme="majorBidi" w:cstheme="majorBidi"/>
          <w:sz w:val="24"/>
          <w:szCs w:val="24"/>
          <w:rtl/>
        </w:rPr>
        <w:t xml:space="preserve">الرحوع الي الا </w:t>
      </w:r>
      <w:proofErr w:type="gramStart"/>
      <w:r w:rsidRPr="009477BC">
        <w:rPr>
          <w:rFonts w:asciiTheme="majorBidi" w:hAnsiTheme="majorBidi" w:cstheme="majorBidi"/>
          <w:sz w:val="24"/>
          <w:szCs w:val="24"/>
          <w:rtl/>
        </w:rPr>
        <w:t xml:space="preserve">صل </w:t>
      </w:r>
      <w:r w:rsidRPr="009477BC">
        <w:rPr>
          <w:rFonts w:asciiTheme="majorBidi" w:hAnsiTheme="majorBidi" w:cstheme="majorBidi"/>
          <w:sz w:val="24"/>
          <w:szCs w:val="24"/>
        </w:rPr>
        <w:t xml:space="preserve"> (</w:t>
      </w:r>
      <w:proofErr w:type="gramEnd"/>
      <w:r w:rsidRPr="009477BC">
        <w:rPr>
          <w:rFonts w:asciiTheme="majorBidi" w:hAnsiTheme="majorBidi" w:cstheme="majorBidi"/>
          <w:sz w:val="24"/>
          <w:szCs w:val="24"/>
        </w:rPr>
        <w:t>kembali ke asal)</w:t>
      </w:r>
      <w:r w:rsidRPr="009477BC">
        <w:rPr>
          <w:rStyle w:val="FootnoteReference"/>
          <w:rFonts w:asciiTheme="majorBidi" w:hAnsiTheme="majorBidi" w:cstheme="majorBidi"/>
          <w:sz w:val="24"/>
          <w:szCs w:val="24"/>
        </w:rPr>
        <w:footnoteReference w:id="41"/>
      </w:r>
      <w:r w:rsidRPr="009477BC">
        <w:rPr>
          <w:rFonts w:asciiTheme="majorBidi" w:hAnsiTheme="majorBidi" w:cstheme="majorBidi"/>
          <w:sz w:val="24"/>
          <w:szCs w:val="24"/>
        </w:rPr>
        <w:t xml:space="preserve"> sedangkan  secara istilah </w:t>
      </w:r>
      <w:r w:rsidRPr="009477BC">
        <w:rPr>
          <w:rFonts w:asciiTheme="majorBidi" w:hAnsiTheme="majorBidi" w:cstheme="majorBidi"/>
          <w:i/>
          <w:iCs/>
          <w:sz w:val="24"/>
          <w:szCs w:val="24"/>
        </w:rPr>
        <w:t>takwil</w:t>
      </w:r>
      <w:r w:rsidRPr="009477BC">
        <w:rPr>
          <w:rFonts w:asciiTheme="majorBidi" w:hAnsiTheme="majorBidi" w:cstheme="majorBidi"/>
          <w:sz w:val="24"/>
          <w:szCs w:val="24"/>
        </w:rPr>
        <w:t xml:space="preserve"> adalah :</w:t>
      </w:r>
    </w:p>
    <w:p w:rsidR="00DC2FBD" w:rsidRPr="00C100CE" w:rsidRDefault="00DC2FBD" w:rsidP="00DC2FBD">
      <w:pPr>
        <w:bidi/>
        <w:spacing w:line="240" w:lineRule="auto"/>
        <w:jc w:val="both"/>
        <w:rPr>
          <w:rFonts w:ascii="Traditional Arabic" w:hAnsi="Traditional Arabic" w:cs="Traditional Arabic"/>
          <w:sz w:val="32"/>
          <w:szCs w:val="32"/>
          <w:rtl/>
        </w:rPr>
      </w:pPr>
      <w:r w:rsidRPr="00C100CE">
        <w:rPr>
          <w:rFonts w:ascii="Traditional Arabic" w:hAnsi="Traditional Arabic" w:cs="Traditional Arabic"/>
          <w:sz w:val="32"/>
          <w:szCs w:val="32"/>
          <w:rtl/>
        </w:rPr>
        <w:t>صرف اللفط عن المعني  الراجح الى المعنى المر حوح لد ليل يقترن به</w:t>
      </w:r>
      <w:r w:rsidRPr="00C100CE">
        <w:rPr>
          <w:rStyle w:val="FootnoteReference"/>
          <w:rFonts w:ascii="Traditional Arabic" w:hAnsi="Traditional Arabic" w:cs="Traditional Arabic"/>
          <w:sz w:val="32"/>
          <w:szCs w:val="32"/>
          <w:rtl/>
        </w:rPr>
        <w:footnoteReference w:id="42"/>
      </w:r>
    </w:p>
    <w:p w:rsidR="00DC2FBD" w:rsidRPr="00D9306B" w:rsidRDefault="00DC2FBD" w:rsidP="00DC2FBD">
      <w:pPr>
        <w:spacing w:line="240" w:lineRule="auto"/>
        <w:ind w:left="1560" w:hanging="851"/>
        <w:jc w:val="both"/>
        <w:rPr>
          <w:rFonts w:asciiTheme="majorBidi" w:hAnsiTheme="majorBidi" w:cstheme="majorBidi"/>
          <w:sz w:val="24"/>
          <w:szCs w:val="24"/>
        </w:rPr>
      </w:pPr>
      <w:proofErr w:type="gramStart"/>
      <w:r w:rsidRPr="00601D11">
        <w:rPr>
          <w:rFonts w:asciiTheme="majorBidi" w:hAnsiTheme="majorBidi" w:cstheme="majorBidi"/>
          <w:sz w:val="24"/>
          <w:szCs w:val="24"/>
        </w:rPr>
        <w:t>Artinya:</w:t>
      </w:r>
      <w:r>
        <w:rPr>
          <w:rFonts w:asciiTheme="majorBidi" w:hAnsiTheme="majorBidi" w:cstheme="majorBidi"/>
          <w:i/>
          <w:iCs/>
          <w:sz w:val="24"/>
          <w:szCs w:val="24"/>
        </w:rPr>
        <w:t>”</w:t>
      </w:r>
      <w:r w:rsidRPr="009477BC">
        <w:rPr>
          <w:rFonts w:asciiTheme="majorBidi" w:hAnsiTheme="majorBidi" w:cstheme="majorBidi"/>
          <w:i/>
          <w:iCs/>
          <w:sz w:val="24"/>
          <w:szCs w:val="24"/>
        </w:rPr>
        <w:t>Memalingkan makna lafazh yang kuat kepada makna yang lemah karena ada dalil yang menyertainya’’</w:t>
      </w:r>
      <w:r w:rsidRPr="009477BC">
        <w:rPr>
          <w:rFonts w:asciiTheme="majorBidi" w:hAnsiTheme="majorBidi" w:cstheme="majorBidi"/>
          <w:sz w:val="24"/>
          <w:szCs w:val="24"/>
        </w:rPr>
        <w:t>.</w:t>
      </w:r>
      <w:proofErr w:type="gramEnd"/>
    </w:p>
    <w:p w:rsidR="00DC2FBD" w:rsidRDefault="00DC2FBD" w:rsidP="00DC2FBD">
      <w:pPr>
        <w:spacing w:line="360" w:lineRule="auto"/>
        <w:ind w:firstLine="709"/>
        <w:jc w:val="both"/>
        <w:rPr>
          <w:rFonts w:asciiTheme="majorBidi" w:hAnsiTheme="majorBidi" w:cstheme="majorBidi"/>
          <w:sz w:val="24"/>
          <w:szCs w:val="24"/>
        </w:rPr>
      </w:pPr>
      <w:r w:rsidRPr="00D9306B">
        <w:rPr>
          <w:rFonts w:asciiTheme="majorBidi" w:hAnsiTheme="majorBidi" w:cstheme="majorBidi"/>
          <w:sz w:val="24"/>
          <w:szCs w:val="24"/>
        </w:rPr>
        <w:t>Dari definisi di atas da</w:t>
      </w:r>
      <w:r>
        <w:rPr>
          <w:rFonts w:asciiTheme="majorBidi" w:hAnsiTheme="majorBidi" w:cstheme="majorBidi"/>
          <w:sz w:val="24"/>
          <w:szCs w:val="24"/>
        </w:rPr>
        <w:t xml:space="preserve">pat </w:t>
      </w:r>
      <w:r w:rsidRPr="00D9306B">
        <w:rPr>
          <w:rFonts w:asciiTheme="majorBidi" w:hAnsiTheme="majorBidi" w:cstheme="majorBidi"/>
          <w:sz w:val="24"/>
          <w:szCs w:val="24"/>
        </w:rPr>
        <w:t xml:space="preserve">disimpulkan bahwa </w:t>
      </w:r>
      <w:r w:rsidRPr="00AA26A1">
        <w:rPr>
          <w:rFonts w:asciiTheme="majorBidi" w:hAnsiTheme="majorBidi" w:cstheme="majorBidi"/>
          <w:i/>
          <w:iCs/>
          <w:sz w:val="24"/>
          <w:szCs w:val="24"/>
        </w:rPr>
        <w:t>takwil</w:t>
      </w:r>
      <w:r w:rsidRPr="00D9306B">
        <w:rPr>
          <w:rFonts w:asciiTheme="majorBidi" w:hAnsiTheme="majorBidi" w:cstheme="majorBidi"/>
          <w:sz w:val="24"/>
          <w:szCs w:val="24"/>
        </w:rPr>
        <w:t xml:space="preserve"> berarti memindahkan makna</w:t>
      </w:r>
      <w:r>
        <w:rPr>
          <w:rFonts w:asciiTheme="majorBidi" w:hAnsiTheme="majorBidi" w:cstheme="majorBidi"/>
          <w:sz w:val="24"/>
          <w:szCs w:val="24"/>
        </w:rPr>
        <w:t xml:space="preserve"> </w:t>
      </w:r>
      <w:r w:rsidRPr="00D9306B">
        <w:rPr>
          <w:rFonts w:asciiTheme="majorBidi" w:hAnsiTheme="majorBidi" w:cstheme="majorBidi"/>
          <w:sz w:val="24"/>
          <w:szCs w:val="24"/>
        </w:rPr>
        <w:t>dari sua</w:t>
      </w:r>
      <w:r>
        <w:rPr>
          <w:rFonts w:asciiTheme="majorBidi" w:hAnsiTheme="majorBidi" w:cstheme="majorBidi"/>
          <w:sz w:val="24"/>
          <w:szCs w:val="24"/>
        </w:rPr>
        <w:t xml:space="preserve">tu lafaz ke makna </w:t>
      </w:r>
      <w:proofErr w:type="gramStart"/>
      <w:r>
        <w:rPr>
          <w:rFonts w:asciiTheme="majorBidi" w:hAnsiTheme="majorBidi" w:cstheme="majorBidi"/>
          <w:sz w:val="24"/>
          <w:szCs w:val="24"/>
        </w:rPr>
        <w:t>lain</w:t>
      </w:r>
      <w:proofErr w:type="gramEnd"/>
      <w:r>
        <w:rPr>
          <w:rFonts w:asciiTheme="majorBidi" w:hAnsiTheme="majorBidi" w:cstheme="majorBidi"/>
          <w:sz w:val="24"/>
          <w:szCs w:val="24"/>
        </w:rPr>
        <w:t xml:space="preserve"> yang lebi</w:t>
      </w:r>
      <w:r w:rsidRPr="00D9306B">
        <w:rPr>
          <w:rFonts w:asciiTheme="majorBidi" w:hAnsiTheme="majorBidi" w:cstheme="majorBidi"/>
          <w:sz w:val="24"/>
          <w:szCs w:val="24"/>
        </w:rPr>
        <w:t xml:space="preserve">h kuat karena adanya </w:t>
      </w:r>
      <w:r w:rsidRPr="00AA26A1">
        <w:rPr>
          <w:rFonts w:asciiTheme="majorBidi" w:hAnsiTheme="majorBidi" w:cstheme="majorBidi"/>
          <w:i/>
          <w:iCs/>
          <w:sz w:val="24"/>
          <w:szCs w:val="24"/>
        </w:rPr>
        <w:t>qarinah</w:t>
      </w:r>
      <w:r w:rsidRPr="00D9306B">
        <w:rPr>
          <w:rFonts w:asciiTheme="majorBidi" w:hAnsiTheme="majorBidi" w:cstheme="majorBidi"/>
          <w:sz w:val="24"/>
          <w:szCs w:val="24"/>
        </w:rPr>
        <w:t xml:space="preserve"> yang menunjukkannya.</w:t>
      </w:r>
    </w:p>
    <w:p w:rsidR="00DC2FBD" w:rsidRPr="00D9306B" w:rsidRDefault="00DC2FBD" w:rsidP="00DC2FBD">
      <w:pPr>
        <w:spacing w:line="360" w:lineRule="auto"/>
        <w:ind w:firstLine="709"/>
        <w:jc w:val="both"/>
        <w:rPr>
          <w:rFonts w:asciiTheme="majorBidi" w:hAnsiTheme="majorBidi" w:cstheme="majorBidi"/>
          <w:sz w:val="24"/>
          <w:szCs w:val="24"/>
        </w:rPr>
      </w:pPr>
      <w:proofErr w:type="gramStart"/>
      <w:r>
        <w:rPr>
          <w:rFonts w:asciiTheme="majorBidi" w:hAnsiTheme="majorBidi" w:cstheme="majorBidi"/>
          <w:sz w:val="24"/>
          <w:szCs w:val="24"/>
        </w:rPr>
        <w:t>Nabi Muhammad dalam mengucapkan sab</w:t>
      </w:r>
      <w:r w:rsidRPr="00D9306B">
        <w:rPr>
          <w:rFonts w:asciiTheme="majorBidi" w:hAnsiTheme="majorBidi" w:cstheme="majorBidi"/>
          <w:sz w:val="24"/>
          <w:szCs w:val="24"/>
        </w:rPr>
        <w:t xml:space="preserve">danya banyak berupa </w:t>
      </w:r>
      <w:r w:rsidRPr="00AA26A1">
        <w:rPr>
          <w:rFonts w:asciiTheme="majorBidi" w:hAnsiTheme="majorBidi" w:cstheme="majorBidi"/>
          <w:i/>
          <w:iCs/>
          <w:sz w:val="24"/>
          <w:szCs w:val="24"/>
        </w:rPr>
        <w:t>jawami</w:t>
      </w:r>
      <w:r>
        <w:rPr>
          <w:rFonts w:asciiTheme="majorBidi" w:hAnsiTheme="majorBidi" w:cstheme="majorBidi"/>
          <w:i/>
          <w:iCs/>
          <w:sz w:val="24"/>
          <w:szCs w:val="24"/>
        </w:rPr>
        <w:t>’</w:t>
      </w:r>
      <w:r w:rsidRPr="00AA26A1">
        <w:rPr>
          <w:rFonts w:asciiTheme="majorBidi" w:hAnsiTheme="majorBidi" w:cstheme="majorBidi"/>
          <w:i/>
          <w:iCs/>
          <w:sz w:val="24"/>
          <w:szCs w:val="24"/>
        </w:rPr>
        <w:t xml:space="preserve"> al kalim</w:t>
      </w:r>
      <w:r w:rsidRPr="00D9306B">
        <w:rPr>
          <w:rFonts w:asciiTheme="majorBidi" w:hAnsiTheme="majorBidi" w:cstheme="majorBidi"/>
          <w:sz w:val="24"/>
          <w:szCs w:val="24"/>
        </w:rPr>
        <w:t xml:space="preserve">, tamtsil, </w:t>
      </w:r>
      <w:r w:rsidRPr="00AA26A1">
        <w:rPr>
          <w:rFonts w:asciiTheme="majorBidi" w:hAnsiTheme="majorBidi" w:cstheme="majorBidi"/>
          <w:i/>
          <w:iCs/>
          <w:sz w:val="24"/>
          <w:szCs w:val="24"/>
        </w:rPr>
        <w:t>ramziy</w:t>
      </w:r>
      <w:r w:rsidRPr="00D9306B">
        <w:rPr>
          <w:rFonts w:asciiTheme="majorBidi" w:hAnsiTheme="majorBidi" w:cstheme="majorBidi"/>
          <w:sz w:val="24"/>
          <w:szCs w:val="24"/>
        </w:rPr>
        <w:t xml:space="preserve"> (simb</w:t>
      </w:r>
      <w:r>
        <w:rPr>
          <w:rFonts w:asciiTheme="majorBidi" w:hAnsiTheme="majorBidi" w:cstheme="majorBidi"/>
          <w:sz w:val="24"/>
          <w:szCs w:val="24"/>
        </w:rPr>
        <w:t>olik), bahasa percakapan (dialog</w:t>
      </w:r>
      <w:r w:rsidRPr="00D9306B">
        <w:rPr>
          <w:rFonts w:asciiTheme="majorBidi" w:hAnsiTheme="majorBidi" w:cstheme="majorBidi"/>
          <w:sz w:val="24"/>
          <w:szCs w:val="24"/>
        </w:rPr>
        <w:t>) ungkapan analogi (</w:t>
      </w:r>
      <w:r w:rsidRPr="00AA26A1">
        <w:rPr>
          <w:rFonts w:asciiTheme="majorBidi" w:hAnsiTheme="majorBidi" w:cstheme="majorBidi"/>
          <w:i/>
          <w:iCs/>
          <w:sz w:val="24"/>
          <w:szCs w:val="24"/>
        </w:rPr>
        <w:t>qiyas</w:t>
      </w:r>
      <w:r w:rsidRPr="00D9306B">
        <w:rPr>
          <w:rFonts w:asciiTheme="majorBidi" w:hAnsiTheme="majorBidi" w:cstheme="majorBidi"/>
          <w:sz w:val="24"/>
          <w:szCs w:val="24"/>
        </w:rPr>
        <w:t>), dan lain-lain.</w:t>
      </w:r>
      <w:proofErr w:type="gramEnd"/>
      <w:r>
        <w:rPr>
          <w:rStyle w:val="FootnoteReference"/>
          <w:rFonts w:asciiTheme="majorBidi" w:hAnsiTheme="majorBidi" w:cstheme="majorBidi"/>
          <w:sz w:val="24"/>
          <w:szCs w:val="24"/>
        </w:rPr>
        <w:footnoteReference w:id="43"/>
      </w:r>
    </w:p>
    <w:p w:rsidR="00DC2FBD" w:rsidRPr="00D9306B" w:rsidRDefault="00DC2FBD" w:rsidP="00DC2FBD">
      <w:pPr>
        <w:spacing w:line="240" w:lineRule="auto"/>
        <w:ind w:firstLine="720"/>
        <w:jc w:val="both"/>
        <w:rPr>
          <w:rFonts w:asciiTheme="majorBidi" w:hAnsiTheme="majorBidi" w:cstheme="majorBidi"/>
          <w:sz w:val="24"/>
          <w:szCs w:val="24"/>
        </w:rPr>
      </w:pPr>
      <w:r w:rsidRPr="00D9306B">
        <w:rPr>
          <w:rFonts w:asciiTheme="majorBidi" w:hAnsiTheme="majorBidi" w:cstheme="majorBidi"/>
          <w:sz w:val="24"/>
          <w:szCs w:val="24"/>
        </w:rPr>
        <w:t xml:space="preserve">Misalnya hadis yang </w:t>
      </w:r>
      <w:r>
        <w:rPr>
          <w:rFonts w:asciiTheme="majorBidi" w:hAnsiTheme="majorBidi" w:cstheme="majorBidi"/>
          <w:sz w:val="24"/>
          <w:szCs w:val="24"/>
        </w:rPr>
        <w:t>diriwayatkan oleh al-Tirmidzi d</w:t>
      </w:r>
      <w:r w:rsidRPr="00D9306B">
        <w:rPr>
          <w:rFonts w:asciiTheme="majorBidi" w:hAnsiTheme="majorBidi" w:cstheme="majorBidi"/>
          <w:sz w:val="24"/>
          <w:szCs w:val="24"/>
        </w:rPr>
        <w:t xml:space="preserve">ari jalur </w:t>
      </w:r>
      <w:proofErr w:type="gramStart"/>
      <w:r w:rsidRPr="00D9306B">
        <w:rPr>
          <w:rFonts w:asciiTheme="majorBidi" w:hAnsiTheme="majorBidi" w:cstheme="majorBidi"/>
          <w:sz w:val="24"/>
          <w:szCs w:val="24"/>
        </w:rPr>
        <w:t>Anas :</w:t>
      </w:r>
      <w:proofErr w:type="gramEnd"/>
    </w:p>
    <w:p w:rsidR="00DC2FBD" w:rsidRPr="00C100CE" w:rsidRDefault="00DC2FBD" w:rsidP="00DC2FBD">
      <w:pPr>
        <w:bidi/>
        <w:spacing w:line="240" w:lineRule="auto"/>
        <w:ind w:right="709"/>
        <w:jc w:val="both"/>
        <w:rPr>
          <w:rFonts w:ascii="Traditional Arabic" w:hAnsi="Traditional Arabic" w:cs="Traditional Arabic"/>
          <w:sz w:val="32"/>
          <w:szCs w:val="32"/>
          <w:rtl/>
        </w:rPr>
      </w:pPr>
      <w:r w:rsidRPr="00C100CE">
        <w:rPr>
          <w:rFonts w:ascii="Traditional Arabic" w:hAnsi="Traditional Arabic" w:cs="Traditional Arabic"/>
          <w:sz w:val="32"/>
          <w:szCs w:val="32"/>
          <w:rtl/>
        </w:rPr>
        <w:t>عن انس ان رسو ل الله صلي الله عليه و سلم قا ل اللهم احيني مسكينا و امتني مسكينا واخشرني في زمره المسا كين يو م القيامة</w:t>
      </w:r>
      <w:r w:rsidRPr="00C100CE">
        <w:rPr>
          <w:rStyle w:val="FootnoteReference"/>
          <w:rFonts w:ascii="Traditional Arabic" w:hAnsi="Traditional Arabic" w:cs="Traditional Arabic"/>
          <w:sz w:val="32"/>
          <w:szCs w:val="32"/>
          <w:rtl/>
        </w:rPr>
        <w:footnoteReference w:id="44"/>
      </w:r>
    </w:p>
    <w:p w:rsidR="00DC2FBD" w:rsidRDefault="00DC2FBD" w:rsidP="00DC2FBD">
      <w:pPr>
        <w:spacing w:line="240" w:lineRule="auto"/>
        <w:ind w:left="1560" w:hanging="851"/>
        <w:jc w:val="both"/>
        <w:rPr>
          <w:rFonts w:asciiTheme="majorBidi" w:hAnsiTheme="majorBidi" w:cstheme="majorBidi"/>
          <w:i/>
          <w:iCs/>
          <w:sz w:val="24"/>
          <w:szCs w:val="24"/>
        </w:rPr>
      </w:pPr>
      <w:r w:rsidRPr="007E228A">
        <w:rPr>
          <w:rFonts w:asciiTheme="majorBidi" w:hAnsiTheme="majorBidi" w:cstheme="majorBidi"/>
          <w:sz w:val="24"/>
          <w:szCs w:val="24"/>
        </w:rPr>
        <w:t>Artinya:</w:t>
      </w:r>
      <w:r w:rsidRPr="00D0071F">
        <w:rPr>
          <w:rFonts w:asciiTheme="majorBidi" w:hAnsiTheme="majorBidi" w:cstheme="majorBidi"/>
          <w:i/>
          <w:iCs/>
          <w:sz w:val="24"/>
          <w:szCs w:val="24"/>
        </w:rPr>
        <w:t xml:space="preserve"> Al-Tirmidzi meriwayatkan …dari Anas dia berkata bahwa </w:t>
      </w:r>
      <w:r>
        <w:rPr>
          <w:rFonts w:asciiTheme="majorBidi" w:hAnsiTheme="majorBidi" w:cstheme="majorBidi"/>
          <w:i/>
          <w:iCs/>
          <w:sz w:val="24"/>
          <w:szCs w:val="24"/>
        </w:rPr>
        <w:t>Rasulullah</w:t>
      </w:r>
      <w:r w:rsidRPr="00D0071F">
        <w:rPr>
          <w:rFonts w:asciiTheme="majorBidi" w:hAnsiTheme="majorBidi" w:cstheme="majorBidi"/>
          <w:i/>
          <w:iCs/>
          <w:sz w:val="24"/>
          <w:szCs w:val="24"/>
        </w:rPr>
        <w:t xml:space="preserve"> SAW. </w:t>
      </w:r>
      <w:proofErr w:type="gramStart"/>
      <w:r w:rsidRPr="00D0071F">
        <w:rPr>
          <w:rFonts w:asciiTheme="majorBidi" w:hAnsiTheme="majorBidi" w:cstheme="majorBidi"/>
          <w:i/>
          <w:iCs/>
          <w:sz w:val="24"/>
          <w:szCs w:val="24"/>
        </w:rPr>
        <w:t xml:space="preserve">Berdo’a Ya Allah hidupkanlah aku sebagai orang miskin, matikanlah aku </w:t>
      </w:r>
      <w:r w:rsidRPr="00D0071F">
        <w:rPr>
          <w:rFonts w:asciiTheme="majorBidi" w:hAnsiTheme="majorBidi" w:cstheme="majorBidi"/>
          <w:i/>
          <w:iCs/>
          <w:sz w:val="24"/>
          <w:szCs w:val="24"/>
        </w:rPr>
        <w:lastRenderedPageBreak/>
        <w:t>sebagai orang miskin, dan bangkitkan aku kelak ke dalam kelompok orang-orang miskin.</w:t>
      </w:r>
      <w:proofErr w:type="gramEnd"/>
    </w:p>
    <w:p w:rsidR="00DC2FBD" w:rsidRPr="00D9306B" w:rsidRDefault="00DC2FBD" w:rsidP="00DC2FBD">
      <w:pPr>
        <w:spacing w:line="360" w:lineRule="auto"/>
        <w:ind w:firstLine="709"/>
        <w:jc w:val="both"/>
        <w:rPr>
          <w:rFonts w:asciiTheme="majorBidi" w:hAnsiTheme="majorBidi" w:cstheme="majorBidi"/>
          <w:sz w:val="24"/>
          <w:szCs w:val="24"/>
        </w:rPr>
      </w:pPr>
      <w:r>
        <w:rPr>
          <w:rFonts w:asciiTheme="majorBidi" w:hAnsiTheme="majorBidi" w:cstheme="majorBidi"/>
          <w:sz w:val="24"/>
          <w:szCs w:val="24"/>
        </w:rPr>
        <w:t>Menurut Yusuf al-</w:t>
      </w:r>
      <w:r w:rsidRPr="00D9306B">
        <w:rPr>
          <w:rFonts w:asciiTheme="majorBidi" w:hAnsiTheme="majorBidi" w:cstheme="majorBidi"/>
          <w:sz w:val="24"/>
          <w:szCs w:val="24"/>
        </w:rPr>
        <w:t>Qardhawiy jika kata miskin dalam hadis in</w:t>
      </w:r>
      <w:r>
        <w:rPr>
          <w:rFonts w:asciiTheme="majorBidi" w:hAnsiTheme="majorBidi" w:cstheme="majorBidi"/>
          <w:sz w:val="24"/>
          <w:szCs w:val="24"/>
        </w:rPr>
        <w:t>i dipahami dalam arti fakir mis</w:t>
      </w:r>
      <w:r w:rsidRPr="00D9306B">
        <w:rPr>
          <w:rFonts w:asciiTheme="majorBidi" w:hAnsiTheme="majorBidi" w:cstheme="majorBidi"/>
          <w:sz w:val="24"/>
          <w:szCs w:val="24"/>
        </w:rPr>
        <w:t>kin yang sangat memb</w:t>
      </w:r>
      <w:r>
        <w:rPr>
          <w:rFonts w:asciiTheme="majorBidi" w:hAnsiTheme="majorBidi" w:cstheme="majorBidi"/>
          <w:sz w:val="24"/>
          <w:szCs w:val="24"/>
        </w:rPr>
        <w:t>u</w:t>
      </w:r>
      <w:r w:rsidRPr="00D9306B">
        <w:rPr>
          <w:rFonts w:asciiTheme="majorBidi" w:hAnsiTheme="majorBidi" w:cstheme="majorBidi"/>
          <w:sz w:val="24"/>
          <w:szCs w:val="24"/>
        </w:rPr>
        <w:t xml:space="preserve">tuhkan bantuan </w:t>
      </w:r>
      <w:proofErr w:type="gramStart"/>
      <w:r w:rsidRPr="00D9306B">
        <w:rPr>
          <w:rFonts w:asciiTheme="majorBidi" w:hAnsiTheme="majorBidi" w:cstheme="majorBidi"/>
          <w:sz w:val="24"/>
          <w:szCs w:val="24"/>
        </w:rPr>
        <w:t>orang  lain</w:t>
      </w:r>
      <w:proofErr w:type="gramEnd"/>
      <w:r w:rsidRPr="00D9306B">
        <w:rPr>
          <w:rFonts w:asciiTheme="majorBidi" w:hAnsiTheme="majorBidi" w:cstheme="majorBidi"/>
          <w:sz w:val="24"/>
          <w:szCs w:val="24"/>
        </w:rPr>
        <w:t>, hidup dalam kekurangan dan keterbatasan, tentu hal i</w:t>
      </w:r>
      <w:r>
        <w:rPr>
          <w:rFonts w:asciiTheme="majorBidi" w:hAnsiTheme="majorBidi" w:cstheme="majorBidi"/>
          <w:sz w:val="24"/>
          <w:szCs w:val="24"/>
        </w:rPr>
        <w:t>ni akan berlawanan dengan hadis-</w:t>
      </w:r>
      <w:r w:rsidRPr="00D9306B">
        <w:rPr>
          <w:rFonts w:asciiTheme="majorBidi" w:hAnsiTheme="majorBidi" w:cstheme="majorBidi"/>
          <w:sz w:val="24"/>
          <w:szCs w:val="24"/>
        </w:rPr>
        <w:t xml:space="preserve">hadis yang diriwayatkan oleh </w:t>
      </w:r>
      <w:r>
        <w:rPr>
          <w:rFonts w:asciiTheme="majorBidi" w:hAnsiTheme="majorBidi" w:cstheme="majorBidi"/>
          <w:sz w:val="24"/>
          <w:szCs w:val="24"/>
        </w:rPr>
        <w:t xml:space="preserve">Imam </w:t>
      </w:r>
      <w:r w:rsidRPr="00D9306B">
        <w:rPr>
          <w:rFonts w:asciiTheme="majorBidi" w:hAnsiTheme="majorBidi" w:cstheme="majorBidi"/>
          <w:sz w:val="24"/>
          <w:szCs w:val="24"/>
        </w:rPr>
        <w:t xml:space="preserve">Muslim sebagai berikut </w:t>
      </w:r>
    </w:p>
    <w:p w:rsidR="00DC2FBD" w:rsidRPr="00C100CE" w:rsidRDefault="00DC2FBD" w:rsidP="00DC2FBD">
      <w:pPr>
        <w:bidi/>
        <w:spacing w:line="240" w:lineRule="auto"/>
        <w:jc w:val="both"/>
        <w:rPr>
          <w:rFonts w:ascii="Traditional Arabic" w:hAnsi="Traditional Arabic" w:cs="Traditional Arabic"/>
          <w:sz w:val="32"/>
          <w:szCs w:val="32"/>
          <w:rtl/>
        </w:rPr>
      </w:pPr>
      <w:r w:rsidRPr="00C100CE">
        <w:rPr>
          <w:rFonts w:ascii="Traditional Arabic" w:hAnsi="Traditional Arabic" w:cs="Traditional Arabic"/>
          <w:sz w:val="32"/>
          <w:szCs w:val="32"/>
          <w:rtl/>
        </w:rPr>
        <w:t>ان الله يحب العبد التقي الغني الخقي</w:t>
      </w:r>
      <w:r w:rsidRPr="00C100CE">
        <w:rPr>
          <w:rStyle w:val="FootnoteReference"/>
          <w:rFonts w:ascii="Traditional Arabic" w:hAnsi="Traditional Arabic" w:cs="Traditional Arabic"/>
          <w:sz w:val="32"/>
          <w:szCs w:val="32"/>
          <w:rtl/>
        </w:rPr>
        <w:footnoteReference w:id="45"/>
      </w:r>
    </w:p>
    <w:p w:rsidR="00DC2FBD" w:rsidRPr="00E07047" w:rsidRDefault="00DC2FBD" w:rsidP="00DC2FBD">
      <w:pPr>
        <w:spacing w:line="240" w:lineRule="auto"/>
        <w:ind w:left="1560" w:hanging="851"/>
        <w:jc w:val="both"/>
        <w:rPr>
          <w:rFonts w:asciiTheme="majorBidi" w:hAnsiTheme="majorBidi" w:cstheme="majorBidi"/>
          <w:i/>
          <w:iCs/>
          <w:sz w:val="24"/>
          <w:szCs w:val="24"/>
        </w:rPr>
      </w:pPr>
      <w:r w:rsidRPr="0063603A">
        <w:rPr>
          <w:rFonts w:asciiTheme="majorBidi" w:hAnsiTheme="majorBidi" w:cstheme="majorBidi"/>
          <w:sz w:val="24"/>
          <w:szCs w:val="24"/>
        </w:rPr>
        <w:t>Artiny</w:t>
      </w:r>
      <w:r>
        <w:rPr>
          <w:rFonts w:asciiTheme="majorBidi" w:hAnsiTheme="majorBidi" w:cstheme="majorBidi"/>
          <w:sz w:val="24"/>
          <w:szCs w:val="24"/>
        </w:rPr>
        <w:t>a:</w:t>
      </w:r>
      <w:r w:rsidRPr="00E07047">
        <w:rPr>
          <w:rFonts w:asciiTheme="majorBidi" w:hAnsiTheme="majorBidi" w:cstheme="majorBidi"/>
          <w:i/>
          <w:iCs/>
          <w:sz w:val="24"/>
          <w:szCs w:val="24"/>
        </w:rPr>
        <w:t xml:space="preserve"> Imam Muslim Meriwayatkan …</w:t>
      </w:r>
      <w:r>
        <w:rPr>
          <w:rFonts w:asciiTheme="majorBidi" w:hAnsiTheme="majorBidi" w:cstheme="majorBidi"/>
          <w:i/>
          <w:iCs/>
          <w:sz w:val="24"/>
          <w:szCs w:val="24"/>
        </w:rPr>
        <w:t>Rasulullah</w:t>
      </w:r>
      <w:r w:rsidRPr="00E07047">
        <w:rPr>
          <w:rFonts w:asciiTheme="majorBidi" w:hAnsiTheme="majorBidi" w:cstheme="majorBidi"/>
          <w:i/>
          <w:iCs/>
          <w:sz w:val="24"/>
          <w:szCs w:val="24"/>
        </w:rPr>
        <w:t xml:space="preserve"> bersabda. </w:t>
      </w:r>
      <w:proofErr w:type="gramStart"/>
      <w:r w:rsidRPr="00E07047">
        <w:rPr>
          <w:rFonts w:asciiTheme="majorBidi" w:hAnsiTheme="majorBidi" w:cstheme="majorBidi"/>
          <w:i/>
          <w:iCs/>
          <w:sz w:val="24"/>
          <w:szCs w:val="24"/>
        </w:rPr>
        <w:t>Sesunggunya Allah mencintai hamba yang berkecukupan (kaya) yang bertaqwa lagi tidak menonjokan diri.</w:t>
      </w:r>
      <w:proofErr w:type="gramEnd"/>
    </w:p>
    <w:p w:rsidR="00DC2FBD" w:rsidRPr="00C100CE" w:rsidRDefault="00DC2FBD" w:rsidP="00DC2FBD">
      <w:pPr>
        <w:bidi/>
        <w:spacing w:line="240" w:lineRule="auto"/>
        <w:ind w:right="95"/>
        <w:rPr>
          <w:rFonts w:ascii="Traditional Arabic" w:hAnsi="Traditional Arabic" w:cs="Traditional Arabic"/>
          <w:sz w:val="32"/>
          <w:szCs w:val="32"/>
          <w:rtl/>
        </w:rPr>
      </w:pPr>
      <w:r w:rsidRPr="00C100CE">
        <w:rPr>
          <w:rFonts w:ascii="Traditional Arabic" w:hAnsi="Traditional Arabic" w:cs="Traditional Arabic" w:hint="cs"/>
          <w:sz w:val="32"/>
          <w:szCs w:val="32"/>
          <w:rtl/>
        </w:rPr>
        <w:t>...</w:t>
      </w:r>
      <w:r w:rsidRPr="00C100CE">
        <w:rPr>
          <w:rFonts w:ascii="Traditional Arabic" w:hAnsi="Traditional Arabic" w:cs="Traditional Arabic"/>
          <w:sz w:val="32"/>
          <w:szCs w:val="32"/>
          <w:rtl/>
        </w:rPr>
        <w:t>نغم المال الصالح للرء الصالح</w:t>
      </w:r>
      <w:r w:rsidRPr="00C100CE">
        <w:rPr>
          <w:rStyle w:val="FootnoteReference"/>
          <w:rFonts w:ascii="Traditional Arabic" w:hAnsi="Traditional Arabic" w:cs="Traditional Arabic"/>
          <w:sz w:val="32"/>
          <w:szCs w:val="32"/>
          <w:rtl/>
        </w:rPr>
        <w:footnoteReference w:id="46"/>
      </w:r>
      <w:r w:rsidRPr="00C100CE">
        <w:rPr>
          <w:rFonts w:ascii="Traditional Arabic" w:hAnsi="Traditional Arabic" w:cs="Traditional Arabic"/>
          <w:sz w:val="32"/>
          <w:szCs w:val="32"/>
          <w:rtl/>
        </w:rPr>
        <w:t xml:space="preserve">                                                  </w:t>
      </w:r>
      <w:r w:rsidRPr="00C100CE">
        <w:rPr>
          <w:rFonts w:ascii="Traditional Arabic" w:hAnsi="Traditional Arabic" w:cs="Traditional Arabic"/>
          <w:sz w:val="32"/>
          <w:szCs w:val="32"/>
        </w:rPr>
        <w:t xml:space="preserve">   </w:t>
      </w:r>
    </w:p>
    <w:p w:rsidR="00DC2FBD" w:rsidRDefault="00DC2FBD" w:rsidP="00DC2FBD">
      <w:pPr>
        <w:spacing w:line="240" w:lineRule="auto"/>
        <w:ind w:left="1560" w:hanging="851"/>
        <w:jc w:val="both"/>
        <w:rPr>
          <w:rFonts w:asciiTheme="majorBidi" w:hAnsiTheme="majorBidi" w:cstheme="majorBidi"/>
          <w:sz w:val="24"/>
          <w:szCs w:val="24"/>
        </w:rPr>
      </w:pPr>
      <w:r w:rsidRPr="0063603A">
        <w:rPr>
          <w:rFonts w:asciiTheme="majorBidi" w:hAnsiTheme="majorBidi" w:cstheme="majorBidi"/>
          <w:sz w:val="24"/>
          <w:szCs w:val="24"/>
        </w:rPr>
        <w:t>Artinya:</w:t>
      </w:r>
      <w:r>
        <w:rPr>
          <w:rFonts w:asciiTheme="majorBidi" w:hAnsiTheme="majorBidi" w:cstheme="majorBidi"/>
          <w:i/>
          <w:iCs/>
          <w:sz w:val="24"/>
          <w:szCs w:val="24"/>
        </w:rPr>
        <w:t xml:space="preserve"> </w:t>
      </w:r>
      <w:r w:rsidRPr="0056569A">
        <w:rPr>
          <w:rFonts w:asciiTheme="majorBidi" w:hAnsiTheme="majorBidi" w:cstheme="majorBidi"/>
          <w:i/>
          <w:iCs/>
          <w:sz w:val="24"/>
          <w:szCs w:val="24"/>
        </w:rPr>
        <w:t>(Imam Ahmad meriwayatkan</w:t>
      </w:r>
      <w:proofErr w:type="gramStart"/>
      <w:r w:rsidRPr="0056569A">
        <w:rPr>
          <w:rFonts w:asciiTheme="majorBidi" w:hAnsiTheme="majorBidi" w:cstheme="majorBidi"/>
          <w:i/>
          <w:iCs/>
          <w:sz w:val="24"/>
          <w:szCs w:val="24"/>
        </w:rPr>
        <w:t xml:space="preserve">)  </w:t>
      </w:r>
      <w:r>
        <w:rPr>
          <w:rFonts w:asciiTheme="majorBidi" w:hAnsiTheme="majorBidi" w:cstheme="majorBidi"/>
          <w:i/>
          <w:iCs/>
          <w:sz w:val="24"/>
          <w:szCs w:val="24"/>
        </w:rPr>
        <w:t>Rasulullah</w:t>
      </w:r>
      <w:proofErr w:type="gramEnd"/>
      <w:r w:rsidRPr="0056569A">
        <w:rPr>
          <w:rFonts w:asciiTheme="majorBidi" w:hAnsiTheme="majorBidi" w:cstheme="majorBidi"/>
          <w:i/>
          <w:iCs/>
          <w:sz w:val="24"/>
          <w:szCs w:val="24"/>
        </w:rPr>
        <w:t xml:space="preserve"> bersabda: Alangkah baiknya harta yang baik itu berada ditangan orang yang shalih</w:t>
      </w:r>
      <w:r>
        <w:rPr>
          <w:rFonts w:asciiTheme="majorBidi" w:hAnsiTheme="majorBidi" w:cstheme="majorBidi"/>
          <w:sz w:val="24"/>
          <w:szCs w:val="24"/>
        </w:rPr>
        <w:t>.</w:t>
      </w:r>
    </w:p>
    <w:p w:rsidR="00DC2FBD" w:rsidRPr="009477BC" w:rsidRDefault="00DC2FBD" w:rsidP="00DC2FBD">
      <w:pPr>
        <w:spacing w:line="360" w:lineRule="auto"/>
        <w:ind w:firstLine="709"/>
        <w:jc w:val="both"/>
        <w:rPr>
          <w:rFonts w:asciiTheme="majorBidi" w:hAnsiTheme="majorBidi" w:cstheme="majorBidi"/>
          <w:i/>
          <w:iCs/>
          <w:sz w:val="24"/>
          <w:szCs w:val="24"/>
        </w:rPr>
      </w:pPr>
      <w:r w:rsidRPr="00D9306B">
        <w:rPr>
          <w:rFonts w:asciiTheme="majorBidi" w:hAnsiTheme="majorBidi" w:cstheme="majorBidi"/>
          <w:sz w:val="24"/>
          <w:szCs w:val="24"/>
        </w:rPr>
        <w:t>J</w:t>
      </w:r>
      <w:r>
        <w:rPr>
          <w:rFonts w:asciiTheme="majorBidi" w:hAnsiTheme="majorBidi" w:cstheme="majorBidi"/>
          <w:sz w:val="24"/>
          <w:szCs w:val="24"/>
        </w:rPr>
        <w:t>elas terlihat bahwa hadis pertam</w:t>
      </w:r>
      <w:r w:rsidRPr="00D9306B">
        <w:rPr>
          <w:rFonts w:asciiTheme="majorBidi" w:hAnsiTheme="majorBidi" w:cstheme="majorBidi"/>
          <w:sz w:val="24"/>
          <w:szCs w:val="24"/>
        </w:rPr>
        <w:t>a</w:t>
      </w:r>
      <w:r>
        <w:rPr>
          <w:rFonts w:asciiTheme="majorBidi" w:hAnsiTheme="majorBidi" w:cstheme="majorBidi"/>
          <w:sz w:val="24"/>
          <w:szCs w:val="24"/>
        </w:rPr>
        <w:t xml:space="preserve"> </w:t>
      </w:r>
      <w:r w:rsidRPr="00D9306B">
        <w:rPr>
          <w:rFonts w:asciiTheme="majorBidi" w:hAnsiTheme="majorBidi" w:cstheme="majorBidi"/>
          <w:sz w:val="24"/>
          <w:szCs w:val="24"/>
        </w:rPr>
        <w:t xml:space="preserve">secara lahiriah </w:t>
      </w:r>
      <w:proofErr w:type="gramStart"/>
      <w:r w:rsidRPr="00D9306B">
        <w:rPr>
          <w:rFonts w:asciiTheme="majorBidi" w:hAnsiTheme="majorBidi" w:cstheme="majorBidi"/>
          <w:sz w:val="24"/>
          <w:szCs w:val="24"/>
        </w:rPr>
        <w:t>bertentangan  dengan</w:t>
      </w:r>
      <w:proofErr w:type="gramEnd"/>
      <w:r w:rsidRPr="00D9306B">
        <w:rPr>
          <w:rFonts w:asciiTheme="majorBidi" w:hAnsiTheme="majorBidi" w:cstheme="majorBidi"/>
          <w:sz w:val="24"/>
          <w:szCs w:val="24"/>
        </w:rPr>
        <w:t xml:space="preserve"> hadis berikutnya. </w:t>
      </w:r>
      <w:proofErr w:type="gramStart"/>
      <w:r w:rsidRPr="00D9306B">
        <w:rPr>
          <w:rFonts w:asciiTheme="majorBidi" w:hAnsiTheme="majorBidi" w:cstheme="majorBidi"/>
          <w:sz w:val="24"/>
          <w:szCs w:val="24"/>
        </w:rPr>
        <w:t>Maka dalam hal i</w:t>
      </w:r>
      <w:r>
        <w:rPr>
          <w:rFonts w:asciiTheme="majorBidi" w:hAnsiTheme="majorBidi" w:cstheme="majorBidi"/>
          <w:sz w:val="24"/>
          <w:szCs w:val="24"/>
        </w:rPr>
        <w:t>ni Yusuf al-</w:t>
      </w:r>
      <w:r w:rsidRPr="00D9306B">
        <w:rPr>
          <w:rFonts w:asciiTheme="majorBidi" w:hAnsiTheme="majorBidi" w:cstheme="majorBidi"/>
          <w:sz w:val="24"/>
          <w:szCs w:val="24"/>
        </w:rPr>
        <w:t>Qarda</w:t>
      </w:r>
      <w:r>
        <w:rPr>
          <w:rFonts w:asciiTheme="majorBidi" w:hAnsiTheme="majorBidi" w:cstheme="majorBidi"/>
          <w:sz w:val="24"/>
          <w:szCs w:val="24"/>
        </w:rPr>
        <w:t>w</w:t>
      </w:r>
      <w:r w:rsidRPr="00D9306B">
        <w:rPr>
          <w:rFonts w:asciiTheme="majorBidi" w:hAnsiTheme="majorBidi" w:cstheme="majorBidi"/>
          <w:sz w:val="24"/>
          <w:szCs w:val="24"/>
        </w:rPr>
        <w:t>iy me-nakwilkan bahwa yang dimaksud dengan</w:t>
      </w:r>
      <w:r>
        <w:rPr>
          <w:rFonts w:asciiTheme="majorBidi" w:hAnsiTheme="majorBidi" w:cstheme="majorBidi"/>
          <w:sz w:val="24"/>
          <w:szCs w:val="24"/>
        </w:rPr>
        <w:t xml:space="preserve"> </w:t>
      </w:r>
      <w:r w:rsidRPr="00D9306B">
        <w:rPr>
          <w:rFonts w:asciiTheme="majorBidi" w:hAnsiTheme="majorBidi" w:cstheme="majorBidi"/>
          <w:sz w:val="24"/>
          <w:szCs w:val="24"/>
        </w:rPr>
        <w:t xml:space="preserve">miskin dalam hadis pertama adalah </w:t>
      </w:r>
      <w:r w:rsidRPr="008B7180">
        <w:rPr>
          <w:rFonts w:asciiTheme="majorBidi" w:hAnsiTheme="majorBidi" w:cstheme="majorBidi"/>
          <w:i/>
          <w:iCs/>
          <w:sz w:val="24"/>
          <w:szCs w:val="24"/>
        </w:rPr>
        <w:t>al tawadhu</w:t>
      </w:r>
      <w:r>
        <w:rPr>
          <w:rFonts w:asciiTheme="majorBidi" w:hAnsiTheme="majorBidi" w:cstheme="majorBidi"/>
          <w:sz w:val="24"/>
          <w:szCs w:val="24"/>
        </w:rPr>
        <w:t xml:space="preserve"> dan rend</w:t>
      </w:r>
      <w:r w:rsidRPr="00D9306B">
        <w:rPr>
          <w:rFonts w:asciiTheme="majorBidi" w:hAnsiTheme="majorBidi" w:cstheme="majorBidi"/>
          <w:sz w:val="24"/>
          <w:szCs w:val="24"/>
        </w:rPr>
        <w:t>a</w:t>
      </w:r>
      <w:r>
        <w:rPr>
          <w:rFonts w:asciiTheme="majorBidi" w:hAnsiTheme="majorBidi" w:cstheme="majorBidi"/>
          <w:sz w:val="24"/>
          <w:szCs w:val="24"/>
        </w:rPr>
        <w:t>h</w:t>
      </w:r>
      <w:r w:rsidRPr="00D9306B">
        <w:rPr>
          <w:rFonts w:asciiTheme="majorBidi" w:hAnsiTheme="majorBidi" w:cstheme="majorBidi"/>
          <w:sz w:val="24"/>
          <w:szCs w:val="24"/>
        </w:rPr>
        <w:t xml:space="preserve"> hati.</w:t>
      </w:r>
      <w:proofErr w:type="gramEnd"/>
      <w:r w:rsidRPr="00D9306B">
        <w:rPr>
          <w:rFonts w:asciiTheme="majorBidi" w:hAnsiTheme="majorBidi" w:cstheme="majorBidi"/>
          <w:sz w:val="24"/>
          <w:szCs w:val="24"/>
        </w:rPr>
        <w:t xml:space="preserve"> </w:t>
      </w:r>
      <w:proofErr w:type="gramStart"/>
      <w:r w:rsidRPr="00D9306B">
        <w:rPr>
          <w:rFonts w:asciiTheme="majorBidi" w:hAnsiTheme="majorBidi" w:cstheme="majorBidi"/>
          <w:sz w:val="24"/>
          <w:szCs w:val="24"/>
        </w:rPr>
        <w:t xml:space="preserve">Kemudian Ibnu Atsir menambahkan bahwa yang dimaksud hadis pertama dalah </w:t>
      </w:r>
      <w:r w:rsidRPr="008B7180">
        <w:rPr>
          <w:rFonts w:asciiTheme="majorBidi" w:hAnsiTheme="majorBidi" w:cstheme="majorBidi"/>
          <w:i/>
          <w:iCs/>
          <w:sz w:val="24"/>
          <w:szCs w:val="24"/>
        </w:rPr>
        <w:t>tawadhu</w:t>
      </w:r>
      <w:r w:rsidRPr="00D9306B">
        <w:rPr>
          <w:rFonts w:asciiTheme="majorBidi" w:hAnsiTheme="majorBidi" w:cstheme="majorBidi"/>
          <w:sz w:val="24"/>
          <w:szCs w:val="24"/>
        </w:rPr>
        <w:t xml:space="preserve"> serta kekhusukan hati agar tidak tergolong ke dalam orang-orang yang sombong.</w:t>
      </w:r>
      <w:proofErr w:type="gramEnd"/>
      <w:r w:rsidRPr="00D9306B">
        <w:rPr>
          <w:rStyle w:val="FootnoteReference"/>
          <w:rFonts w:asciiTheme="majorBidi" w:hAnsiTheme="majorBidi" w:cstheme="majorBidi"/>
          <w:sz w:val="24"/>
          <w:szCs w:val="24"/>
        </w:rPr>
        <w:footnoteReference w:id="47"/>
      </w:r>
      <w:r w:rsidRPr="00D9306B">
        <w:rPr>
          <w:rFonts w:asciiTheme="majorBidi" w:hAnsiTheme="majorBidi" w:cstheme="majorBidi"/>
          <w:sz w:val="24"/>
          <w:szCs w:val="24"/>
        </w:rPr>
        <w:t xml:space="preserve"> </w:t>
      </w:r>
    </w:p>
    <w:p w:rsidR="00DC2FBD" w:rsidRDefault="00DC2FBD" w:rsidP="00DC2FBD">
      <w:pPr>
        <w:spacing w:line="360" w:lineRule="auto"/>
        <w:ind w:firstLine="709"/>
        <w:jc w:val="both"/>
        <w:rPr>
          <w:rFonts w:asciiTheme="majorBidi" w:hAnsiTheme="majorBidi" w:cstheme="majorBidi"/>
          <w:sz w:val="24"/>
          <w:szCs w:val="24"/>
        </w:rPr>
      </w:pPr>
      <w:r w:rsidRPr="00D9306B">
        <w:rPr>
          <w:rFonts w:asciiTheme="majorBidi" w:hAnsiTheme="majorBidi" w:cstheme="majorBidi"/>
          <w:sz w:val="24"/>
          <w:szCs w:val="24"/>
        </w:rPr>
        <w:t xml:space="preserve">Ibu Qutaibah juga memahami hadis ini secara </w:t>
      </w:r>
      <w:r w:rsidRPr="00AC7DE1">
        <w:rPr>
          <w:rFonts w:asciiTheme="majorBidi" w:hAnsiTheme="majorBidi" w:cstheme="majorBidi"/>
          <w:i/>
          <w:iCs/>
          <w:sz w:val="24"/>
          <w:szCs w:val="24"/>
        </w:rPr>
        <w:t>takwil</w:t>
      </w:r>
      <w:r>
        <w:rPr>
          <w:rFonts w:asciiTheme="majorBidi" w:hAnsiTheme="majorBidi" w:cstheme="majorBidi"/>
          <w:sz w:val="24"/>
          <w:szCs w:val="24"/>
        </w:rPr>
        <w:t>, menurt</w:t>
      </w:r>
      <w:r w:rsidRPr="00D9306B">
        <w:rPr>
          <w:rFonts w:asciiTheme="majorBidi" w:hAnsiTheme="majorBidi" w:cstheme="majorBidi"/>
          <w:sz w:val="24"/>
          <w:szCs w:val="24"/>
        </w:rPr>
        <w:t xml:space="preserve">nya miskin dalam hadis di atas adalah </w:t>
      </w:r>
      <w:r w:rsidRPr="008B7180">
        <w:rPr>
          <w:rFonts w:asciiTheme="majorBidi" w:hAnsiTheme="majorBidi" w:cstheme="majorBidi"/>
          <w:i/>
          <w:iCs/>
          <w:sz w:val="24"/>
          <w:szCs w:val="24"/>
        </w:rPr>
        <w:t>al tawadhu</w:t>
      </w:r>
      <w:r w:rsidRPr="00D9306B">
        <w:rPr>
          <w:rFonts w:asciiTheme="majorBidi" w:hAnsiTheme="majorBidi" w:cstheme="majorBidi"/>
          <w:sz w:val="24"/>
          <w:szCs w:val="24"/>
        </w:rPr>
        <w:t xml:space="preserve"> </w:t>
      </w:r>
      <w:r>
        <w:rPr>
          <w:rFonts w:asciiTheme="majorBidi" w:hAnsiTheme="majorBidi" w:cstheme="majorBidi"/>
          <w:sz w:val="24"/>
          <w:szCs w:val="24"/>
        </w:rPr>
        <w:t xml:space="preserve">seolah-olah ia </w:t>
      </w:r>
      <w:proofErr w:type="gramStart"/>
      <w:r>
        <w:rPr>
          <w:rFonts w:asciiTheme="majorBidi" w:hAnsiTheme="majorBidi" w:cstheme="majorBidi"/>
          <w:sz w:val="24"/>
          <w:szCs w:val="24"/>
        </w:rPr>
        <w:t>berdo’a :</w:t>
      </w:r>
      <w:proofErr w:type="gramEnd"/>
      <w:r>
        <w:rPr>
          <w:rFonts w:asciiTheme="majorBidi" w:hAnsiTheme="majorBidi" w:cstheme="majorBidi"/>
          <w:sz w:val="24"/>
          <w:szCs w:val="24"/>
        </w:rPr>
        <w:t xml:space="preserve"> “Ya Allah jangan engkau jadikan aku orang-orang  yang sombong…</w:t>
      </w:r>
      <w:r>
        <w:rPr>
          <w:rStyle w:val="FootnoteReference"/>
          <w:rFonts w:asciiTheme="majorBidi" w:hAnsiTheme="majorBidi" w:cstheme="majorBidi"/>
          <w:sz w:val="24"/>
          <w:szCs w:val="24"/>
        </w:rPr>
        <w:footnoteReference w:id="48"/>
      </w:r>
      <w:r>
        <w:rPr>
          <w:rFonts w:asciiTheme="majorBidi" w:hAnsiTheme="majorBidi" w:cstheme="majorBidi"/>
          <w:sz w:val="24"/>
          <w:szCs w:val="24"/>
        </w:rPr>
        <w:t xml:space="preserve"> </w:t>
      </w:r>
    </w:p>
    <w:p w:rsidR="00DC2FBD" w:rsidRDefault="00DC2FBD" w:rsidP="00DC2FBD">
      <w:pPr>
        <w:spacing w:line="360" w:lineRule="auto"/>
        <w:ind w:firstLine="709"/>
        <w:jc w:val="both"/>
        <w:rPr>
          <w:rFonts w:asciiTheme="majorBidi" w:hAnsiTheme="majorBidi" w:cstheme="majorBidi"/>
          <w:sz w:val="24"/>
          <w:szCs w:val="24"/>
        </w:rPr>
      </w:pPr>
      <w:r>
        <w:rPr>
          <w:rFonts w:asciiTheme="majorBidi" w:hAnsiTheme="majorBidi" w:cstheme="majorBidi"/>
          <w:sz w:val="24"/>
          <w:szCs w:val="24"/>
        </w:rPr>
        <w:t xml:space="preserve">Masih banyak ulama lain yang memahami secara </w:t>
      </w:r>
      <w:r w:rsidRPr="008B7180">
        <w:rPr>
          <w:rFonts w:asciiTheme="majorBidi" w:hAnsiTheme="majorBidi" w:cstheme="majorBidi"/>
          <w:i/>
          <w:iCs/>
          <w:sz w:val="24"/>
          <w:szCs w:val="24"/>
        </w:rPr>
        <w:t>takwil</w:t>
      </w:r>
      <w:r>
        <w:rPr>
          <w:rFonts w:asciiTheme="majorBidi" w:hAnsiTheme="majorBidi" w:cstheme="majorBidi"/>
          <w:sz w:val="24"/>
          <w:szCs w:val="24"/>
        </w:rPr>
        <w:t xml:space="preserve"> dengan pemahaman bahwa miskin dalam hadis di atas adalah </w:t>
      </w:r>
      <w:r w:rsidRPr="00F87576">
        <w:rPr>
          <w:rFonts w:asciiTheme="majorBidi" w:hAnsiTheme="majorBidi" w:cstheme="majorBidi"/>
          <w:i/>
          <w:iCs/>
          <w:sz w:val="24"/>
          <w:szCs w:val="24"/>
        </w:rPr>
        <w:t>al-tawadhu’</w:t>
      </w:r>
      <w:r>
        <w:rPr>
          <w:rFonts w:asciiTheme="majorBidi" w:hAnsiTheme="majorBidi" w:cstheme="majorBidi"/>
          <w:sz w:val="24"/>
          <w:szCs w:val="24"/>
        </w:rPr>
        <w:t xml:space="preserve"> </w:t>
      </w:r>
      <w:r w:rsidRPr="00D9306B">
        <w:rPr>
          <w:rFonts w:asciiTheme="majorBidi" w:hAnsiTheme="majorBidi" w:cstheme="majorBidi"/>
          <w:sz w:val="24"/>
          <w:szCs w:val="24"/>
        </w:rPr>
        <w:t>dia</w:t>
      </w:r>
      <w:r>
        <w:rPr>
          <w:rFonts w:asciiTheme="majorBidi" w:hAnsiTheme="majorBidi" w:cstheme="majorBidi"/>
          <w:sz w:val="24"/>
          <w:szCs w:val="24"/>
        </w:rPr>
        <w:t>nta</w:t>
      </w:r>
      <w:r w:rsidRPr="00D9306B">
        <w:rPr>
          <w:rFonts w:asciiTheme="majorBidi" w:hAnsiTheme="majorBidi" w:cstheme="majorBidi"/>
          <w:sz w:val="24"/>
          <w:szCs w:val="24"/>
        </w:rPr>
        <w:t>ranya dalah Ibn Taimiyah, Abu Zakariya al-</w:t>
      </w:r>
      <w:r>
        <w:rPr>
          <w:rFonts w:asciiTheme="majorBidi" w:hAnsiTheme="majorBidi" w:cstheme="majorBidi"/>
          <w:sz w:val="24"/>
          <w:szCs w:val="24"/>
        </w:rPr>
        <w:t>A</w:t>
      </w:r>
      <w:r w:rsidRPr="00D9306B">
        <w:rPr>
          <w:rFonts w:asciiTheme="majorBidi" w:hAnsiTheme="majorBidi" w:cstheme="majorBidi"/>
          <w:sz w:val="24"/>
          <w:szCs w:val="24"/>
        </w:rPr>
        <w:t>nshari, al S</w:t>
      </w:r>
      <w:r>
        <w:rPr>
          <w:rFonts w:asciiTheme="majorBidi" w:hAnsiTheme="majorBidi" w:cstheme="majorBidi"/>
          <w:sz w:val="24"/>
          <w:szCs w:val="24"/>
        </w:rPr>
        <w:t>u</w:t>
      </w:r>
      <w:r w:rsidRPr="00D9306B">
        <w:rPr>
          <w:rFonts w:asciiTheme="majorBidi" w:hAnsiTheme="majorBidi" w:cstheme="majorBidi"/>
          <w:sz w:val="24"/>
          <w:szCs w:val="24"/>
        </w:rPr>
        <w:t>yuthiy dan lain-lain.</w:t>
      </w:r>
      <w:r>
        <w:rPr>
          <w:rStyle w:val="FootnoteReference"/>
          <w:rFonts w:asciiTheme="majorBidi" w:hAnsiTheme="majorBidi" w:cstheme="majorBidi"/>
          <w:sz w:val="24"/>
          <w:szCs w:val="24"/>
        </w:rPr>
        <w:footnoteReference w:id="49"/>
      </w:r>
    </w:p>
    <w:p w:rsidR="00DC2FBD" w:rsidRDefault="00DC2FBD" w:rsidP="00DC2FBD">
      <w:pPr>
        <w:spacing w:line="360" w:lineRule="auto"/>
        <w:ind w:firstLine="709"/>
        <w:jc w:val="both"/>
        <w:rPr>
          <w:rFonts w:asciiTheme="majorBidi" w:hAnsiTheme="majorBidi" w:cstheme="majorBidi"/>
          <w:sz w:val="24"/>
          <w:szCs w:val="24"/>
        </w:rPr>
      </w:pPr>
    </w:p>
    <w:p w:rsidR="00DC2FBD" w:rsidRPr="00A8041A" w:rsidRDefault="00DC2FBD" w:rsidP="00DC2FBD">
      <w:pPr>
        <w:spacing w:line="360" w:lineRule="auto"/>
        <w:ind w:firstLine="709"/>
        <w:jc w:val="both"/>
        <w:rPr>
          <w:rFonts w:asciiTheme="majorBidi" w:hAnsiTheme="majorBidi" w:cstheme="majorBidi"/>
          <w:sz w:val="24"/>
          <w:szCs w:val="24"/>
        </w:rPr>
      </w:pPr>
    </w:p>
    <w:p w:rsidR="00DC2FBD" w:rsidRPr="0072005E" w:rsidRDefault="00DC2FBD" w:rsidP="005078FF">
      <w:pPr>
        <w:pStyle w:val="ListParagraph"/>
        <w:numPr>
          <w:ilvl w:val="0"/>
          <w:numId w:val="27"/>
        </w:numPr>
        <w:spacing w:line="360" w:lineRule="auto"/>
        <w:jc w:val="both"/>
        <w:rPr>
          <w:rFonts w:asciiTheme="majorBidi" w:hAnsiTheme="majorBidi" w:cstheme="majorBidi"/>
          <w:b/>
          <w:bCs/>
          <w:sz w:val="24"/>
          <w:szCs w:val="24"/>
        </w:rPr>
      </w:pPr>
      <w:r w:rsidRPr="0072005E">
        <w:rPr>
          <w:rFonts w:asciiTheme="majorBidi" w:hAnsiTheme="majorBidi" w:cstheme="majorBidi"/>
          <w:b/>
          <w:bCs/>
          <w:sz w:val="24"/>
          <w:szCs w:val="24"/>
        </w:rPr>
        <w:lastRenderedPageBreak/>
        <w:t>Pendekatan  Filosofis (melihat makna substansi)</w:t>
      </w:r>
    </w:p>
    <w:p w:rsidR="00DC2FBD" w:rsidRDefault="00DC2FBD" w:rsidP="00DC2FBD">
      <w:pPr>
        <w:spacing w:line="360" w:lineRule="auto"/>
        <w:ind w:firstLine="720"/>
        <w:jc w:val="both"/>
        <w:rPr>
          <w:rFonts w:asciiTheme="majorBidi" w:hAnsiTheme="majorBidi" w:cstheme="majorBidi"/>
          <w:b/>
          <w:sz w:val="24"/>
          <w:szCs w:val="24"/>
        </w:rPr>
      </w:pPr>
      <w:proofErr w:type="gramStart"/>
      <w:r w:rsidRPr="00D56E38">
        <w:rPr>
          <w:rFonts w:asciiTheme="majorBidi" w:hAnsiTheme="majorBidi" w:cstheme="majorBidi"/>
          <w:sz w:val="24"/>
          <w:szCs w:val="24"/>
        </w:rPr>
        <w:t xml:space="preserve">Kata filosifis diambil dari kata inggris </w:t>
      </w:r>
      <w:r w:rsidRPr="00D56E38">
        <w:rPr>
          <w:rFonts w:asciiTheme="majorBidi" w:hAnsiTheme="majorBidi" w:cstheme="majorBidi"/>
          <w:i/>
          <w:iCs/>
          <w:sz w:val="24"/>
          <w:szCs w:val="24"/>
        </w:rPr>
        <w:t>Philosofica</w:t>
      </w:r>
      <w:r w:rsidRPr="00D56E38">
        <w:rPr>
          <w:rFonts w:asciiTheme="majorBidi" w:hAnsiTheme="majorBidi" w:cstheme="majorBidi"/>
          <w:sz w:val="24"/>
          <w:szCs w:val="24"/>
        </w:rPr>
        <w:t xml:space="preserve"> kata sifat yang berarti kefilsafatan, tindakan yang bersifat filsafat</w:t>
      </w:r>
      <w:r w:rsidRPr="00D9306B">
        <w:rPr>
          <w:rStyle w:val="FootnoteReference"/>
          <w:rFonts w:asciiTheme="majorBidi" w:hAnsiTheme="majorBidi" w:cstheme="majorBidi"/>
          <w:sz w:val="24"/>
          <w:szCs w:val="24"/>
        </w:rPr>
        <w:footnoteReference w:id="50"/>
      </w:r>
      <w:r w:rsidRPr="00D56E38">
        <w:rPr>
          <w:rFonts w:asciiTheme="majorBidi" w:hAnsiTheme="majorBidi" w:cstheme="majorBidi"/>
          <w:sz w:val="24"/>
          <w:szCs w:val="24"/>
        </w:rPr>
        <w:t xml:space="preserve"> sedangkan berfikir secara filsafat adalah aktifitas fikir atau kegiatan akal manusia dalam usaha memahami secara mendalam.</w:t>
      </w:r>
      <w:proofErr w:type="gramEnd"/>
      <w:r>
        <w:rPr>
          <w:rStyle w:val="FootnoteReference"/>
          <w:rFonts w:asciiTheme="majorBidi" w:hAnsiTheme="majorBidi" w:cstheme="majorBidi"/>
          <w:sz w:val="24"/>
          <w:szCs w:val="24"/>
        </w:rPr>
        <w:footnoteReference w:id="51"/>
      </w:r>
    </w:p>
    <w:p w:rsidR="00DC2FBD" w:rsidRDefault="00DC2FBD" w:rsidP="00DC2FBD">
      <w:pPr>
        <w:spacing w:line="360" w:lineRule="auto"/>
        <w:ind w:firstLine="720"/>
        <w:jc w:val="both"/>
        <w:rPr>
          <w:rFonts w:asciiTheme="majorBidi" w:hAnsiTheme="majorBidi" w:cstheme="majorBidi"/>
          <w:b/>
          <w:sz w:val="24"/>
          <w:szCs w:val="24"/>
        </w:rPr>
      </w:pPr>
      <w:proofErr w:type="gramStart"/>
      <w:r>
        <w:rPr>
          <w:rFonts w:asciiTheme="majorBidi" w:hAnsiTheme="majorBidi" w:cstheme="majorBidi"/>
          <w:sz w:val="24"/>
          <w:szCs w:val="24"/>
        </w:rPr>
        <w:t>P</w:t>
      </w:r>
      <w:r w:rsidRPr="00D9306B">
        <w:rPr>
          <w:rFonts w:asciiTheme="majorBidi" w:hAnsiTheme="majorBidi" w:cstheme="majorBidi"/>
          <w:sz w:val="24"/>
          <w:szCs w:val="24"/>
        </w:rPr>
        <w:t>ema</w:t>
      </w:r>
      <w:r>
        <w:rPr>
          <w:rFonts w:asciiTheme="majorBidi" w:hAnsiTheme="majorBidi" w:cstheme="majorBidi"/>
          <w:sz w:val="24"/>
          <w:szCs w:val="24"/>
        </w:rPr>
        <w:t>h</w:t>
      </w:r>
      <w:r w:rsidRPr="00D9306B">
        <w:rPr>
          <w:rFonts w:asciiTheme="majorBidi" w:hAnsiTheme="majorBidi" w:cstheme="majorBidi"/>
          <w:sz w:val="24"/>
          <w:szCs w:val="24"/>
        </w:rPr>
        <w:t>aman hadis secara filosofi</w:t>
      </w:r>
      <w:r>
        <w:rPr>
          <w:rFonts w:asciiTheme="majorBidi" w:hAnsiTheme="majorBidi" w:cstheme="majorBidi"/>
          <w:sz w:val="24"/>
          <w:szCs w:val="24"/>
        </w:rPr>
        <w:t>s</w:t>
      </w:r>
      <w:r w:rsidRPr="00D9306B">
        <w:rPr>
          <w:rFonts w:asciiTheme="majorBidi" w:hAnsiTheme="majorBidi" w:cstheme="majorBidi"/>
          <w:sz w:val="24"/>
          <w:szCs w:val="24"/>
        </w:rPr>
        <w:t xml:space="preserve"> ad</w:t>
      </w:r>
      <w:r>
        <w:rPr>
          <w:rFonts w:asciiTheme="majorBidi" w:hAnsiTheme="majorBidi" w:cstheme="majorBidi"/>
          <w:sz w:val="24"/>
          <w:szCs w:val="24"/>
        </w:rPr>
        <w:t>alah m</w:t>
      </w:r>
      <w:r w:rsidRPr="00D9306B">
        <w:rPr>
          <w:rFonts w:asciiTheme="majorBidi" w:hAnsiTheme="majorBidi" w:cstheme="majorBidi"/>
          <w:sz w:val="24"/>
          <w:szCs w:val="24"/>
        </w:rPr>
        <w:t>emaham</w:t>
      </w:r>
      <w:r>
        <w:rPr>
          <w:rFonts w:asciiTheme="majorBidi" w:hAnsiTheme="majorBidi" w:cstheme="majorBidi"/>
          <w:sz w:val="24"/>
          <w:szCs w:val="24"/>
        </w:rPr>
        <w:t>i</w:t>
      </w:r>
      <w:r w:rsidRPr="00D9306B">
        <w:rPr>
          <w:rFonts w:asciiTheme="majorBidi" w:hAnsiTheme="majorBidi" w:cstheme="majorBidi"/>
          <w:sz w:val="24"/>
          <w:szCs w:val="24"/>
        </w:rPr>
        <w:t xml:space="preserve"> hadis dengan mencari mak</w:t>
      </w:r>
      <w:r>
        <w:rPr>
          <w:rFonts w:asciiTheme="majorBidi" w:hAnsiTheme="majorBidi" w:cstheme="majorBidi"/>
          <w:sz w:val="24"/>
          <w:szCs w:val="24"/>
        </w:rPr>
        <w:t>na</w:t>
      </w:r>
      <w:r w:rsidRPr="00D9306B">
        <w:rPr>
          <w:rFonts w:asciiTheme="majorBidi" w:hAnsiTheme="majorBidi" w:cstheme="majorBidi"/>
          <w:sz w:val="24"/>
          <w:szCs w:val="24"/>
        </w:rPr>
        <w:t xml:space="preserve"> substansial yang dikandung dengan mengembangkan dan member</w:t>
      </w:r>
      <w:r>
        <w:rPr>
          <w:rFonts w:asciiTheme="majorBidi" w:hAnsiTheme="majorBidi" w:cstheme="majorBidi"/>
          <w:sz w:val="24"/>
          <w:szCs w:val="24"/>
        </w:rPr>
        <w:t>i</w:t>
      </w:r>
      <w:r w:rsidRPr="00D9306B">
        <w:rPr>
          <w:rFonts w:asciiTheme="majorBidi" w:hAnsiTheme="majorBidi" w:cstheme="majorBidi"/>
          <w:sz w:val="24"/>
          <w:szCs w:val="24"/>
        </w:rPr>
        <w:t xml:space="preserve"> makna arti yang lebih mendalam dan luas dari sebuah teks hadis.</w:t>
      </w:r>
      <w:proofErr w:type="gramEnd"/>
    </w:p>
    <w:p w:rsidR="00DC2FBD" w:rsidRPr="00D9306B" w:rsidRDefault="00DC2FBD" w:rsidP="00DC2FBD">
      <w:pPr>
        <w:spacing w:line="360" w:lineRule="auto"/>
        <w:ind w:firstLine="720"/>
        <w:jc w:val="both"/>
        <w:rPr>
          <w:rFonts w:asciiTheme="majorBidi" w:hAnsiTheme="majorBidi" w:cstheme="majorBidi"/>
          <w:b/>
          <w:sz w:val="24"/>
          <w:szCs w:val="24"/>
        </w:rPr>
      </w:pPr>
      <w:r w:rsidRPr="00D9306B">
        <w:rPr>
          <w:rFonts w:asciiTheme="majorBidi" w:hAnsiTheme="majorBidi" w:cstheme="majorBidi"/>
          <w:sz w:val="24"/>
          <w:szCs w:val="24"/>
        </w:rPr>
        <w:t>Dengan kata lain me</w:t>
      </w:r>
      <w:r>
        <w:rPr>
          <w:rFonts w:asciiTheme="majorBidi" w:hAnsiTheme="majorBidi" w:cstheme="majorBidi"/>
          <w:sz w:val="24"/>
          <w:szCs w:val="24"/>
        </w:rPr>
        <w:t>m</w:t>
      </w:r>
      <w:r w:rsidRPr="00D9306B">
        <w:rPr>
          <w:rFonts w:asciiTheme="majorBidi" w:hAnsiTheme="majorBidi" w:cstheme="majorBidi"/>
          <w:sz w:val="24"/>
          <w:szCs w:val="24"/>
        </w:rPr>
        <w:t>ahami hadis secara filosifs berarti memahami hadis deng</w:t>
      </w:r>
      <w:r>
        <w:rPr>
          <w:rFonts w:asciiTheme="majorBidi" w:hAnsiTheme="majorBidi" w:cstheme="majorBidi"/>
          <w:sz w:val="24"/>
          <w:szCs w:val="24"/>
        </w:rPr>
        <w:t>an</w:t>
      </w:r>
      <w:r w:rsidRPr="00D9306B">
        <w:rPr>
          <w:rFonts w:asciiTheme="majorBidi" w:hAnsiTheme="majorBidi" w:cstheme="majorBidi"/>
          <w:sz w:val="24"/>
          <w:szCs w:val="24"/>
        </w:rPr>
        <w:t xml:space="preserve"> melihat makna, tujuan lain dari maksud hadis terseb</w:t>
      </w:r>
      <w:r>
        <w:rPr>
          <w:rFonts w:asciiTheme="majorBidi" w:hAnsiTheme="majorBidi" w:cstheme="majorBidi"/>
          <w:sz w:val="24"/>
          <w:szCs w:val="24"/>
        </w:rPr>
        <w:t>ut</w:t>
      </w:r>
      <w:r w:rsidRPr="00D9306B">
        <w:rPr>
          <w:rFonts w:asciiTheme="majorBidi" w:hAnsiTheme="majorBidi" w:cstheme="majorBidi"/>
          <w:sz w:val="24"/>
          <w:szCs w:val="24"/>
        </w:rPr>
        <w:t xml:space="preserve"> dengan melihat kepada keadaan </w:t>
      </w:r>
      <w:r w:rsidRPr="0090127A">
        <w:rPr>
          <w:rFonts w:asciiTheme="majorBidi" w:hAnsiTheme="majorBidi" w:cstheme="majorBidi"/>
          <w:i/>
          <w:iCs/>
          <w:sz w:val="24"/>
          <w:szCs w:val="24"/>
        </w:rPr>
        <w:t>social cultural</w:t>
      </w:r>
      <w:r w:rsidRPr="00D9306B">
        <w:rPr>
          <w:rFonts w:asciiTheme="majorBidi" w:hAnsiTheme="majorBidi" w:cstheme="majorBidi"/>
          <w:sz w:val="24"/>
          <w:szCs w:val="24"/>
        </w:rPr>
        <w:t xml:space="preserve">, </w:t>
      </w:r>
      <w:r w:rsidRPr="0090127A">
        <w:rPr>
          <w:rFonts w:asciiTheme="majorBidi" w:hAnsiTheme="majorBidi" w:cstheme="majorBidi"/>
          <w:i/>
          <w:iCs/>
          <w:sz w:val="24"/>
          <w:szCs w:val="24"/>
        </w:rPr>
        <w:t>historis</w:t>
      </w:r>
      <w:r w:rsidRPr="00D9306B">
        <w:rPr>
          <w:rFonts w:asciiTheme="majorBidi" w:hAnsiTheme="majorBidi" w:cstheme="majorBidi"/>
          <w:sz w:val="24"/>
          <w:szCs w:val="24"/>
        </w:rPr>
        <w:t>, keada</w:t>
      </w:r>
      <w:r>
        <w:rPr>
          <w:rFonts w:asciiTheme="majorBidi" w:hAnsiTheme="majorBidi" w:cstheme="majorBidi"/>
          <w:sz w:val="24"/>
          <w:szCs w:val="24"/>
        </w:rPr>
        <w:t>a</w:t>
      </w:r>
      <w:r w:rsidRPr="00D9306B">
        <w:rPr>
          <w:rFonts w:asciiTheme="majorBidi" w:hAnsiTheme="majorBidi" w:cstheme="majorBidi"/>
          <w:sz w:val="24"/>
          <w:szCs w:val="24"/>
        </w:rPr>
        <w:t>n hadis itu diuc</w:t>
      </w:r>
      <w:r>
        <w:rPr>
          <w:rFonts w:asciiTheme="majorBidi" w:hAnsiTheme="majorBidi" w:cstheme="majorBidi"/>
          <w:sz w:val="24"/>
          <w:szCs w:val="24"/>
        </w:rPr>
        <w:t>ap</w:t>
      </w:r>
      <w:r w:rsidRPr="00D9306B">
        <w:rPr>
          <w:rFonts w:asciiTheme="majorBidi" w:hAnsiTheme="majorBidi" w:cstheme="majorBidi"/>
          <w:sz w:val="24"/>
          <w:szCs w:val="24"/>
        </w:rPr>
        <w:t xml:space="preserve">kan sehingga dapat diketahui maksud dan tujuan hadis tersebut </w:t>
      </w:r>
      <w:r>
        <w:rPr>
          <w:rFonts w:asciiTheme="majorBidi" w:hAnsiTheme="majorBidi" w:cstheme="majorBidi"/>
          <w:sz w:val="24"/>
          <w:szCs w:val="24"/>
        </w:rPr>
        <w:t xml:space="preserve">yang </w:t>
      </w:r>
      <w:r w:rsidRPr="00D9306B">
        <w:rPr>
          <w:rFonts w:asciiTheme="majorBidi" w:hAnsiTheme="majorBidi" w:cstheme="majorBidi"/>
          <w:sz w:val="24"/>
          <w:szCs w:val="24"/>
        </w:rPr>
        <w:t>sebenarnya</w:t>
      </w:r>
      <w:r>
        <w:rPr>
          <w:rFonts w:asciiTheme="majorBidi" w:hAnsiTheme="majorBidi" w:cstheme="majorBidi"/>
          <w:sz w:val="24"/>
          <w:szCs w:val="24"/>
        </w:rPr>
        <w:t xml:space="preserve"> u</w:t>
      </w:r>
      <w:r w:rsidRPr="00D9306B">
        <w:rPr>
          <w:rFonts w:asciiTheme="majorBidi" w:hAnsiTheme="majorBidi" w:cstheme="majorBidi"/>
          <w:sz w:val="24"/>
          <w:szCs w:val="24"/>
        </w:rPr>
        <w:t>n</w:t>
      </w:r>
      <w:r>
        <w:rPr>
          <w:rFonts w:asciiTheme="majorBidi" w:hAnsiTheme="majorBidi" w:cstheme="majorBidi"/>
          <w:sz w:val="24"/>
          <w:szCs w:val="24"/>
        </w:rPr>
        <w:t>t</w:t>
      </w:r>
      <w:r w:rsidRPr="00D9306B">
        <w:rPr>
          <w:rFonts w:asciiTheme="majorBidi" w:hAnsiTheme="majorBidi" w:cstheme="majorBidi"/>
          <w:sz w:val="24"/>
          <w:szCs w:val="24"/>
        </w:rPr>
        <w:t>uk me</w:t>
      </w:r>
      <w:r>
        <w:rPr>
          <w:rFonts w:asciiTheme="majorBidi" w:hAnsiTheme="majorBidi" w:cstheme="majorBidi"/>
          <w:sz w:val="24"/>
          <w:szCs w:val="24"/>
        </w:rPr>
        <w:t>m</w:t>
      </w:r>
      <w:r w:rsidRPr="00D9306B">
        <w:rPr>
          <w:rFonts w:asciiTheme="majorBidi" w:hAnsiTheme="majorBidi" w:cstheme="majorBidi"/>
          <w:sz w:val="24"/>
          <w:szCs w:val="24"/>
        </w:rPr>
        <w:t>a</w:t>
      </w:r>
      <w:r>
        <w:rPr>
          <w:rFonts w:asciiTheme="majorBidi" w:hAnsiTheme="majorBidi" w:cstheme="majorBidi"/>
          <w:sz w:val="24"/>
          <w:szCs w:val="24"/>
        </w:rPr>
        <w:t>h</w:t>
      </w:r>
      <w:r w:rsidRPr="00D9306B">
        <w:rPr>
          <w:rFonts w:asciiTheme="majorBidi" w:hAnsiTheme="majorBidi" w:cstheme="majorBidi"/>
          <w:sz w:val="24"/>
          <w:szCs w:val="24"/>
        </w:rPr>
        <w:t>ami hadis secara filosifis maka harus dipelajari latar belakangnya</w:t>
      </w:r>
      <w:r>
        <w:rPr>
          <w:rFonts w:asciiTheme="majorBidi" w:hAnsiTheme="majorBidi" w:cstheme="majorBidi"/>
          <w:sz w:val="24"/>
          <w:szCs w:val="24"/>
        </w:rPr>
        <w:t>, mak</w:t>
      </w:r>
      <w:r w:rsidRPr="00D9306B">
        <w:rPr>
          <w:rFonts w:asciiTheme="majorBidi" w:hAnsiTheme="majorBidi" w:cstheme="majorBidi"/>
          <w:sz w:val="24"/>
          <w:szCs w:val="24"/>
        </w:rPr>
        <w:t>nanya yang tersirat dari sebuah hadis, atau yang terbaca dari kenyataan yang melahirkan munculny</w:t>
      </w:r>
      <w:r>
        <w:rPr>
          <w:rFonts w:asciiTheme="majorBidi" w:hAnsiTheme="majorBidi" w:cstheme="majorBidi"/>
          <w:sz w:val="24"/>
          <w:szCs w:val="24"/>
        </w:rPr>
        <w:t>a</w:t>
      </w:r>
      <w:r w:rsidRPr="00D9306B">
        <w:rPr>
          <w:rFonts w:asciiTheme="majorBidi" w:hAnsiTheme="majorBidi" w:cstheme="majorBidi"/>
          <w:sz w:val="24"/>
          <w:szCs w:val="24"/>
        </w:rPr>
        <w:t xml:space="preserve"> hadis. </w:t>
      </w:r>
      <w:proofErr w:type="gramStart"/>
      <w:r w:rsidRPr="00D9306B">
        <w:rPr>
          <w:rFonts w:asciiTheme="majorBidi" w:hAnsiTheme="majorBidi" w:cstheme="majorBidi"/>
          <w:sz w:val="24"/>
          <w:szCs w:val="24"/>
        </w:rPr>
        <w:t>Sehingga dapat diketahui ada hadis yang bersifat temporer, detail, dan berkaitan dengan tempat.</w:t>
      </w:r>
      <w:proofErr w:type="gramEnd"/>
      <w:r w:rsidRPr="00D9306B">
        <w:rPr>
          <w:rFonts w:asciiTheme="majorBidi" w:hAnsiTheme="majorBidi" w:cstheme="majorBidi"/>
          <w:sz w:val="24"/>
          <w:szCs w:val="24"/>
        </w:rPr>
        <w:t xml:space="preserve"> </w:t>
      </w:r>
      <w:proofErr w:type="gramStart"/>
      <w:r w:rsidRPr="00D9306B">
        <w:rPr>
          <w:rFonts w:asciiTheme="majorBidi" w:hAnsiTheme="majorBidi" w:cstheme="majorBidi"/>
          <w:sz w:val="24"/>
          <w:szCs w:val="24"/>
        </w:rPr>
        <w:t>Ol</w:t>
      </w:r>
      <w:r>
        <w:rPr>
          <w:rFonts w:asciiTheme="majorBidi" w:hAnsiTheme="majorBidi" w:cstheme="majorBidi"/>
          <w:sz w:val="24"/>
          <w:szCs w:val="24"/>
        </w:rPr>
        <w:t>eh sebab itu harus dibedakan ma</w:t>
      </w:r>
      <w:r w:rsidRPr="00D9306B">
        <w:rPr>
          <w:rFonts w:asciiTheme="majorBidi" w:hAnsiTheme="majorBidi" w:cstheme="majorBidi"/>
          <w:sz w:val="24"/>
          <w:szCs w:val="24"/>
        </w:rPr>
        <w:t>na hadis yang berma</w:t>
      </w:r>
      <w:r>
        <w:rPr>
          <w:rFonts w:asciiTheme="majorBidi" w:hAnsiTheme="majorBidi" w:cstheme="majorBidi"/>
          <w:sz w:val="24"/>
          <w:szCs w:val="24"/>
        </w:rPr>
        <w:t>k</w:t>
      </w:r>
      <w:r w:rsidRPr="00D9306B">
        <w:rPr>
          <w:rFonts w:asciiTheme="majorBidi" w:hAnsiTheme="majorBidi" w:cstheme="majorBidi"/>
          <w:sz w:val="24"/>
          <w:szCs w:val="24"/>
        </w:rPr>
        <w:t xml:space="preserve">na umum dan khusus, </w:t>
      </w:r>
      <w:r>
        <w:rPr>
          <w:rFonts w:asciiTheme="majorBidi" w:hAnsiTheme="majorBidi" w:cstheme="majorBidi"/>
          <w:sz w:val="24"/>
          <w:szCs w:val="24"/>
        </w:rPr>
        <w:t>temporer dan kontinyu, yang par</w:t>
      </w:r>
      <w:r w:rsidRPr="00D9306B">
        <w:rPr>
          <w:rFonts w:asciiTheme="majorBidi" w:hAnsiTheme="majorBidi" w:cstheme="majorBidi"/>
          <w:sz w:val="24"/>
          <w:szCs w:val="24"/>
        </w:rPr>
        <w:t>sial dan global, yang ma</w:t>
      </w:r>
      <w:r>
        <w:rPr>
          <w:rFonts w:asciiTheme="majorBidi" w:hAnsiTheme="majorBidi" w:cstheme="majorBidi"/>
          <w:sz w:val="24"/>
          <w:szCs w:val="24"/>
        </w:rPr>
        <w:t>s</w:t>
      </w:r>
      <w:r w:rsidRPr="00D9306B">
        <w:rPr>
          <w:rFonts w:asciiTheme="majorBidi" w:hAnsiTheme="majorBidi" w:cstheme="majorBidi"/>
          <w:sz w:val="24"/>
          <w:szCs w:val="24"/>
        </w:rPr>
        <w:t>in</w:t>
      </w:r>
      <w:r>
        <w:rPr>
          <w:rFonts w:asciiTheme="majorBidi" w:hAnsiTheme="majorBidi" w:cstheme="majorBidi"/>
          <w:sz w:val="24"/>
          <w:szCs w:val="24"/>
        </w:rPr>
        <w:t>g-masing mempunyai konsekuensi hu</w:t>
      </w:r>
      <w:r w:rsidRPr="00D9306B">
        <w:rPr>
          <w:rFonts w:asciiTheme="majorBidi" w:hAnsiTheme="majorBidi" w:cstheme="majorBidi"/>
          <w:sz w:val="24"/>
          <w:szCs w:val="24"/>
        </w:rPr>
        <w:t>kum tersendiri.</w:t>
      </w:r>
      <w:proofErr w:type="gramEnd"/>
    </w:p>
    <w:p w:rsidR="00DC2FBD" w:rsidRPr="00D9306B" w:rsidRDefault="00DC2FBD" w:rsidP="00DC2FBD">
      <w:pPr>
        <w:spacing w:line="240" w:lineRule="auto"/>
        <w:ind w:firstLine="720"/>
        <w:jc w:val="both"/>
        <w:rPr>
          <w:rFonts w:asciiTheme="majorBidi" w:hAnsiTheme="majorBidi" w:cstheme="majorBidi"/>
          <w:b/>
          <w:sz w:val="24"/>
          <w:szCs w:val="24"/>
        </w:rPr>
      </w:pPr>
      <w:r w:rsidRPr="00D9306B">
        <w:rPr>
          <w:rFonts w:asciiTheme="majorBidi" w:hAnsiTheme="majorBidi" w:cstheme="majorBidi"/>
          <w:sz w:val="24"/>
          <w:szCs w:val="24"/>
        </w:rPr>
        <w:t xml:space="preserve">Salah satu contoh hadis yang dipahami secara filosofis adalah </w:t>
      </w:r>
      <w:proofErr w:type="gramStart"/>
      <w:r w:rsidRPr="00D9306B">
        <w:rPr>
          <w:rFonts w:asciiTheme="majorBidi" w:hAnsiTheme="majorBidi" w:cstheme="majorBidi"/>
          <w:sz w:val="24"/>
          <w:szCs w:val="24"/>
        </w:rPr>
        <w:t>hadis :</w:t>
      </w:r>
      <w:proofErr w:type="gramEnd"/>
    </w:p>
    <w:p w:rsidR="00DC2FBD" w:rsidRPr="00C100CE" w:rsidRDefault="00DC2FBD" w:rsidP="00DC2FBD">
      <w:pPr>
        <w:bidi/>
        <w:spacing w:line="240" w:lineRule="auto"/>
        <w:ind w:right="709"/>
        <w:jc w:val="both"/>
        <w:rPr>
          <w:rFonts w:ascii="Traditional Arabic" w:hAnsi="Traditional Arabic" w:cs="Traditional Arabic"/>
          <w:sz w:val="32"/>
          <w:szCs w:val="32"/>
          <w:rtl/>
        </w:rPr>
      </w:pPr>
      <w:r w:rsidRPr="00C100CE">
        <w:rPr>
          <w:rFonts w:ascii="Traditional Arabic" w:hAnsi="Traditional Arabic" w:cs="Traditional Arabic"/>
          <w:sz w:val="32"/>
          <w:szCs w:val="32"/>
          <w:rtl/>
        </w:rPr>
        <w:t>......عن أبي هريرة رضي الله عنه ان رسو ل الله صلي الله عليه و سلم قال اذ جاء رمضان فتخت ابواب الجنة و غلقت ابواب النا ر و صفدت الشيا طين</w:t>
      </w:r>
      <w:r w:rsidRPr="00C100CE">
        <w:rPr>
          <w:rStyle w:val="FootnoteReference"/>
          <w:rFonts w:ascii="Traditional Arabic" w:hAnsi="Traditional Arabic" w:cs="Traditional Arabic"/>
          <w:sz w:val="32"/>
          <w:szCs w:val="32"/>
          <w:rtl/>
        </w:rPr>
        <w:footnoteReference w:id="52"/>
      </w:r>
    </w:p>
    <w:p w:rsidR="00DC2FBD" w:rsidRPr="00D9306B" w:rsidRDefault="00DC2FBD" w:rsidP="00DC2FBD">
      <w:pPr>
        <w:spacing w:line="240" w:lineRule="auto"/>
        <w:ind w:left="1560" w:hanging="851"/>
        <w:jc w:val="both"/>
        <w:rPr>
          <w:rFonts w:asciiTheme="majorBidi" w:hAnsiTheme="majorBidi" w:cstheme="majorBidi"/>
          <w:b/>
          <w:sz w:val="24"/>
          <w:szCs w:val="24"/>
        </w:rPr>
      </w:pPr>
      <w:proofErr w:type="gramStart"/>
      <w:r w:rsidRPr="00576A31">
        <w:rPr>
          <w:rFonts w:asciiTheme="majorBidi" w:hAnsiTheme="majorBidi" w:cstheme="majorBidi"/>
          <w:sz w:val="24"/>
          <w:szCs w:val="24"/>
        </w:rPr>
        <w:t>Artinya:</w:t>
      </w:r>
      <w:r>
        <w:rPr>
          <w:rFonts w:asciiTheme="majorBidi" w:hAnsiTheme="majorBidi" w:cstheme="majorBidi"/>
          <w:i/>
          <w:iCs/>
          <w:sz w:val="24"/>
          <w:szCs w:val="24"/>
        </w:rPr>
        <w:t xml:space="preserve"> (Imam al-T</w:t>
      </w:r>
      <w:r w:rsidRPr="004F69A6">
        <w:rPr>
          <w:rFonts w:asciiTheme="majorBidi" w:hAnsiTheme="majorBidi" w:cstheme="majorBidi"/>
          <w:i/>
          <w:iCs/>
          <w:sz w:val="24"/>
          <w:szCs w:val="24"/>
        </w:rPr>
        <w:t>irmidzi meriwayatkan</w:t>
      </w:r>
      <w:r>
        <w:rPr>
          <w:rFonts w:asciiTheme="majorBidi" w:hAnsiTheme="majorBidi" w:cstheme="majorBidi"/>
          <w:i/>
          <w:iCs/>
          <w:sz w:val="24"/>
          <w:szCs w:val="24"/>
        </w:rPr>
        <w:t>)</w:t>
      </w:r>
      <w:r w:rsidRPr="004F69A6">
        <w:rPr>
          <w:rFonts w:asciiTheme="majorBidi" w:hAnsiTheme="majorBidi" w:cstheme="majorBidi"/>
          <w:i/>
          <w:iCs/>
          <w:sz w:val="24"/>
          <w:szCs w:val="24"/>
        </w:rPr>
        <w:t xml:space="preserve"> dari Abu Hurairah dia berkata </w:t>
      </w:r>
      <w:r>
        <w:rPr>
          <w:rFonts w:asciiTheme="majorBidi" w:hAnsiTheme="majorBidi" w:cstheme="majorBidi"/>
          <w:i/>
          <w:iCs/>
          <w:sz w:val="24"/>
          <w:szCs w:val="24"/>
        </w:rPr>
        <w:t xml:space="preserve">Rasulullahulah bersabda ‘’ Apabila telah </w:t>
      </w:r>
      <w:r w:rsidRPr="004F69A6">
        <w:rPr>
          <w:rFonts w:asciiTheme="majorBidi" w:hAnsiTheme="majorBidi" w:cstheme="majorBidi"/>
          <w:i/>
          <w:iCs/>
          <w:sz w:val="24"/>
          <w:szCs w:val="24"/>
        </w:rPr>
        <w:t>datang bulan Ramadhan maka dubukalah pintu-pintu suga dan ditutuplah pintu-pintu neraka</w:t>
      </w:r>
      <w:r>
        <w:rPr>
          <w:rFonts w:asciiTheme="majorBidi" w:hAnsiTheme="majorBidi" w:cstheme="majorBidi"/>
          <w:i/>
          <w:iCs/>
          <w:sz w:val="24"/>
          <w:szCs w:val="24"/>
        </w:rPr>
        <w:t xml:space="preserve">, dan dibelenggu syetan-syetan </w:t>
      </w:r>
      <w:r w:rsidRPr="004F69A6">
        <w:rPr>
          <w:rFonts w:asciiTheme="majorBidi" w:hAnsiTheme="majorBidi" w:cstheme="majorBidi"/>
          <w:i/>
          <w:iCs/>
          <w:sz w:val="24"/>
          <w:szCs w:val="24"/>
        </w:rPr>
        <w:t>’</w:t>
      </w:r>
      <w:r w:rsidRPr="00D9306B">
        <w:rPr>
          <w:rFonts w:asciiTheme="majorBidi" w:hAnsiTheme="majorBidi" w:cstheme="majorBidi"/>
          <w:sz w:val="24"/>
          <w:szCs w:val="24"/>
        </w:rPr>
        <w:t>.</w:t>
      </w:r>
      <w:proofErr w:type="gramEnd"/>
    </w:p>
    <w:p w:rsidR="00DC2FBD" w:rsidRPr="00D56E38" w:rsidRDefault="00DC2FBD" w:rsidP="00DC2FBD">
      <w:pPr>
        <w:spacing w:line="360" w:lineRule="auto"/>
        <w:ind w:firstLine="709"/>
        <w:jc w:val="both"/>
        <w:rPr>
          <w:rFonts w:asciiTheme="majorBidi" w:hAnsiTheme="majorBidi" w:cstheme="majorBidi"/>
          <w:b/>
          <w:sz w:val="24"/>
          <w:szCs w:val="24"/>
        </w:rPr>
      </w:pPr>
      <w:proofErr w:type="gramStart"/>
      <w:r w:rsidRPr="00D56E38">
        <w:rPr>
          <w:rFonts w:asciiTheme="majorBidi" w:hAnsiTheme="majorBidi" w:cstheme="majorBidi"/>
          <w:sz w:val="24"/>
          <w:szCs w:val="24"/>
        </w:rPr>
        <w:t>Apabila hadis diatas dipahami secara tekstual maka sangat bertentangan dengan kenyataan yang terjadi di masyarakat.</w:t>
      </w:r>
      <w:proofErr w:type="gramEnd"/>
      <w:r w:rsidRPr="00D56E38">
        <w:rPr>
          <w:rFonts w:asciiTheme="majorBidi" w:hAnsiTheme="majorBidi" w:cstheme="majorBidi"/>
          <w:sz w:val="24"/>
          <w:szCs w:val="24"/>
        </w:rPr>
        <w:t xml:space="preserve"> </w:t>
      </w:r>
      <w:proofErr w:type="gramStart"/>
      <w:r w:rsidRPr="00D56E38">
        <w:rPr>
          <w:rFonts w:asciiTheme="majorBidi" w:hAnsiTheme="majorBidi" w:cstheme="majorBidi"/>
          <w:sz w:val="24"/>
          <w:szCs w:val="24"/>
        </w:rPr>
        <w:t>Misalnya walaupun bulan Ramadhan tetapi perbuatan maksiat seperti pencurian dan perzinaan tetap saja ada.</w:t>
      </w:r>
      <w:proofErr w:type="gramEnd"/>
      <w:r w:rsidRPr="00D56E38">
        <w:rPr>
          <w:rFonts w:asciiTheme="majorBidi" w:hAnsiTheme="majorBidi" w:cstheme="majorBidi"/>
          <w:sz w:val="24"/>
          <w:szCs w:val="24"/>
        </w:rPr>
        <w:t xml:space="preserve"> Sekiranya kata dibelenggu dalam hadis tersebut diartikan secara fisik dan penyebab dibelenggunya semua syetan adalah bulan Ramadhan, niscaya tidak </w:t>
      </w:r>
      <w:proofErr w:type="gramStart"/>
      <w:r w:rsidRPr="00D56E38">
        <w:rPr>
          <w:rFonts w:asciiTheme="majorBidi" w:hAnsiTheme="majorBidi" w:cstheme="majorBidi"/>
          <w:sz w:val="24"/>
          <w:szCs w:val="24"/>
        </w:rPr>
        <w:t>akan</w:t>
      </w:r>
      <w:proofErr w:type="gramEnd"/>
      <w:r w:rsidRPr="00D56E38">
        <w:rPr>
          <w:rFonts w:asciiTheme="majorBidi" w:hAnsiTheme="majorBidi" w:cstheme="majorBidi"/>
          <w:sz w:val="24"/>
          <w:szCs w:val="24"/>
        </w:rPr>
        <w:t xml:space="preserve"> ada yang mela</w:t>
      </w:r>
      <w:r>
        <w:rPr>
          <w:rFonts w:asciiTheme="majorBidi" w:hAnsiTheme="majorBidi" w:cstheme="majorBidi"/>
          <w:sz w:val="24"/>
          <w:szCs w:val="24"/>
        </w:rPr>
        <w:t>k</w:t>
      </w:r>
      <w:r w:rsidRPr="00D56E38">
        <w:rPr>
          <w:rFonts w:asciiTheme="majorBidi" w:hAnsiTheme="majorBidi" w:cstheme="majorBidi"/>
          <w:sz w:val="24"/>
          <w:szCs w:val="24"/>
        </w:rPr>
        <w:t>ukan maksiat pada bulan itu.</w:t>
      </w:r>
    </w:p>
    <w:p w:rsidR="00DC2FBD" w:rsidRDefault="00DC2FBD" w:rsidP="00DC2FBD">
      <w:pPr>
        <w:spacing w:line="360" w:lineRule="auto"/>
        <w:ind w:firstLine="709"/>
        <w:jc w:val="both"/>
        <w:rPr>
          <w:rFonts w:asciiTheme="majorBidi" w:hAnsiTheme="majorBidi" w:cstheme="majorBidi"/>
          <w:sz w:val="24"/>
          <w:szCs w:val="24"/>
          <w:lang w:val="id-ID"/>
        </w:rPr>
      </w:pPr>
      <w:proofErr w:type="gramStart"/>
      <w:r w:rsidRPr="00D56E38">
        <w:rPr>
          <w:rFonts w:asciiTheme="majorBidi" w:hAnsiTheme="majorBidi" w:cstheme="majorBidi"/>
          <w:sz w:val="24"/>
          <w:szCs w:val="24"/>
        </w:rPr>
        <w:lastRenderedPageBreak/>
        <w:t>Menurut Muhammad Syuhudi Ismail pemahaman yang tepat terhadap hadis itu adalah bahwa bulan Ramadhan adalah bulan ibadah dan bulan ampun.</w:t>
      </w:r>
      <w:proofErr w:type="gramEnd"/>
      <w:r w:rsidRPr="00D56E38">
        <w:rPr>
          <w:rFonts w:asciiTheme="majorBidi" w:hAnsiTheme="majorBidi" w:cstheme="majorBidi"/>
          <w:sz w:val="24"/>
          <w:szCs w:val="24"/>
        </w:rPr>
        <w:t xml:space="preserve"> </w:t>
      </w:r>
      <w:proofErr w:type="gramStart"/>
      <w:r w:rsidRPr="00D56E38">
        <w:rPr>
          <w:rFonts w:asciiTheme="majorBidi" w:hAnsiTheme="majorBidi" w:cstheme="majorBidi"/>
          <w:sz w:val="24"/>
          <w:szCs w:val="24"/>
        </w:rPr>
        <w:t>Pada bulan itu orang-orang beriman berusaha melakukan berbagai ibadah dan berusaha menahan diri dari hal-hal yang membatalkan dan merusak puasa.</w:t>
      </w:r>
      <w:proofErr w:type="gramEnd"/>
      <w:r w:rsidRPr="00D56E38">
        <w:rPr>
          <w:rFonts w:asciiTheme="majorBidi" w:hAnsiTheme="majorBidi" w:cstheme="majorBidi"/>
          <w:sz w:val="24"/>
          <w:szCs w:val="24"/>
        </w:rPr>
        <w:t xml:space="preserve"> </w:t>
      </w:r>
      <w:proofErr w:type="gramStart"/>
      <w:r w:rsidRPr="00D56E38">
        <w:rPr>
          <w:rFonts w:asciiTheme="majorBidi" w:hAnsiTheme="majorBidi" w:cstheme="majorBidi"/>
          <w:sz w:val="24"/>
          <w:szCs w:val="24"/>
        </w:rPr>
        <w:t>Maka hampir tidak ada celah waktu yang memberi peluang bagi syetan untuk mengganggu orang-orang yang beriman pada bulan Ramadhan.</w:t>
      </w:r>
      <w:proofErr w:type="gramEnd"/>
      <w:r w:rsidRPr="00D56E38">
        <w:rPr>
          <w:rFonts w:asciiTheme="majorBidi" w:hAnsiTheme="majorBidi" w:cstheme="majorBidi"/>
          <w:sz w:val="24"/>
          <w:szCs w:val="24"/>
        </w:rPr>
        <w:t xml:space="preserve"> </w:t>
      </w:r>
      <w:proofErr w:type="gramStart"/>
      <w:r w:rsidRPr="00D56E38">
        <w:rPr>
          <w:rFonts w:asciiTheme="majorBidi" w:hAnsiTheme="majorBidi" w:cstheme="majorBidi"/>
          <w:sz w:val="24"/>
          <w:szCs w:val="24"/>
        </w:rPr>
        <w:t>Keadaan semacam itu menjadikan para syetan terbelenggu dalam arti tidak dapat menggan</w:t>
      </w:r>
      <w:r>
        <w:rPr>
          <w:rFonts w:asciiTheme="majorBidi" w:hAnsiTheme="majorBidi" w:cstheme="majorBidi"/>
          <w:sz w:val="24"/>
          <w:szCs w:val="24"/>
        </w:rPr>
        <w:t>g</w:t>
      </w:r>
      <w:r w:rsidRPr="00D56E38">
        <w:rPr>
          <w:rFonts w:asciiTheme="majorBidi" w:hAnsiTheme="majorBidi" w:cstheme="majorBidi"/>
          <w:sz w:val="24"/>
          <w:szCs w:val="24"/>
        </w:rPr>
        <w:t>gu orang-orang yang beriman yang sedang asyik dan sibuk beribadah dan melaukan amal kebaikan.</w:t>
      </w:r>
      <w:proofErr w:type="gramEnd"/>
      <w:r w:rsidRPr="00D56E38">
        <w:rPr>
          <w:rFonts w:asciiTheme="majorBidi" w:hAnsiTheme="majorBidi" w:cstheme="majorBidi"/>
          <w:sz w:val="24"/>
          <w:szCs w:val="24"/>
        </w:rPr>
        <w:t xml:space="preserve"> </w:t>
      </w:r>
      <w:proofErr w:type="gramStart"/>
      <w:r w:rsidRPr="00D56E38">
        <w:rPr>
          <w:rFonts w:asciiTheme="majorBidi" w:hAnsiTheme="majorBidi" w:cstheme="majorBidi"/>
          <w:sz w:val="24"/>
          <w:szCs w:val="24"/>
        </w:rPr>
        <w:t>Suasana yang demikian itu menjadikan pintu-pintu surga terbuka luas dan pintu neraka terkunci rapat.</w:t>
      </w:r>
      <w:proofErr w:type="gramEnd"/>
      <w:r w:rsidRPr="00D56E38">
        <w:rPr>
          <w:rFonts w:asciiTheme="majorBidi" w:hAnsiTheme="majorBidi" w:cstheme="majorBidi"/>
          <w:sz w:val="24"/>
          <w:szCs w:val="24"/>
        </w:rPr>
        <w:t xml:space="preserve"> </w:t>
      </w:r>
      <w:proofErr w:type="gramStart"/>
      <w:r w:rsidRPr="00D56E38">
        <w:rPr>
          <w:rFonts w:asciiTheme="majorBidi" w:hAnsiTheme="majorBidi" w:cstheme="majorBidi"/>
          <w:sz w:val="24"/>
          <w:szCs w:val="24"/>
        </w:rPr>
        <w:t>Adapun bagi orang-orang yang tidak melakukan ibadah walupun sedang berada dalam bulan Ramadhan syetan tetap saja bebas menggan</w:t>
      </w:r>
      <w:r>
        <w:rPr>
          <w:rFonts w:asciiTheme="majorBidi" w:hAnsiTheme="majorBidi" w:cstheme="majorBidi"/>
          <w:sz w:val="24"/>
          <w:szCs w:val="24"/>
        </w:rPr>
        <w:t>g</w:t>
      </w:r>
      <w:r w:rsidRPr="00D56E38">
        <w:rPr>
          <w:rFonts w:asciiTheme="majorBidi" w:hAnsiTheme="majorBidi" w:cstheme="majorBidi"/>
          <w:sz w:val="24"/>
          <w:szCs w:val="24"/>
        </w:rPr>
        <w:t>gu mereka, bagi mereka pintu surga tertutup dan pintu neraka terbuka.</w:t>
      </w:r>
      <w:proofErr w:type="gramEnd"/>
      <w:r w:rsidRPr="00D56E38">
        <w:rPr>
          <w:rStyle w:val="FootnoteReference"/>
          <w:rFonts w:asciiTheme="majorBidi" w:hAnsiTheme="majorBidi" w:cstheme="majorBidi"/>
          <w:sz w:val="24"/>
          <w:szCs w:val="24"/>
        </w:rPr>
        <w:footnoteReference w:id="53"/>
      </w:r>
      <w:r w:rsidRPr="00D56E38">
        <w:rPr>
          <w:rFonts w:asciiTheme="majorBidi" w:hAnsiTheme="majorBidi" w:cstheme="majorBidi"/>
          <w:sz w:val="24"/>
          <w:szCs w:val="24"/>
        </w:rPr>
        <w:t xml:space="preserve"> Dengan demikian yang menjadi syetan terbelenggu bukan semata-mata pada bulan Ramadhan </w:t>
      </w:r>
      <w:proofErr w:type="gramStart"/>
      <w:r w:rsidRPr="00D56E38">
        <w:rPr>
          <w:rFonts w:asciiTheme="majorBidi" w:hAnsiTheme="majorBidi" w:cstheme="majorBidi"/>
          <w:sz w:val="24"/>
          <w:szCs w:val="24"/>
        </w:rPr>
        <w:t>akan</w:t>
      </w:r>
      <w:proofErr w:type="gramEnd"/>
      <w:r w:rsidRPr="00D56E38">
        <w:rPr>
          <w:rFonts w:asciiTheme="majorBidi" w:hAnsiTheme="majorBidi" w:cstheme="majorBidi"/>
          <w:sz w:val="24"/>
          <w:szCs w:val="24"/>
        </w:rPr>
        <w:t xml:space="preserve"> tetapi amal ibadah yang dilakukan oleh orang beriman pada bulan tersebut.</w:t>
      </w:r>
    </w:p>
    <w:p w:rsidR="00DC2FBD" w:rsidRPr="00D56E38" w:rsidRDefault="00DC2FBD" w:rsidP="00DC2FBD">
      <w:pPr>
        <w:spacing w:line="360" w:lineRule="auto"/>
        <w:ind w:firstLine="709"/>
        <w:jc w:val="both"/>
        <w:rPr>
          <w:rFonts w:asciiTheme="majorBidi" w:hAnsiTheme="majorBidi" w:cstheme="majorBidi"/>
          <w:b/>
          <w:sz w:val="24"/>
          <w:szCs w:val="24"/>
        </w:rPr>
      </w:pPr>
      <w:proofErr w:type="gramStart"/>
      <w:r w:rsidRPr="00D56E38">
        <w:rPr>
          <w:rFonts w:asciiTheme="majorBidi" w:hAnsiTheme="majorBidi" w:cstheme="majorBidi"/>
          <w:color w:val="000000" w:themeColor="text1"/>
          <w:sz w:val="24"/>
          <w:szCs w:val="24"/>
        </w:rPr>
        <w:t xml:space="preserve">Analisis kontekstual filosofis juga memperhatikan pemahaman tentang maksud atau tujuan </w:t>
      </w:r>
      <w:r w:rsidRPr="00DA2661">
        <w:rPr>
          <w:rFonts w:asciiTheme="majorBidi" w:hAnsiTheme="majorBidi" w:cstheme="majorBidi"/>
          <w:i/>
          <w:iCs/>
          <w:color w:val="000000" w:themeColor="text1"/>
          <w:sz w:val="24"/>
          <w:szCs w:val="24"/>
        </w:rPr>
        <w:t>(madlul/hadaf)</w:t>
      </w:r>
      <w:r w:rsidRPr="00D56E38">
        <w:rPr>
          <w:rFonts w:asciiTheme="majorBidi" w:hAnsiTheme="majorBidi" w:cstheme="majorBidi"/>
          <w:color w:val="000000" w:themeColor="text1"/>
          <w:sz w:val="24"/>
          <w:szCs w:val="24"/>
        </w:rPr>
        <w:t xml:space="preserve"> yang terkandu</w:t>
      </w:r>
      <w:r>
        <w:rPr>
          <w:rFonts w:asciiTheme="majorBidi" w:hAnsiTheme="majorBidi" w:cstheme="majorBidi"/>
          <w:color w:val="000000" w:themeColor="text1"/>
          <w:sz w:val="24"/>
          <w:szCs w:val="24"/>
        </w:rPr>
        <w:t>ng dalam sebuah hadis.</w:t>
      </w:r>
      <w:proofErr w:type="gramEnd"/>
      <w:r>
        <w:rPr>
          <w:rFonts w:asciiTheme="majorBidi" w:hAnsiTheme="majorBidi" w:cstheme="majorBidi"/>
          <w:color w:val="000000" w:themeColor="text1"/>
          <w:sz w:val="24"/>
          <w:szCs w:val="24"/>
        </w:rPr>
        <w:t xml:space="preserve"> </w:t>
      </w:r>
      <w:proofErr w:type="gramStart"/>
      <w:r>
        <w:rPr>
          <w:rFonts w:asciiTheme="majorBidi" w:hAnsiTheme="majorBidi" w:cstheme="majorBidi"/>
          <w:color w:val="000000" w:themeColor="text1"/>
          <w:sz w:val="24"/>
          <w:szCs w:val="24"/>
        </w:rPr>
        <w:t>Bahwa di</w:t>
      </w:r>
      <w:r w:rsidRPr="00D56E38">
        <w:rPr>
          <w:rFonts w:asciiTheme="majorBidi" w:hAnsiTheme="majorBidi" w:cstheme="majorBidi"/>
          <w:color w:val="000000" w:themeColor="text1"/>
          <w:sz w:val="24"/>
          <w:szCs w:val="24"/>
        </w:rPr>
        <w:t xml:space="preserve">sana disebutkan media </w:t>
      </w:r>
      <w:r w:rsidRPr="00DA2661">
        <w:rPr>
          <w:rFonts w:asciiTheme="majorBidi" w:hAnsiTheme="majorBidi" w:cstheme="majorBidi"/>
          <w:i/>
          <w:iCs/>
          <w:color w:val="000000" w:themeColor="text1"/>
          <w:sz w:val="24"/>
          <w:szCs w:val="24"/>
        </w:rPr>
        <w:t>(wasilah)</w:t>
      </w:r>
      <w:r w:rsidRPr="00D56E38">
        <w:rPr>
          <w:rFonts w:asciiTheme="majorBidi" w:hAnsiTheme="majorBidi" w:cstheme="majorBidi"/>
          <w:color w:val="000000" w:themeColor="text1"/>
          <w:sz w:val="24"/>
          <w:szCs w:val="24"/>
        </w:rPr>
        <w:t xml:space="preserve"> sebagai wadah bagi terwujudnya tujuan adalah hal yang wajar.</w:t>
      </w:r>
      <w:proofErr w:type="gramEnd"/>
      <w:r w:rsidRPr="00D56E38">
        <w:rPr>
          <w:rFonts w:asciiTheme="majorBidi" w:hAnsiTheme="majorBidi" w:cstheme="majorBidi"/>
          <w:color w:val="000000" w:themeColor="text1"/>
          <w:sz w:val="24"/>
          <w:szCs w:val="24"/>
        </w:rPr>
        <w:t xml:space="preserve"> </w:t>
      </w:r>
      <w:proofErr w:type="gramStart"/>
      <w:r w:rsidRPr="00D56E38">
        <w:rPr>
          <w:rFonts w:asciiTheme="majorBidi" w:hAnsiTheme="majorBidi" w:cstheme="majorBidi"/>
          <w:color w:val="000000" w:themeColor="text1"/>
          <w:sz w:val="24"/>
          <w:szCs w:val="24"/>
        </w:rPr>
        <w:t xml:space="preserve">Tiba di sini, kita harus melakukan pemahaman yang bersifat filosofis, yakni menarik tujuan atau maksud sebuah ucapan </w:t>
      </w:r>
      <w:r>
        <w:rPr>
          <w:rFonts w:asciiTheme="majorBidi" w:hAnsiTheme="majorBidi" w:cstheme="majorBidi"/>
          <w:color w:val="000000" w:themeColor="text1"/>
          <w:sz w:val="24"/>
          <w:szCs w:val="24"/>
        </w:rPr>
        <w:t>Rasulullah</w:t>
      </w:r>
      <w:r w:rsidRPr="00D56E38">
        <w:rPr>
          <w:rFonts w:asciiTheme="majorBidi" w:hAnsiTheme="majorBidi" w:cstheme="majorBidi"/>
          <w:color w:val="000000" w:themeColor="text1"/>
          <w:sz w:val="24"/>
          <w:szCs w:val="24"/>
        </w:rPr>
        <w:t>.</w:t>
      </w:r>
      <w:proofErr w:type="gramEnd"/>
      <w:r w:rsidRPr="00D56E38">
        <w:rPr>
          <w:rFonts w:asciiTheme="majorBidi" w:hAnsiTheme="majorBidi" w:cstheme="majorBidi"/>
          <w:color w:val="000000" w:themeColor="text1"/>
          <w:sz w:val="24"/>
          <w:szCs w:val="24"/>
        </w:rPr>
        <w:t xml:space="preserve"> </w:t>
      </w:r>
      <w:proofErr w:type="gramStart"/>
      <w:r w:rsidRPr="00D56E38">
        <w:rPr>
          <w:rFonts w:asciiTheme="majorBidi" w:hAnsiTheme="majorBidi" w:cstheme="majorBidi"/>
          <w:color w:val="000000" w:themeColor="text1"/>
          <w:sz w:val="24"/>
          <w:szCs w:val="24"/>
        </w:rPr>
        <w:t>Untuk itu maksud atau tujuan yang diinginkan dengan media haruslah dibedakan denga</w:t>
      </w:r>
      <w:r>
        <w:rPr>
          <w:rFonts w:asciiTheme="majorBidi" w:hAnsiTheme="majorBidi" w:cstheme="majorBidi"/>
          <w:color w:val="000000" w:themeColor="text1"/>
          <w:sz w:val="24"/>
          <w:szCs w:val="24"/>
        </w:rPr>
        <w:t>n jelas.</w:t>
      </w:r>
      <w:proofErr w:type="gramEnd"/>
      <w:r>
        <w:rPr>
          <w:rFonts w:asciiTheme="majorBidi" w:hAnsiTheme="majorBidi" w:cstheme="majorBidi"/>
          <w:color w:val="000000" w:themeColor="text1"/>
          <w:sz w:val="24"/>
          <w:szCs w:val="24"/>
        </w:rPr>
        <w:t xml:space="preserve"> </w:t>
      </w:r>
      <w:proofErr w:type="gramStart"/>
      <w:r>
        <w:rPr>
          <w:rFonts w:asciiTheme="majorBidi" w:hAnsiTheme="majorBidi" w:cstheme="majorBidi"/>
          <w:color w:val="000000" w:themeColor="text1"/>
          <w:sz w:val="24"/>
          <w:szCs w:val="24"/>
        </w:rPr>
        <w:t>Ini disebabkan karena t</w:t>
      </w:r>
      <w:r w:rsidRPr="00D56E38">
        <w:rPr>
          <w:rFonts w:asciiTheme="majorBidi" w:hAnsiTheme="majorBidi" w:cstheme="majorBidi"/>
          <w:color w:val="000000" w:themeColor="text1"/>
          <w:sz w:val="24"/>
          <w:szCs w:val="24"/>
        </w:rPr>
        <w:t>ujuan atau maksud merupakan realitas yang bersifat statis dan universal.</w:t>
      </w:r>
      <w:proofErr w:type="gramEnd"/>
      <w:r w:rsidRPr="00D56E38">
        <w:rPr>
          <w:rFonts w:asciiTheme="majorBidi" w:hAnsiTheme="majorBidi" w:cstheme="majorBidi"/>
          <w:color w:val="000000" w:themeColor="text1"/>
          <w:sz w:val="24"/>
          <w:szCs w:val="24"/>
        </w:rPr>
        <w:t xml:space="preserve"> </w:t>
      </w:r>
      <w:proofErr w:type="gramStart"/>
      <w:r w:rsidRPr="00D56E38">
        <w:rPr>
          <w:rFonts w:asciiTheme="majorBidi" w:hAnsiTheme="majorBidi" w:cstheme="majorBidi"/>
          <w:color w:val="000000" w:themeColor="text1"/>
          <w:sz w:val="24"/>
          <w:szCs w:val="24"/>
        </w:rPr>
        <w:t>Tetapi media senantiasa berkembang dan terus berkembang.</w:t>
      </w:r>
      <w:proofErr w:type="gramEnd"/>
      <w:r w:rsidRPr="00D56E38">
        <w:rPr>
          <w:rFonts w:asciiTheme="majorBidi" w:hAnsiTheme="majorBidi" w:cstheme="majorBidi"/>
          <w:color w:val="000000" w:themeColor="text1"/>
          <w:sz w:val="24"/>
          <w:szCs w:val="24"/>
        </w:rPr>
        <w:t xml:space="preserve"> </w:t>
      </w:r>
      <w:proofErr w:type="gramStart"/>
      <w:r w:rsidRPr="00D56E38">
        <w:rPr>
          <w:rFonts w:asciiTheme="majorBidi" w:hAnsiTheme="majorBidi" w:cstheme="majorBidi"/>
          <w:color w:val="000000" w:themeColor="text1"/>
          <w:sz w:val="24"/>
          <w:szCs w:val="24"/>
        </w:rPr>
        <w:t>Dari sini, maka yang harus dijadikan pegangan dalah tujuan dan maksud yang dikandung sebuah hadis, karena media merupakan pendukung bagi tercapainya sebuah maksud.</w:t>
      </w:r>
      <w:proofErr w:type="gramEnd"/>
      <w:r w:rsidRPr="00D56E38">
        <w:rPr>
          <w:rFonts w:asciiTheme="majorBidi" w:hAnsiTheme="majorBidi" w:cstheme="majorBidi"/>
          <w:color w:val="000000" w:themeColor="text1"/>
          <w:sz w:val="24"/>
          <w:szCs w:val="24"/>
        </w:rPr>
        <w:t xml:space="preserve"> </w:t>
      </w:r>
      <w:r>
        <w:rPr>
          <w:rFonts w:asciiTheme="majorBidi" w:hAnsiTheme="majorBidi" w:cstheme="majorBidi"/>
          <w:sz w:val="24"/>
          <w:szCs w:val="24"/>
        </w:rPr>
        <w:t>Sebagai contoh, h</w:t>
      </w:r>
      <w:r w:rsidRPr="00D56E38">
        <w:rPr>
          <w:rFonts w:asciiTheme="majorBidi" w:hAnsiTheme="majorBidi" w:cstheme="majorBidi"/>
          <w:sz w:val="24"/>
          <w:szCs w:val="24"/>
        </w:rPr>
        <w:t>adis:</w:t>
      </w:r>
    </w:p>
    <w:p w:rsidR="00DC2FBD" w:rsidRPr="00C100CE" w:rsidRDefault="00DC2FBD" w:rsidP="00DC2FBD">
      <w:pPr>
        <w:autoSpaceDE w:val="0"/>
        <w:autoSpaceDN w:val="0"/>
        <w:bidi/>
        <w:adjustRightInd w:val="0"/>
        <w:spacing w:after="0" w:line="240" w:lineRule="auto"/>
        <w:rPr>
          <w:rFonts w:ascii="Traditional Arabic" w:hAnsi="Traditional Arabic" w:cs="Traditional Arabic"/>
          <w:color w:val="000000"/>
          <w:sz w:val="32"/>
          <w:szCs w:val="32"/>
          <w:rtl/>
          <w:lang w:val="id-ID"/>
        </w:rPr>
      </w:pPr>
      <w:r w:rsidRPr="00C100CE">
        <w:rPr>
          <w:rFonts w:ascii="Traditional Arabic" w:hAnsi="Traditional Arabic" w:cs="Traditional Arabic" w:hint="cs"/>
          <w:color w:val="000000"/>
          <w:sz w:val="32"/>
          <w:szCs w:val="32"/>
          <w:rtl/>
          <w:lang w:val="id-ID"/>
        </w:rPr>
        <w:t xml:space="preserve">عن </w:t>
      </w:r>
      <w:r w:rsidRPr="00C100CE">
        <w:rPr>
          <w:rFonts w:ascii="Traditional Arabic" w:hAnsi="Traditional Arabic" w:cs="Traditional Arabic"/>
          <w:color w:val="000000"/>
          <w:sz w:val="32"/>
          <w:szCs w:val="32"/>
          <w:rtl/>
          <w:lang w:val="id-ID"/>
        </w:rPr>
        <w:t>عَائِشَةَ</w:t>
      </w:r>
      <w:r w:rsidRPr="00C100CE">
        <w:rPr>
          <w:rFonts w:ascii="Traditional Arabic" w:hAnsi="Traditional Arabic" w:cs="Traditional Arabic" w:hint="cs"/>
          <w:color w:val="000000"/>
          <w:sz w:val="32"/>
          <w:szCs w:val="32"/>
          <w:rtl/>
          <w:lang w:val="id-ID"/>
        </w:rPr>
        <w:t xml:space="preserve"> </w:t>
      </w:r>
      <w:r w:rsidRPr="00C100CE">
        <w:rPr>
          <w:rFonts w:ascii="Traditional Arabic" w:hAnsi="Traditional Arabic" w:cs="Traditional Arabic"/>
          <w:color w:val="000000"/>
          <w:sz w:val="32"/>
          <w:szCs w:val="32"/>
          <w:rtl/>
          <w:lang w:val="id-ID"/>
        </w:rPr>
        <w:t xml:space="preserve">عَنْ النَّبِيِّ صَلَّى اللَّهُ عَلَيْهِ وَسَلَّمَ قَالَ </w:t>
      </w:r>
      <w:r w:rsidRPr="00C100CE">
        <w:rPr>
          <w:rFonts w:ascii="Traditional Arabic" w:hAnsi="Traditional Arabic" w:cs="Traditional Arabic"/>
          <w:sz w:val="32"/>
          <w:szCs w:val="32"/>
          <w:rtl/>
          <w:lang w:val="id-ID"/>
        </w:rPr>
        <w:t>السِّوَاكُ</w:t>
      </w:r>
      <w:r w:rsidRPr="00C100CE">
        <w:rPr>
          <w:rFonts w:ascii="Traditional Arabic" w:hAnsi="Traditional Arabic" w:cs="Traditional Arabic"/>
          <w:color w:val="000000"/>
          <w:sz w:val="32"/>
          <w:szCs w:val="32"/>
          <w:rtl/>
          <w:lang w:val="id-ID"/>
        </w:rPr>
        <w:t xml:space="preserve"> مَطْهَرَةٌ لِلْفَمِ مَرْضَاةٌ لِلرَّبِّ</w:t>
      </w:r>
      <w:r w:rsidRPr="00C100CE">
        <w:rPr>
          <w:rFonts w:ascii="Traditional Arabic" w:hAnsi="Traditional Arabic" w:cs="Traditional Arabic" w:hint="cs"/>
          <w:color w:val="000000"/>
          <w:sz w:val="32"/>
          <w:szCs w:val="32"/>
          <w:rtl/>
          <w:lang w:val="id-ID"/>
        </w:rPr>
        <w:t xml:space="preserve"> (رواه النسائ) </w:t>
      </w:r>
    </w:p>
    <w:p w:rsidR="00DC2FBD" w:rsidRDefault="00DC2FBD" w:rsidP="00DC2FBD">
      <w:pPr>
        <w:spacing w:line="240" w:lineRule="auto"/>
        <w:ind w:left="1560" w:hanging="851"/>
        <w:jc w:val="both"/>
        <w:rPr>
          <w:rFonts w:asciiTheme="majorBidi" w:hAnsiTheme="majorBidi" w:cstheme="majorBidi"/>
          <w:sz w:val="24"/>
          <w:szCs w:val="24"/>
          <w:lang w:val="id-ID"/>
        </w:rPr>
      </w:pPr>
      <w:r>
        <w:rPr>
          <w:rFonts w:asciiTheme="majorBidi" w:hAnsiTheme="majorBidi" w:cstheme="majorBidi"/>
          <w:sz w:val="24"/>
          <w:szCs w:val="24"/>
          <w:lang w:val="id-ID"/>
        </w:rPr>
        <w:t xml:space="preserve">Artinya: </w:t>
      </w:r>
      <w:r w:rsidRPr="00EE02D6">
        <w:rPr>
          <w:rFonts w:asciiTheme="majorBidi" w:hAnsiTheme="majorBidi" w:cstheme="majorBidi"/>
          <w:i/>
          <w:iCs/>
          <w:sz w:val="24"/>
          <w:szCs w:val="24"/>
          <w:lang w:val="id-ID"/>
        </w:rPr>
        <w:t>(al-Nasai meriwayatkan dari Aisyah) Nabi</w:t>
      </w:r>
      <w:r>
        <w:rPr>
          <w:rFonts w:asciiTheme="majorBidi" w:hAnsiTheme="majorBidi" w:cstheme="majorBidi"/>
          <w:i/>
          <w:iCs/>
          <w:sz w:val="24"/>
          <w:szCs w:val="24"/>
          <w:lang w:val="id-ID"/>
        </w:rPr>
        <w:t xml:space="preserve"> SAW ber</w:t>
      </w:r>
      <w:r w:rsidRPr="00EE02D6">
        <w:rPr>
          <w:rFonts w:asciiTheme="majorBidi" w:hAnsiTheme="majorBidi" w:cstheme="majorBidi"/>
          <w:i/>
          <w:iCs/>
          <w:sz w:val="24"/>
          <w:szCs w:val="24"/>
          <w:lang w:val="id-ID"/>
        </w:rPr>
        <w:t>sabda: “Siwak itu membersihkan mulut dan menjadikan Allah Ridha”.</w:t>
      </w:r>
      <w:r w:rsidRPr="00D56E38">
        <w:rPr>
          <w:rFonts w:asciiTheme="majorBidi" w:hAnsiTheme="majorBidi" w:cstheme="majorBidi"/>
          <w:sz w:val="24"/>
          <w:szCs w:val="24"/>
          <w:lang w:val="id-ID"/>
        </w:rPr>
        <w:t xml:space="preserve"> </w:t>
      </w:r>
    </w:p>
    <w:p w:rsidR="00DC2FBD" w:rsidRPr="00D56E38" w:rsidRDefault="00DC2FBD" w:rsidP="00DC2FBD">
      <w:pPr>
        <w:spacing w:line="360" w:lineRule="auto"/>
        <w:ind w:firstLine="720"/>
        <w:jc w:val="both"/>
        <w:rPr>
          <w:rFonts w:asciiTheme="majorBidi" w:hAnsiTheme="majorBidi" w:cstheme="majorBidi"/>
          <w:sz w:val="24"/>
          <w:szCs w:val="24"/>
          <w:lang w:val="id-ID"/>
        </w:rPr>
      </w:pPr>
      <w:r w:rsidRPr="00D56E38">
        <w:rPr>
          <w:rFonts w:asciiTheme="majorBidi" w:hAnsiTheme="majorBidi" w:cstheme="majorBidi"/>
          <w:sz w:val="24"/>
          <w:szCs w:val="24"/>
          <w:lang w:val="id-ID"/>
        </w:rPr>
        <w:t>Tuju</w:t>
      </w:r>
      <w:r w:rsidRPr="00D56E38">
        <w:rPr>
          <w:rFonts w:asciiTheme="majorBidi" w:hAnsiTheme="majorBidi" w:cstheme="majorBidi"/>
          <w:sz w:val="24"/>
          <w:szCs w:val="24"/>
        </w:rPr>
        <w:t>a</w:t>
      </w:r>
      <w:r w:rsidRPr="00D56E38">
        <w:rPr>
          <w:rFonts w:asciiTheme="majorBidi" w:hAnsiTheme="majorBidi" w:cstheme="majorBidi"/>
          <w:sz w:val="24"/>
          <w:szCs w:val="24"/>
          <w:lang w:val="id-ID"/>
        </w:rPr>
        <w:t xml:space="preserve">n dari hadis di </w:t>
      </w:r>
      <w:r w:rsidRPr="00D56E38">
        <w:rPr>
          <w:rFonts w:asciiTheme="majorBidi" w:hAnsiTheme="majorBidi" w:cstheme="majorBidi"/>
          <w:sz w:val="24"/>
          <w:szCs w:val="24"/>
        </w:rPr>
        <w:t>a</w:t>
      </w:r>
      <w:r w:rsidRPr="00D56E38">
        <w:rPr>
          <w:rFonts w:asciiTheme="majorBidi" w:hAnsiTheme="majorBidi" w:cstheme="majorBidi"/>
          <w:sz w:val="24"/>
          <w:szCs w:val="24"/>
          <w:lang w:val="id-ID"/>
        </w:rPr>
        <w:t>tas sebenarnya membersihkan mulut sehingga Allah menjadi ridha karena kebersihan itu. Sedangkan siwak merupakan media untuk mencuci mulut. Menurut Yusuf al-</w:t>
      </w:r>
      <w:r>
        <w:rPr>
          <w:rFonts w:asciiTheme="majorBidi" w:hAnsiTheme="majorBidi" w:cstheme="majorBidi"/>
          <w:sz w:val="24"/>
          <w:szCs w:val="24"/>
          <w:lang w:val="id-ID"/>
        </w:rPr>
        <w:t>Qa</w:t>
      </w:r>
      <w:r w:rsidRPr="00D56E38">
        <w:rPr>
          <w:rFonts w:asciiTheme="majorBidi" w:hAnsiTheme="majorBidi" w:cstheme="majorBidi"/>
          <w:sz w:val="24"/>
          <w:szCs w:val="24"/>
          <w:lang w:val="id-ID"/>
        </w:rPr>
        <w:t xml:space="preserve">rdhawi siwak cocok dan mudah didapat dijazirah Arab, karena itu siwak dapat diganti dengan  sikat gigi dan odol  dan hal itu sama kedudukannya dengan siwak. </w:t>
      </w:r>
    </w:p>
    <w:p w:rsidR="00DC2FBD" w:rsidRPr="00D56E38" w:rsidRDefault="00DC2FBD" w:rsidP="00DC2FBD">
      <w:pPr>
        <w:spacing w:line="360" w:lineRule="auto"/>
        <w:ind w:firstLine="720"/>
        <w:jc w:val="both"/>
        <w:rPr>
          <w:rFonts w:asciiTheme="majorBidi" w:hAnsiTheme="majorBidi" w:cstheme="majorBidi"/>
          <w:sz w:val="28"/>
          <w:szCs w:val="28"/>
          <w:lang w:val="id-ID"/>
        </w:rPr>
      </w:pPr>
      <w:r w:rsidRPr="00D56E38">
        <w:rPr>
          <w:rFonts w:asciiTheme="majorBidi" w:hAnsiTheme="majorBidi" w:cstheme="majorBidi"/>
          <w:sz w:val="24"/>
          <w:szCs w:val="24"/>
          <w:lang w:val="id-ID"/>
        </w:rPr>
        <w:lastRenderedPageBreak/>
        <w:t xml:space="preserve">Contoh selanjutnya misalnya hadis </w:t>
      </w:r>
      <w:r w:rsidRPr="00B86C1B">
        <w:rPr>
          <w:rFonts w:asciiTheme="majorBidi" w:hAnsiTheme="majorBidi" w:cstheme="majorBidi"/>
          <w:i/>
          <w:iCs/>
          <w:sz w:val="24"/>
          <w:szCs w:val="24"/>
          <w:lang w:val="id-ID"/>
        </w:rPr>
        <w:t>ru’yatul hilal</w:t>
      </w:r>
      <w:r>
        <w:rPr>
          <w:rFonts w:asciiTheme="majorBidi" w:hAnsiTheme="majorBidi" w:cstheme="majorBidi"/>
          <w:sz w:val="24"/>
          <w:szCs w:val="24"/>
          <w:lang w:val="id-ID"/>
        </w:rPr>
        <w:t xml:space="preserve"> (melihat bulan</w:t>
      </w:r>
      <w:r w:rsidRPr="00D56E38">
        <w:rPr>
          <w:rFonts w:asciiTheme="majorBidi" w:hAnsiTheme="majorBidi" w:cstheme="majorBidi"/>
          <w:sz w:val="24"/>
          <w:szCs w:val="24"/>
          <w:lang w:val="id-ID"/>
        </w:rPr>
        <w:t>) untuk menetapkan Ramadhan.  Diantaranya hadis</w:t>
      </w:r>
      <w:r>
        <w:rPr>
          <w:rFonts w:asciiTheme="majorBidi" w:hAnsiTheme="majorBidi" w:cstheme="majorBidi"/>
          <w:sz w:val="24"/>
          <w:szCs w:val="24"/>
          <w:lang w:val="id-ID"/>
        </w:rPr>
        <w:t>:</w:t>
      </w:r>
      <w:r w:rsidRPr="00D56E38">
        <w:rPr>
          <w:rFonts w:asciiTheme="majorBidi" w:hAnsiTheme="majorBidi" w:cstheme="majorBidi"/>
          <w:sz w:val="24"/>
          <w:szCs w:val="24"/>
          <w:lang w:val="id-ID"/>
        </w:rPr>
        <w:t xml:space="preserve"> </w:t>
      </w:r>
    </w:p>
    <w:p w:rsidR="00DC2FBD" w:rsidRPr="00C100CE" w:rsidRDefault="00DC2FBD" w:rsidP="00DC2FBD">
      <w:pPr>
        <w:pStyle w:val="ListParagraph"/>
        <w:bidi/>
        <w:spacing w:line="240" w:lineRule="auto"/>
        <w:ind w:left="95" w:right="709"/>
        <w:jc w:val="both"/>
        <w:rPr>
          <w:rFonts w:asciiTheme="majorBidi" w:hAnsiTheme="majorBidi" w:cstheme="majorBidi"/>
          <w:sz w:val="32"/>
          <w:szCs w:val="32"/>
          <w:rtl/>
          <w:lang w:val="id-ID"/>
        </w:rPr>
      </w:pPr>
      <w:r w:rsidRPr="00C100CE">
        <w:rPr>
          <w:rFonts w:ascii="Traditional Arabic" w:hAnsi="Traditional Arabic" w:cs="Traditional Arabic" w:hint="cs"/>
          <w:color w:val="000000"/>
          <w:sz w:val="32"/>
          <w:szCs w:val="32"/>
          <w:rtl/>
          <w:lang w:val="id-ID"/>
        </w:rPr>
        <w:t xml:space="preserve">عن </w:t>
      </w:r>
      <w:r w:rsidRPr="00C100CE">
        <w:rPr>
          <w:rFonts w:ascii="Traditional Arabic" w:hAnsi="Traditional Arabic" w:cs="Traditional Arabic"/>
          <w:color w:val="000000"/>
          <w:sz w:val="32"/>
          <w:szCs w:val="32"/>
          <w:rtl/>
          <w:lang w:val="id-ID"/>
        </w:rPr>
        <w:t>النبي صلى الله عليه و سلم</w:t>
      </w:r>
      <w:r w:rsidRPr="00C100CE">
        <w:rPr>
          <w:rFonts w:ascii="Traditional Arabic" w:hAnsi="Traditional Arabic" w:cs="Traditional Arabic" w:hint="cs"/>
          <w:color w:val="000000"/>
          <w:sz w:val="32"/>
          <w:szCs w:val="32"/>
          <w:rtl/>
          <w:lang w:val="id-ID"/>
        </w:rPr>
        <w:t xml:space="preserve"> قال:</w:t>
      </w:r>
      <w:r w:rsidRPr="00C100CE">
        <w:rPr>
          <w:rFonts w:ascii="Traditional Arabic" w:hAnsi="Traditional Arabic" w:cs="Traditional Arabic"/>
          <w:color w:val="000000"/>
          <w:sz w:val="32"/>
          <w:szCs w:val="32"/>
          <w:rtl/>
          <w:lang w:val="id-ID"/>
        </w:rPr>
        <w:t xml:space="preserve"> </w:t>
      </w:r>
      <w:r w:rsidRPr="00C100CE">
        <w:rPr>
          <w:rFonts w:ascii="Traditional Arabic" w:hAnsi="Traditional Arabic" w:cs="Traditional Arabic"/>
          <w:sz w:val="32"/>
          <w:szCs w:val="32"/>
          <w:rtl/>
          <w:lang w:val="id-ID"/>
        </w:rPr>
        <w:t>( صوموا</w:t>
      </w:r>
      <w:r w:rsidRPr="00C100CE">
        <w:rPr>
          <w:rFonts w:ascii="Traditional Arabic" w:hAnsi="Traditional Arabic" w:cs="Traditional Arabic"/>
          <w:color w:val="000000"/>
          <w:sz w:val="32"/>
          <w:szCs w:val="32"/>
          <w:rtl/>
          <w:lang w:val="id-ID"/>
        </w:rPr>
        <w:t xml:space="preserve"> لرؤيته وأفطروا لرؤيته فإن غبي عليكم فأكملوا عدة شعبان ثلاثين </w:t>
      </w:r>
      <w:r w:rsidRPr="00C100CE">
        <w:rPr>
          <w:rFonts w:ascii="Traditional Arabic" w:hAnsi="Traditional Arabic" w:cs="Traditional Arabic" w:hint="cs"/>
          <w:color w:val="000000"/>
          <w:sz w:val="32"/>
          <w:szCs w:val="32"/>
          <w:rtl/>
          <w:lang w:val="id-ID"/>
        </w:rPr>
        <w:t>رواه البخاري</w:t>
      </w:r>
      <w:r w:rsidRPr="00C100CE">
        <w:rPr>
          <w:rFonts w:ascii="Traditional Arabic" w:hAnsi="Traditional Arabic" w:cs="Traditional Arabic"/>
          <w:color w:val="000000"/>
          <w:sz w:val="32"/>
          <w:szCs w:val="32"/>
          <w:rtl/>
          <w:lang w:val="id-ID"/>
        </w:rPr>
        <w:t>)</w:t>
      </w:r>
      <w:r w:rsidRPr="00C100CE">
        <w:rPr>
          <w:rFonts w:ascii="Traditional Arabic" w:hAnsi="Traditional Arabic" w:cs="Traditional Arabic" w:hint="cs"/>
          <w:color w:val="000000"/>
          <w:sz w:val="32"/>
          <w:szCs w:val="32"/>
          <w:rtl/>
          <w:lang w:val="id-ID"/>
        </w:rPr>
        <w:t xml:space="preserve">                                                </w:t>
      </w:r>
    </w:p>
    <w:p w:rsidR="00DC2FBD" w:rsidRDefault="00DC2FBD" w:rsidP="00DC2FBD">
      <w:pPr>
        <w:spacing w:line="240" w:lineRule="auto"/>
        <w:ind w:left="1560" w:hanging="851"/>
        <w:jc w:val="both"/>
        <w:rPr>
          <w:rFonts w:asciiTheme="majorBidi" w:hAnsiTheme="majorBidi" w:cstheme="majorBidi"/>
          <w:sz w:val="24"/>
          <w:szCs w:val="24"/>
          <w:lang w:val="id-ID"/>
        </w:rPr>
      </w:pPr>
      <w:r>
        <w:rPr>
          <w:rFonts w:asciiTheme="majorBidi" w:hAnsiTheme="majorBidi" w:cstheme="majorBidi"/>
          <w:sz w:val="24"/>
          <w:szCs w:val="24"/>
          <w:lang w:val="id-ID"/>
        </w:rPr>
        <w:t>Artinya</w:t>
      </w:r>
      <w:r w:rsidRPr="006F52BC">
        <w:rPr>
          <w:rFonts w:asciiTheme="majorBidi" w:hAnsiTheme="majorBidi" w:cstheme="majorBidi"/>
          <w:i/>
          <w:iCs/>
          <w:sz w:val="24"/>
          <w:szCs w:val="24"/>
          <w:lang w:val="id-ID"/>
        </w:rPr>
        <w:t>:”(al-Bukhariy meriwayatkan) dari ‘Aisyah  Nabi SAW bersabda:“Berpuasalah kamu apabila telah melihat bulan (hilal) dan berbukalah kamu ( berhari raya) apabila telah melihat bulan, dan apabila pandanganmu terhalang awan maka sempurnakanlah hitungan bulan Sya’ban menjadi 30 hari.”</w:t>
      </w:r>
      <w:r w:rsidRPr="00D56E38">
        <w:rPr>
          <w:rFonts w:asciiTheme="majorBidi" w:hAnsiTheme="majorBidi" w:cstheme="majorBidi"/>
          <w:sz w:val="24"/>
          <w:szCs w:val="24"/>
          <w:lang w:val="id-ID"/>
        </w:rPr>
        <w:t xml:space="preserve"> </w:t>
      </w:r>
    </w:p>
    <w:p w:rsidR="00DC2FBD" w:rsidRPr="00D56E38" w:rsidRDefault="00DC2FBD" w:rsidP="00DC2FBD">
      <w:pPr>
        <w:spacing w:line="360" w:lineRule="auto"/>
        <w:ind w:firstLine="720"/>
        <w:jc w:val="both"/>
        <w:rPr>
          <w:rFonts w:asciiTheme="majorBidi" w:hAnsiTheme="majorBidi" w:cstheme="majorBidi"/>
          <w:sz w:val="24"/>
          <w:szCs w:val="24"/>
          <w:lang w:val="id-ID"/>
        </w:rPr>
      </w:pPr>
      <w:r w:rsidRPr="00D56E38">
        <w:rPr>
          <w:rFonts w:asciiTheme="majorBidi" w:hAnsiTheme="majorBidi" w:cstheme="majorBidi"/>
          <w:sz w:val="24"/>
          <w:szCs w:val="24"/>
          <w:lang w:val="id-ID"/>
        </w:rPr>
        <w:t xml:space="preserve">Zhahir hadis menentukaan  bahwa umat </w:t>
      </w:r>
      <w:r>
        <w:rPr>
          <w:rFonts w:asciiTheme="majorBidi" w:hAnsiTheme="majorBidi" w:cstheme="majorBidi"/>
          <w:sz w:val="24"/>
          <w:szCs w:val="24"/>
          <w:lang w:val="id-ID"/>
        </w:rPr>
        <w:t>Islam</w:t>
      </w:r>
      <w:r w:rsidRPr="00D56E38">
        <w:rPr>
          <w:rFonts w:asciiTheme="majorBidi" w:hAnsiTheme="majorBidi" w:cstheme="majorBidi"/>
          <w:sz w:val="24"/>
          <w:szCs w:val="24"/>
          <w:lang w:val="id-ID"/>
        </w:rPr>
        <w:t xml:space="preserve">  harus melihat bulan u</w:t>
      </w:r>
      <w:r>
        <w:rPr>
          <w:rFonts w:asciiTheme="majorBidi" w:hAnsiTheme="majorBidi" w:cstheme="majorBidi"/>
          <w:sz w:val="24"/>
          <w:szCs w:val="24"/>
          <w:lang w:val="id-ID"/>
        </w:rPr>
        <w:t>ntuk menentukan masuknya puasa R</w:t>
      </w:r>
      <w:r w:rsidRPr="00D56E38">
        <w:rPr>
          <w:rFonts w:asciiTheme="majorBidi" w:hAnsiTheme="majorBidi" w:cstheme="majorBidi"/>
          <w:sz w:val="24"/>
          <w:szCs w:val="24"/>
          <w:lang w:val="id-ID"/>
        </w:rPr>
        <w:t>amadhan. Pada saat itu melihat bulan dengan mata telanjang adalah cara yan</w:t>
      </w:r>
      <w:r>
        <w:rPr>
          <w:rFonts w:asciiTheme="majorBidi" w:hAnsiTheme="majorBidi" w:cstheme="majorBidi"/>
          <w:sz w:val="24"/>
          <w:szCs w:val="24"/>
          <w:lang w:val="id-ID"/>
        </w:rPr>
        <w:t>g paling mudah. Akan tetapi tek</w:t>
      </w:r>
      <w:r w:rsidRPr="00D56E38">
        <w:rPr>
          <w:rFonts w:asciiTheme="majorBidi" w:hAnsiTheme="majorBidi" w:cstheme="majorBidi"/>
          <w:sz w:val="24"/>
          <w:szCs w:val="24"/>
          <w:lang w:val="id-ID"/>
        </w:rPr>
        <w:t>nologi menawarkan  media yang lebih mudah dan akurat. Karena itu melihat bulan dengan mata telanjang bukan lagi merupakan suatu keharusan disebabkan ada medi</w:t>
      </w:r>
      <w:r>
        <w:rPr>
          <w:rFonts w:asciiTheme="majorBidi" w:hAnsiTheme="majorBidi" w:cstheme="majorBidi"/>
          <w:sz w:val="24"/>
          <w:szCs w:val="24"/>
          <w:lang w:val="id-ID"/>
        </w:rPr>
        <w:t>a</w:t>
      </w:r>
      <w:r w:rsidRPr="00D56E38">
        <w:rPr>
          <w:rFonts w:asciiTheme="majorBidi" w:hAnsiTheme="majorBidi" w:cstheme="majorBidi"/>
          <w:sz w:val="24"/>
          <w:szCs w:val="24"/>
          <w:lang w:val="id-ID"/>
        </w:rPr>
        <w:t xml:space="preserve"> lain yang lebih mudah dan akurat. </w:t>
      </w:r>
    </w:p>
    <w:p w:rsidR="00DC2FBD" w:rsidRPr="0072005E" w:rsidRDefault="00DC2FBD" w:rsidP="005078FF">
      <w:pPr>
        <w:pStyle w:val="ListParagraph"/>
        <w:numPr>
          <w:ilvl w:val="0"/>
          <w:numId w:val="27"/>
        </w:numPr>
        <w:spacing w:line="360" w:lineRule="auto"/>
        <w:jc w:val="both"/>
        <w:rPr>
          <w:rFonts w:asciiTheme="majorBidi" w:hAnsiTheme="majorBidi" w:cstheme="majorBidi"/>
          <w:b/>
          <w:bCs/>
          <w:sz w:val="24"/>
          <w:szCs w:val="24"/>
        </w:rPr>
      </w:pPr>
      <w:r w:rsidRPr="0072005E">
        <w:rPr>
          <w:rFonts w:asciiTheme="majorBidi" w:hAnsiTheme="majorBidi" w:cstheme="majorBidi"/>
          <w:b/>
          <w:bCs/>
          <w:sz w:val="24"/>
          <w:szCs w:val="24"/>
        </w:rPr>
        <w:t xml:space="preserve">Metode Pendekatan Kaidah </w:t>
      </w:r>
      <w:r w:rsidRPr="0072005E">
        <w:rPr>
          <w:rFonts w:asciiTheme="majorBidi" w:hAnsiTheme="majorBidi" w:cstheme="majorBidi"/>
          <w:b/>
          <w:bCs/>
          <w:i/>
          <w:iCs/>
          <w:sz w:val="24"/>
          <w:szCs w:val="24"/>
        </w:rPr>
        <w:t>Ushul</w:t>
      </w:r>
    </w:p>
    <w:p w:rsidR="00DC2FBD" w:rsidRDefault="00DC2FBD" w:rsidP="00DC2FBD">
      <w:pPr>
        <w:spacing w:line="360" w:lineRule="auto"/>
        <w:ind w:firstLine="720"/>
        <w:jc w:val="both"/>
        <w:rPr>
          <w:rFonts w:asciiTheme="majorBidi" w:hAnsiTheme="majorBidi" w:cstheme="majorBidi"/>
          <w:color w:val="000000" w:themeColor="text1"/>
          <w:sz w:val="24"/>
          <w:szCs w:val="24"/>
          <w:lang w:val="id-ID"/>
        </w:rPr>
      </w:pPr>
      <w:proofErr w:type="gramStart"/>
      <w:r w:rsidRPr="00D56E38">
        <w:rPr>
          <w:rFonts w:asciiTheme="majorBidi" w:hAnsiTheme="majorBidi" w:cstheme="majorBidi"/>
          <w:color w:val="000000" w:themeColor="text1"/>
          <w:sz w:val="24"/>
          <w:szCs w:val="24"/>
        </w:rPr>
        <w:t xml:space="preserve">Memahami hadis </w:t>
      </w:r>
      <w:r>
        <w:rPr>
          <w:rFonts w:asciiTheme="majorBidi" w:hAnsiTheme="majorBidi" w:cstheme="majorBidi"/>
          <w:color w:val="000000" w:themeColor="text1"/>
          <w:sz w:val="24"/>
          <w:szCs w:val="24"/>
        </w:rPr>
        <w:t>Rasulullah dengan pendekatan kaidah U</w:t>
      </w:r>
      <w:r w:rsidRPr="00D56E38">
        <w:rPr>
          <w:rFonts w:asciiTheme="majorBidi" w:hAnsiTheme="majorBidi" w:cstheme="majorBidi"/>
          <w:color w:val="000000" w:themeColor="text1"/>
          <w:sz w:val="24"/>
          <w:szCs w:val="24"/>
        </w:rPr>
        <w:t>shul san</w:t>
      </w:r>
      <w:r>
        <w:rPr>
          <w:rFonts w:asciiTheme="majorBidi" w:hAnsiTheme="majorBidi" w:cstheme="majorBidi"/>
          <w:color w:val="000000" w:themeColor="text1"/>
          <w:sz w:val="24"/>
          <w:szCs w:val="24"/>
        </w:rPr>
        <w:t>gat diperlukan terutama yang berkait</w:t>
      </w:r>
      <w:r w:rsidRPr="00D56E38">
        <w:rPr>
          <w:rFonts w:asciiTheme="majorBidi" w:hAnsiTheme="majorBidi" w:cstheme="majorBidi"/>
          <w:color w:val="000000" w:themeColor="text1"/>
          <w:sz w:val="24"/>
          <w:szCs w:val="24"/>
        </w:rPr>
        <w:t>an dengan hadis-hadis hukum.</w:t>
      </w:r>
      <w:proofErr w:type="gramEnd"/>
      <w:r w:rsidRPr="00D56E38">
        <w:rPr>
          <w:rFonts w:asciiTheme="majorBidi" w:hAnsiTheme="majorBidi" w:cstheme="majorBidi"/>
          <w:color w:val="000000" w:themeColor="text1"/>
          <w:sz w:val="24"/>
          <w:szCs w:val="24"/>
        </w:rPr>
        <w:t xml:space="preserve"> </w:t>
      </w:r>
      <w:proofErr w:type="gramStart"/>
      <w:r w:rsidRPr="00D56E38">
        <w:rPr>
          <w:rFonts w:asciiTheme="majorBidi" w:hAnsiTheme="majorBidi" w:cstheme="majorBidi"/>
          <w:color w:val="000000" w:themeColor="text1"/>
          <w:sz w:val="24"/>
          <w:szCs w:val="24"/>
        </w:rPr>
        <w:t xml:space="preserve">Hal ini disebabkan karena </w:t>
      </w:r>
      <w:r>
        <w:rPr>
          <w:rFonts w:asciiTheme="majorBidi" w:hAnsiTheme="majorBidi" w:cstheme="majorBidi"/>
          <w:color w:val="000000" w:themeColor="text1"/>
          <w:sz w:val="24"/>
          <w:szCs w:val="24"/>
        </w:rPr>
        <w:t>Rasulullah</w:t>
      </w:r>
      <w:r w:rsidRPr="00D56E38">
        <w:rPr>
          <w:rFonts w:asciiTheme="majorBidi" w:hAnsiTheme="majorBidi" w:cstheme="majorBidi"/>
          <w:color w:val="000000" w:themeColor="text1"/>
          <w:sz w:val="24"/>
          <w:szCs w:val="24"/>
        </w:rPr>
        <w:t xml:space="preserve"> tentu saja sangat memperhatikan situasi dan kondisi sosial budaya serta alam lingkungan.</w:t>
      </w:r>
      <w:proofErr w:type="gramEnd"/>
      <w:r w:rsidRPr="00D56E38">
        <w:rPr>
          <w:rFonts w:asciiTheme="majorBidi" w:hAnsiTheme="majorBidi" w:cstheme="majorBidi"/>
          <w:color w:val="000000" w:themeColor="text1"/>
          <w:sz w:val="24"/>
          <w:szCs w:val="24"/>
        </w:rPr>
        <w:t xml:space="preserve"> Itu sebabnya kita menemukan dalam ruang dan waktu tertentu </w:t>
      </w:r>
      <w:r>
        <w:rPr>
          <w:rFonts w:asciiTheme="majorBidi" w:hAnsiTheme="majorBidi" w:cstheme="majorBidi"/>
          <w:color w:val="000000" w:themeColor="text1"/>
          <w:sz w:val="24"/>
          <w:szCs w:val="24"/>
        </w:rPr>
        <w:t>Rasulullah</w:t>
      </w:r>
      <w:r w:rsidRPr="00D56E38">
        <w:rPr>
          <w:rFonts w:asciiTheme="majorBidi" w:hAnsiTheme="majorBidi" w:cstheme="majorBidi"/>
          <w:color w:val="000000" w:themeColor="text1"/>
          <w:sz w:val="24"/>
          <w:szCs w:val="24"/>
        </w:rPr>
        <w:t xml:space="preserve"> melarang suatu perbuatan, tapi pada ruang dan waktu yang lain, </w:t>
      </w:r>
      <w:r>
        <w:rPr>
          <w:rFonts w:asciiTheme="majorBidi" w:hAnsiTheme="majorBidi" w:cstheme="majorBidi"/>
          <w:color w:val="000000" w:themeColor="text1"/>
          <w:sz w:val="24"/>
          <w:szCs w:val="24"/>
        </w:rPr>
        <w:t>Rasulullah</w:t>
      </w:r>
      <w:r w:rsidRPr="00D56E38">
        <w:rPr>
          <w:rFonts w:asciiTheme="majorBidi" w:hAnsiTheme="majorBidi" w:cstheme="majorBidi"/>
          <w:color w:val="000000" w:themeColor="text1"/>
          <w:sz w:val="24"/>
          <w:szCs w:val="24"/>
        </w:rPr>
        <w:t xml:space="preserve"> malah menganjurkan perbuatan tersebut, atau memberikan respon yang berbeda terhadap persoalan yang </w:t>
      </w:r>
      <w:proofErr w:type="gramStart"/>
      <w:r w:rsidRPr="00D56E38">
        <w:rPr>
          <w:rFonts w:asciiTheme="majorBidi" w:hAnsiTheme="majorBidi" w:cstheme="majorBidi"/>
          <w:color w:val="000000" w:themeColor="text1"/>
          <w:sz w:val="24"/>
          <w:szCs w:val="24"/>
        </w:rPr>
        <w:t>sama</w:t>
      </w:r>
      <w:proofErr w:type="gramEnd"/>
      <w:r w:rsidRPr="00D56E38">
        <w:rPr>
          <w:rFonts w:asciiTheme="majorBidi" w:hAnsiTheme="majorBidi" w:cstheme="majorBidi"/>
          <w:color w:val="000000" w:themeColor="text1"/>
          <w:sz w:val="24"/>
          <w:szCs w:val="24"/>
        </w:rPr>
        <w:t xml:space="preserve"> dari dua sahabat yang berbeda. Ketika akidah umat dipandang belum begitu kuat, </w:t>
      </w:r>
      <w:r>
        <w:rPr>
          <w:rFonts w:asciiTheme="majorBidi" w:hAnsiTheme="majorBidi" w:cstheme="majorBidi"/>
          <w:color w:val="000000" w:themeColor="text1"/>
          <w:sz w:val="24"/>
          <w:szCs w:val="24"/>
        </w:rPr>
        <w:t>Nabi</w:t>
      </w:r>
      <w:r w:rsidRPr="00D56E38">
        <w:rPr>
          <w:rFonts w:asciiTheme="majorBidi" w:hAnsiTheme="majorBidi" w:cstheme="majorBidi"/>
          <w:color w:val="000000" w:themeColor="text1"/>
          <w:sz w:val="24"/>
          <w:szCs w:val="24"/>
        </w:rPr>
        <w:t xml:space="preserve"> saw misalnya melakukan pelarangan atas ziarah kubur. </w:t>
      </w:r>
      <w:proofErr w:type="gramStart"/>
      <w:r w:rsidRPr="00D56E38">
        <w:rPr>
          <w:rFonts w:asciiTheme="majorBidi" w:hAnsiTheme="majorBidi" w:cstheme="majorBidi"/>
          <w:color w:val="000000" w:themeColor="text1"/>
          <w:sz w:val="24"/>
          <w:szCs w:val="24"/>
        </w:rPr>
        <w:t>Tetapi, ketika akidah mereka sudah kuat, larangan itu kemudian beliau cabut.</w:t>
      </w:r>
      <w:proofErr w:type="gramEnd"/>
      <w:r w:rsidRPr="00D56E38">
        <w:rPr>
          <w:rFonts w:asciiTheme="majorBidi" w:hAnsiTheme="majorBidi" w:cstheme="majorBidi"/>
          <w:color w:val="000000" w:themeColor="text1"/>
          <w:sz w:val="24"/>
          <w:szCs w:val="24"/>
        </w:rPr>
        <w:t xml:space="preserve"> Demikian pula tentang etika buang hajat, ketika berada di lapangan terbuka </w:t>
      </w:r>
      <w:r>
        <w:rPr>
          <w:rFonts w:asciiTheme="majorBidi" w:hAnsiTheme="majorBidi" w:cstheme="majorBidi"/>
          <w:color w:val="000000" w:themeColor="text1"/>
          <w:sz w:val="24"/>
          <w:szCs w:val="24"/>
        </w:rPr>
        <w:t>Rasulullah</w:t>
      </w:r>
      <w:r w:rsidRPr="00D56E38">
        <w:rPr>
          <w:rFonts w:asciiTheme="majorBidi" w:hAnsiTheme="majorBidi" w:cstheme="majorBidi"/>
          <w:color w:val="000000" w:themeColor="text1"/>
          <w:sz w:val="24"/>
          <w:szCs w:val="24"/>
        </w:rPr>
        <w:t xml:space="preserve"> melarang orang membuang hajat menghadap atau membelakangi kiblat karena dikhatirkan </w:t>
      </w:r>
      <w:proofErr w:type="gramStart"/>
      <w:r w:rsidRPr="00D56E38">
        <w:rPr>
          <w:rFonts w:asciiTheme="majorBidi" w:hAnsiTheme="majorBidi" w:cstheme="majorBidi"/>
          <w:color w:val="000000" w:themeColor="text1"/>
          <w:sz w:val="24"/>
          <w:szCs w:val="24"/>
        </w:rPr>
        <w:t>akan</w:t>
      </w:r>
      <w:proofErr w:type="gramEnd"/>
      <w:r w:rsidRPr="00D56E38">
        <w:rPr>
          <w:rFonts w:asciiTheme="majorBidi" w:hAnsiTheme="majorBidi" w:cstheme="majorBidi"/>
          <w:color w:val="000000" w:themeColor="text1"/>
          <w:sz w:val="24"/>
          <w:szCs w:val="24"/>
        </w:rPr>
        <w:t xml:space="preserve"> terlihat oleh orang yang sedang shalat. </w:t>
      </w:r>
      <w:proofErr w:type="gramStart"/>
      <w:r w:rsidRPr="00D56E38">
        <w:rPr>
          <w:rFonts w:asciiTheme="majorBidi" w:hAnsiTheme="majorBidi" w:cstheme="majorBidi"/>
          <w:color w:val="000000" w:themeColor="text1"/>
          <w:sz w:val="24"/>
          <w:szCs w:val="24"/>
        </w:rPr>
        <w:t xml:space="preserve">Tetapi ketika di dalam ruangan yang relatif tertutup </w:t>
      </w:r>
      <w:r>
        <w:rPr>
          <w:rFonts w:asciiTheme="majorBidi" w:hAnsiTheme="majorBidi" w:cstheme="majorBidi"/>
          <w:color w:val="000000" w:themeColor="text1"/>
          <w:sz w:val="24"/>
          <w:szCs w:val="24"/>
        </w:rPr>
        <w:t>Rasulullah</w:t>
      </w:r>
      <w:r w:rsidRPr="00D56E38">
        <w:rPr>
          <w:rFonts w:asciiTheme="majorBidi" w:hAnsiTheme="majorBidi" w:cstheme="majorBidi"/>
          <w:color w:val="000000" w:themeColor="text1"/>
          <w:sz w:val="24"/>
          <w:szCs w:val="24"/>
        </w:rPr>
        <w:t xml:space="preserve"> sendiri terlihat membuang hajat, menghadap atau membela</w:t>
      </w:r>
      <w:r>
        <w:rPr>
          <w:rFonts w:asciiTheme="majorBidi" w:hAnsiTheme="majorBidi" w:cstheme="majorBidi"/>
          <w:color w:val="000000" w:themeColor="text1"/>
          <w:sz w:val="24"/>
          <w:szCs w:val="24"/>
        </w:rPr>
        <w:t>ka</w:t>
      </w:r>
      <w:r w:rsidRPr="00D56E38">
        <w:rPr>
          <w:rFonts w:asciiTheme="majorBidi" w:hAnsiTheme="majorBidi" w:cstheme="majorBidi"/>
          <w:color w:val="000000" w:themeColor="text1"/>
          <w:sz w:val="24"/>
          <w:szCs w:val="24"/>
        </w:rPr>
        <w:t>ngi kiblat.</w:t>
      </w:r>
      <w:proofErr w:type="gramEnd"/>
    </w:p>
    <w:p w:rsidR="00DC2FBD" w:rsidRPr="00D56E38" w:rsidRDefault="00DC2FBD" w:rsidP="00DC2FBD">
      <w:pPr>
        <w:spacing w:line="360" w:lineRule="auto"/>
        <w:ind w:firstLine="720"/>
        <w:jc w:val="both"/>
        <w:rPr>
          <w:rFonts w:asciiTheme="majorBidi" w:hAnsiTheme="majorBidi" w:cstheme="majorBidi"/>
          <w:sz w:val="24"/>
          <w:szCs w:val="24"/>
          <w:lang w:val="id-ID"/>
        </w:rPr>
      </w:pPr>
      <w:proofErr w:type="gramStart"/>
      <w:r w:rsidRPr="00D56E38">
        <w:rPr>
          <w:rFonts w:asciiTheme="majorBidi" w:hAnsiTheme="majorBidi" w:cstheme="majorBidi"/>
          <w:color w:val="000000" w:themeColor="text1"/>
          <w:sz w:val="24"/>
          <w:szCs w:val="24"/>
        </w:rPr>
        <w:t>Berdasarkan  itulah</w:t>
      </w:r>
      <w:proofErr w:type="gramEnd"/>
      <w:r w:rsidRPr="00D56E38">
        <w:rPr>
          <w:rFonts w:asciiTheme="majorBidi" w:hAnsiTheme="majorBidi" w:cstheme="majorBidi"/>
          <w:color w:val="000000" w:themeColor="text1"/>
          <w:sz w:val="24"/>
          <w:szCs w:val="24"/>
        </w:rPr>
        <w:t xml:space="preserve">  maka suatu hadis teru</w:t>
      </w:r>
      <w:r>
        <w:rPr>
          <w:rFonts w:asciiTheme="majorBidi" w:hAnsiTheme="majorBidi" w:cstheme="majorBidi"/>
          <w:color w:val="000000" w:themeColor="text1"/>
          <w:sz w:val="24"/>
          <w:szCs w:val="24"/>
        </w:rPr>
        <w:t>tama hadis-hadis hukum harus dip</w:t>
      </w:r>
      <w:r w:rsidRPr="00D56E38">
        <w:rPr>
          <w:rFonts w:asciiTheme="majorBidi" w:hAnsiTheme="majorBidi" w:cstheme="majorBidi"/>
          <w:color w:val="000000" w:themeColor="text1"/>
          <w:sz w:val="24"/>
          <w:szCs w:val="24"/>
        </w:rPr>
        <w:t>ahami dengan pendekatan kaidah Ushul.</w:t>
      </w:r>
      <w:r>
        <w:rPr>
          <w:rFonts w:asciiTheme="majorBidi" w:hAnsiTheme="majorBidi" w:cstheme="majorBidi"/>
          <w:color w:val="000000" w:themeColor="text1"/>
          <w:sz w:val="24"/>
          <w:szCs w:val="24"/>
        </w:rPr>
        <w:t xml:space="preserve"> </w:t>
      </w:r>
      <w:r w:rsidRPr="00D56E38">
        <w:rPr>
          <w:rFonts w:asciiTheme="majorBidi" w:hAnsiTheme="majorBidi" w:cstheme="majorBidi"/>
          <w:sz w:val="24"/>
          <w:szCs w:val="24"/>
          <w:lang w:val="id-ID"/>
        </w:rPr>
        <w:t>Yang dimaksud dengan pemah</w:t>
      </w:r>
      <w:r>
        <w:rPr>
          <w:rFonts w:asciiTheme="majorBidi" w:hAnsiTheme="majorBidi" w:cstheme="majorBidi"/>
          <w:sz w:val="24"/>
          <w:szCs w:val="24"/>
          <w:lang w:val="id-ID"/>
        </w:rPr>
        <w:t>am</w:t>
      </w:r>
      <w:r w:rsidRPr="00D56E38">
        <w:rPr>
          <w:rFonts w:asciiTheme="majorBidi" w:hAnsiTheme="majorBidi" w:cstheme="majorBidi"/>
          <w:sz w:val="24"/>
          <w:szCs w:val="24"/>
          <w:lang w:val="id-ID"/>
        </w:rPr>
        <w:t xml:space="preserve">an metode pendekatan kaidah </w:t>
      </w:r>
      <w:r w:rsidRPr="00D56E38">
        <w:rPr>
          <w:rFonts w:asciiTheme="majorBidi" w:hAnsiTheme="majorBidi" w:cstheme="majorBidi"/>
          <w:i/>
          <w:iCs/>
          <w:sz w:val="24"/>
          <w:szCs w:val="24"/>
          <w:lang w:val="id-ID"/>
        </w:rPr>
        <w:t>ushul</w:t>
      </w:r>
      <w:r w:rsidRPr="00D56E38">
        <w:rPr>
          <w:rFonts w:asciiTheme="majorBidi" w:hAnsiTheme="majorBidi" w:cstheme="majorBidi"/>
          <w:sz w:val="24"/>
          <w:szCs w:val="24"/>
          <w:lang w:val="id-ID"/>
        </w:rPr>
        <w:t xml:space="preserve"> adalah memahami hadis hadis </w:t>
      </w:r>
      <w:r>
        <w:rPr>
          <w:rFonts w:asciiTheme="majorBidi" w:hAnsiTheme="majorBidi" w:cstheme="majorBidi"/>
          <w:sz w:val="24"/>
          <w:szCs w:val="24"/>
          <w:lang w:val="id-ID"/>
        </w:rPr>
        <w:t>Rasulullah</w:t>
      </w:r>
      <w:r w:rsidRPr="00D56E38">
        <w:rPr>
          <w:rFonts w:asciiTheme="majorBidi" w:hAnsiTheme="majorBidi" w:cstheme="majorBidi"/>
          <w:sz w:val="24"/>
          <w:szCs w:val="24"/>
          <w:lang w:val="id-ID"/>
        </w:rPr>
        <w:t xml:space="preserve"> dengan memperhatikan dan mempedomani ketentuan atau kaidah-kaidah </w:t>
      </w:r>
      <w:r w:rsidRPr="00D56E38">
        <w:rPr>
          <w:rFonts w:asciiTheme="majorBidi" w:hAnsiTheme="majorBidi" w:cstheme="majorBidi"/>
          <w:i/>
          <w:iCs/>
          <w:sz w:val="24"/>
          <w:szCs w:val="24"/>
          <w:lang w:val="id-ID"/>
        </w:rPr>
        <w:t xml:space="preserve">ushul fiqh </w:t>
      </w:r>
      <w:r w:rsidRPr="00D56E38">
        <w:rPr>
          <w:rFonts w:asciiTheme="majorBidi" w:hAnsiTheme="majorBidi" w:cstheme="majorBidi"/>
          <w:sz w:val="24"/>
          <w:szCs w:val="24"/>
          <w:lang w:val="id-ID"/>
        </w:rPr>
        <w:t xml:space="preserve">terkait yang telah dirumuskan oleh </w:t>
      </w:r>
      <w:r w:rsidRPr="00D56E38">
        <w:rPr>
          <w:rFonts w:asciiTheme="majorBidi" w:hAnsiTheme="majorBidi" w:cstheme="majorBidi"/>
          <w:sz w:val="24"/>
          <w:szCs w:val="24"/>
          <w:lang w:val="id-ID"/>
        </w:rPr>
        <w:lastRenderedPageBreak/>
        <w:t>para ulama.</w:t>
      </w:r>
      <w:r w:rsidRPr="00D56E38">
        <w:rPr>
          <w:rStyle w:val="FootnoteReference"/>
          <w:rFonts w:asciiTheme="majorBidi" w:hAnsiTheme="majorBidi" w:cstheme="majorBidi"/>
          <w:sz w:val="24"/>
          <w:szCs w:val="24"/>
        </w:rPr>
        <w:footnoteReference w:id="54"/>
      </w:r>
      <w:r w:rsidRPr="00D56E38">
        <w:rPr>
          <w:rFonts w:asciiTheme="majorBidi" w:hAnsiTheme="majorBidi" w:cstheme="majorBidi"/>
          <w:sz w:val="24"/>
          <w:szCs w:val="24"/>
          <w:lang w:val="id-ID"/>
        </w:rPr>
        <w:t xml:space="preserve"> Hal ini disebabkan karena di dalam bahasa Arab ada redaksi yang bersifat umum yang memang dimaksudkan untuk diberlakukan secara umum (</w:t>
      </w:r>
      <w:r w:rsidRPr="00D56E38">
        <w:rPr>
          <w:rFonts w:asciiTheme="majorBidi" w:hAnsiTheme="majorBidi" w:cstheme="majorBidi"/>
          <w:i/>
          <w:iCs/>
          <w:sz w:val="24"/>
          <w:szCs w:val="24"/>
          <w:lang w:val="id-ID"/>
        </w:rPr>
        <w:t>al-am yura bihi al am</w:t>
      </w:r>
      <w:r w:rsidRPr="00D56E38">
        <w:rPr>
          <w:rFonts w:asciiTheme="majorBidi" w:hAnsiTheme="majorBidi" w:cstheme="majorBidi"/>
          <w:sz w:val="24"/>
          <w:szCs w:val="24"/>
          <w:lang w:val="id-ID"/>
        </w:rPr>
        <w:t xml:space="preserve">) disamping itu ada pula yang ungkapannya umum namun yang dimaksud adalah khusus ( </w:t>
      </w:r>
      <w:r w:rsidRPr="00D56E38">
        <w:rPr>
          <w:rFonts w:asciiTheme="majorBidi" w:hAnsiTheme="majorBidi" w:cstheme="majorBidi"/>
          <w:i/>
          <w:iCs/>
          <w:sz w:val="24"/>
          <w:szCs w:val="24"/>
          <w:lang w:val="id-ID"/>
        </w:rPr>
        <w:t>al am yarudu bihi al-khas</w:t>
      </w:r>
      <w:r w:rsidRPr="00D56E38">
        <w:rPr>
          <w:rFonts w:asciiTheme="majorBidi" w:hAnsiTheme="majorBidi" w:cstheme="majorBidi"/>
          <w:sz w:val="24"/>
          <w:szCs w:val="24"/>
          <w:lang w:val="id-ID"/>
        </w:rPr>
        <w:t xml:space="preserve">), dan ada juga redaksi yang umum namun ditangguhkan berlakunya pada makna yang khusus ( </w:t>
      </w:r>
      <w:r w:rsidRPr="00D56E38">
        <w:rPr>
          <w:rFonts w:asciiTheme="majorBidi" w:hAnsiTheme="majorBidi" w:cstheme="majorBidi"/>
          <w:i/>
          <w:iCs/>
          <w:sz w:val="24"/>
          <w:szCs w:val="24"/>
          <w:lang w:val="id-ID"/>
        </w:rPr>
        <w:t>al-am al-makshush</w:t>
      </w:r>
      <w:r w:rsidRPr="00D56E38">
        <w:rPr>
          <w:rFonts w:asciiTheme="majorBidi" w:hAnsiTheme="majorBidi" w:cstheme="majorBidi"/>
          <w:sz w:val="24"/>
          <w:szCs w:val="24"/>
          <w:lang w:val="id-ID"/>
        </w:rPr>
        <w:t>).</w:t>
      </w:r>
    </w:p>
    <w:p w:rsidR="00DC2FBD" w:rsidRDefault="00DC2FBD" w:rsidP="00DC2FBD">
      <w:pPr>
        <w:spacing w:line="360" w:lineRule="auto"/>
        <w:ind w:firstLine="720"/>
        <w:jc w:val="both"/>
        <w:rPr>
          <w:rFonts w:asciiTheme="majorBidi" w:hAnsiTheme="majorBidi" w:cstheme="majorBidi"/>
          <w:sz w:val="24"/>
          <w:szCs w:val="24"/>
        </w:rPr>
      </w:pPr>
      <w:proofErr w:type="gramStart"/>
      <w:r w:rsidRPr="00D56E38">
        <w:rPr>
          <w:rFonts w:asciiTheme="majorBidi" w:hAnsiTheme="majorBidi" w:cstheme="majorBidi"/>
          <w:sz w:val="24"/>
          <w:szCs w:val="24"/>
        </w:rPr>
        <w:t xml:space="preserve">Bebarapa kaidah ushul yang terkait tersebut adalah </w:t>
      </w:r>
      <w:r w:rsidRPr="00DF339F">
        <w:rPr>
          <w:rFonts w:asciiTheme="majorBidi" w:hAnsiTheme="majorBidi" w:cstheme="majorBidi"/>
          <w:i/>
          <w:iCs/>
          <w:sz w:val="24"/>
          <w:szCs w:val="24"/>
        </w:rPr>
        <w:t>takhshih, taqyid, taafshil, nasakh-mansukh</w:t>
      </w:r>
      <w:r w:rsidRPr="00D56E38">
        <w:rPr>
          <w:rFonts w:asciiTheme="majorBidi" w:hAnsiTheme="majorBidi" w:cstheme="majorBidi"/>
          <w:sz w:val="24"/>
          <w:szCs w:val="24"/>
        </w:rPr>
        <w:t xml:space="preserve">, dan </w:t>
      </w:r>
      <w:r w:rsidRPr="00DF339F">
        <w:rPr>
          <w:rFonts w:asciiTheme="majorBidi" w:hAnsiTheme="majorBidi" w:cstheme="majorBidi"/>
          <w:i/>
          <w:iCs/>
          <w:sz w:val="24"/>
          <w:szCs w:val="24"/>
        </w:rPr>
        <w:t>tarjih</w:t>
      </w:r>
      <w:r w:rsidRPr="00D56E38">
        <w:rPr>
          <w:rFonts w:asciiTheme="majorBidi" w:hAnsiTheme="majorBidi" w:cstheme="majorBidi"/>
          <w:sz w:val="24"/>
          <w:szCs w:val="24"/>
        </w:rPr>
        <w:t>.</w:t>
      </w:r>
      <w:proofErr w:type="gramEnd"/>
      <w:r w:rsidRPr="00D56E38">
        <w:rPr>
          <w:rFonts w:asciiTheme="majorBidi" w:hAnsiTheme="majorBidi" w:cstheme="majorBidi"/>
          <w:sz w:val="24"/>
          <w:szCs w:val="24"/>
        </w:rPr>
        <w:t xml:space="preserve"> Berikut contohnya:</w:t>
      </w:r>
    </w:p>
    <w:p w:rsidR="00DC2FBD" w:rsidRDefault="00DC2FBD" w:rsidP="00DC2FBD">
      <w:pPr>
        <w:spacing w:line="360" w:lineRule="auto"/>
        <w:ind w:firstLine="720"/>
        <w:jc w:val="both"/>
        <w:rPr>
          <w:rFonts w:asciiTheme="majorBidi" w:hAnsiTheme="majorBidi" w:cstheme="majorBidi"/>
          <w:sz w:val="24"/>
          <w:szCs w:val="24"/>
        </w:rPr>
      </w:pPr>
      <w:r w:rsidRPr="00D56E38">
        <w:rPr>
          <w:rFonts w:asciiTheme="majorBidi" w:hAnsiTheme="majorBidi" w:cstheme="majorBidi"/>
          <w:b/>
          <w:bCs/>
          <w:sz w:val="24"/>
          <w:szCs w:val="24"/>
        </w:rPr>
        <w:t>Takhsih al-Am</w:t>
      </w:r>
    </w:p>
    <w:p w:rsidR="00DC2FBD" w:rsidRPr="00D56E38" w:rsidRDefault="00DC2FBD" w:rsidP="00DC2FBD">
      <w:pPr>
        <w:spacing w:line="360" w:lineRule="auto"/>
        <w:ind w:firstLine="720"/>
        <w:jc w:val="both"/>
        <w:rPr>
          <w:rFonts w:asciiTheme="majorBidi" w:hAnsiTheme="majorBidi" w:cstheme="majorBidi"/>
          <w:sz w:val="24"/>
          <w:szCs w:val="24"/>
          <w:lang w:val="id-ID"/>
        </w:rPr>
      </w:pPr>
      <w:r w:rsidRPr="00D56E38">
        <w:rPr>
          <w:rFonts w:asciiTheme="majorBidi" w:hAnsiTheme="majorBidi" w:cstheme="majorBidi"/>
          <w:sz w:val="24"/>
          <w:szCs w:val="24"/>
        </w:rPr>
        <w:t xml:space="preserve">Sebagai contoh penyelesaian dengan menggunakan kaidah </w:t>
      </w:r>
      <w:r w:rsidRPr="00D56E38">
        <w:rPr>
          <w:rFonts w:asciiTheme="majorBidi" w:hAnsiTheme="majorBidi" w:cstheme="majorBidi"/>
          <w:i/>
          <w:iCs/>
          <w:sz w:val="24"/>
          <w:szCs w:val="24"/>
        </w:rPr>
        <w:t>ushul fiqh takhshih al-</w:t>
      </w:r>
      <w:proofErr w:type="gramStart"/>
      <w:r w:rsidRPr="00D56E38">
        <w:rPr>
          <w:rFonts w:asciiTheme="majorBidi" w:hAnsiTheme="majorBidi" w:cstheme="majorBidi"/>
          <w:i/>
          <w:iCs/>
          <w:sz w:val="24"/>
          <w:szCs w:val="24"/>
        </w:rPr>
        <w:t xml:space="preserve">‘am </w:t>
      </w:r>
      <w:r w:rsidRPr="00D56E38">
        <w:rPr>
          <w:rFonts w:asciiTheme="majorBidi" w:hAnsiTheme="majorBidi" w:cstheme="majorBidi"/>
          <w:sz w:val="24"/>
          <w:szCs w:val="24"/>
        </w:rPr>
        <w:t xml:space="preserve"> adalah</w:t>
      </w:r>
      <w:proofErr w:type="gramEnd"/>
      <w:r w:rsidRPr="00D56E38">
        <w:rPr>
          <w:rFonts w:asciiTheme="majorBidi" w:hAnsiTheme="majorBidi" w:cstheme="majorBidi"/>
          <w:sz w:val="24"/>
          <w:szCs w:val="24"/>
        </w:rPr>
        <w:t xml:space="preserve"> hadis :</w:t>
      </w:r>
    </w:p>
    <w:p w:rsidR="00DC2FBD" w:rsidRPr="00C100CE" w:rsidRDefault="00DC2FBD" w:rsidP="00DC2FBD">
      <w:pPr>
        <w:bidi/>
        <w:spacing w:line="240" w:lineRule="auto"/>
        <w:jc w:val="both"/>
        <w:rPr>
          <w:rFonts w:ascii="Traditional Arabic" w:hAnsi="Traditional Arabic" w:cs="Traditional Arabic"/>
          <w:sz w:val="32"/>
          <w:szCs w:val="32"/>
          <w:rtl/>
        </w:rPr>
      </w:pPr>
      <w:r w:rsidRPr="00C100CE">
        <w:rPr>
          <w:rFonts w:ascii="Traditional Arabic" w:hAnsi="Traditional Arabic" w:cs="Traditional Arabic"/>
          <w:sz w:val="32"/>
          <w:szCs w:val="32"/>
          <w:rtl/>
        </w:rPr>
        <w:t xml:space="preserve">.........فقال رسول الله صلي الله علي الله عليه و سلم ان الماء طهو ر لا ينحسه ثيء </w:t>
      </w:r>
      <w:r w:rsidRPr="00C100CE">
        <w:rPr>
          <w:rStyle w:val="FootnoteReference"/>
          <w:rFonts w:ascii="Traditional Arabic" w:hAnsi="Traditional Arabic" w:cs="Traditional Arabic"/>
          <w:sz w:val="32"/>
          <w:szCs w:val="32"/>
          <w:rtl/>
        </w:rPr>
        <w:footnoteReference w:id="55"/>
      </w:r>
    </w:p>
    <w:p w:rsidR="00DC2FBD" w:rsidRPr="00D9306B" w:rsidRDefault="00DC2FBD" w:rsidP="00DC2FBD">
      <w:pPr>
        <w:spacing w:line="240" w:lineRule="auto"/>
        <w:ind w:left="1560" w:hanging="851"/>
        <w:jc w:val="both"/>
        <w:rPr>
          <w:rFonts w:asciiTheme="majorBidi" w:hAnsiTheme="majorBidi" w:cstheme="majorBidi"/>
          <w:sz w:val="24"/>
          <w:szCs w:val="24"/>
        </w:rPr>
      </w:pPr>
      <w:r w:rsidRPr="00181B89">
        <w:rPr>
          <w:rFonts w:asciiTheme="majorBidi" w:hAnsiTheme="majorBidi" w:cstheme="majorBidi"/>
          <w:sz w:val="24"/>
          <w:szCs w:val="24"/>
        </w:rPr>
        <w:t>Artinya:</w:t>
      </w:r>
      <w:r w:rsidRPr="00230029">
        <w:rPr>
          <w:rFonts w:asciiTheme="majorBidi" w:hAnsiTheme="majorBidi" w:cstheme="majorBidi"/>
          <w:i/>
          <w:iCs/>
          <w:sz w:val="24"/>
          <w:szCs w:val="24"/>
        </w:rPr>
        <w:t>’’……….</w:t>
      </w:r>
      <w:r>
        <w:rPr>
          <w:rFonts w:asciiTheme="majorBidi" w:hAnsiTheme="majorBidi" w:cstheme="majorBidi"/>
          <w:i/>
          <w:iCs/>
          <w:sz w:val="24"/>
          <w:szCs w:val="24"/>
        </w:rPr>
        <w:t>Rasulullah</w:t>
      </w:r>
      <w:r w:rsidRPr="00230029">
        <w:rPr>
          <w:rFonts w:asciiTheme="majorBidi" w:hAnsiTheme="majorBidi" w:cstheme="majorBidi"/>
          <w:i/>
          <w:iCs/>
          <w:sz w:val="24"/>
          <w:szCs w:val="24"/>
        </w:rPr>
        <w:t xml:space="preserve"> SAW. </w:t>
      </w:r>
      <w:proofErr w:type="gramStart"/>
      <w:r w:rsidRPr="00230029">
        <w:rPr>
          <w:rFonts w:asciiTheme="majorBidi" w:hAnsiTheme="majorBidi" w:cstheme="majorBidi"/>
          <w:i/>
          <w:iCs/>
          <w:sz w:val="24"/>
          <w:szCs w:val="24"/>
        </w:rPr>
        <w:t>Bersabda:” Air tidak dapat dinajiskan oleh sesuatupun’’</w:t>
      </w:r>
      <w:r w:rsidRPr="00D9306B">
        <w:rPr>
          <w:rFonts w:asciiTheme="majorBidi" w:hAnsiTheme="majorBidi" w:cstheme="majorBidi"/>
          <w:sz w:val="24"/>
          <w:szCs w:val="24"/>
        </w:rPr>
        <w:t>.</w:t>
      </w:r>
      <w:proofErr w:type="gramEnd"/>
    </w:p>
    <w:p w:rsidR="00DC2FBD" w:rsidRPr="00C100CE" w:rsidRDefault="00DC2FBD" w:rsidP="00DC2FBD">
      <w:pPr>
        <w:bidi/>
        <w:spacing w:line="240" w:lineRule="auto"/>
        <w:jc w:val="both"/>
        <w:rPr>
          <w:rFonts w:asciiTheme="majorBidi" w:hAnsiTheme="majorBidi" w:cs="Traditional Arabic"/>
          <w:sz w:val="32"/>
          <w:szCs w:val="32"/>
          <w:rtl/>
        </w:rPr>
      </w:pPr>
      <w:r w:rsidRPr="00C100CE">
        <w:rPr>
          <w:rFonts w:asciiTheme="majorBidi" w:hAnsiTheme="majorBidi" w:cs="Traditional Arabic"/>
          <w:sz w:val="32"/>
          <w:szCs w:val="32"/>
          <w:rtl/>
        </w:rPr>
        <w:t>.............اذ كان الما ء قلتين لم يخمل الخبث</w:t>
      </w:r>
      <w:r w:rsidRPr="00C100CE">
        <w:rPr>
          <w:rStyle w:val="FootnoteReference"/>
          <w:rFonts w:asciiTheme="majorBidi" w:hAnsiTheme="majorBidi" w:cs="Traditional Arabic"/>
          <w:sz w:val="32"/>
          <w:szCs w:val="32"/>
          <w:rtl/>
        </w:rPr>
        <w:footnoteReference w:id="56"/>
      </w:r>
    </w:p>
    <w:p w:rsidR="00DC2FBD" w:rsidRPr="00D9306B" w:rsidRDefault="00DC2FBD" w:rsidP="00DC2FBD">
      <w:pPr>
        <w:spacing w:line="240" w:lineRule="auto"/>
        <w:ind w:left="1560" w:hanging="851"/>
        <w:jc w:val="both"/>
        <w:rPr>
          <w:rFonts w:asciiTheme="majorBidi" w:hAnsiTheme="majorBidi" w:cstheme="majorBidi"/>
          <w:sz w:val="24"/>
          <w:szCs w:val="24"/>
        </w:rPr>
      </w:pPr>
      <w:proofErr w:type="gramStart"/>
      <w:r>
        <w:rPr>
          <w:rFonts w:asciiTheme="majorBidi" w:hAnsiTheme="majorBidi" w:cstheme="majorBidi"/>
          <w:sz w:val="24"/>
          <w:szCs w:val="24"/>
        </w:rPr>
        <w:t>Artinya …</w:t>
      </w:r>
      <w:r>
        <w:rPr>
          <w:rFonts w:asciiTheme="majorBidi" w:hAnsiTheme="majorBidi" w:cstheme="majorBidi"/>
          <w:i/>
          <w:iCs/>
          <w:sz w:val="24"/>
          <w:szCs w:val="24"/>
        </w:rPr>
        <w:t>Apabila air men</w:t>
      </w:r>
      <w:r w:rsidRPr="00230029">
        <w:rPr>
          <w:rFonts w:asciiTheme="majorBidi" w:hAnsiTheme="majorBidi" w:cstheme="majorBidi"/>
          <w:i/>
          <w:iCs/>
          <w:sz w:val="24"/>
          <w:szCs w:val="24"/>
        </w:rPr>
        <w:t>capai dua kullah maka tidak mengandung najis</w:t>
      </w:r>
      <w:r w:rsidRPr="00D9306B">
        <w:rPr>
          <w:rFonts w:asciiTheme="majorBidi" w:hAnsiTheme="majorBidi" w:cstheme="majorBidi"/>
          <w:sz w:val="24"/>
          <w:szCs w:val="24"/>
        </w:rPr>
        <w:t>’’.</w:t>
      </w:r>
      <w:proofErr w:type="gramEnd"/>
    </w:p>
    <w:p w:rsidR="00DC2FBD" w:rsidRDefault="00DC2FBD" w:rsidP="00DC2FBD">
      <w:pPr>
        <w:spacing w:line="360" w:lineRule="auto"/>
        <w:ind w:firstLine="709"/>
        <w:jc w:val="both"/>
        <w:rPr>
          <w:rFonts w:asciiTheme="majorBidi" w:hAnsiTheme="majorBidi" w:cstheme="majorBidi"/>
          <w:sz w:val="24"/>
          <w:szCs w:val="24"/>
        </w:rPr>
      </w:pPr>
      <w:r w:rsidRPr="00D9306B">
        <w:rPr>
          <w:rFonts w:asciiTheme="majorBidi" w:hAnsiTheme="majorBidi" w:cstheme="majorBidi"/>
          <w:sz w:val="24"/>
          <w:szCs w:val="24"/>
        </w:rPr>
        <w:t>Kedua hadis di atas tampak bertentangan karena hadis yang pertama me</w:t>
      </w:r>
      <w:r>
        <w:rPr>
          <w:rFonts w:asciiTheme="majorBidi" w:hAnsiTheme="majorBidi" w:cstheme="majorBidi"/>
          <w:sz w:val="24"/>
          <w:szCs w:val="24"/>
        </w:rPr>
        <w:t>n</w:t>
      </w:r>
      <w:r w:rsidRPr="00D9306B">
        <w:rPr>
          <w:rFonts w:asciiTheme="majorBidi" w:hAnsiTheme="majorBidi" w:cstheme="majorBidi"/>
          <w:sz w:val="24"/>
          <w:szCs w:val="24"/>
        </w:rPr>
        <w:t>jelaskan air betapa</w:t>
      </w:r>
      <w:r>
        <w:rPr>
          <w:rFonts w:asciiTheme="majorBidi" w:hAnsiTheme="majorBidi" w:cstheme="majorBidi"/>
          <w:sz w:val="24"/>
          <w:szCs w:val="24"/>
        </w:rPr>
        <w:t xml:space="preserve"> </w:t>
      </w:r>
      <w:r w:rsidRPr="00D9306B">
        <w:rPr>
          <w:rFonts w:asciiTheme="majorBidi" w:hAnsiTheme="majorBidi" w:cstheme="majorBidi"/>
          <w:sz w:val="24"/>
          <w:szCs w:val="24"/>
        </w:rPr>
        <w:t xml:space="preserve">pun banyaknya tidak </w:t>
      </w:r>
      <w:proofErr w:type="gramStart"/>
      <w:r w:rsidRPr="00D9306B">
        <w:rPr>
          <w:rFonts w:asciiTheme="majorBidi" w:hAnsiTheme="majorBidi" w:cstheme="majorBidi"/>
          <w:sz w:val="24"/>
          <w:szCs w:val="24"/>
        </w:rPr>
        <w:t>akan</w:t>
      </w:r>
      <w:proofErr w:type="gramEnd"/>
      <w:r w:rsidRPr="00D9306B">
        <w:rPr>
          <w:rFonts w:asciiTheme="majorBidi" w:hAnsiTheme="majorBidi" w:cstheme="majorBidi"/>
          <w:sz w:val="24"/>
          <w:szCs w:val="24"/>
        </w:rPr>
        <w:t xml:space="preserve"> terkena najis, sedangkan yang kedua membatasi dua </w:t>
      </w:r>
      <w:r w:rsidRPr="00230029">
        <w:rPr>
          <w:rFonts w:asciiTheme="majorBidi" w:hAnsiTheme="majorBidi" w:cstheme="majorBidi"/>
          <w:i/>
          <w:iCs/>
          <w:sz w:val="24"/>
          <w:szCs w:val="24"/>
        </w:rPr>
        <w:t>kullah</w:t>
      </w:r>
      <w:r w:rsidRPr="00D9306B">
        <w:rPr>
          <w:rFonts w:asciiTheme="majorBidi" w:hAnsiTheme="majorBidi" w:cstheme="majorBidi"/>
          <w:sz w:val="24"/>
          <w:szCs w:val="24"/>
        </w:rPr>
        <w:t>.</w:t>
      </w:r>
    </w:p>
    <w:p w:rsidR="00DC2FBD" w:rsidRDefault="00DC2FBD" w:rsidP="00DC2FBD">
      <w:pPr>
        <w:spacing w:line="360" w:lineRule="auto"/>
        <w:ind w:firstLine="709"/>
        <w:jc w:val="both"/>
        <w:rPr>
          <w:rFonts w:asciiTheme="majorBidi" w:hAnsiTheme="majorBidi" w:cstheme="majorBidi"/>
          <w:sz w:val="24"/>
          <w:szCs w:val="24"/>
        </w:rPr>
      </w:pPr>
      <w:r w:rsidRPr="00D9306B">
        <w:rPr>
          <w:rFonts w:asciiTheme="majorBidi" w:hAnsiTheme="majorBidi" w:cstheme="majorBidi"/>
          <w:sz w:val="24"/>
          <w:szCs w:val="24"/>
        </w:rPr>
        <w:t>Ibn Qutaibah dalam memahami hadis di atas menyelesaikannya deng</w:t>
      </w:r>
      <w:r>
        <w:rPr>
          <w:rFonts w:asciiTheme="majorBidi" w:hAnsiTheme="majorBidi" w:cstheme="majorBidi"/>
          <w:sz w:val="24"/>
          <w:szCs w:val="24"/>
        </w:rPr>
        <w:t>an</w:t>
      </w:r>
      <w:r w:rsidRPr="00D9306B">
        <w:rPr>
          <w:rFonts w:asciiTheme="majorBidi" w:hAnsiTheme="majorBidi" w:cstheme="majorBidi"/>
          <w:sz w:val="24"/>
          <w:szCs w:val="24"/>
        </w:rPr>
        <w:t xml:space="preserve"> metode </w:t>
      </w:r>
      <w:r w:rsidRPr="00230029">
        <w:rPr>
          <w:rFonts w:asciiTheme="majorBidi" w:hAnsiTheme="majorBidi" w:cstheme="majorBidi"/>
          <w:i/>
          <w:iCs/>
          <w:sz w:val="24"/>
          <w:szCs w:val="24"/>
        </w:rPr>
        <w:t>takhhish</w:t>
      </w:r>
      <w:r w:rsidRPr="00D9306B">
        <w:rPr>
          <w:rFonts w:asciiTheme="majorBidi" w:hAnsiTheme="majorBidi" w:cstheme="majorBidi"/>
          <w:sz w:val="24"/>
          <w:szCs w:val="24"/>
        </w:rPr>
        <w:t>, karena per</w:t>
      </w:r>
      <w:r>
        <w:rPr>
          <w:rFonts w:asciiTheme="majorBidi" w:hAnsiTheme="majorBidi" w:cstheme="majorBidi"/>
          <w:sz w:val="24"/>
          <w:szCs w:val="24"/>
        </w:rPr>
        <w:t>nyataan (hadis</w:t>
      </w:r>
      <w:proofErr w:type="gramStart"/>
      <w:r>
        <w:rPr>
          <w:rFonts w:asciiTheme="majorBidi" w:hAnsiTheme="majorBidi" w:cstheme="majorBidi"/>
          <w:sz w:val="24"/>
          <w:szCs w:val="24"/>
        </w:rPr>
        <w:t xml:space="preserve">) </w:t>
      </w:r>
      <w:r w:rsidRPr="00D9306B">
        <w:rPr>
          <w:rFonts w:asciiTheme="majorBidi" w:hAnsiTheme="majorBidi" w:cstheme="majorBidi"/>
          <w:sz w:val="24"/>
          <w:szCs w:val="24"/>
        </w:rPr>
        <w:t xml:space="preserve"> perta</w:t>
      </w:r>
      <w:r>
        <w:rPr>
          <w:rFonts w:asciiTheme="majorBidi" w:hAnsiTheme="majorBidi" w:cstheme="majorBidi"/>
          <w:sz w:val="24"/>
          <w:szCs w:val="24"/>
        </w:rPr>
        <w:t>ma</w:t>
      </w:r>
      <w:proofErr w:type="gramEnd"/>
      <w:r w:rsidRPr="00D9306B">
        <w:rPr>
          <w:rFonts w:asciiTheme="majorBidi" w:hAnsiTheme="majorBidi" w:cstheme="majorBidi"/>
          <w:sz w:val="24"/>
          <w:szCs w:val="24"/>
        </w:rPr>
        <w:t xml:space="preserve"> adalah bersifat umum yang menjelaskan semua keadaan air seperti di sumur-sumur dan di kolam-kolam adalah berjumlah banyak sehingga tidak mungkin bernajis. Sedangkan hadis yang kedua men</w:t>
      </w:r>
      <w:r>
        <w:rPr>
          <w:rFonts w:asciiTheme="majorBidi" w:hAnsiTheme="majorBidi" w:cstheme="majorBidi"/>
          <w:sz w:val="24"/>
          <w:szCs w:val="24"/>
        </w:rPr>
        <w:t>-</w:t>
      </w:r>
      <w:r w:rsidRPr="00230029">
        <w:rPr>
          <w:rFonts w:asciiTheme="majorBidi" w:hAnsiTheme="majorBidi" w:cstheme="majorBidi"/>
          <w:i/>
          <w:iCs/>
          <w:sz w:val="24"/>
          <w:szCs w:val="24"/>
        </w:rPr>
        <w:t>takhsish</w:t>
      </w:r>
      <w:r w:rsidRPr="00D9306B">
        <w:rPr>
          <w:rFonts w:asciiTheme="majorBidi" w:hAnsiTheme="majorBidi" w:cstheme="majorBidi"/>
          <w:sz w:val="24"/>
          <w:szCs w:val="24"/>
        </w:rPr>
        <w:t xml:space="preserve"> yakni mengkhususkan spesifik, yakni air yang bisa mengandung najis itu apabila </w:t>
      </w:r>
      <w:proofErr w:type="gramStart"/>
      <w:r w:rsidRPr="00D9306B">
        <w:rPr>
          <w:rFonts w:asciiTheme="majorBidi" w:hAnsiTheme="majorBidi" w:cstheme="majorBidi"/>
          <w:sz w:val="24"/>
          <w:szCs w:val="24"/>
        </w:rPr>
        <w:t>ia</w:t>
      </w:r>
      <w:proofErr w:type="gramEnd"/>
      <w:r w:rsidRPr="00D9306B">
        <w:rPr>
          <w:rFonts w:asciiTheme="majorBidi" w:hAnsiTheme="majorBidi" w:cstheme="majorBidi"/>
          <w:sz w:val="24"/>
          <w:szCs w:val="24"/>
        </w:rPr>
        <w:t xml:space="preserve"> kurang dari </w:t>
      </w:r>
      <w:r w:rsidRPr="00230029">
        <w:rPr>
          <w:rFonts w:asciiTheme="majorBidi" w:hAnsiTheme="majorBidi" w:cstheme="majorBidi"/>
          <w:i/>
          <w:iCs/>
          <w:sz w:val="24"/>
          <w:szCs w:val="24"/>
        </w:rPr>
        <w:t>kullah</w:t>
      </w:r>
      <w:r w:rsidRPr="00D9306B">
        <w:rPr>
          <w:rFonts w:asciiTheme="majorBidi" w:hAnsiTheme="majorBidi" w:cstheme="majorBidi"/>
          <w:sz w:val="24"/>
          <w:szCs w:val="24"/>
        </w:rPr>
        <w:t xml:space="preserve">. </w:t>
      </w:r>
      <w:proofErr w:type="gramStart"/>
      <w:r w:rsidRPr="00D9306B">
        <w:rPr>
          <w:rFonts w:asciiTheme="majorBidi" w:hAnsiTheme="majorBidi" w:cstheme="majorBidi"/>
          <w:sz w:val="24"/>
          <w:szCs w:val="24"/>
        </w:rPr>
        <w:t>Jadi hadis yang pertama men</w:t>
      </w:r>
      <w:r>
        <w:rPr>
          <w:rFonts w:asciiTheme="majorBidi" w:hAnsiTheme="majorBidi" w:cstheme="majorBidi"/>
          <w:sz w:val="24"/>
          <w:szCs w:val="24"/>
        </w:rPr>
        <w:t>-</w:t>
      </w:r>
      <w:r w:rsidRPr="00230029">
        <w:rPr>
          <w:rFonts w:asciiTheme="majorBidi" w:hAnsiTheme="majorBidi" w:cstheme="majorBidi"/>
          <w:i/>
          <w:iCs/>
          <w:sz w:val="24"/>
          <w:szCs w:val="24"/>
        </w:rPr>
        <w:t>takhshis</w:t>
      </w:r>
      <w:r w:rsidRPr="00D9306B">
        <w:rPr>
          <w:rFonts w:asciiTheme="majorBidi" w:hAnsiTheme="majorBidi" w:cstheme="majorBidi"/>
          <w:sz w:val="24"/>
          <w:szCs w:val="24"/>
        </w:rPr>
        <w:t xml:space="preserve"> hadis yang kedua.</w:t>
      </w:r>
      <w:proofErr w:type="gramEnd"/>
      <w:r w:rsidRPr="00D9306B">
        <w:rPr>
          <w:rStyle w:val="FootnoteReference"/>
          <w:rFonts w:asciiTheme="majorBidi" w:hAnsiTheme="majorBidi" w:cstheme="majorBidi"/>
          <w:sz w:val="24"/>
          <w:szCs w:val="24"/>
        </w:rPr>
        <w:footnoteReference w:id="57"/>
      </w:r>
    </w:p>
    <w:p w:rsidR="00DC2FBD" w:rsidRDefault="00DC2FBD" w:rsidP="00DC2FBD">
      <w:pPr>
        <w:spacing w:line="360" w:lineRule="auto"/>
        <w:ind w:left="720" w:firstLine="720"/>
        <w:jc w:val="both"/>
        <w:rPr>
          <w:rFonts w:asciiTheme="majorBidi" w:hAnsiTheme="majorBidi" w:cstheme="majorBidi"/>
          <w:sz w:val="24"/>
          <w:szCs w:val="24"/>
        </w:rPr>
      </w:pPr>
    </w:p>
    <w:p w:rsidR="00DC2FBD" w:rsidRDefault="00DC2FBD" w:rsidP="00DC2FBD">
      <w:pPr>
        <w:spacing w:line="360" w:lineRule="auto"/>
        <w:ind w:left="720" w:firstLine="720"/>
        <w:jc w:val="both"/>
        <w:rPr>
          <w:rFonts w:asciiTheme="majorBidi" w:hAnsiTheme="majorBidi" w:cstheme="majorBidi"/>
          <w:sz w:val="24"/>
          <w:szCs w:val="24"/>
        </w:rPr>
      </w:pPr>
    </w:p>
    <w:p w:rsidR="00DC2FBD" w:rsidRPr="007F06DC" w:rsidRDefault="00DC2FBD" w:rsidP="00DC2FBD">
      <w:pPr>
        <w:spacing w:line="360" w:lineRule="auto"/>
        <w:ind w:firstLine="709"/>
        <w:jc w:val="both"/>
        <w:rPr>
          <w:rFonts w:asciiTheme="majorBidi" w:hAnsiTheme="majorBidi" w:cstheme="majorBidi"/>
          <w:b/>
          <w:bCs/>
          <w:sz w:val="24"/>
          <w:szCs w:val="24"/>
        </w:rPr>
      </w:pPr>
      <w:r w:rsidRPr="007F06DC">
        <w:rPr>
          <w:rFonts w:asciiTheme="majorBidi" w:hAnsiTheme="majorBidi" w:cstheme="majorBidi"/>
          <w:b/>
          <w:bCs/>
          <w:i/>
          <w:iCs/>
          <w:sz w:val="24"/>
          <w:szCs w:val="24"/>
        </w:rPr>
        <w:lastRenderedPageBreak/>
        <w:t xml:space="preserve">Al-Nasakh </w:t>
      </w:r>
      <w:proofErr w:type="gramStart"/>
      <w:r w:rsidRPr="007F06DC">
        <w:rPr>
          <w:rFonts w:asciiTheme="majorBidi" w:hAnsiTheme="majorBidi" w:cstheme="majorBidi"/>
          <w:b/>
          <w:bCs/>
          <w:i/>
          <w:iCs/>
          <w:sz w:val="24"/>
          <w:szCs w:val="24"/>
        </w:rPr>
        <w:t>wa</w:t>
      </w:r>
      <w:proofErr w:type="gramEnd"/>
      <w:r w:rsidRPr="007F06DC">
        <w:rPr>
          <w:rFonts w:asciiTheme="majorBidi" w:hAnsiTheme="majorBidi" w:cstheme="majorBidi"/>
          <w:b/>
          <w:bCs/>
          <w:i/>
          <w:iCs/>
          <w:sz w:val="24"/>
          <w:szCs w:val="24"/>
        </w:rPr>
        <w:t xml:space="preserve"> al Mansukh</w:t>
      </w:r>
    </w:p>
    <w:p w:rsidR="00DC2FBD" w:rsidRPr="00D9306B" w:rsidRDefault="00DC2FBD" w:rsidP="00DC2FBD">
      <w:pPr>
        <w:spacing w:line="360" w:lineRule="auto"/>
        <w:ind w:firstLine="720"/>
        <w:jc w:val="both"/>
        <w:rPr>
          <w:rFonts w:asciiTheme="majorBidi" w:hAnsiTheme="majorBidi" w:cstheme="majorBidi"/>
          <w:b/>
          <w:sz w:val="24"/>
          <w:szCs w:val="24"/>
        </w:rPr>
      </w:pPr>
      <w:proofErr w:type="gramStart"/>
      <w:r w:rsidRPr="00830354">
        <w:rPr>
          <w:rFonts w:asciiTheme="majorBidi" w:hAnsiTheme="majorBidi" w:cstheme="majorBidi"/>
          <w:i/>
          <w:iCs/>
          <w:sz w:val="24"/>
          <w:szCs w:val="24"/>
        </w:rPr>
        <w:t>Nasakh</w:t>
      </w:r>
      <w:r w:rsidRPr="00D9306B">
        <w:rPr>
          <w:rFonts w:asciiTheme="majorBidi" w:hAnsiTheme="majorBidi" w:cstheme="majorBidi"/>
          <w:sz w:val="24"/>
          <w:szCs w:val="24"/>
        </w:rPr>
        <w:t xml:space="preserve"> seara bahasa bermakna </w:t>
      </w:r>
      <w:r w:rsidRPr="00830354">
        <w:rPr>
          <w:rFonts w:asciiTheme="majorBidi" w:hAnsiTheme="majorBidi" w:cstheme="majorBidi"/>
          <w:i/>
          <w:iCs/>
          <w:sz w:val="24"/>
          <w:szCs w:val="24"/>
        </w:rPr>
        <w:t>al izalah</w:t>
      </w:r>
      <w:r w:rsidRPr="00D9306B">
        <w:rPr>
          <w:rFonts w:asciiTheme="majorBidi" w:hAnsiTheme="majorBidi" w:cstheme="majorBidi"/>
          <w:sz w:val="24"/>
          <w:szCs w:val="24"/>
        </w:rPr>
        <w:t xml:space="preserve"> (menanggalkan), </w:t>
      </w:r>
      <w:r w:rsidRPr="00830354">
        <w:rPr>
          <w:rFonts w:asciiTheme="majorBidi" w:hAnsiTheme="majorBidi" w:cstheme="majorBidi"/>
          <w:i/>
          <w:iCs/>
          <w:sz w:val="24"/>
          <w:szCs w:val="24"/>
        </w:rPr>
        <w:t>al-ibthal</w:t>
      </w:r>
      <w:r w:rsidRPr="00D9306B">
        <w:rPr>
          <w:rFonts w:asciiTheme="majorBidi" w:hAnsiTheme="majorBidi" w:cstheme="majorBidi"/>
          <w:sz w:val="24"/>
          <w:szCs w:val="24"/>
        </w:rPr>
        <w:t xml:space="preserve"> (membatalkan).</w:t>
      </w:r>
      <w:proofErr w:type="gramEnd"/>
      <w:r w:rsidRPr="00D9306B">
        <w:rPr>
          <w:rStyle w:val="FootnoteReference"/>
          <w:rFonts w:asciiTheme="majorBidi" w:hAnsiTheme="majorBidi" w:cstheme="majorBidi"/>
          <w:sz w:val="24"/>
          <w:szCs w:val="24"/>
        </w:rPr>
        <w:footnoteReference w:id="58"/>
      </w:r>
      <w:r w:rsidRPr="00D9306B">
        <w:rPr>
          <w:rFonts w:asciiTheme="majorBidi" w:hAnsiTheme="majorBidi" w:cstheme="majorBidi"/>
          <w:sz w:val="24"/>
          <w:szCs w:val="24"/>
        </w:rPr>
        <w:t xml:space="preserve"> Sedangkan secara </w:t>
      </w:r>
      <w:proofErr w:type="gramStart"/>
      <w:r w:rsidRPr="00D9306B">
        <w:rPr>
          <w:rFonts w:asciiTheme="majorBidi" w:hAnsiTheme="majorBidi" w:cstheme="majorBidi"/>
          <w:sz w:val="24"/>
          <w:szCs w:val="24"/>
        </w:rPr>
        <w:t>istilah :</w:t>
      </w:r>
      <w:proofErr w:type="gramEnd"/>
    </w:p>
    <w:p w:rsidR="00DC2FBD" w:rsidRPr="00C100CE" w:rsidRDefault="00DC2FBD" w:rsidP="00DC2FBD">
      <w:pPr>
        <w:bidi/>
        <w:spacing w:line="240" w:lineRule="auto"/>
        <w:jc w:val="both"/>
        <w:rPr>
          <w:rFonts w:ascii="Traditional Arabic" w:hAnsi="Traditional Arabic" w:cs="Traditional Arabic"/>
          <w:sz w:val="32"/>
          <w:szCs w:val="32"/>
          <w:rtl/>
        </w:rPr>
      </w:pPr>
      <w:r w:rsidRPr="00C100CE">
        <w:rPr>
          <w:rFonts w:ascii="Traditional Arabic" w:hAnsi="Traditional Arabic" w:cs="Traditional Arabic"/>
          <w:sz w:val="32"/>
          <w:szCs w:val="32"/>
          <w:rtl/>
        </w:rPr>
        <w:t>رفع الشارع حكما شرعيا بد ليل شرعي متراخ منه</w:t>
      </w:r>
      <w:r w:rsidRPr="00C100CE">
        <w:rPr>
          <w:rStyle w:val="FootnoteReference"/>
          <w:rFonts w:ascii="Traditional Arabic" w:hAnsi="Traditional Arabic" w:cs="Traditional Arabic"/>
          <w:sz w:val="32"/>
          <w:szCs w:val="32"/>
          <w:rtl/>
        </w:rPr>
        <w:footnoteReference w:id="59"/>
      </w:r>
    </w:p>
    <w:p w:rsidR="00DC2FBD" w:rsidRPr="002E2C15" w:rsidRDefault="00DC2FBD" w:rsidP="00DC2FBD">
      <w:pPr>
        <w:spacing w:line="240" w:lineRule="auto"/>
        <w:ind w:left="1560" w:hanging="851"/>
        <w:jc w:val="both"/>
        <w:rPr>
          <w:rFonts w:asciiTheme="majorBidi" w:hAnsiTheme="majorBidi" w:cstheme="majorBidi"/>
          <w:bCs/>
          <w:sz w:val="24"/>
          <w:szCs w:val="24"/>
        </w:rPr>
      </w:pPr>
      <w:r w:rsidRPr="004B353D">
        <w:rPr>
          <w:rFonts w:asciiTheme="majorBidi" w:hAnsiTheme="majorBidi" w:cstheme="majorBidi"/>
          <w:sz w:val="24"/>
          <w:szCs w:val="24"/>
        </w:rPr>
        <w:t>Artinya:</w:t>
      </w:r>
      <w:r>
        <w:rPr>
          <w:rFonts w:asciiTheme="majorBidi" w:hAnsiTheme="majorBidi" w:cstheme="majorBidi"/>
          <w:i/>
          <w:iCs/>
          <w:sz w:val="24"/>
          <w:szCs w:val="24"/>
        </w:rPr>
        <w:t xml:space="preserve"> ‘’</w:t>
      </w:r>
      <w:r w:rsidRPr="00830354">
        <w:rPr>
          <w:rFonts w:asciiTheme="majorBidi" w:hAnsiTheme="majorBidi" w:cstheme="majorBidi"/>
          <w:i/>
          <w:iCs/>
          <w:sz w:val="24"/>
          <w:szCs w:val="24"/>
        </w:rPr>
        <w:t>Diangkat</w:t>
      </w:r>
      <w:r>
        <w:rPr>
          <w:rFonts w:asciiTheme="majorBidi" w:hAnsiTheme="majorBidi" w:cstheme="majorBidi"/>
          <w:i/>
          <w:iCs/>
          <w:sz w:val="24"/>
          <w:szCs w:val="24"/>
        </w:rPr>
        <w:t>nya</w:t>
      </w:r>
      <w:r w:rsidRPr="00830354">
        <w:rPr>
          <w:rFonts w:asciiTheme="majorBidi" w:hAnsiTheme="majorBidi" w:cstheme="majorBidi"/>
          <w:i/>
          <w:iCs/>
          <w:sz w:val="24"/>
          <w:szCs w:val="24"/>
        </w:rPr>
        <w:t xml:space="preserve"> hu</w:t>
      </w:r>
      <w:r>
        <w:rPr>
          <w:rFonts w:asciiTheme="majorBidi" w:hAnsiTheme="majorBidi" w:cstheme="majorBidi"/>
          <w:i/>
          <w:iCs/>
          <w:sz w:val="24"/>
          <w:szCs w:val="24"/>
        </w:rPr>
        <w:t>kum (dalil</w:t>
      </w:r>
      <w:r w:rsidRPr="00830354">
        <w:rPr>
          <w:rFonts w:asciiTheme="majorBidi" w:hAnsiTheme="majorBidi" w:cstheme="majorBidi"/>
          <w:i/>
          <w:iCs/>
          <w:sz w:val="24"/>
          <w:szCs w:val="24"/>
        </w:rPr>
        <w:t>) syariat, dengan dalil syariat ya</w:t>
      </w:r>
      <w:r>
        <w:rPr>
          <w:rFonts w:asciiTheme="majorBidi" w:hAnsiTheme="majorBidi" w:cstheme="majorBidi"/>
          <w:i/>
          <w:iCs/>
          <w:sz w:val="24"/>
          <w:szCs w:val="24"/>
        </w:rPr>
        <w:t>ng lain yang data</w:t>
      </w:r>
      <w:r w:rsidRPr="00830354">
        <w:rPr>
          <w:rFonts w:asciiTheme="majorBidi" w:hAnsiTheme="majorBidi" w:cstheme="majorBidi"/>
          <w:i/>
          <w:iCs/>
          <w:sz w:val="24"/>
          <w:szCs w:val="24"/>
        </w:rPr>
        <w:t>ng kemudian.</w:t>
      </w:r>
      <w:r>
        <w:rPr>
          <w:rFonts w:asciiTheme="majorBidi" w:hAnsiTheme="majorBidi" w:cstheme="majorBidi"/>
          <w:bCs/>
          <w:sz w:val="24"/>
          <w:szCs w:val="24"/>
        </w:rPr>
        <w:t>”</w:t>
      </w:r>
    </w:p>
    <w:p w:rsidR="00DC2FBD" w:rsidRPr="00D9306B" w:rsidRDefault="00DC2FBD" w:rsidP="00DC2FBD">
      <w:pPr>
        <w:spacing w:line="360" w:lineRule="auto"/>
        <w:ind w:firstLine="709"/>
        <w:jc w:val="both"/>
        <w:rPr>
          <w:rFonts w:asciiTheme="majorBidi" w:hAnsiTheme="majorBidi" w:cstheme="majorBidi"/>
          <w:b/>
          <w:sz w:val="24"/>
          <w:szCs w:val="24"/>
        </w:rPr>
      </w:pPr>
      <w:r>
        <w:rPr>
          <w:rFonts w:asciiTheme="majorBidi" w:hAnsiTheme="majorBidi" w:cstheme="majorBidi"/>
          <w:sz w:val="24"/>
          <w:szCs w:val="24"/>
        </w:rPr>
        <w:t xml:space="preserve">Hadis yang berfungsi sebagai pembatal disebut </w:t>
      </w:r>
      <w:r w:rsidRPr="00B4094B">
        <w:rPr>
          <w:rFonts w:asciiTheme="majorBidi" w:hAnsiTheme="majorBidi" w:cstheme="majorBidi"/>
          <w:i/>
          <w:iCs/>
          <w:sz w:val="24"/>
          <w:szCs w:val="24"/>
        </w:rPr>
        <w:t>al</w:t>
      </w:r>
      <w:r>
        <w:rPr>
          <w:rFonts w:asciiTheme="majorBidi" w:hAnsiTheme="majorBidi" w:cstheme="majorBidi"/>
          <w:sz w:val="24"/>
          <w:szCs w:val="24"/>
        </w:rPr>
        <w:t>-</w:t>
      </w:r>
      <w:r w:rsidRPr="002278CE">
        <w:rPr>
          <w:rFonts w:asciiTheme="majorBidi" w:hAnsiTheme="majorBidi" w:cstheme="majorBidi"/>
          <w:i/>
          <w:iCs/>
          <w:sz w:val="24"/>
          <w:szCs w:val="24"/>
        </w:rPr>
        <w:t>n</w:t>
      </w:r>
      <w:r>
        <w:rPr>
          <w:rFonts w:asciiTheme="majorBidi" w:hAnsiTheme="majorBidi" w:cstheme="majorBidi"/>
          <w:i/>
          <w:iCs/>
          <w:sz w:val="24"/>
          <w:szCs w:val="24"/>
        </w:rPr>
        <w:t>asi</w:t>
      </w:r>
      <w:r w:rsidRPr="002278CE">
        <w:rPr>
          <w:rFonts w:asciiTheme="majorBidi" w:hAnsiTheme="majorBidi" w:cstheme="majorBidi"/>
          <w:i/>
          <w:iCs/>
          <w:sz w:val="24"/>
          <w:szCs w:val="24"/>
        </w:rPr>
        <w:t>kh</w:t>
      </w:r>
      <w:r w:rsidRPr="00D9306B">
        <w:rPr>
          <w:rFonts w:asciiTheme="majorBidi" w:hAnsiTheme="majorBidi" w:cstheme="majorBidi"/>
          <w:sz w:val="24"/>
          <w:szCs w:val="24"/>
        </w:rPr>
        <w:t>, sedangkan hadis yang</w:t>
      </w:r>
      <w:r>
        <w:rPr>
          <w:rFonts w:asciiTheme="majorBidi" w:hAnsiTheme="majorBidi" w:cstheme="majorBidi"/>
          <w:sz w:val="24"/>
          <w:szCs w:val="24"/>
        </w:rPr>
        <w:t xml:space="preserve"> lain yang hukumnya dibatalkan disebut </w:t>
      </w:r>
      <w:r w:rsidRPr="00B4094B">
        <w:rPr>
          <w:rFonts w:asciiTheme="majorBidi" w:hAnsiTheme="majorBidi" w:cstheme="majorBidi"/>
          <w:i/>
          <w:iCs/>
          <w:sz w:val="24"/>
          <w:szCs w:val="24"/>
        </w:rPr>
        <w:t>al</w:t>
      </w:r>
      <w:r>
        <w:rPr>
          <w:rFonts w:asciiTheme="majorBidi" w:hAnsiTheme="majorBidi" w:cstheme="majorBidi"/>
          <w:sz w:val="24"/>
          <w:szCs w:val="24"/>
        </w:rPr>
        <w:t>-</w:t>
      </w:r>
      <w:r w:rsidRPr="002278CE">
        <w:rPr>
          <w:rFonts w:asciiTheme="majorBidi" w:hAnsiTheme="majorBidi" w:cstheme="majorBidi"/>
          <w:i/>
          <w:iCs/>
          <w:sz w:val="24"/>
          <w:szCs w:val="24"/>
        </w:rPr>
        <w:t>mansukh</w:t>
      </w:r>
      <w:r w:rsidRPr="00D9306B">
        <w:rPr>
          <w:rFonts w:asciiTheme="majorBidi" w:hAnsiTheme="majorBidi" w:cstheme="majorBidi"/>
          <w:sz w:val="24"/>
          <w:szCs w:val="24"/>
        </w:rPr>
        <w:t xml:space="preserve">. </w:t>
      </w:r>
      <w:proofErr w:type="gramStart"/>
      <w:r w:rsidRPr="00D9306B">
        <w:rPr>
          <w:rFonts w:asciiTheme="majorBidi" w:hAnsiTheme="majorBidi" w:cstheme="majorBidi"/>
          <w:sz w:val="24"/>
          <w:szCs w:val="24"/>
        </w:rPr>
        <w:t xml:space="preserve">Dengan demikian dapat dipahami bahwa dilakukannya </w:t>
      </w:r>
      <w:r>
        <w:rPr>
          <w:rFonts w:asciiTheme="majorBidi" w:hAnsiTheme="majorBidi" w:cstheme="majorBidi"/>
          <w:i/>
          <w:iCs/>
          <w:sz w:val="24"/>
          <w:szCs w:val="24"/>
        </w:rPr>
        <w:t>nasakh al-</w:t>
      </w:r>
      <w:r w:rsidRPr="002278CE">
        <w:rPr>
          <w:rFonts w:asciiTheme="majorBidi" w:hAnsiTheme="majorBidi" w:cstheme="majorBidi"/>
          <w:i/>
          <w:iCs/>
          <w:sz w:val="24"/>
          <w:szCs w:val="24"/>
        </w:rPr>
        <w:t>mansukh</w:t>
      </w:r>
      <w:r w:rsidRPr="00D9306B">
        <w:rPr>
          <w:rFonts w:asciiTheme="majorBidi" w:hAnsiTheme="majorBidi" w:cstheme="majorBidi"/>
          <w:sz w:val="24"/>
          <w:szCs w:val="24"/>
        </w:rPr>
        <w:t xml:space="preserve"> dalam hadis bertujuan untuk mengetahui mana hadis yang telah terhapus h</w:t>
      </w:r>
      <w:r>
        <w:rPr>
          <w:rFonts w:asciiTheme="majorBidi" w:hAnsiTheme="majorBidi" w:cstheme="majorBidi"/>
          <w:sz w:val="24"/>
          <w:szCs w:val="24"/>
        </w:rPr>
        <w:t>ukumnya sekaligus mengetahui (hu</w:t>
      </w:r>
      <w:r w:rsidRPr="00D9306B">
        <w:rPr>
          <w:rFonts w:asciiTheme="majorBidi" w:hAnsiTheme="majorBidi" w:cstheme="majorBidi"/>
          <w:sz w:val="24"/>
          <w:szCs w:val="24"/>
        </w:rPr>
        <w:t>kum) hadis yang menggantinya.</w:t>
      </w:r>
      <w:proofErr w:type="gramEnd"/>
    </w:p>
    <w:p w:rsidR="00DC2FBD" w:rsidRPr="003E5727" w:rsidRDefault="00DC2FBD" w:rsidP="00DC2FBD">
      <w:pPr>
        <w:spacing w:line="360" w:lineRule="auto"/>
        <w:ind w:firstLine="709"/>
        <w:jc w:val="both"/>
        <w:rPr>
          <w:rFonts w:asciiTheme="majorBidi" w:hAnsiTheme="majorBidi" w:cstheme="majorBidi"/>
          <w:sz w:val="24"/>
          <w:szCs w:val="24"/>
        </w:rPr>
      </w:pPr>
      <w:r w:rsidRPr="00D9306B">
        <w:rPr>
          <w:rFonts w:asciiTheme="majorBidi" w:hAnsiTheme="majorBidi" w:cstheme="majorBidi"/>
          <w:sz w:val="24"/>
          <w:szCs w:val="24"/>
        </w:rPr>
        <w:t xml:space="preserve">Menurut </w:t>
      </w:r>
      <w:r>
        <w:rPr>
          <w:rFonts w:asciiTheme="majorBidi" w:hAnsiTheme="majorBidi" w:cstheme="majorBidi"/>
          <w:sz w:val="24"/>
          <w:szCs w:val="24"/>
        </w:rPr>
        <w:t>‘</w:t>
      </w:r>
      <w:r w:rsidRPr="00D9306B">
        <w:rPr>
          <w:rFonts w:asciiTheme="majorBidi" w:hAnsiTheme="majorBidi" w:cstheme="majorBidi"/>
          <w:sz w:val="24"/>
          <w:szCs w:val="24"/>
        </w:rPr>
        <w:t xml:space="preserve">Ajjaj al Khathib, untuk mengetahui hadis-hadis yang </w:t>
      </w:r>
      <w:r w:rsidRPr="003E5727">
        <w:rPr>
          <w:rFonts w:asciiTheme="majorBidi" w:hAnsiTheme="majorBidi" w:cstheme="majorBidi"/>
          <w:i/>
          <w:iCs/>
          <w:sz w:val="24"/>
          <w:szCs w:val="24"/>
        </w:rPr>
        <w:t>mansukh</w:t>
      </w:r>
      <w:r w:rsidRPr="00D9306B">
        <w:rPr>
          <w:rFonts w:asciiTheme="majorBidi" w:hAnsiTheme="majorBidi" w:cstheme="majorBidi"/>
          <w:sz w:val="24"/>
          <w:szCs w:val="24"/>
        </w:rPr>
        <w:t xml:space="preserve"> atau tidak, sangat diperlukan pengetahuan tentang </w:t>
      </w:r>
      <w:r w:rsidRPr="003E5727">
        <w:rPr>
          <w:rFonts w:asciiTheme="majorBidi" w:hAnsiTheme="majorBidi" w:cstheme="majorBidi"/>
          <w:i/>
          <w:iCs/>
          <w:sz w:val="24"/>
          <w:szCs w:val="24"/>
        </w:rPr>
        <w:t>asbab al wurud</w:t>
      </w:r>
      <w:r w:rsidRPr="00D9306B">
        <w:rPr>
          <w:rFonts w:asciiTheme="majorBidi" w:hAnsiTheme="majorBidi" w:cstheme="majorBidi"/>
          <w:sz w:val="24"/>
          <w:szCs w:val="24"/>
        </w:rPr>
        <w:t xml:space="preserve"> </w:t>
      </w:r>
      <w:r>
        <w:rPr>
          <w:rFonts w:asciiTheme="majorBidi" w:hAnsiTheme="majorBidi" w:cstheme="majorBidi"/>
          <w:sz w:val="24"/>
          <w:szCs w:val="24"/>
        </w:rPr>
        <w:t xml:space="preserve">karena dengan </w:t>
      </w:r>
      <w:r>
        <w:rPr>
          <w:rFonts w:asciiTheme="majorBidi" w:hAnsiTheme="majorBidi" w:cstheme="majorBidi"/>
          <w:i/>
          <w:iCs/>
          <w:sz w:val="24"/>
          <w:szCs w:val="24"/>
        </w:rPr>
        <w:t>asbab al-</w:t>
      </w:r>
      <w:r w:rsidRPr="003E5727">
        <w:rPr>
          <w:rFonts w:asciiTheme="majorBidi" w:hAnsiTheme="majorBidi" w:cstheme="majorBidi"/>
          <w:i/>
          <w:iCs/>
          <w:sz w:val="24"/>
          <w:szCs w:val="24"/>
        </w:rPr>
        <w:t>wurud</w:t>
      </w:r>
      <w:r w:rsidRPr="00D9306B">
        <w:rPr>
          <w:rFonts w:asciiTheme="majorBidi" w:hAnsiTheme="majorBidi" w:cstheme="majorBidi"/>
          <w:sz w:val="24"/>
          <w:szCs w:val="24"/>
        </w:rPr>
        <w:t xml:space="preserve"> dapat diketahu</w:t>
      </w:r>
      <w:r>
        <w:rPr>
          <w:rFonts w:asciiTheme="majorBidi" w:hAnsiTheme="majorBidi" w:cstheme="majorBidi"/>
          <w:sz w:val="24"/>
          <w:szCs w:val="24"/>
        </w:rPr>
        <w:t>i kapan waktu hadis tersebut dit</w:t>
      </w:r>
      <w:r w:rsidRPr="00D9306B">
        <w:rPr>
          <w:rFonts w:asciiTheme="majorBidi" w:hAnsiTheme="majorBidi" w:cstheme="majorBidi"/>
          <w:sz w:val="24"/>
          <w:szCs w:val="24"/>
        </w:rPr>
        <w:t>urunkan</w:t>
      </w:r>
      <w:r>
        <w:rPr>
          <w:rFonts w:asciiTheme="majorBidi" w:hAnsiTheme="majorBidi" w:cstheme="majorBidi"/>
          <w:sz w:val="24"/>
          <w:szCs w:val="24"/>
        </w:rPr>
        <w:t>.</w:t>
      </w:r>
      <w:r>
        <w:rPr>
          <w:rStyle w:val="FootnoteReference"/>
          <w:rFonts w:asciiTheme="majorBidi" w:hAnsiTheme="majorBidi" w:cstheme="majorBidi"/>
          <w:sz w:val="24"/>
          <w:szCs w:val="24"/>
        </w:rPr>
        <w:footnoteReference w:id="60"/>
      </w:r>
    </w:p>
    <w:p w:rsidR="00DC2FBD" w:rsidRPr="00D9306B" w:rsidRDefault="00DC2FBD" w:rsidP="00DC2FBD">
      <w:pPr>
        <w:spacing w:line="360" w:lineRule="auto"/>
        <w:ind w:firstLine="720"/>
        <w:jc w:val="both"/>
        <w:rPr>
          <w:rFonts w:asciiTheme="majorBidi" w:hAnsiTheme="majorBidi" w:cstheme="majorBidi"/>
          <w:b/>
          <w:sz w:val="24"/>
          <w:szCs w:val="24"/>
        </w:rPr>
      </w:pPr>
      <w:r w:rsidRPr="00D9306B">
        <w:rPr>
          <w:rFonts w:asciiTheme="majorBidi" w:hAnsiTheme="majorBidi" w:cstheme="majorBidi"/>
          <w:sz w:val="24"/>
          <w:szCs w:val="24"/>
        </w:rPr>
        <w:t xml:space="preserve">Contoh hadis yang diselesaikan dengan metode </w:t>
      </w:r>
      <w:r w:rsidRPr="003E5727">
        <w:rPr>
          <w:rFonts w:asciiTheme="majorBidi" w:hAnsiTheme="majorBidi" w:cstheme="majorBidi"/>
          <w:i/>
          <w:iCs/>
          <w:sz w:val="24"/>
          <w:szCs w:val="24"/>
        </w:rPr>
        <w:t>nasakh</w:t>
      </w:r>
      <w:r w:rsidRPr="00D9306B">
        <w:rPr>
          <w:rFonts w:asciiTheme="majorBidi" w:hAnsiTheme="majorBidi" w:cstheme="majorBidi"/>
          <w:sz w:val="24"/>
          <w:szCs w:val="24"/>
        </w:rPr>
        <w:t xml:space="preserve"> </w:t>
      </w:r>
      <w:proofErr w:type="gramStart"/>
      <w:r w:rsidRPr="00D9306B">
        <w:rPr>
          <w:rFonts w:asciiTheme="majorBidi" w:hAnsiTheme="majorBidi" w:cstheme="majorBidi"/>
          <w:sz w:val="24"/>
          <w:szCs w:val="24"/>
        </w:rPr>
        <w:t>adalah :</w:t>
      </w:r>
      <w:proofErr w:type="gramEnd"/>
    </w:p>
    <w:p w:rsidR="00DC2FBD" w:rsidRPr="00D9306B" w:rsidRDefault="00DC2FBD" w:rsidP="00DC2FBD">
      <w:pPr>
        <w:spacing w:line="240" w:lineRule="auto"/>
        <w:ind w:firstLine="720"/>
        <w:jc w:val="both"/>
        <w:rPr>
          <w:rFonts w:asciiTheme="majorBidi" w:hAnsiTheme="majorBidi" w:cstheme="majorBidi"/>
          <w:b/>
          <w:sz w:val="24"/>
          <w:szCs w:val="24"/>
        </w:rPr>
      </w:pPr>
      <w:r w:rsidRPr="00D9306B">
        <w:rPr>
          <w:rFonts w:asciiTheme="majorBidi" w:hAnsiTheme="majorBidi" w:cstheme="majorBidi"/>
          <w:sz w:val="24"/>
          <w:szCs w:val="24"/>
        </w:rPr>
        <w:t>Hadis pertama</w:t>
      </w:r>
    </w:p>
    <w:p w:rsidR="00DC2FBD" w:rsidRPr="00C100CE" w:rsidRDefault="00DC2FBD" w:rsidP="00DC2FBD">
      <w:pPr>
        <w:bidi/>
        <w:spacing w:line="240" w:lineRule="auto"/>
        <w:jc w:val="both"/>
        <w:rPr>
          <w:rFonts w:ascii="Traditional Arabic" w:hAnsi="Traditional Arabic" w:cs="Traditional Arabic"/>
          <w:sz w:val="32"/>
          <w:szCs w:val="32"/>
          <w:rtl/>
        </w:rPr>
      </w:pPr>
      <w:r w:rsidRPr="00C100CE">
        <w:rPr>
          <w:rFonts w:ascii="Traditional Arabic" w:hAnsi="Traditional Arabic" w:cs="Traditional Arabic"/>
          <w:sz w:val="32"/>
          <w:szCs w:val="32"/>
          <w:rtl/>
        </w:rPr>
        <w:t>......عن عبد الله ابن عمر قا ل قا ل رسو ل الله صلي الله عليه و سلم  كلو ا من الاضا خي ثلاثا.......</w:t>
      </w:r>
      <w:r w:rsidRPr="00C100CE">
        <w:rPr>
          <w:rStyle w:val="FootnoteReference"/>
          <w:rFonts w:ascii="Traditional Arabic" w:hAnsi="Traditional Arabic" w:cs="Traditional Arabic"/>
          <w:sz w:val="32"/>
          <w:szCs w:val="32"/>
          <w:rtl/>
        </w:rPr>
        <w:footnoteReference w:id="61"/>
      </w:r>
    </w:p>
    <w:p w:rsidR="00DC2FBD" w:rsidRPr="00B4094B" w:rsidRDefault="00DC2FBD" w:rsidP="00DC2FBD">
      <w:pPr>
        <w:spacing w:line="240" w:lineRule="auto"/>
        <w:ind w:left="1560" w:hanging="851"/>
        <w:jc w:val="both"/>
        <w:rPr>
          <w:rFonts w:asciiTheme="majorBidi" w:hAnsiTheme="majorBidi" w:cstheme="majorBidi"/>
          <w:b/>
          <w:i/>
          <w:iCs/>
          <w:sz w:val="24"/>
          <w:szCs w:val="24"/>
        </w:rPr>
      </w:pPr>
      <w:r w:rsidRPr="00A96097">
        <w:rPr>
          <w:rFonts w:asciiTheme="majorBidi" w:hAnsiTheme="majorBidi" w:cstheme="majorBidi"/>
          <w:sz w:val="24"/>
          <w:szCs w:val="24"/>
        </w:rPr>
        <w:t>Artinya:</w:t>
      </w:r>
      <w:r>
        <w:rPr>
          <w:rFonts w:asciiTheme="majorBidi" w:hAnsiTheme="majorBidi" w:cstheme="majorBidi"/>
          <w:i/>
          <w:iCs/>
          <w:sz w:val="24"/>
          <w:szCs w:val="24"/>
        </w:rPr>
        <w:t xml:space="preserve"> (</w:t>
      </w:r>
      <w:r w:rsidRPr="00B4094B">
        <w:rPr>
          <w:rFonts w:asciiTheme="majorBidi" w:hAnsiTheme="majorBidi" w:cstheme="majorBidi"/>
          <w:i/>
          <w:iCs/>
          <w:sz w:val="24"/>
          <w:szCs w:val="24"/>
        </w:rPr>
        <w:t>Al-Bukhariy meriwayatkan) ….</w:t>
      </w:r>
      <w:r>
        <w:rPr>
          <w:rFonts w:asciiTheme="majorBidi" w:hAnsiTheme="majorBidi" w:cstheme="majorBidi"/>
          <w:i/>
          <w:iCs/>
          <w:sz w:val="24"/>
          <w:szCs w:val="24"/>
        </w:rPr>
        <w:t>.</w:t>
      </w:r>
      <w:proofErr w:type="gramStart"/>
      <w:r>
        <w:rPr>
          <w:rFonts w:asciiTheme="majorBidi" w:hAnsiTheme="majorBidi" w:cstheme="majorBidi"/>
          <w:i/>
          <w:iCs/>
          <w:sz w:val="24"/>
          <w:szCs w:val="24"/>
        </w:rPr>
        <w:t>dari</w:t>
      </w:r>
      <w:proofErr w:type="gramEnd"/>
      <w:r>
        <w:rPr>
          <w:rFonts w:asciiTheme="majorBidi" w:hAnsiTheme="majorBidi" w:cstheme="majorBidi"/>
          <w:i/>
          <w:iCs/>
          <w:sz w:val="24"/>
          <w:szCs w:val="24"/>
        </w:rPr>
        <w:t xml:space="preserve"> Abdullah ibn Umar berkata</w:t>
      </w:r>
      <w:r w:rsidRPr="00B4094B">
        <w:rPr>
          <w:rFonts w:asciiTheme="majorBidi" w:hAnsiTheme="majorBidi" w:cstheme="majorBidi"/>
          <w:i/>
          <w:iCs/>
          <w:sz w:val="24"/>
          <w:szCs w:val="24"/>
        </w:rPr>
        <w:t xml:space="preserve">: </w:t>
      </w:r>
      <w:r>
        <w:rPr>
          <w:rFonts w:asciiTheme="majorBidi" w:hAnsiTheme="majorBidi" w:cstheme="majorBidi"/>
          <w:i/>
          <w:iCs/>
          <w:sz w:val="24"/>
          <w:szCs w:val="24"/>
        </w:rPr>
        <w:t>Rasulullah</w:t>
      </w:r>
      <w:r w:rsidRPr="00B4094B">
        <w:rPr>
          <w:rFonts w:asciiTheme="majorBidi" w:hAnsiTheme="majorBidi" w:cstheme="majorBidi"/>
          <w:i/>
          <w:iCs/>
          <w:sz w:val="24"/>
          <w:szCs w:val="24"/>
        </w:rPr>
        <w:t xml:space="preserve"> SAW. Bersabda Makanlah daging kurban </w:t>
      </w:r>
      <w:proofErr w:type="gramStart"/>
      <w:r w:rsidRPr="00B4094B">
        <w:rPr>
          <w:rFonts w:asciiTheme="majorBidi" w:hAnsiTheme="majorBidi" w:cstheme="majorBidi"/>
          <w:i/>
          <w:iCs/>
          <w:sz w:val="24"/>
          <w:szCs w:val="24"/>
        </w:rPr>
        <w:t>( hanya</w:t>
      </w:r>
      <w:proofErr w:type="gramEnd"/>
      <w:r w:rsidRPr="00B4094B">
        <w:rPr>
          <w:rFonts w:asciiTheme="majorBidi" w:hAnsiTheme="majorBidi" w:cstheme="majorBidi"/>
          <w:i/>
          <w:iCs/>
          <w:sz w:val="24"/>
          <w:szCs w:val="24"/>
        </w:rPr>
        <w:t xml:space="preserve"> ) sampai tiga hari……</w:t>
      </w:r>
    </w:p>
    <w:p w:rsidR="00DC2FBD" w:rsidRPr="00D9306B" w:rsidRDefault="00DC2FBD" w:rsidP="00DC2FBD">
      <w:pPr>
        <w:spacing w:line="240" w:lineRule="auto"/>
        <w:ind w:firstLine="720"/>
        <w:jc w:val="both"/>
        <w:rPr>
          <w:rFonts w:asciiTheme="majorBidi" w:hAnsiTheme="majorBidi" w:cstheme="majorBidi"/>
          <w:b/>
          <w:sz w:val="24"/>
          <w:szCs w:val="24"/>
        </w:rPr>
      </w:pPr>
      <w:r w:rsidRPr="00D9306B">
        <w:rPr>
          <w:rFonts w:asciiTheme="majorBidi" w:hAnsiTheme="majorBidi" w:cstheme="majorBidi"/>
          <w:sz w:val="24"/>
          <w:szCs w:val="24"/>
        </w:rPr>
        <w:t>Kedua hadis yang diriwayatkan</w:t>
      </w:r>
      <w:r>
        <w:rPr>
          <w:rFonts w:asciiTheme="majorBidi" w:hAnsiTheme="majorBidi" w:cstheme="majorBidi"/>
          <w:sz w:val="24"/>
          <w:szCs w:val="24"/>
        </w:rPr>
        <w:t xml:space="preserve"> </w:t>
      </w:r>
      <w:r w:rsidRPr="00D9306B">
        <w:rPr>
          <w:rFonts w:asciiTheme="majorBidi" w:hAnsiTheme="majorBidi" w:cstheme="majorBidi"/>
          <w:sz w:val="24"/>
          <w:szCs w:val="24"/>
        </w:rPr>
        <w:t>oleh al-Bukhariy dari J</w:t>
      </w:r>
      <w:r>
        <w:rPr>
          <w:rFonts w:asciiTheme="majorBidi" w:hAnsiTheme="majorBidi" w:cstheme="majorBidi"/>
          <w:sz w:val="24"/>
          <w:szCs w:val="24"/>
        </w:rPr>
        <w:t xml:space="preserve">abir </w:t>
      </w:r>
      <w:r w:rsidRPr="00D9306B">
        <w:rPr>
          <w:rFonts w:asciiTheme="majorBidi" w:hAnsiTheme="majorBidi" w:cstheme="majorBidi"/>
          <w:sz w:val="24"/>
          <w:szCs w:val="24"/>
        </w:rPr>
        <w:t xml:space="preserve">Ibn </w:t>
      </w:r>
      <w:proofErr w:type="gramStart"/>
      <w:r w:rsidRPr="00D9306B">
        <w:rPr>
          <w:rFonts w:asciiTheme="majorBidi" w:hAnsiTheme="majorBidi" w:cstheme="majorBidi"/>
          <w:sz w:val="24"/>
          <w:szCs w:val="24"/>
        </w:rPr>
        <w:t>Abdullah :</w:t>
      </w:r>
      <w:proofErr w:type="gramEnd"/>
    </w:p>
    <w:p w:rsidR="00DC2FBD" w:rsidRPr="00C100CE" w:rsidRDefault="00DC2FBD" w:rsidP="00DC2FBD">
      <w:pPr>
        <w:bidi/>
        <w:spacing w:line="240" w:lineRule="auto"/>
        <w:ind w:right="709"/>
        <w:jc w:val="both"/>
        <w:rPr>
          <w:rFonts w:ascii="Traditional Arabic" w:hAnsi="Traditional Arabic" w:cs="Traditional Arabic"/>
          <w:sz w:val="32"/>
          <w:szCs w:val="32"/>
          <w:rtl/>
        </w:rPr>
      </w:pPr>
      <w:r w:rsidRPr="00C100CE">
        <w:rPr>
          <w:rFonts w:ascii="Traditional Arabic" w:hAnsi="Traditional Arabic" w:cs="Traditional Arabic"/>
          <w:sz w:val="32"/>
          <w:szCs w:val="32"/>
          <w:rtl/>
        </w:rPr>
        <w:t xml:space="preserve">........عن جابر ابن عبد الله قال : كنا لا نأ كل من لحوم يدنينا فوق ثلاث منى فر خص لنا النبيي صلي الله عليه و سلم فقال كلوا وتزودوا فأكلنا و تزودنا </w:t>
      </w:r>
      <w:r w:rsidRPr="00C100CE">
        <w:rPr>
          <w:rStyle w:val="FootnoteReference"/>
          <w:rFonts w:ascii="Traditional Arabic" w:hAnsi="Traditional Arabic" w:cs="Traditional Arabic"/>
          <w:sz w:val="32"/>
          <w:szCs w:val="32"/>
          <w:rtl/>
        </w:rPr>
        <w:footnoteReference w:id="62"/>
      </w:r>
    </w:p>
    <w:p w:rsidR="00DC2FBD" w:rsidRPr="00004A37" w:rsidRDefault="00DC2FBD" w:rsidP="00DC2FBD">
      <w:pPr>
        <w:spacing w:line="240" w:lineRule="auto"/>
        <w:ind w:left="1560" w:hanging="851"/>
        <w:jc w:val="both"/>
        <w:rPr>
          <w:rFonts w:asciiTheme="majorBidi" w:hAnsiTheme="majorBidi" w:cstheme="majorBidi"/>
          <w:b/>
          <w:i/>
          <w:iCs/>
          <w:sz w:val="24"/>
          <w:szCs w:val="24"/>
        </w:rPr>
      </w:pPr>
      <w:r w:rsidRPr="004748E1">
        <w:rPr>
          <w:rFonts w:asciiTheme="majorBidi" w:hAnsiTheme="majorBidi" w:cstheme="majorBidi"/>
          <w:sz w:val="24"/>
          <w:szCs w:val="24"/>
        </w:rPr>
        <w:t>Artinya:</w:t>
      </w:r>
      <w:r w:rsidRPr="00004A37">
        <w:rPr>
          <w:rFonts w:asciiTheme="majorBidi" w:hAnsiTheme="majorBidi" w:cstheme="majorBidi"/>
          <w:i/>
          <w:iCs/>
          <w:sz w:val="24"/>
          <w:szCs w:val="24"/>
        </w:rPr>
        <w:t xml:space="preserve"> (Al-Bukhari meriwa</w:t>
      </w:r>
      <w:r>
        <w:rPr>
          <w:rFonts w:asciiTheme="majorBidi" w:hAnsiTheme="majorBidi" w:cstheme="majorBidi"/>
          <w:i/>
          <w:iCs/>
          <w:sz w:val="24"/>
          <w:szCs w:val="24"/>
        </w:rPr>
        <w:t xml:space="preserve">yatkan). Dari </w:t>
      </w:r>
      <w:proofErr w:type="gramStart"/>
      <w:r>
        <w:rPr>
          <w:rFonts w:asciiTheme="majorBidi" w:hAnsiTheme="majorBidi" w:cstheme="majorBidi"/>
          <w:i/>
          <w:iCs/>
          <w:sz w:val="24"/>
          <w:szCs w:val="24"/>
        </w:rPr>
        <w:t>jabir</w:t>
      </w:r>
      <w:proofErr w:type="gramEnd"/>
      <w:r>
        <w:rPr>
          <w:rFonts w:asciiTheme="majorBidi" w:hAnsiTheme="majorBidi" w:cstheme="majorBidi"/>
          <w:i/>
          <w:iCs/>
          <w:sz w:val="24"/>
          <w:szCs w:val="24"/>
        </w:rPr>
        <w:t xml:space="preserve"> dia berkata</w:t>
      </w:r>
      <w:r w:rsidRPr="00004A37">
        <w:rPr>
          <w:rFonts w:asciiTheme="majorBidi" w:hAnsiTheme="majorBidi" w:cstheme="majorBidi"/>
          <w:i/>
          <w:iCs/>
          <w:sz w:val="24"/>
          <w:szCs w:val="24"/>
        </w:rPr>
        <w:t xml:space="preserve">: Dahulu kami tidak makan dagin kurban lebih dari tiga hari di mina, kemudian </w:t>
      </w:r>
      <w:r>
        <w:rPr>
          <w:rFonts w:asciiTheme="majorBidi" w:hAnsiTheme="majorBidi" w:cstheme="majorBidi"/>
          <w:i/>
          <w:iCs/>
          <w:sz w:val="24"/>
          <w:szCs w:val="24"/>
        </w:rPr>
        <w:t xml:space="preserve">Nabi SAW. </w:t>
      </w:r>
      <w:proofErr w:type="gramStart"/>
      <w:r>
        <w:rPr>
          <w:rFonts w:asciiTheme="majorBidi" w:hAnsiTheme="majorBidi" w:cstheme="majorBidi"/>
          <w:i/>
          <w:iCs/>
          <w:sz w:val="24"/>
          <w:szCs w:val="24"/>
        </w:rPr>
        <w:t>Mengizinkannya (kembali</w:t>
      </w:r>
      <w:r w:rsidRPr="00004A37">
        <w:rPr>
          <w:rFonts w:asciiTheme="majorBidi" w:hAnsiTheme="majorBidi" w:cstheme="majorBidi"/>
          <w:i/>
          <w:iCs/>
          <w:sz w:val="24"/>
          <w:szCs w:val="24"/>
        </w:rPr>
        <w:t>) dalam sabdanya makanlah dan simpanlah (daging kurban) maka kami memakannya dan meny</w:t>
      </w:r>
      <w:r>
        <w:rPr>
          <w:rFonts w:asciiTheme="majorBidi" w:hAnsiTheme="majorBidi" w:cstheme="majorBidi"/>
          <w:i/>
          <w:iCs/>
          <w:sz w:val="24"/>
          <w:szCs w:val="24"/>
        </w:rPr>
        <w:t>impannya (lebih dari tiga hari</w:t>
      </w:r>
      <w:r w:rsidRPr="00004A37">
        <w:rPr>
          <w:rFonts w:asciiTheme="majorBidi" w:hAnsiTheme="majorBidi" w:cstheme="majorBidi"/>
          <w:i/>
          <w:iCs/>
          <w:sz w:val="24"/>
          <w:szCs w:val="24"/>
        </w:rPr>
        <w:t>)</w:t>
      </w:r>
      <w:r>
        <w:rPr>
          <w:rFonts w:asciiTheme="majorBidi" w:hAnsiTheme="majorBidi" w:cstheme="majorBidi"/>
          <w:b/>
          <w:i/>
          <w:iCs/>
          <w:sz w:val="24"/>
          <w:szCs w:val="24"/>
        </w:rPr>
        <w:t>.</w:t>
      </w:r>
      <w:proofErr w:type="gramEnd"/>
    </w:p>
    <w:p w:rsidR="00DC2FBD" w:rsidRPr="00004A37" w:rsidRDefault="00DC2FBD" w:rsidP="00DC2FBD">
      <w:pPr>
        <w:spacing w:line="360" w:lineRule="auto"/>
        <w:ind w:firstLine="709"/>
        <w:jc w:val="both"/>
        <w:rPr>
          <w:rFonts w:asciiTheme="majorBidi" w:hAnsiTheme="majorBidi" w:cstheme="majorBidi"/>
          <w:sz w:val="24"/>
          <w:szCs w:val="24"/>
        </w:rPr>
      </w:pPr>
      <w:proofErr w:type="gramStart"/>
      <w:r w:rsidRPr="00D9306B">
        <w:rPr>
          <w:rFonts w:asciiTheme="majorBidi" w:hAnsiTheme="majorBidi" w:cstheme="majorBidi"/>
          <w:sz w:val="24"/>
          <w:szCs w:val="24"/>
        </w:rPr>
        <w:lastRenderedPageBreak/>
        <w:t xml:space="preserve">Dalam menyelesaikan hadis ini para ulama menggunakan metode </w:t>
      </w:r>
      <w:r w:rsidRPr="00004A37">
        <w:rPr>
          <w:rFonts w:asciiTheme="majorBidi" w:hAnsiTheme="majorBidi" w:cstheme="majorBidi"/>
          <w:i/>
          <w:iCs/>
          <w:sz w:val="24"/>
          <w:szCs w:val="24"/>
        </w:rPr>
        <w:t>naskh</w:t>
      </w:r>
      <w:r w:rsidRPr="00D9306B">
        <w:rPr>
          <w:rFonts w:asciiTheme="majorBidi" w:hAnsiTheme="majorBidi" w:cstheme="majorBidi"/>
          <w:sz w:val="24"/>
          <w:szCs w:val="24"/>
        </w:rPr>
        <w:t>.</w:t>
      </w:r>
      <w:proofErr w:type="gramEnd"/>
      <w:r w:rsidRPr="00D9306B">
        <w:rPr>
          <w:rFonts w:asciiTheme="majorBidi" w:hAnsiTheme="majorBidi" w:cstheme="majorBidi"/>
          <w:sz w:val="24"/>
          <w:szCs w:val="24"/>
        </w:rPr>
        <w:t xml:space="preserve"> Yakni memahami hadis yang pertama </w:t>
      </w:r>
      <w:r>
        <w:rPr>
          <w:rFonts w:asciiTheme="majorBidi" w:hAnsiTheme="majorBidi" w:cstheme="majorBidi"/>
          <w:sz w:val="24"/>
          <w:szCs w:val="24"/>
        </w:rPr>
        <w:t xml:space="preserve">sebagai </w:t>
      </w:r>
      <w:proofErr w:type="gramStart"/>
      <w:r>
        <w:rPr>
          <w:rFonts w:asciiTheme="majorBidi" w:hAnsiTheme="majorBidi" w:cstheme="majorBidi"/>
          <w:sz w:val="24"/>
          <w:szCs w:val="24"/>
        </w:rPr>
        <w:t xml:space="preserve">hadis </w:t>
      </w:r>
      <w:r w:rsidRPr="00D9306B">
        <w:rPr>
          <w:rFonts w:asciiTheme="majorBidi" w:hAnsiTheme="majorBidi" w:cstheme="majorBidi"/>
          <w:sz w:val="24"/>
          <w:szCs w:val="24"/>
        </w:rPr>
        <w:t xml:space="preserve"> </w:t>
      </w:r>
      <w:r>
        <w:rPr>
          <w:rFonts w:asciiTheme="majorBidi" w:hAnsiTheme="majorBidi" w:cstheme="majorBidi"/>
          <w:i/>
          <w:iCs/>
          <w:sz w:val="24"/>
          <w:szCs w:val="24"/>
        </w:rPr>
        <w:t>al</w:t>
      </w:r>
      <w:proofErr w:type="gramEnd"/>
      <w:r>
        <w:rPr>
          <w:rFonts w:asciiTheme="majorBidi" w:hAnsiTheme="majorBidi" w:cstheme="majorBidi"/>
          <w:i/>
          <w:iCs/>
          <w:sz w:val="24"/>
          <w:szCs w:val="24"/>
        </w:rPr>
        <w:t>-</w:t>
      </w:r>
      <w:r w:rsidRPr="00004A37">
        <w:rPr>
          <w:rFonts w:asciiTheme="majorBidi" w:hAnsiTheme="majorBidi" w:cstheme="majorBidi"/>
          <w:i/>
          <w:iCs/>
          <w:sz w:val="24"/>
          <w:szCs w:val="24"/>
        </w:rPr>
        <w:t>mansukh</w:t>
      </w:r>
      <w:r w:rsidRPr="00D9306B">
        <w:rPr>
          <w:rFonts w:asciiTheme="majorBidi" w:hAnsiTheme="majorBidi" w:cstheme="majorBidi"/>
          <w:sz w:val="24"/>
          <w:szCs w:val="24"/>
        </w:rPr>
        <w:t xml:space="preserve"> sedangkan hadis yang kedua adalah </w:t>
      </w:r>
      <w:r w:rsidRPr="00B4094B">
        <w:rPr>
          <w:rFonts w:asciiTheme="majorBidi" w:hAnsiTheme="majorBidi" w:cstheme="majorBidi"/>
          <w:i/>
          <w:iCs/>
          <w:sz w:val="24"/>
          <w:szCs w:val="24"/>
        </w:rPr>
        <w:t>al-</w:t>
      </w:r>
      <w:r w:rsidRPr="00004A37">
        <w:rPr>
          <w:rFonts w:asciiTheme="majorBidi" w:hAnsiTheme="majorBidi" w:cstheme="majorBidi"/>
          <w:i/>
          <w:iCs/>
          <w:sz w:val="24"/>
          <w:szCs w:val="24"/>
        </w:rPr>
        <w:t>nasikh</w:t>
      </w:r>
      <w:r w:rsidRPr="00D9306B">
        <w:rPr>
          <w:rFonts w:asciiTheme="majorBidi" w:hAnsiTheme="majorBidi" w:cstheme="majorBidi"/>
          <w:sz w:val="24"/>
          <w:szCs w:val="24"/>
        </w:rPr>
        <w:t xml:space="preserve"> (penghapus)</w:t>
      </w:r>
      <w:r>
        <w:rPr>
          <w:rStyle w:val="FootnoteReference"/>
          <w:rFonts w:asciiTheme="majorBidi" w:hAnsiTheme="majorBidi" w:cstheme="majorBidi"/>
          <w:sz w:val="24"/>
          <w:szCs w:val="24"/>
        </w:rPr>
        <w:footnoteReference w:id="63"/>
      </w:r>
    </w:p>
    <w:p w:rsidR="00DC2FBD" w:rsidRPr="005764A9" w:rsidRDefault="00DC2FBD" w:rsidP="00DC2FBD">
      <w:pPr>
        <w:spacing w:line="360" w:lineRule="auto"/>
        <w:ind w:firstLine="709"/>
        <w:jc w:val="both"/>
        <w:rPr>
          <w:rFonts w:asciiTheme="majorBidi" w:hAnsiTheme="majorBidi" w:cstheme="majorBidi"/>
          <w:b/>
          <w:bCs/>
          <w:sz w:val="24"/>
          <w:szCs w:val="24"/>
        </w:rPr>
      </w:pPr>
      <w:r w:rsidRPr="005764A9">
        <w:rPr>
          <w:rFonts w:asciiTheme="majorBidi" w:hAnsiTheme="majorBidi" w:cstheme="majorBidi"/>
          <w:b/>
          <w:bCs/>
          <w:i/>
          <w:iCs/>
          <w:sz w:val="24"/>
          <w:szCs w:val="24"/>
        </w:rPr>
        <w:t>Tarjih</w:t>
      </w:r>
    </w:p>
    <w:p w:rsidR="00DC2FBD" w:rsidRDefault="00DC2FBD" w:rsidP="00DC2FBD">
      <w:pPr>
        <w:spacing w:line="360" w:lineRule="auto"/>
        <w:ind w:firstLine="709"/>
        <w:jc w:val="both"/>
        <w:rPr>
          <w:rFonts w:asciiTheme="majorBidi" w:hAnsiTheme="majorBidi" w:cstheme="majorBidi"/>
          <w:sz w:val="24"/>
          <w:szCs w:val="24"/>
        </w:rPr>
      </w:pPr>
      <w:r w:rsidRPr="00D9306B">
        <w:rPr>
          <w:rFonts w:asciiTheme="majorBidi" w:hAnsiTheme="majorBidi" w:cstheme="majorBidi"/>
          <w:sz w:val="24"/>
          <w:szCs w:val="24"/>
        </w:rPr>
        <w:t xml:space="preserve">Metode </w:t>
      </w:r>
      <w:r w:rsidRPr="00AC7DE1">
        <w:rPr>
          <w:rFonts w:asciiTheme="majorBidi" w:hAnsiTheme="majorBidi" w:cstheme="majorBidi"/>
          <w:i/>
          <w:iCs/>
          <w:sz w:val="24"/>
          <w:szCs w:val="24"/>
        </w:rPr>
        <w:t>tarjih</w:t>
      </w:r>
      <w:r w:rsidRPr="00D9306B">
        <w:rPr>
          <w:rFonts w:asciiTheme="majorBidi" w:hAnsiTheme="majorBidi" w:cstheme="majorBidi"/>
          <w:sz w:val="24"/>
          <w:szCs w:val="24"/>
        </w:rPr>
        <w:t xml:space="preserve"> dalam memahami hadis adalah membandingkan hadis yang tampak bertantangan dan tidak bisa dikompromikan untuk di ketahui </w:t>
      </w:r>
      <w:proofErr w:type="gramStart"/>
      <w:r w:rsidRPr="00D9306B">
        <w:rPr>
          <w:rFonts w:asciiTheme="majorBidi" w:hAnsiTheme="majorBidi" w:cstheme="majorBidi"/>
          <w:sz w:val="24"/>
          <w:szCs w:val="24"/>
        </w:rPr>
        <w:t>nama</w:t>
      </w:r>
      <w:proofErr w:type="gramEnd"/>
      <w:r w:rsidRPr="00D9306B">
        <w:rPr>
          <w:rFonts w:asciiTheme="majorBidi" w:hAnsiTheme="majorBidi" w:cstheme="majorBidi"/>
          <w:sz w:val="24"/>
          <w:szCs w:val="24"/>
        </w:rPr>
        <w:t xml:space="preserve"> hadis yang lebih kuat atau lebih tinggi nilai </w:t>
      </w:r>
      <w:r w:rsidRPr="00AC7DE1">
        <w:rPr>
          <w:rFonts w:asciiTheme="majorBidi" w:hAnsiTheme="majorBidi" w:cstheme="majorBidi"/>
          <w:i/>
          <w:iCs/>
          <w:sz w:val="24"/>
          <w:szCs w:val="24"/>
        </w:rPr>
        <w:t>hujjah</w:t>
      </w:r>
      <w:r w:rsidRPr="00D9306B">
        <w:rPr>
          <w:rFonts w:asciiTheme="majorBidi" w:hAnsiTheme="majorBidi" w:cstheme="majorBidi"/>
          <w:sz w:val="24"/>
          <w:szCs w:val="24"/>
        </w:rPr>
        <w:t xml:space="preserve"> nya untuk diamalkan dan meninggalkan hadis yang lebih lemah.</w:t>
      </w:r>
    </w:p>
    <w:p w:rsidR="00DC2FBD" w:rsidRPr="00D9306B" w:rsidRDefault="00DC2FBD" w:rsidP="00DC2FBD">
      <w:pPr>
        <w:spacing w:line="360" w:lineRule="auto"/>
        <w:ind w:firstLine="709"/>
        <w:jc w:val="both"/>
        <w:rPr>
          <w:rFonts w:asciiTheme="majorBidi" w:hAnsiTheme="majorBidi" w:cstheme="majorBidi"/>
          <w:sz w:val="24"/>
          <w:szCs w:val="24"/>
        </w:rPr>
      </w:pPr>
      <w:r w:rsidRPr="00D9306B">
        <w:rPr>
          <w:rFonts w:asciiTheme="majorBidi" w:hAnsiTheme="majorBidi" w:cstheme="majorBidi"/>
          <w:sz w:val="24"/>
          <w:szCs w:val="24"/>
        </w:rPr>
        <w:t>Dalam melakukan pen</w:t>
      </w:r>
      <w:r>
        <w:rPr>
          <w:rFonts w:asciiTheme="majorBidi" w:hAnsiTheme="majorBidi" w:cstheme="majorBidi"/>
          <w:sz w:val="24"/>
          <w:szCs w:val="24"/>
        </w:rPr>
        <w:t>-</w:t>
      </w:r>
      <w:r w:rsidRPr="00AC7DE1">
        <w:rPr>
          <w:rFonts w:asciiTheme="majorBidi" w:hAnsiTheme="majorBidi" w:cstheme="majorBidi"/>
          <w:i/>
          <w:iCs/>
          <w:sz w:val="24"/>
          <w:szCs w:val="24"/>
        </w:rPr>
        <w:t>tarjih</w:t>
      </w:r>
      <w:r>
        <w:rPr>
          <w:rFonts w:asciiTheme="majorBidi" w:hAnsiTheme="majorBidi" w:cstheme="majorBidi"/>
          <w:sz w:val="24"/>
          <w:szCs w:val="24"/>
        </w:rPr>
        <w:t>-</w:t>
      </w:r>
      <w:r w:rsidRPr="00D9306B">
        <w:rPr>
          <w:rFonts w:asciiTheme="majorBidi" w:hAnsiTheme="majorBidi" w:cstheme="majorBidi"/>
          <w:sz w:val="24"/>
          <w:szCs w:val="24"/>
        </w:rPr>
        <w:t>an dalam hadis b</w:t>
      </w:r>
      <w:r>
        <w:rPr>
          <w:rFonts w:asciiTheme="majorBidi" w:hAnsiTheme="majorBidi" w:cstheme="majorBidi"/>
          <w:sz w:val="24"/>
          <w:szCs w:val="24"/>
        </w:rPr>
        <w:t xml:space="preserve">anyak hal-hal yang perlu </w:t>
      </w:r>
      <w:proofErr w:type="gramStart"/>
      <w:r>
        <w:rPr>
          <w:rFonts w:asciiTheme="majorBidi" w:hAnsiTheme="majorBidi" w:cstheme="majorBidi"/>
          <w:sz w:val="24"/>
          <w:szCs w:val="24"/>
        </w:rPr>
        <w:t xml:space="preserve">untuk </w:t>
      </w:r>
      <w:r w:rsidRPr="00D9306B">
        <w:rPr>
          <w:rFonts w:asciiTheme="majorBidi" w:hAnsiTheme="majorBidi" w:cstheme="majorBidi"/>
          <w:sz w:val="24"/>
          <w:szCs w:val="24"/>
        </w:rPr>
        <w:t xml:space="preserve"> dilakukan</w:t>
      </w:r>
      <w:proofErr w:type="gramEnd"/>
      <w:r w:rsidRPr="00D9306B">
        <w:rPr>
          <w:rFonts w:asciiTheme="majorBidi" w:hAnsiTheme="majorBidi" w:cstheme="majorBidi"/>
          <w:sz w:val="24"/>
          <w:szCs w:val="24"/>
        </w:rPr>
        <w:t xml:space="preserve"> di antaranya ad</w:t>
      </w:r>
      <w:r>
        <w:rPr>
          <w:rFonts w:asciiTheme="majorBidi" w:hAnsiTheme="majorBidi" w:cstheme="majorBidi"/>
          <w:sz w:val="24"/>
          <w:szCs w:val="24"/>
        </w:rPr>
        <w:t>a</w:t>
      </w:r>
      <w:r w:rsidRPr="00D9306B">
        <w:rPr>
          <w:rFonts w:asciiTheme="majorBidi" w:hAnsiTheme="majorBidi" w:cstheme="majorBidi"/>
          <w:sz w:val="24"/>
          <w:szCs w:val="24"/>
        </w:rPr>
        <w:t xml:space="preserve">lah penelitian kualitas </w:t>
      </w:r>
      <w:r w:rsidRPr="005D015F">
        <w:rPr>
          <w:rFonts w:asciiTheme="majorBidi" w:hAnsiTheme="majorBidi" w:cstheme="majorBidi"/>
          <w:i/>
          <w:iCs/>
          <w:sz w:val="24"/>
          <w:szCs w:val="24"/>
        </w:rPr>
        <w:t>sanad</w:t>
      </w:r>
      <w:r w:rsidRPr="00D9306B">
        <w:rPr>
          <w:rFonts w:asciiTheme="majorBidi" w:hAnsiTheme="majorBidi" w:cstheme="majorBidi"/>
          <w:sz w:val="24"/>
          <w:szCs w:val="24"/>
        </w:rPr>
        <w:t xml:space="preserve"> dan </w:t>
      </w:r>
      <w:r w:rsidRPr="005D015F">
        <w:rPr>
          <w:rFonts w:asciiTheme="majorBidi" w:hAnsiTheme="majorBidi" w:cstheme="majorBidi"/>
          <w:i/>
          <w:iCs/>
          <w:sz w:val="24"/>
          <w:szCs w:val="24"/>
        </w:rPr>
        <w:t>matan</w:t>
      </w:r>
      <w:r w:rsidRPr="00D9306B">
        <w:rPr>
          <w:rFonts w:asciiTheme="majorBidi" w:hAnsiTheme="majorBidi" w:cstheme="majorBidi"/>
          <w:sz w:val="24"/>
          <w:szCs w:val="24"/>
        </w:rPr>
        <w:t xml:space="preserve">. Sebagaimana yang dikutip oleh Edi Safri sebagai </w:t>
      </w:r>
      <w:proofErr w:type="gramStart"/>
      <w:r w:rsidRPr="00D9306B">
        <w:rPr>
          <w:rFonts w:asciiTheme="majorBidi" w:hAnsiTheme="majorBidi" w:cstheme="majorBidi"/>
          <w:sz w:val="24"/>
          <w:szCs w:val="24"/>
        </w:rPr>
        <w:t>berikut :</w:t>
      </w:r>
      <w:proofErr w:type="gramEnd"/>
    </w:p>
    <w:p w:rsidR="00DC2FBD" w:rsidRPr="00C100CE" w:rsidRDefault="00DC2FBD" w:rsidP="00DC2FBD">
      <w:pPr>
        <w:bidi/>
        <w:spacing w:line="240" w:lineRule="auto"/>
        <w:ind w:right="709"/>
        <w:jc w:val="both"/>
        <w:rPr>
          <w:rFonts w:ascii="Traditional Arabic" w:hAnsi="Traditional Arabic" w:cs="Traditional Arabic"/>
          <w:sz w:val="32"/>
          <w:szCs w:val="32"/>
          <w:rtl/>
        </w:rPr>
      </w:pPr>
      <w:r w:rsidRPr="00C100CE">
        <w:rPr>
          <w:rFonts w:ascii="Traditional Arabic" w:hAnsi="Traditional Arabic" w:cs="Traditional Arabic"/>
          <w:sz w:val="32"/>
          <w:szCs w:val="32"/>
          <w:rtl/>
        </w:rPr>
        <w:t xml:space="preserve">عن عا ئثة زوح لنبي صلي الله عليه و سلم ان رحلا قا ل لر سول الله صلي الله عليه و سلم و هو و اقف علي الباب يا رسو ل الله اني اصبح حنبا و انا اريد الصيا م فقال رسو ل الله صلي الله عليه و سلم وانا اصبح جنبا و انا اريد الصيا م فا غتسل و اصوم </w:t>
      </w:r>
      <w:r w:rsidRPr="00C100CE">
        <w:rPr>
          <w:rStyle w:val="FootnoteReference"/>
          <w:rFonts w:ascii="Traditional Arabic" w:hAnsi="Traditional Arabic" w:cs="Traditional Arabic"/>
          <w:sz w:val="32"/>
          <w:szCs w:val="32"/>
          <w:rtl/>
        </w:rPr>
        <w:footnoteReference w:id="64"/>
      </w:r>
    </w:p>
    <w:p w:rsidR="00DC2FBD" w:rsidRDefault="00DC2FBD" w:rsidP="00DC2FBD">
      <w:pPr>
        <w:spacing w:line="240" w:lineRule="auto"/>
        <w:ind w:left="1560" w:hanging="850"/>
        <w:jc w:val="both"/>
        <w:rPr>
          <w:rFonts w:asciiTheme="majorBidi" w:hAnsiTheme="majorBidi" w:cstheme="majorBidi"/>
          <w:i/>
          <w:iCs/>
          <w:sz w:val="24"/>
          <w:szCs w:val="24"/>
        </w:rPr>
      </w:pPr>
      <w:r w:rsidRPr="005764A9">
        <w:rPr>
          <w:rFonts w:asciiTheme="majorBidi" w:hAnsiTheme="majorBidi" w:cstheme="majorBidi"/>
          <w:sz w:val="24"/>
          <w:szCs w:val="24"/>
        </w:rPr>
        <w:t>Artinya:</w:t>
      </w:r>
      <w:r w:rsidRPr="005D015F">
        <w:rPr>
          <w:rFonts w:asciiTheme="majorBidi" w:hAnsiTheme="majorBidi" w:cstheme="majorBidi"/>
          <w:i/>
          <w:iCs/>
          <w:sz w:val="24"/>
          <w:szCs w:val="24"/>
        </w:rPr>
        <w:t xml:space="preserve"> Abu Dawud Meriwayatkan…… </w:t>
      </w:r>
      <w:proofErr w:type="gramStart"/>
      <w:r w:rsidRPr="005D015F">
        <w:rPr>
          <w:rFonts w:asciiTheme="majorBidi" w:hAnsiTheme="majorBidi" w:cstheme="majorBidi"/>
          <w:i/>
          <w:iCs/>
          <w:sz w:val="24"/>
          <w:szCs w:val="24"/>
        </w:rPr>
        <w:t xml:space="preserve">Aisyah berkata ‘bahwa seseorang laki-laki pernah bertanya kepada </w:t>
      </w:r>
      <w:r>
        <w:rPr>
          <w:rFonts w:asciiTheme="majorBidi" w:hAnsiTheme="majorBidi" w:cstheme="majorBidi"/>
          <w:i/>
          <w:iCs/>
          <w:sz w:val="24"/>
          <w:szCs w:val="24"/>
        </w:rPr>
        <w:t>Rasulullah</w:t>
      </w:r>
      <w:r w:rsidRPr="005D015F">
        <w:rPr>
          <w:rFonts w:asciiTheme="majorBidi" w:hAnsiTheme="majorBidi" w:cstheme="majorBidi"/>
          <w:i/>
          <w:iCs/>
          <w:sz w:val="24"/>
          <w:szCs w:val="24"/>
        </w:rPr>
        <w:t>, beliau ketika itu sedang berdiri didepan pintu dan aku kata Aisyah mendengarkanya.</w:t>
      </w:r>
      <w:proofErr w:type="gramEnd"/>
      <w:r w:rsidRPr="005D015F">
        <w:rPr>
          <w:rFonts w:asciiTheme="majorBidi" w:hAnsiTheme="majorBidi" w:cstheme="majorBidi"/>
          <w:i/>
          <w:iCs/>
          <w:sz w:val="24"/>
          <w:szCs w:val="24"/>
        </w:rPr>
        <w:t xml:space="preserve"> Laki-laki itu </w:t>
      </w:r>
      <w:proofErr w:type="gramStart"/>
      <w:r w:rsidRPr="005D015F">
        <w:rPr>
          <w:rFonts w:asciiTheme="majorBidi" w:hAnsiTheme="majorBidi" w:cstheme="majorBidi"/>
          <w:i/>
          <w:iCs/>
          <w:sz w:val="24"/>
          <w:szCs w:val="24"/>
        </w:rPr>
        <w:t>berkata :</w:t>
      </w:r>
      <w:proofErr w:type="gramEnd"/>
      <w:r w:rsidRPr="005D015F">
        <w:rPr>
          <w:rFonts w:asciiTheme="majorBidi" w:hAnsiTheme="majorBidi" w:cstheme="majorBidi"/>
          <w:i/>
          <w:iCs/>
          <w:sz w:val="24"/>
          <w:szCs w:val="24"/>
        </w:rPr>
        <w:t xml:space="preserve"> Ya </w:t>
      </w:r>
      <w:r>
        <w:rPr>
          <w:rFonts w:asciiTheme="majorBidi" w:hAnsiTheme="majorBidi" w:cstheme="majorBidi"/>
          <w:i/>
          <w:iCs/>
          <w:sz w:val="24"/>
          <w:szCs w:val="24"/>
        </w:rPr>
        <w:t>Rasulullah</w:t>
      </w:r>
      <w:r w:rsidRPr="005D015F">
        <w:rPr>
          <w:rFonts w:asciiTheme="majorBidi" w:hAnsiTheme="majorBidi" w:cstheme="majorBidi"/>
          <w:i/>
          <w:iCs/>
          <w:sz w:val="24"/>
          <w:szCs w:val="24"/>
        </w:rPr>
        <w:t xml:space="preserve"> aku junub sampai pagi hari, sedangkan aku ingin sekali meneruskan puasaku. </w:t>
      </w:r>
      <w:proofErr w:type="gramStart"/>
      <w:r w:rsidRPr="005D015F">
        <w:rPr>
          <w:rFonts w:asciiTheme="majorBidi" w:hAnsiTheme="majorBidi" w:cstheme="majorBidi"/>
          <w:i/>
          <w:iCs/>
          <w:sz w:val="24"/>
          <w:szCs w:val="24"/>
        </w:rPr>
        <w:t xml:space="preserve">Dijawab oleh </w:t>
      </w:r>
      <w:r>
        <w:rPr>
          <w:rFonts w:asciiTheme="majorBidi" w:hAnsiTheme="majorBidi" w:cstheme="majorBidi"/>
          <w:i/>
          <w:iCs/>
          <w:sz w:val="24"/>
          <w:szCs w:val="24"/>
        </w:rPr>
        <w:t>Rasulullah</w:t>
      </w:r>
      <w:r w:rsidRPr="005D015F">
        <w:rPr>
          <w:rFonts w:asciiTheme="majorBidi" w:hAnsiTheme="majorBidi" w:cstheme="majorBidi"/>
          <w:i/>
          <w:iCs/>
          <w:sz w:val="24"/>
          <w:szCs w:val="24"/>
        </w:rPr>
        <w:t xml:space="preserve"> ‘’ Aku juga pernah judub sampai pagi hari akupn ingn untuk terus berpuasa maka akupun mandi dan terus berpuasa pada hari itu.</w:t>
      </w:r>
      <w:proofErr w:type="gramEnd"/>
    </w:p>
    <w:p w:rsidR="00DC2FBD" w:rsidRDefault="00DC2FBD" w:rsidP="00DC2FBD">
      <w:pPr>
        <w:spacing w:line="360" w:lineRule="auto"/>
        <w:ind w:firstLine="720"/>
        <w:jc w:val="both"/>
        <w:rPr>
          <w:rFonts w:asciiTheme="majorBidi" w:hAnsiTheme="majorBidi" w:cstheme="majorBidi"/>
          <w:sz w:val="24"/>
          <w:szCs w:val="24"/>
        </w:rPr>
      </w:pPr>
      <w:r>
        <w:rPr>
          <w:rFonts w:asciiTheme="majorBidi" w:hAnsiTheme="majorBidi" w:cstheme="majorBidi"/>
          <w:sz w:val="24"/>
          <w:szCs w:val="24"/>
        </w:rPr>
        <w:t>Hadis ‘Aisyah yang diriwayatkan oleh Ummu Salamah di atas tampak bertentangan dengan hadis yang diriwayatkan oleh Abu Hurairah sebagai berikut:</w:t>
      </w:r>
    </w:p>
    <w:p w:rsidR="00DC2FBD" w:rsidRPr="00C100CE" w:rsidRDefault="00DC2FBD" w:rsidP="00DC2FBD">
      <w:pPr>
        <w:bidi/>
        <w:spacing w:line="240" w:lineRule="auto"/>
        <w:ind w:left="95"/>
        <w:rPr>
          <w:rFonts w:ascii="Traditional Arabic" w:hAnsi="Traditional Arabic" w:cs="Traditional Arabic"/>
          <w:sz w:val="32"/>
          <w:szCs w:val="32"/>
          <w:rtl/>
        </w:rPr>
      </w:pPr>
      <w:r w:rsidRPr="00C100CE">
        <w:rPr>
          <w:rFonts w:ascii="Traditional Arabic" w:hAnsi="Traditional Arabic" w:cs="Traditional Arabic"/>
          <w:sz w:val="32"/>
          <w:szCs w:val="32"/>
          <w:rtl/>
        </w:rPr>
        <w:t>...من أصبح وهو جنب فليفطر</w:t>
      </w:r>
      <w:r w:rsidRPr="00C100CE">
        <w:rPr>
          <w:rStyle w:val="FootnoteReference"/>
          <w:rFonts w:ascii="Traditional Arabic" w:hAnsi="Traditional Arabic" w:cs="Traditional Arabic"/>
          <w:sz w:val="32"/>
          <w:szCs w:val="32"/>
          <w:rtl/>
        </w:rPr>
        <w:footnoteReference w:id="65"/>
      </w:r>
      <w:r w:rsidRPr="00C100CE">
        <w:rPr>
          <w:rFonts w:ascii="Traditional Arabic" w:hAnsi="Traditional Arabic" w:cs="Traditional Arabic"/>
          <w:sz w:val="32"/>
          <w:szCs w:val="32"/>
          <w:rtl/>
        </w:rPr>
        <w:t xml:space="preserve">                                              </w:t>
      </w:r>
    </w:p>
    <w:p w:rsidR="00DC2FBD" w:rsidRPr="00D9306B" w:rsidRDefault="00DC2FBD" w:rsidP="00DC2FBD">
      <w:pPr>
        <w:spacing w:line="360" w:lineRule="auto"/>
        <w:ind w:firstLine="720"/>
        <w:jc w:val="both"/>
        <w:rPr>
          <w:rFonts w:asciiTheme="majorBidi" w:hAnsiTheme="majorBidi" w:cstheme="majorBidi"/>
          <w:sz w:val="24"/>
          <w:szCs w:val="24"/>
        </w:rPr>
      </w:pPr>
      <w:proofErr w:type="gramStart"/>
      <w:r w:rsidRPr="00D9306B">
        <w:rPr>
          <w:rFonts w:asciiTheme="majorBidi" w:hAnsiTheme="majorBidi" w:cstheme="majorBidi"/>
          <w:sz w:val="24"/>
          <w:szCs w:val="24"/>
        </w:rPr>
        <w:t>Dari dua hadis yang bertentangan di atas para</w:t>
      </w:r>
      <w:r>
        <w:rPr>
          <w:rFonts w:asciiTheme="majorBidi" w:hAnsiTheme="majorBidi" w:cstheme="majorBidi"/>
          <w:sz w:val="24"/>
          <w:szCs w:val="24"/>
        </w:rPr>
        <w:t xml:space="preserve"> ulama berpendapat bahwa hadis A</w:t>
      </w:r>
      <w:r w:rsidRPr="00D9306B">
        <w:rPr>
          <w:rFonts w:asciiTheme="majorBidi" w:hAnsiTheme="majorBidi" w:cstheme="majorBidi"/>
          <w:sz w:val="24"/>
          <w:szCs w:val="24"/>
        </w:rPr>
        <w:t>isyah yang harus dipegan</w:t>
      </w:r>
      <w:r>
        <w:rPr>
          <w:rFonts w:asciiTheme="majorBidi" w:hAnsiTheme="majorBidi" w:cstheme="majorBidi"/>
          <w:sz w:val="24"/>
          <w:szCs w:val="24"/>
        </w:rPr>
        <w:t>g</w:t>
      </w:r>
      <w:r w:rsidRPr="00D9306B">
        <w:rPr>
          <w:rFonts w:asciiTheme="majorBidi" w:hAnsiTheme="majorBidi" w:cstheme="majorBidi"/>
          <w:sz w:val="24"/>
          <w:szCs w:val="24"/>
        </w:rPr>
        <w:t xml:space="preserve"> dan</w:t>
      </w:r>
      <w:r>
        <w:rPr>
          <w:rFonts w:asciiTheme="majorBidi" w:hAnsiTheme="majorBidi" w:cstheme="majorBidi"/>
          <w:sz w:val="24"/>
          <w:szCs w:val="24"/>
        </w:rPr>
        <w:t xml:space="preserve"> di amalkan bukan hadis Abu H</w:t>
      </w:r>
      <w:r w:rsidRPr="00D9306B">
        <w:rPr>
          <w:rFonts w:asciiTheme="majorBidi" w:hAnsiTheme="majorBidi" w:cstheme="majorBidi"/>
          <w:sz w:val="24"/>
          <w:szCs w:val="24"/>
        </w:rPr>
        <w:t>urairah den</w:t>
      </w:r>
      <w:r>
        <w:rPr>
          <w:rFonts w:asciiTheme="majorBidi" w:hAnsiTheme="majorBidi" w:cstheme="majorBidi"/>
          <w:sz w:val="24"/>
          <w:szCs w:val="24"/>
        </w:rPr>
        <w:t>gan berbagai pertimbangan.</w:t>
      </w:r>
      <w:proofErr w:type="gramEnd"/>
      <w:r>
        <w:rPr>
          <w:rFonts w:asciiTheme="majorBidi" w:hAnsiTheme="majorBidi" w:cstheme="majorBidi"/>
          <w:sz w:val="24"/>
          <w:szCs w:val="24"/>
        </w:rPr>
        <w:t xml:space="preserve"> Dian</w:t>
      </w:r>
      <w:r w:rsidRPr="00D9306B">
        <w:rPr>
          <w:rFonts w:asciiTheme="majorBidi" w:hAnsiTheme="majorBidi" w:cstheme="majorBidi"/>
          <w:sz w:val="24"/>
          <w:szCs w:val="24"/>
        </w:rPr>
        <w:t>tar</w:t>
      </w:r>
      <w:r>
        <w:rPr>
          <w:rFonts w:asciiTheme="majorBidi" w:hAnsiTheme="majorBidi" w:cstheme="majorBidi"/>
          <w:sz w:val="24"/>
          <w:szCs w:val="24"/>
        </w:rPr>
        <w:t>a</w:t>
      </w:r>
      <w:r w:rsidRPr="00D9306B">
        <w:rPr>
          <w:rFonts w:asciiTheme="majorBidi" w:hAnsiTheme="majorBidi" w:cstheme="majorBidi"/>
          <w:sz w:val="24"/>
          <w:szCs w:val="24"/>
        </w:rPr>
        <w:t xml:space="preserve">nya adalah bahwa hadis Aisyah </w:t>
      </w:r>
      <w:r>
        <w:rPr>
          <w:rFonts w:asciiTheme="majorBidi" w:hAnsiTheme="majorBidi" w:cstheme="majorBidi"/>
          <w:sz w:val="24"/>
          <w:szCs w:val="24"/>
        </w:rPr>
        <w:t xml:space="preserve">yang juga diriwayatkan oleh Ummu </w:t>
      </w:r>
      <w:r>
        <w:rPr>
          <w:rFonts w:asciiTheme="majorBidi" w:hAnsiTheme="majorBidi" w:cstheme="majorBidi"/>
          <w:sz w:val="24"/>
          <w:szCs w:val="24"/>
        </w:rPr>
        <w:lastRenderedPageBreak/>
        <w:t>S</w:t>
      </w:r>
      <w:r w:rsidRPr="00D9306B">
        <w:rPr>
          <w:rFonts w:asciiTheme="majorBidi" w:hAnsiTheme="majorBidi" w:cstheme="majorBidi"/>
          <w:sz w:val="24"/>
          <w:szCs w:val="24"/>
        </w:rPr>
        <w:t>alamah, nilai ko</w:t>
      </w:r>
      <w:r>
        <w:rPr>
          <w:rFonts w:asciiTheme="majorBidi" w:hAnsiTheme="majorBidi" w:cstheme="majorBidi"/>
          <w:sz w:val="24"/>
          <w:szCs w:val="24"/>
        </w:rPr>
        <w:t>mpetensiny</w:t>
      </w:r>
      <w:r w:rsidRPr="00D9306B">
        <w:rPr>
          <w:rFonts w:asciiTheme="majorBidi" w:hAnsiTheme="majorBidi" w:cstheme="majorBidi"/>
          <w:sz w:val="24"/>
          <w:szCs w:val="24"/>
        </w:rPr>
        <w:t>a</w:t>
      </w:r>
      <w:r>
        <w:rPr>
          <w:rFonts w:asciiTheme="majorBidi" w:hAnsiTheme="majorBidi" w:cstheme="majorBidi"/>
          <w:sz w:val="24"/>
          <w:szCs w:val="24"/>
        </w:rPr>
        <w:t xml:space="preserve"> </w:t>
      </w:r>
      <w:r w:rsidRPr="00D9306B">
        <w:rPr>
          <w:rFonts w:asciiTheme="majorBidi" w:hAnsiTheme="majorBidi" w:cstheme="majorBidi"/>
          <w:sz w:val="24"/>
          <w:szCs w:val="24"/>
        </w:rPr>
        <w:t xml:space="preserve">leibh </w:t>
      </w:r>
      <w:r>
        <w:rPr>
          <w:rFonts w:asciiTheme="majorBidi" w:hAnsiTheme="majorBidi" w:cstheme="majorBidi"/>
          <w:sz w:val="24"/>
          <w:szCs w:val="24"/>
        </w:rPr>
        <w:t>ting</w:t>
      </w:r>
      <w:r w:rsidRPr="00D9306B">
        <w:rPr>
          <w:rFonts w:asciiTheme="majorBidi" w:hAnsiTheme="majorBidi" w:cstheme="majorBidi"/>
          <w:sz w:val="24"/>
          <w:szCs w:val="24"/>
        </w:rPr>
        <w:t>g</w:t>
      </w:r>
      <w:r>
        <w:rPr>
          <w:rFonts w:asciiTheme="majorBidi" w:hAnsiTheme="majorBidi" w:cstheme="majorBidi"/>
          <w:sz w:val="24"/>
          <w:szCs w:val="24"/>
        </w:rPr>
        <w:t>i di</w:t>
      </w:r>
      <w:r w:rsidRPr="00D9306B">
        <w:rPr>
          <w:rFonts w:asciiTheme="majorBidi" w:hAnsiTheme="majorBidi" w:cstheme="majorBidi"/>
          <w:sz w:val="24"/>
          <w:szCs w:val="24"/>
        </w:rPr>
        <w:t>banding deng</w:t>
      </w:r>
      <w:r>
        <w:rPr>
          <w:rFonts w:asciiTheme="majorBidi" w:hAnsiTheme="majorBidi" w:cstheme="majorBidi"/>
          <w:sz w:val="24"/>
          <w:szCs w:val="24"/>
        </w:rPr>
        <w:t>an</w:t>
      </w:r>
      <w:r w:rsidRPr="00D9306B">
        <w:rPr>
          <w:rFonts w:asciiTheme="majorBidi" w:hAnsiTheme="majorBidi" w:cstheme="majorBidi"/>
          <w:sz w:val="24"/>
          <w:szCs w:val="24"/>
        </w:rPr>
        <w:t xml:space="preserve"> hadis Abu Hurairah karena mereka keduanya adalah istri </w:t>
      </w:r>
      <w:r>
        <w:rPr>
          <w:rFonts w:asciiTheme="majorBidi" w:hAnsiTheme="majorBidi" w:cstheme="majorBidi"/>
          <w:sz w:val="24"/>
          <w:szCs w:val="24"/>
        </w:rPr>
        <w:t>Rasulullah</w:t>
      </w:r>
      <w:r w:rsidRPr="00D9306B">
        <w:rPr>
          <w:rFonts w:asciiTheme="majorBidi" w:hAnsiTheme="majorBidi" w:cstheme="majorBidi"/>
          <w:sz w:val="24"/>
          <w:szCs w:val="24"/>
        </w:rPr>
        <w:t xml:space="preserve"> ya</w:t>
      </w:r>
      <w:r>
        <w:rPr>
          <w:rFonts w:asciiTheme="majorBidi" w:hAnsiTheme="majorBidi" w:cstheme="majorBidi"/>
          <w:sz w:val="24"/>
          <w:szCs w:val="24"/>
        </w:rPr>
        <w:t xml:space="preserve">ng tentunya lebih tahu masalah </w:t>
      </w:r>
      <w:r w:rsidRPr="00432223">
        <w:rPr>
          <w:rFonts w:asciiTheme="majorBidi" w:hAnsiTheme="majorBidi" w:cstheme="majorBidi"/>
          <w:i/>
          <w:iCs/>
          <w:sz w:val="24"/>
          <w:szCs w:val="24"/>
        </w:rPr>
        <w:t>junub</w:t>
      </w:r>
      <w:r w:rsidRPr="00D9306B">
        <w:rPr>
          <w:rFonts w:asciiTheme="majorBidi" w:hAnsiTheme="majorBidi" w:cstheme="majorBidi"/>
          <w:sz w:val="24"/>
          <w:szCs w:val="24"/>
        </w:rPr>
        <w:t xml:space="preserve"> </w:t>
      </w:r>
      <w:r>
        <w:rPr>
          <w:rFonts w:asciiTheme="majorBidi" w:hAnsiTheme="majorBidi" w:cstheme="majorBidi"/>
          <w:sz w:val="24"/>
          <w:szCs w:val="24"/>
        </w:rPr>
        <w:t xml:space="preserve">Rasulullah daripada orang lain. </w:t>
      </w:r>
      <w:proofErr w:type="gramStart"/>
      <w:r>
        <w:rPr>
          <w:rFonts w:asciiTheme="majorBidi" w:hAnsiTheme="majorBidi" w:cstheme="majorBidi"/>
          <w:sz w:val="24"/>
          <w:szCs w:val="24"/>
        </w:rPr>
        <w:t>Hal</w:t>
      </w:r>
      <w:r w:rsidRPr="00D9306B">
        <w:rPr>
          <w:rFonts w:asciiTheme="majorBidi" w:hAnsiTheme="majorBidi" w:cstheme="majorBidi"/>
          <w:sz w:val="24"/>
          <w:szCs w:val="24"/>
        </w:rPr>
        <w:t xml:space="preserve"> ini di maklumi karena masalah rumah tangga menjadi rahasi</w:t>
      </w:r>
      <w:r>
        <w:rPr>
          <w:rFonts w:asciiTheme="majorBidi" w:hAnsiTheme="majorBidi" w:cstheme="majorBidi"/>
          <w:sz w:val="24"/>
          <w:szCs w:val="24"/>
        </w:rPr>
        <w:t>a</w:t>
      </w:r>
      <w:r w:rsidRPr="00D9306B">
        <w:rPr>
          <w:rFonts w:asciiTheme="majorBidi" w:hAnsiTheme="majorBidi" w:cstheme="majorBidi"/>
          <w:sz w:val="24"/>
          <w:szCs w:val="24"/>
        </w:rPr>
        <w:t xml:space="preserve"> suami istri.</w:t>
      </w:r>
      <w:proofErr w:type="gramEnd"/>
      <w:r w:rsidRPr="00D9306B">
        <w:rPr>
          <w:rStyle w:val="FootnoteReference"/>
          <w:rFonts w:asciiTheme="majorBidi" w:hAnsiTheme="majorBidi" w:cstheme="majorBidi"/>
          <w:sz w:val="24"/>
          <w:szCs w:val="24"/>
        </w:rPr>
        <w:footnoteReference w:id="66"/>
      </w:r>
    </w:p>
    <w:p w:rsidR="00DC2FBD" w:rsidRPr="001E2620" w:rsidRDefault="00DC2FBD" w:rsidP="005078FF">
      <w:pPr>
        <w:pStyle w:val="ListParagraph"/>
        <w:numPr>
          <w:ilvl w:val="0"/>
          <w:numId w:val="27"/>
        </w:numPr>
        <w:spacing w:line="360" w:lineRule="auto"/>
        <w:jc w:val="both"/>
        <w:rPr>
          <w:rFonts w:asciiTheme="majorBidi" w:hAnsiTheme="majorBidi" w:cstheme="majorBidi"/>
          <w:b/>
          <w:sz w:val="24"/>
          <w:szCs w:val="24"/>
        </w:rPr>
      </w:pPr>
      <w:r w:rsidRPr="001E2620">
        <w:rPr>
          <w:rFonts w:asciiTheme="majorBidi" w:hAnsiTheme="majorBidi" w:cstheme="majorBidi"/>
          <w:sz w:val="24"/>
          <w:szCs w:val="24"/>
        </w:rPr>
        <w:t>Pendekatan Dengan Mengkonfirma</w:t>
      </w:r>
      <w:r>
        <w:rPr>
          <w:rFonts w:asciiTheme="majorBidi" w:hAnsiTheme="majorBidi" w:cstheme="majorBidi"/>
          <w:sz w:val="24"/>
          <w:szCs w:val="24"/>
        </w:rPr>
        <w:t>s</w:t>
      </w:r>
      <w:r w:rsidRPr="001E2620">
        <w:rPr>
          <w:rFonts w:asciiTheme="majorBidi" w:hAnsiTheme="majorBidi" w:cstheme="majorBidi"/>
          <w:sz w:val="24"/>
          <w:szCs w:val="24"/>
        </w:rPr>
        <w:t>i Hadis dengan Al-Qur’an</w:t>
      </w:r>
    </w:p>
    <w:p w:rsidR="00DC2FBD" w:rsidRDefault="00DC2FBD" w:rsidP="00DC2FBD">
      <w:pPr>
        <w:spacing w:line="360" w:lineRule="auto"/>
        <w:ind w:firstLine="720"/>
        <w:jc w:val="both"/>
        <w:rPr>
          <w:rFonts w:asciiTheme="majorBidi" w:hAnsiTheme="majorBidi" w:cstheme="majorBidi"/>
          <w:bCs/>
          <w:sz w:val="24"/>
          <w:szCs w:val="24"/>
        </w:rPr>
      </w:pPr>
      <w:r>
        <w:rPr>
          <w:rFonts w:asciiTheme="majorBidi" w:hAnsiTheme="majorBidi" w:cstheme="majorBidi"/>
          <w:bCs/>
          <w:sz w:val="24"/>
          <w:szCs w:val="24"/>
        </w:rPr>
        <w:t xml:space="preserve">Untuk memahami </w:t>
      </w:r>
      <w:proofErr w:type="gramStart"/>
      <w:r>
        <w:rPr>
          <w:rFonts w:asciiTheme="majorBidi" w:hAnsiTheme="majorBidi" w:cstheme="majorBidi"/>
          <w:bCs/>
          <w:sz w:val="24"/>
          <w:szCs w:val="24"/>
        </w:rPr>
        <w:t>sunnah</w:t>
      </w:r>
      <w:proofErr w:type="gramEnd"/>
      <w:r>
        <w:rPr>
          <w:rFonts w:asciiTheme="majorBidi" w:hAnsiTheme="majorBidi" w:cstheme="majorBidi"/>
          <w:bCs/>
          <w:sz w:val="24"/>
          <w:szCs w:val="24"/>
        </w:rPr>
        <w:t xml:space="preserve"> dengan benar agar terhindar penyimpangan, pemalsuan, seta </w:t>
      </w:r>
      <w:r w:rsidRPr="0011143F">
        <w:rPr>
          <w:rFonts w:asciiTheme="majorBidi" w:hAnsiTheme="majorBidi" w:cstheme="majorBidi"/>
          <w:bCs/>
          <w:i/>
          <w:iCs/>
          <w:sz w:val="24"/>
          <w:szCs w:val="24"/>
        </w:rPr>
        <w:t xml:space="preserve">takwil </w:t>
      </w:r>
      <w:r>
        <w:rPr>
          <w:rFonts w:asciiTheme="majorBidi" w:hAnsiTheme="majorBidi" w:cstheme="majorBidi"/>
          <w:bCs/>
          <w:sz w:val="24"/>
          <w:szCs w:val="24"/>
        </w:rPr>
        <w:t xml:space="preserve">yang keliru, maka sunnah harus dipahami berdasarkan petunjuk al-Qur’an. Hal ini disebabkan karena al-Qur’an dan </w:t>
      </w:r>
      <w:proofErr w:type="gramStart"/>
      <w:r>
        <w:rPr>
          <w:rFonts w:asciiTheme="majorBidi" w:hAnsiTheme="majorBidi" w:cstheme="majorBidi"/>
          <w:bCs/>
          <w:sz w:val="24"/>
          <w:szCs w:val="24"/>
        </w:rPr>
        <w:t>sunnah</w:t>
      </w:r>
      <w:proofErr w:type="gramEnd"/>
      <w:r>
        <w:rPr>
          <w:rFonts w:asciiTheme="majorBidi" w:hAnsiTheme="majorBidi" w:cstheme="majorBidi"/>
          <w:bCs/>
          <w:sz w:val="24"/>
          <w:szCs w:val="24"/>
        </w:rPr>
        <w:t xml:space="preserve"> bagaikan dua sisi mata uang yang tidak dapat dipisahkan. Al-Qur’an merupakan ruh dari semua ajaran Islam, sedangkan </w:t>
      </w:r>
      <w:proofErr w:type="gramStart"/>
      <w:r>
        <w:rPr>
          <w:rFonts w:asciiTheme="majorBidi" w:hAnsiTheme="majorBidi" w:cstheme="majorBidi"/>
          <w:bCs/>
          <w:sz w:val="24"/>
          <w:szCs w:val="24"/>
        </w:rPr>
        <w:t>sunnah</w:t>
      </w:r>
      <w:proofErr w:type="gramEnd"/>
      <w:r>
        <w:rPr>
          <w:rFonts w:asciiTheme="majorBidi" w:hAnsiTheme="majorBidi" w:cstheme="majorBidi"/>
          <w:bCs/>
          <w:sz w:val="24"/>
          <w:szCs w:val="24"/>
        </w:rPr>
        <w:t xml:space="preserve"> adalah </w:t>
      </w:r>
      <w:r w:rsidRPr="007E3CEC">
        <w:rPr>
          <w:rFonts w:asciiTheme="majorBidi" w:hAnsiTheme="majorBidi" w:cstheme="majorBidi"/>
          <w:bCs/>
          <w:i/>
          <w:iCs/>
          <w:sz w:val="24"/>
          <w:szCs w:val="24"/>
        </w:rPr>
        <w:t>bayan</w:t>
      </w:r>
      <w:r>
        <w:rPr>
          <w:rFonts w:asciiTheme="majorBidi" w:hAnsiTheme="majorBidi" w:cstheme="majorBidi"/>
          <w:bCs/>
          <w:sz w:val="24"/>
          <w:szCs w:val="24"/>
        </w:rPr>
        <w:t xml:space="preserve"> dari al-Qur’an itu sendiri. Dan </w:t>
      </w:r>
      <w:proofErr w:type="gramStart"/>
      <w:r>
        <w:rPr>
          <w:rFonts w:asciiTheme="majorBidi" w:hAnsiTheme="majorBidi" w:cstheme="majorBidi"/>
          <w:bCs/>
          <w:sz w:val="24"/>
          <w:szCs w:val="24"/>
        </w:rPr>
        <w:t>sunnah</w:t>
      </w:r>
      <w:proofErr w:type="gramEnd"/>
      <w:r>
        <w:rPr>
          <w:rFonts w:asciiTheme="majorBidi" w:hAnsiTheme="majorBidi" w:cstheme="majorBidi"/>
          <w:bCs/>
          <w:sz w:val="24"/>
          <w:szCs w:val="24"/>
        </w:rPr>
        <w:t xml:space="preserve"> tidaklah mungkin bertentangan dengan al-Qur’an. </w:t>
      </w:r>
    </w:p>
    <w:p w:rsidR="00DC2FBD" w:rsidRDefault="00DC2FBD" w:rsidP="00DC2FBD">
      <w:pPr>
        <w:spacing w:line="360" w:lineRule="auto"/>
        <w:ind w:firstLine="720"/>
        <w:jc w:val="both"/>
        <w:rPr>
          <w:rFonts w:asciiTheme="majorBidi" w:hAnsiTheme="majorBidi" w:cstheme="majorBidi"/>
          <w:bCs/>
          <w:sz w:val="24"/>
          <w:szCs w:val="24"/>
        </w:rPr>
      </w:pPr>
      <w:proofErr w:type="gramStart"/>
      <w:r w:rsidRPr="007F06DC">
        <w:rPr>
          <w:rFonts w:ascii="Times New Roman" w:hAnsi="Times New Roman" w:cs="Times New Roman"/>
          <w:sz w:val="24"/>
          <w:szCs w:val="24"/>
        </w:rPr>
        <w:t>Para ulama hadis tidak tergesa-gesa dalam mendho’ifkan hadis yang secara dzohir kelihatan matannya kontradiktif (</w:t>
      </w:r>
      <w:r w:rsidRPr="007F06DC">
        <w:rPr>
          <w:rFonts w:ascii="Times New Roman" w:hAnsi="Times New Roman" w:cs="Times New Roman"/>
          <w:i/>
          <w:iCs/>
          <w:sz w:val="24"/>
          <w:szCs w:val="24"/>
        </w:rPr>
        <w:t>ta’arud)</w:t>
      </w:r>
      <w:r w:rsidRPr="007F06DC">
        <w:rPr>
          <w:rFonts w:ascii="Times New Roman" w:hAnsi="Times New Roman" w:cs="Times New Roman"/>
          <w:sz w:val="24"/>
          <w:szCs w:val="24"/>
        </w:rPr>
        <w:t>, selama masih ada intepretasi (</w:t>
      </w:r>
      <w:r w:rsidRPr="007F06DC">
        <w:rPr>
          <w:rFonts w:ascii="Times New Roman" w:hAnsi="Times New Roman" w:cs="Times New Roman"/>
          <w:i/>
          <w:iCs/>
          <w:sz w:val="24"/>
          <w:szCs w:val="24"/>
        </w:rPr>
        <w:t>ta’wil</w:t>
      </w:r>
      <w:r w:rsidRPr="007F06DC">
        <w:rPr>
          <w:rFonts w:ascii="Times New Roman" w:hAnsi="Times New Roman" w:cs="Times New Roman"/>
          <w:sz w:val="24"/>
          <w:szCs w:val="24"/>
        </w:rPr>
        <w:t>) yang dapat diterima.</w:t>
      </w:r>
      <w:proofErr w:type="gramEnd"/>
      <w:r w:rsidRPr="007F06DC">
        <w:rPr>
          <w:rFonts w:ascii="Times New Roman" w:hAnsi="Times New Roman" w:cs="Times New Roman"/>
          <w:sz w:val="24"/>
          <w:szCs w:val="24"/>
        </w:rPr>
        <w:t xml:space="preserve"> Dalam realitasnya, terkadang suatu hadis dianggap bertentangan (</w:t>
      </w:r>
      <w:r w:rsidRPr="007F06DC">
        <w:rPr>
          <w:rFonts w:ascii="Times New Roman" w:hAnsi="Times New Roman" w:cs="Times New Roman"/>
          <w:i/>
          <w:iCs/>
          <w:sz w:val="24"/>
          <w:szCs w:val="24"/>
        </w:rPr>
        <w:t>ta’arud</w:t>
      </w:r>
      <w:r w:rsidRPr="007F06DC">
        <w:rPr>
          <w:rFonts w:ascii="Times New Roman" w:hAnsi="Times New Roman" w:cs="Times New Roman"/>
          <w:sz w:val="24"/>
          <w:szCs w:val="24"/>
        </w:rPr>
        <w:t>) dengan ayat al-Qur’an, padahal ulama dan pakar yang lain menegosiasikan kontradiksi tersebut (</w:t>
      </w:r>
      <w:proofErr w:type="gramStart"/>
      <w:r w:rsidRPr="007F06DC">
        <w:rPr>
          <w:rFonts w:ascii="Times New Roman" w:hAnsi="Times New Roman" w:cs="Times New Roman"/>
          <w:i/>
          <w:iCs/>
          <w:sz w:val="24"/>
          <w:szCs w:val="24"/>
        </w:rPr>
        <w:t>wa</w:t>
      </w:r>
      <w:proofErr w:type="gramEnd"/>
      <w:r w:rsidRPr="007F06DC">
        <w:rPr>
          <w:rFonts w:ascii="Times New Roman" w:hAnsi="Times New Roman" w:cs="Times New Roman"/>
          <w:i/>
          <w:iCs/>
          <w:sz w:val="24"/>
          <w:szCs w:val="24"/>
        </w:rPr>
        <w:t xml:space="preserve"> fawqa kulli dhy ‘ilmin ‘alimun</w:t>
      </w:r>
      <w:r w:rsidRPr="007F06DC">
        <w:rPr>
          <w:rFonts w:ascii="Times New Roman" w:hAnsi="Times New Roman" w:cs="Times New Roman"/>
          <w:sz w:val="24"/>
          <w:szCs w:val="24"/>
        </w:rPr>
        <w:t xml:space="preserve">). Kaedah yang dikedepankan adalah </w:t>
      </w:r>
      <w:r w:rsidRPr="007F06DC">
        <w:rPr>
          <w:rFonts w:ascii="Times New Roman" w:hAnsi="Times New Roman" w:cs="Times New Roman"/>
          <w:i/>
          <w:iCs/>
          <w:sz w:val="24"/>
          <w:szCs w:val="24"/>
        </w:rPr>
        <w:t xml:space="preserve">al-jam’u </w:t>
      </w:r>
      <w:proofErr w:type="gramStart"/>
      <w:r w:rsidRPr="007F06DC">
        <w:rPr>
          <w:rFonts w:ascii="Times New Roman" w:hAnsi="Times New Roman" w:cs="Times New Roman"/>
          <w:i/>
          <w:iCs/>
          <w:sz w:val="24"/>
          <w:szCs w:val="24"/>
        </w:rPr>
        <w:t>wa</w:t>
      </w:r>
      <w:proofErr w:type="gramEnd"/>
      <w:r w:rsidRPr="007F06DC">
        <w:rPr>
          <w:rFonts w:ascii="Times New Roman" w:hAnsi="Times New Roman" w:cs="Times New Roman"/>
          <w:i/>
          <w:iCs/>
          <w:sz w:val="24"/>
          <w:szCs w:val="24"/>
        </w:rPr>
        <w:t xml:space="preserve"> at-taufiq</w:t>
      </w:r>
      <w:r w:rsidRPr="007F06DC">
        <w:rPr>
          <w:rFonts w:ascii="Times New Roman" w:hAnsi="Times New Roman" w:cs="Times New Roman"/>
          <w:sz w:val="24"/>
          <w:szCs w:val="24"/>
        </w:rPr>
        <w:t xml:space="preserve"> (kompromi) sebelum </w:t>
      </w:r>
      <w:r w:rsidRPr="007F06DC">
        <w:rPr>
          <w:rFonts w:ascii="Times New Roman" w:hAnsi="Times New Roman" w:cs="Times New Roman"/>
          <w:i/>
          <w:iCs/>
          <w:sz w:val="24"/>
          <w:szCs w:val="24"/>
        </w:rPr>
        <w:t>at-tarjih</w:t>
      </w:r>
      <w:r w:rsidRPr="007F06DC">
        <w:rPr>
          <w:rFonts w:ascii="Times New Roman" w:hAnsi="Times New Roman" w:cs="Times New Roman"/>
          <w:sz w:val="24"/>
          <w:szCs w:val="24"/>
        </w:rPr>
        <w:t>.</w:t>
      </w:r>
      <w:r>
        <w:rPr>
          <w:rStyle w:val="FootnoteReference"/>
          <w:rFonts w:ascii="Times New Roman" w:hAnsi="Times New Roman" w:cs="Times New Roman"/>
          <w:sz w:val="24"/>
          <w:szCs w:val="24"/>
        </w:rPr>
        <w:footnoteReference w:id="67"/>
      </w:r>
      <w:r w:rsidRPr="007F06DC">
        <w:rPr>
          <w:rFonts w:ascii="Times New Roman" w:hAnsi="Times New Roman" w:cs="Times New Roman"/>
          <w:sz w:val="24"/>
          <w:szCs w:val="24"/>
        </w:rPr>
        <w:t xml:space="preserve"> Kaidah </w:t>
      </w:r>
      <w:r w:rsidRPr="007F06DC">
        <w:rPr>
          <w:rFonts w:ascii="Times New Roman" w:hAnsi="Times New Roman" w:cs="Times New Roman"/>
          <w:i/>
          <w:iCs/>
          <w:sz w:val="24"/>
          <w:szCs w:val="24"/>
        </w:rPr>
        <w:t xml:space="preserve">al-jam’u muqaddamun ‘ala al-tarjih </w:t>
      </w:r>
      <w:r w:rsidRPr="007F06DC">
        <w:rPr>
          <w:rFonts w:ascii="Times New Roman" w:hAnsi="Times New Roman" w:cs="Times New Roman"/>
          <w:sz w:val="24"/>
          <w:szCs w:val="24"/>
        </w:rPr>
        <w:t>merupakan kaidah</w:t>
      </w:r>
      <w:r>
        <w:rPr>
          <w:rFonts w:ascii="Times New Roman" w:hAnsi="Times New Roman" w:cs="Times New Roman"/>
          <w:sz w:val="24"/>
          <w:szCs w:val="24"/>
        </w:rPr>
        <w:t xml:space="preserve"> yang dipegang oleh Imam Syafi’i</w:t>
      </w:r>
      <w:r w:rsidRPr="007F06DC">
        <w:rPr>
          <w:rFonts w:ascii="Times New Roman" w:hAnsi="Times New Roman" w:cs="Times New Roman"/>
          <w:sz w:val="24"/>
          <w:szCs w:val="24"/>
        </w:rPr>
        <w:t xml:space="preserve">, Ahmad bin Hanbal, Ibnu Khuzaimah. Kaidah lain yang </w:t>
      </w:r>
      <w:proofErr w:type="gramStart"/>
      <w:r w:rsidRPr="007F06DC">
        <w:rPr>
          <w:rFonts w:ascii="Times New Roman" w:hAnsi="Times New Roman" w:cs="Times New Roman"/>
          <w:sz w:val="24"/>
          <w:szCs w:val="24"/>
        </w:rPr>
        <w:t>sama</w:t>
      </w:r>
      <w:proofErr w:type="gramEnd"/>
      <w:r w:rsidRPr="007F06DC">
        <w:rPr>
          <w:rFonts w:ascii="Times New Roman" w:hAnsi="Times New Roman" w:cs="Times New Roman"/>
          <w:sz w:val="24"/>
          <w:szCs w:val="24"/>
        </w:rPr>
        <w:t xml:space="preserve"> sebagai acuan adalah </w:t>
      </w:r>
      <w:r w:rsidRPr="007F06DC">
        <w:rPr>
          <w:rFonts w:ascii="Times New Roman" w:hAnsi="Times New Roman" w:cs="Times New Roman"/>
          <w:i/>
          <w:iCs/>
          <w:sz w:val="24"/>
          <w:szCs w:val="24"/>
        </w:rPr>
        <w:t>i’mal al-adillah awla min ihmaliha</w:t>
      </w:r>
      <w:r w:rsidRPr="007F06DC">
        <w:rPr>
          <w:rFonts w:ascii="Times New Roman" w:hAnsi="Times New Roman" w:cs="Times New Roman"/>
          <w:sz w:val="24"/>
          <w:szCs w:val="24"/>
        </w:rPr>
        <w:t xml:space="preserve"> (penerapan seluruh dalil lebih diutamakan dan dikedepankan daripada pengabaian dalam bentuk tarjih atas alasan </w:t>
      </w:r>
      <w:r w:rsidRPr="007F06DC">
        <w:rPr>
          <w:rFonts w:ascii="Times New Roman" w:hAnsi="Times New Roman" w:cs="Times New Roman"/>
          <w:i/>
          <w:iCs/>
          <w:sz w:val="24"/>
          <w:szCs w:val="24"/>
        </w:rPr>
        <w:t>ta’arud</w:t>
      </w:r>
      <w:r>
        <w:rPr>
          <w:rStyle w:val="FootnoteReference"/>
          <w:rFonts w:ascii="Times New Roman" w:hAnsi="Times New Roman" w:cs="Times New Roman"/>
          <w:sz w:val="24"/>
          <w:szCs w:val="24"/>
        </w:rPr>
        <w:footnoteReference w:id="68"/>
      </w:r>
      <w:r w:rsidRPr="007F06DC">
        <w:rPr>
          <w:rFonts w:ascii="Times New Roman" w:hAnsi="Times New Roman" w:cs="Times New Roman"/>
          <w:sz w:val="24"/>
          <w:szCs w:val="24"/>
        </w:rPr>
        <w:t>.</w:t>
      </w:r>
    </w:p>
    <w:p w:rsidR="00DC2FBD" w:rsidRPr="007F06DC" w:rsidRDefault="00DC2FBD" w:rsidP="00DC2FBD">
      <w:pPr>
        <w:spacing w:line="360" w:lineRule="auto"/>
        <w:ind w:firstLine="720"/>
        <w:jc w:val="both"/>
        <w:rPr>
          <w:rFonts w:asciiTheme="majorBidi" w:hAnsiTheme="majorBidi" w:cstheme="majorBidi"/>
          <w:bCs/>
          <w:sz w:val="24"/>
          <w:szCs w:val="24"/>
        </w:rPr>
      </w:pPr>
      <w:proofErr w:type="gramStart"/>
      <w:r w:rsidRPr="007F06DC">
        <w:rPr>
          <w:rFonts w:ascii="Times New Roman" w:hAnsi="Times New Roman" w:cs="Times New Roman"/>
          <w:sz w:val="24"/>
          <w:szCs w:val="24"/>
        </w:rPr>
        <w:t xml:space="preserve">Metode </w:t>
      </w:r>
      <w:r w:rsidRPr="007F06DC">
        <w:rPr>
          <w:rFonts w:ascii="Times New Roman" w:hAnsi="Times New Roman" w:cs="Times New Roman"/>
          <w:i/>
          <w:iCs/>
          <w:sz w:val="24"/>
          <w:szCs w:val="24"/>
        </w:rPr>
        <w:t>al-jam’u</w:t>
      </w:r>
      <w:r w:rsidRPr="007F06DC">
        <w:rPr>
          <w:rFonts w:ascii="Times New Roman" w:hAnsi="Times New Roman" w:cs="Times New Roman"/>
          <w:sz w:val="24"/>
          <w:szCs w:val="24"/>
        </w:rPr>
        <w:t xml:space="preserve"> (kompromi) ini memperhatikan relasi fungsional antara hadis dengan al-Quran dalam wacana agama.</w:t>
      </w:r>
      <w:proofErr w:type="gramEnd"/>
    </w:p>
    <w:p w:rsidR="00DC2FBD" w:rsidRDefault="00DC2FBD" w:rsidP="005078FF">
      <w:pPr>
        <w:pStyle w:val="ListParagraph"/>
        <w:numPr>
          <w:ilvl w:val="0"/>
          <w:numId w:val="23"/>
        </w:numPr>
        <w:jc w:val="both"/>
        <w:rPr>
          <w:rFonts w:ascii="Times New Roman" w:hAnsi="Times New Roman" w:cs="Times New Roman"/>
          <w:sz w:val="24"/>
          <w:szCs w:val="24"/>
        </w:rPr>
      </w:pPr>
      <w:r>
        <w:rPr>
          <w:rFonts w:ascii="Times New Roman" w:hAnsi="Times New Roman" w:cs="Times New Roman"/>
          <w:sz w:val="24"/>
          <w:szCs w:val="24"/>
        </w:rPr>
        <w:t>Langkah-langkah dalam pemahaman Hadis Pendekatan Konfirmasi Al-Qur’an</w:t>
      </w:r>
    </w:p>
    <w:p w:rsidR="00DC2FBD" w:rsidRPr="00FD7AAE" w:rsidRDefault="00DC2FBD" w:rsidP="005078FF">
      <w:pPr>
        <w:pStyle w:val="ListParagraph"/>
        <w:numPr>
          <w:ilvl w:val="0"/>
          <w:numId w:val="24"/>
        </w:numPr>
        <w:rPr>
          <w:rFonts w:ascii="Times New Roman" w:hAnsi="Times New Roman" w:cs="Times New Roman"/>
          <w:i/>
          <w:sz w:val="24"/>
          <w:szCs w:val="24"/>
        </w:rPr>
      </w:pPr>
      <w:r w:rsidRPr="00FD7AAE">
        <w:rPr>
          <w:rFonts w:ascii="Times New Roman" w:hAnsi="Times New Roman" w:cs="Times New Roman"/>
          <w:i/>
          <w:sz w:val="24"/>
          <w:szCs w:val="24"/>
        </w:rPr>
        <w:t>Meneliti keshahihan Hadis</w:t>
      </w:r>
    </w:p>
    <w:p w:rsidR="00DC2FBD" w:rsidRPr="007F06DC" w:rsidRDefault="00DC2FBD" w:rsidP="00DC2FBD">
      <w:pPr>
        <w:spacing w:line="360" w:lineRule="auto"/>
        <w:ind w:firstLine="720"/>
        <w:jc w:val="both"/>
        <w:rPr>
          <w:rFonts w:ascii="Times New Roman" w:hAnsi="Times New Roman" w:cs="Times New Roman"/>
          <w:sz w:val="24"/>
          <w:szCs w:val="24"/>
        </w:rPr>
      </w:pPr>
      <w:r w:rsidRPr="007F06DC">
        <w:rPr>
          <w:rFonts w:ascii="Times New Roman" w:hAnsi="Times New Roman" w:cs="Times New Roman"/>
          <w:sz w:val="24"/>
          <w:szCs w:val="24"/>
          <w:lang w:eastAsia="id-ID"/>
        </w:rPr>
        <w:t>Mengumpulkan Hadits-Hadits yang Satu Tema dan Pembahasan pada satu tempat salah satu kaidah dasar untuk memahami sunnah dengan pemahaman yang</w:t>
      </w:r>
      <w:r>
        <w:rPr>
          <w:rFonts w:ascii="Times New Roman" w:hAnsi="Times New Roman" w:cs="Times New Roman"/>
          <w:sz w:val="24"/>
          <w:szCs w:val="24"/>
          <w:lang w:eastAsia="id-ID"/>
        </w:rPr>
        <w:t xml:space="preserve"> benar, yaitu </w:t>
      </w:r>
      <w:r>
        <w:rPr>
          <w:rFonts w:ascii="Times New Roman" w:hAnsi="Times New Roman" w:cs="Times New Roman"/>
          <w:sz w:val="24"/>
          <w:szCs w:val="24"/>
          <w:lang w:eastAsia="id-ID"/>
        </w:rPr>
        <w:lastRenderedPageBreak/>
        <w:t>mengumpulkan hadis-hadi</w:t>
      </w:r>
      <w:r w:rsidRPr="007F06DC">
        <w:rPr>
          <w:rFonts w:ascii="Times New Roman" w:hAnsi="Times New Roman" w:cs="Times New Roman"/>
          <w:sz w:val="24"/>
          <w:szCs w:val="24"/>
          <w:lang w:eastAsia="id-ID"/>
        </w:rPr>
        <w:t xml:space="preserve">s shahih yang punya pembahasan sama dalam satu tempat agar hadits yang </w:t>
      </w:r>
      <w:r w:rsidRPr="007F06DC">
        <w:rPr>
          <w:rFonts w:ascii="Times New Roman" w:hAnsi="Times New Roman" w:cs="Times New Roman"/>
          <w:i/>
          <w:sz w:val="24"/>
          <w:szCs w:val="24"/>
          <w:lang w:eastAsia="id-ID"/>
        </w:rPr>
        <w:t>mutasyabih</w:t>
      </w:r>
      <w:r w:rsidRPr="007F06DC">
        <w:rPr>
          <w:rFonts w:ascii="Times New Roman" w:hAnsi="Times New Roman" w:cs="Times New Roman"/>
          <w:sz w:val="24"/>
          <w:szCs w:val="24"/>
          <w:lang w:eastAsia="id-ID"/>
        </w:rPr>
        <w:t xml:space="preserve"> (yang memiliki banyak penafsiran) bisa dikembalikan ke yang </w:t>
      </w:r>
      <w:r w:rsidRPr="007F06DC">
        <w:rPr>
          <w:rFonts w:ascii="Times New Roman" w:hAnsi="Times New Roman" w:cs="Times New Roman"/>
          <w:i/>
          <w:sz w:val="24"/>
          <w:szCs w:val="24"/>
          <w:lang w:eastAsia="id-ID"/>
        </w:rPr>
        <w:t>muhkam</w:t>
      </w:r>
      <w:r w:rsidRPr="007F06DC">
        <w:rPr>
          <w:rFonts w:ascii="Times New Roman" w:hAnsi="Times New Roman" w:cs="Times New Roman"/>
          <w:sz w:val="24"/>
          <w:szCs w:val="24"/>
          <w:lang w:eastAsia="id-ID"/>
        </w:rPr>
        <w:t xml:space="preserve"> (maknanya jelas), yang </w:t>
      </w:r>
      <w:r w:rsidRPr="007F06DC">
        <w:rPr>
          <w:rFonts w:ascii="Times New Roman" w:hAnsi="Times New Roman" w:cs="Times New Roman"/>
          <w:i/>
          <w:sz w:val="24"/>
          <w:szCs w:val="24"/>
          <w:lang w:eastAsia="id-ID"/>
        </w:rPr>
        <w:t>muthlaq</w:t>
      </w:r>
      <w:r w:rsidRPr="007F06DC">
        <w:rPr>
          <w:rFonts w:ascii="Times New Roman" w:hAnsi="Times New Roman" w:cs="Times New Roman"/>
          <w:sz w:val="24"/>
          <w:szCs w:val="24"/>
          <w:lang w:eastAsia="id-ID"/>
        </w:rPr>
        <w:t xml:space="preserve"> (tidak terikat) dibawa ke yang </w:t>
      </w:r>
      <w:r w:rsidRPr="007F06DC">
        <w:rPr>
          <w:rFonts w:ascii="Times New Roman" w:hAnsi="Times New Roman" w:cs="Times New Roman"/>
          <w:i/>
          <w:sz w:val="24"/>
          <w:szCs w:val="24"/>
          <w:lang w:eastAsia="id-ID"/>
        </w:rPr>
        <w:t>muqayyad</w:t>
      </w:r>
      <w:r w:rsidRPr="007F06DC">
        <w:rPr>
          <w:rFonts w:ascii="Times New Roman" w:hAnsi="Times New Roman" w:cs="Times New Roman"/>
          <w:sz w:val="24"/>
          <w:szCs w:val="24"/>
          <w:lang w:eastAsia="id-ID"/>
        </w:rPr>
        <w:t xml:space="preserve"> (terikat), dan yang </w:t>
      </w:r>
      <w:r w:rsidRPr="007F06DC">
        <w:rPr>
          <w:rFonts w:ascii="Times New Roman" w:hAnsi="Times New Roman" w:cs="Times New Roman"/>
          <w:i/>
          <w:sz w:val="24"/>
          <w:szCs w:val="24"/>
          <w:lang w:eastAsia="id-ID"/>
        </w:rPr>
        <w:t>‘am</w:t>
      </w:r>
      <w:r w:rsidRPr="007F06DC">
        <w:rPr>
          <w:rFonts w:ascii="Times New Roman" w:hAnsi="Times New Roman" w:cs="Times New Roman"/>
          <w:sz w:val="24"/>
          <w:szCs w:val="24"/>
          <w:lang w:eastAsia="id-ID"/>
        </w:rPr>
        <w:t xml:space="preserve"> (maknanya umum) ditafsirkan oleh yang </w:t>
      </w:r>
      <w:r w:rsidRPr="007F06DC">
        <w:rPr>
          <w:rFonts w:ascii="Times New Roman" w:hAnsi="Times New Roman" w:cs="Times New Roman"/>
          <w:i/>
          <w:sz w:val="24"/>
          <w:szCs w:val="24"/>
          <w:lang w:eastAsia="id-ID"/>
        </w:rPr>
        <w:t>khosh</w:t>
      </w:r>
      <w:r w:rsidRPr="007F06DC">
        <w:rPr>
          <w:rFonts w:ascii="Times New Roman" w:hAnsi="Times New Roman" w:cs="Times New Roman"/>
          <w:sz w:val="24"/>
          <w:szCs w:val="24"/>
          <w:lang w:eastAsia="id-ID"/>
        </w:rPr>
        <w:t xml:space="preserve"> (maknanya khusus). Seperti yang diungkapkan oleh </w:t>
      </w:r>
      <w:r w:rsidRPr="007F06DC">
        <w:rPr>
          <w:rFonts w:ascii="Times New Roman" w:hAnsi="Times New Roman" w:cs="Times New Roman"/>
          <w:i/>
          <w:sz w:val="24"/>
          <w:szCs w:val="24"/>
          <w:lang w:eastAsia="id-ID"/>
        </w:rPr>
        <w:t>Imam Ahmad</w:t>
      </w:r>
      <w:r>
        <w:rPr>
          <w:rFonts w:ascii="Times New Roman" w:hAnsi="Times New Roman" w:cs="Times New Roman"/>
          <w:sz w:val="24"/>
          <w:szCs w:val="24"/>
          <w:lang w:eastAsia="id-ID"/>
        </w:rPr>
        <w:t xml:space="preserve"> bahwasanya: “Suatu hadi</w:t>
      </w:r>
      <w:r w:rsidRPr="007F06DC">
        <w:rPr>
          <w:rFonts w:ascii="Times New Roman" w:hAnsi="Times New Roman" w:cs="Times New Roman"/>
          <w:sz w:val="24"/>
          <w:szCs w:val="24"/>
          <w:lang w:eastAsia="id-ID"/>
        </w:rPr>
        <w:t xml:space="preserve">s, kalau tidak engkau kumpulkan jalan-jalannya (sanad-sanadnya), engkau tidak </w:t>
      </w:r>
      <w:r>
        <w:rPr>
          <w:rFonts w:ascii="Times New Roman" w:hAnsi="Times New Roman" w:cs="Times New Roman"/>
          <w:sz w:val="24"/>
          <w:szCs w:val="24"/>
          <w:lang w:eastAsia="id-ID"/>
        </w:rPr>
        <w:t>akan paham karena sebagian hadi</w:t>
      </w:r>
      <w:r w:rsidRPr="007F06DC">
        <w:rPr>
          <w:rFonts w:ascii="Times New Roman" w:hAnsi="Times New Roman" w:cs="Times New Roman"/>
          <w:sz w:val="24"/>
          <w:szCs w:val="24"/>
          <w:lang w:eastAsia="id-ID"/>
        </w:rPr>
        <w:t>s menafsirkan sebagian yang lainnya.</w:t>
      </w:r>
      <w:r>
        <w:rPr>
          <w:rStyle w:val="FootnoteReference"/>
          <w:rFonts w:ascii="Times New Roman" w:hAnsi="Times New Roman" w:cs="Times New Roman"/>
          <w:sz w:val="24"/>
          <w:szCs w:val="24"/>
          <w:lang w:eastAsia="id-ID"/>
        </w:rPr>
        <w:footnoteReference w:id="69"/>
      </w:r>
    </w:p>
    <w:p w:rsidR="00DC2FBD" w:rsidRDefault="00DC2FBD" w:rsidP="005078FF">
      <w:pPr>
        <w:pStyle w:val="ListParagraph"/>
        <w:numPr>
          <w:ilvl w:val="0"/>
          <w:numId w:val="24"/>
        </w:numPr>
        <w:jc w:val="both"/>
        <w:rPr>
          <w:rFonts w:ascii="Times New Roman" w:hAnsi="Times New Roman" w:cs="Times New Roman"/>
          <w:i/>
          <w:sz w:val="24"/>
          <w:szCs w:val="24"/>
        </w:rPr>
      </w:pPr>
      <w:r w:rsidRPr="00FD7AAE">
        <w:rPr>
          <w:rFonts w:ascii="Times New Roman" w:hAnsi="Times New Roman" w:cs="Times New Roman"/>
          <w:i/>
          <w:sz w:val="24"/>
          <w:szCs w:val="24"/>
        </w:rPr>
        <w:t>Memahami hadis tersebut dengan mengaitkannya fungsinya sebagai Bayan Al-Qur’an</w:t>
      </w:r>
    </w:p>
    <w:p w:rsidR="00DC2FBD" w:rsidRDefault="00DC2FBD" w:rsidP="00DC2FBD">
      <w:pPr>
        <w:spacing w:line="360" w:lineRule="auto"/>
        <w:ind w:firstLine="720"/>
        <w:jc w:val="both"/>
        <w:rPr>
          <w:rFonts w:ascii="Times New Roman" w:hAnsi="Times New Roman" w:cs="Times New Roman"/>
          <w:i/>
          <w:sz w:val="24"/>
          <w:szCs w:val="24"/>
        </w:rPr>
      </w:pPr>
      <w:r w:rsidRPr="007F06DC">
        <w:rPr>
          <w:rFonts w:asciiTheme="majorBidi" w:hAnsiTheme="majorBidi" w:cstheme="majorBidi"/>
          <w:bCs/>
          <w:sz w:val="24"/>
          <w:szCs w:val="24"/>
        </w:rPr>
        <w:t xml:space="preserve">Fungsi </w:t>
      </w:r>
      <w:proofErr w:type="gramStart"/>
      <w:r w:rsidRPr="007F06DC">
        <w:rPr>
          <w:rFonts w:asciiTheme="majorBidi" w:hAnsiTheme="majorBidi" w:cstheme="majorBidi"/>
          <w:bCs/>
          <w:sz w:val="24"/>
          <w:szCs w:val="24"/>
        </w:rPr>
        <w:t>sunnah</w:t>
      </w:r>
      <w:proofErr w:type="gramEnd"/>
      <w:r w:rsidRPr="007F06DC">
        <w:rPr>
          <w:rFonts w:asciiTheme="majorBidi" w:hAnsiTheme="majorBidi" w:cstheme="majorBidi"/>
          <w:bCs/>
          <w:sz w:val="24"/>
          <w:szCs w:val="24"/>
        </w:rPr>
        <w:t xml:space="preserve"> sebagai penjelas (</w:t>
      </w:r>
      <w:r w:rsidRPr="007F06DC">
        <w:rPr>
          <w:rFonts w:asciiTheme="majorBidi" w:hAnsiTheme="majorBidi" w:cstheme="majorBidi"/>
          <w:bCs/>
          <w:i/>
          <w:iCs/>
          <w:sz w:val="24"/>
          <w:szCs w:val="24"/>
        </w:rPr>
        <w:t>bayan</w:t>
      </w:r>
      <w:r w:rsidRPr="007F06DC">
        <w:rPr>
          <w:rFonts w:asciiTheme="majorBidi" w:hAnsiTheme="majorBidi" w:cstheme="majorBidi"/>
          <w:bCs/>
          <w:sz w:val="24"/>
          <w:szCs w:val="24"/>
        </w:rPr>
        <w:t>) dari al-Qur’an ada kalanya men-</w:t>
      </w:r>
      <w:r w:rsidRPr="007F06DC">
        <w:rPr>
          <w:rFonts w:asciiTheme="majorBidi" w:hAnsiTheme="majorBidi" w:cstheme="majorBidi"/>
          <w:bCs/>
          <w:i/>
          <w:iCs/>
          <w:sz w:val="24"/>
          <w:szCs w:val="24"/>
        </w:rPr>
        <w:t>takhsis</w:t>
      </w:r>
      <w:r w:rsidRPr="007F06DC">
        <w:rPr>
          <w:rFonts w:asciiTheme="majorBidi" w:hAnsiTheme="majorBidi" w:cstheme="majorBidi"/>
          <w:bCs/>
          <w:sz w:val="24"/>
          <w:szCs w:val="24"/>
        </w:rPr>
        <w:t xml:space="preserve">-kan yang </w:t>
      </w:r>
      <w:r w:rsidRPr="007F06DC">
        <w:rPr>
          <w:rFonts w:asciiTheme="majorBidi" w:hAnsiTheme="majorBidi" w:cstheme="majorBidi"/>
          <w:bCs/>
          <w:i/>
          <w:iCs/>
          <w:sz w:val="24"/>
          <w:szCs w:val="24"/>
        </w:rPr>
        <w:t xml:space="preserve">‘am, </w:t>
      </w:r>
      <w:r w:rsidRPr="007F06DC">
        <w:rPr>
          <w:rFonts w:asciiTheme="majorBidi" w:hAnsiTheme="majorBidi" w:cstheme="majorBidi"/>
          <w:bCs/>
          <w:sz w:val="24"/>
          <w:szCs w:val="24"/>
        </w:rPr>
        <w:t>membatasi yang mutlak, menetapkan atau menguatkan hukum yang terdapat dalam al-Qur’an, dan lain-lain.</w:t>
      </w:r>
      <w:r>
        <w:rPr>
          <w:rStyle w:val="FootnoteReference"/>
          <w:rFonts w:asciiTheme="majorBidi" w:hAnsiTheme="majorBidi" w:cstheme="majorBidi"/>
          <w:bCs/>
          <w:sz w:val="24"/>
          <w:szCs w:val="24"/>
        </w:rPr>
        <w:footnoteReference w:id="70"/>
      </w:r>
    </w:p>
    <w:p w:rsidR="00DC2FBD" w:rsidRDefault="00DC2FBD" w:rsidP="00DC2FBD">
      <w:pPr>
        <w:spacing w:line="360" w:lineRule="auto"/>
        <w:ind w:firstLine="720"/>
        <w:jc w:val="both"/>
        <w:rPr>
          <w:rFonts w:ascii="Times New Roman" w:hAnsi="Times New Roman" w:cs="Times New Roman"/>
          <w:i/>
          <w:sz w:val="24"/>
          <w:szCs w:val="24"/>
        </w:rPr>
      </w:pPr>
      <w:r>
        <w:rPr>
          <w:rFonts w:asciiTheme="majorBidi" w:hAnsiTheme="majorBidi" w:cstheme="majorBidi"/>
          <w:bCs/>
          <w:sz w:val="24"/>
          <w:szCs w:val="24"/>
        </w:rPr>
        <w:t xml:space="preserve">Dengan kata </w:t>
      </w:r>
      <w:proofErr w:type="gramStart"/>
      <w:r>
        <w:rPr>
          <w:rFonts w:asciiTheme="majorBidi" w:hAnsiTheme="majorBidi" w:cstheme="majorBidi"/>
          <w:bCs/>
          <w:sz w:val="24"/>
          <w:szCs w:val="24"/>
        </w:rPr>
        <w:t>lain</w:t>
      </w:r>
      <w:proofErr w:type="gramEnd"/>
      <w:r>
        <w:rPr>
          <w:rFonts w:asciiTheme="majorBidi" w:hAnsiTheme="majorBidi" w:cstheme="majorBidi"/>
          <w:bCs/>
          <w:sz w:val="24"/>
          <w:szCs w:val="24"/>
        </w:rPr>
        <w:t xml:space="preserve"> hadis Nabi merupakan penjelas al-Qur’an secara teoritis dan merupakan penerapannya. </w:t>
      </w:r>
      <w:proofErr w:type="gramStart"/>
      <w:r>
        <w:rPr>
          <w:rFonts w:asciiTheme="majorBidi" w:hAnsiTheme="majorBidi" w:cstheme="majorBidi"/>
          <w:bCs/>
          <w:sz w:val="24"/>
          <w:szCs w:val="24"/>
        </w:rPr>
        <w:t>Rasulullah bertugas menjelaskan dan menjalankan al-Qur’an yang diturunkan kepadanya untuk kepentingan manusia.</w:t>
      </w:r>
      <w:proofErr w:type="gramEnd"/>
      <w:r>
        <w:rPr>
          <w:rStyle w:val="FootnoteReference"/>
          <w:rFonts w:asciiTheme="majorBidi" w:hAnsiTheme="majorBidi" w:cstheme="majorBidi"/>
          <w:bCs/>
          <w:sz w:val="24"/>
          <w:szCs w:val="24"/>
        </w:rPr>
        <w:footnoteReference w:id="71"/>
      </w:r>
    </w:p>
    <w:p w:rsidR="00DC2FBD" w:rsidRPr="007F06DC" w:rsidRDefault="00DC2FBD" w:rsidP="00DC2FBD">
      <w:pPr>
        <w:spacing w:line="360" w:lineRule="auto"/>
        <w:ind w:firstLine="720"/>
        <w:jc w:val="both"/>
        <w:rPr>
          <w:rFonts w:ascii="Times New Roman" w:hAnsi="Times New Roman" w:cs="Times New Roman"/>
          <w:i/>
          <w:sz w:val="24"/>
          <w:szCs w:val="24"/>
        </w:rPr>
      </w:pPr>
      <w:r>
        <w:rPr>
          <w:rFonts w:asciiTheme="majorBidi" w:hAnsiTheme="majorBidi" w:cstheme="majorBidi"/>
          <w:bCs/>
          <w:sz w:val="24"/>
          <w:szCs w:val="24"/>
        </w:rPr>
        <w:t xml:space="preserve">Oleh sebab itu hadis Nabi tidak mungkin bertentangan dengan hadis-hadis yang </w:t>
      </w:r>
      <w:proofErr w:type="gramStart"/>
      <w:r>
        <w:rPr>
          <w:rFonts w:asciiTheme="majorBidi" w:hAnsiTheme="majorBidi" w:cstheme="majorBidi"/>
          <w:bCs/>
          <w:sz w:val="24"/>
          <w:szCs w:val="24"/>
        </w:rPr>
        <w:t>lain</w:t>
      </w:r>
      <w:proofErr w:type="gramEnd"/>
      <w:r>
        <w:rPr>
          <w:rFonts w:asciiTheme="majorBidi" w:hAnsiTheme="majorBidi" w:cstheme="majorBidi"/>
          <w:bCs/>
          <w:sz w:val="24"/>
          <w:szCs w:val="24"/>
        </w:rPr>
        <w:t xml:space="preserve">, apalagi al-Qur’an. Sebab </w:t>
      </w:r>
      <w:proofErr w:type="gramStart"/>
      <w:r>
        <w:rPr>
          <w:rFonts w:asciiTheme="majorBidi" w:hAnsiTheme="majorBidi" w:cstheme="majorBidi"/>
          <w:bCs/>
          <w:sz w:val="24"/>
          <w:szCs w:val="24"/>
        </w:rPr>
        <w:t>apa</w:t>
      </w:r>
      <w:proofErr w:type="gramEnd"/>
      <w:r>
        <w:rPr>
          <w:rFonts w:asciiTheme="majorBidi" w:hAnsiTheme="majorBidi" w:cstheme="majorBidi"/>
          <w:bCs/>
          <w:sz w:val="24"/>
          <w:szCs w:val="24"/>
        </w:rPr>
        <w:t xml:space="preserve"> yang dikemukakan oleh Nabi, baik berupa hadis maupun ayat al-Qur’an sama-sama berasal dari Allah. Hal ini dapat dipahami dari hadis </w:t>
      </w:r>
      <w:proofErr w:type="gramStart"/>
      <w:r>
        <w:rPr>
          <w:rFonts w:asciiTheme="majorBidi" w:hAnsiTheme="majorBidi" w:cstheme="majorBidi"/>
          <w:bCs/>
          <w:sz w:val="24"/>
          <w:szCs w:val="24"/>
        </w:rPr>
        <w:t>Nabi :</w:t>
      </w:r>
      <w:proofErr w:type="gramEnd"/>
    </w:p>
    <w:p w:rsidR="00DC2FBD" w:rsidRPr="00C100CE" w:rsidRDefault="00DC2FBD" w:rsidP="00DC2FBD">
      <w:pPr>
        <w:bidi/>
        <w:spacing w:line="240" w:lineRule="auto"/>
        <w:jc w:val="both"/>
        <w:rPr>
          <w:rFonts w:ascii="Traditional Arabic" w:hAnsi="Traditional Arabic" w:cs="Traditional Arabic"/>
          <w:b/>
          <w:sz w:val="32"/>
          <w:szCs w:val="32"/>
          <w:rtl/>
        </w:rPr>
      </w:pPr>
      <w:r w:rsidRPr="00C100CE">
        <w:rPr>
          <w:rFonts w:ascii="Traditional Arabic" w:hAnsi="Traditional Arabic" w:cs="Traditional Arabic"/>
          <w:b/>
          <w:sz w:val="32"/>
          <w:szCs w:val="32"/>
          <w:rtl/>
        </w:rPr>
        <w:t>الا اني او تيت القران و مثله</w:t>
      </w:r>
      <w:r w:rsidRPr="00C100CE">
        <w:rPr>
          <w:rStyle w:val="FootnoteReference"/>
          <w:rFonts w:ascii="Traditional Arabic" w:hAnsi="Traditional Arabic" w:cs="Traditional Arabic"/>
          <w:b/>
          <w:sz w:val="32"/>
          <w:szCs w:val="32"/>
          <w:rtl/>
        </w:rPr>
        <w:footnoteReference w:id="72"/>
      </w:r>
    </w:p>
    <w:p w:rsidR="00DC2FBD" w:rsidRDefault="00DC2FBD" w:rsidP="00DC2FBD">
      <w:pPr>
        <w:spacing w:line="240" w:lineRule="auto"/>
        <w:ind w:left="1560" w:hanging="851"/>
        <w:jc w:val="both"/>
        <w:rPr>
          <w:rFonts w:asciiTheme="majorBidi" w:hAnsiTheme="majorBidi" w:cstheme="majorBidi"/>
          <w:bCs/>
          <w:sz w:val="24"/>
          <w:szCs w:val="24"/>
        </w:rPr>
      </w:pPr>
      <w:r w:rsidRPr="00695AA6">
        <w:rPr>
          <w:rFonts w:asciiTheme="majorBidi" w:hAnsiTheme="majorBidi" w:cstheme="majorBidi"/>
          <w:bCs/>
          <w:sz w:val="24"/>
          <w:szCs w:val="24"/>
        </w:rPr>
        <w:t>Artinya:</w:t>
      </w:r>
      <w:r w:rsidRPr="007E3CEC">
        <w:rPr>
          <w:rFonts w:asciiTheme="majorBidi" w:hAnsiTheme="majorBidi" w:cstheme="majorBidi"/>
          <w:bCs/>
          <w:i/>
          <w:iCs/>
          <w:sz w:val="24"/>
          <w:szCs w:val="24"/>
        </w:rPr>
        <w:t xml:space="preserve"> (Abu Dawud meriwayatkan)….</w:t>
      </w:r>
      <w:r>
        <w:rPr>
          <w:rFonts w:asciiTheme="majorBidi" w:hAnsiTheme="majorBidi" w:cstheme="majorBidi"/>
          <w:bCs/>
          <w:i/>
          <w:iCs/>
          <w:sz w:val="24"/>
          <w:szCs w:val="24"/>
        </w:rPr>
        <w:t>Rasulullah</w:t>
      </w:r>
      <w:r w:rsidRPr="007E3CEC">
        <w:rPr>
          <w:rFonts w:asciiTheme="majorBidi" w:hAnsiTheme="majorBidi" w:cstheme="majorBidi"/>
          <w:bCs/>
          <w:i/>
          <w:iCs/>
          <w:sz w:val="24"/>
          <w:szCs w:val="24"/>
        </w:rPr>
        <w:t xml:space="preserve"> bersabda ketahuilah sesunguhnya aku diberikan al-Qur’an dan semisalnya</w:t>
      </w:r>
      <w:r>
        <w:rPr>
          <w:rFonts w:asciiTheme="majorBidi" w:hAnsiTheme="majorBidi" w:cstheme="majorBidi"/>
          <w:bCs/>
          <w:sz w:val="24"/>
          <w:szCs w:val="24"/>
        </w:rPr>
        <w:t>.</w:t>
      </w:r>
    </w:p>
    <w:p w:rsidR="00DC2FBD" w:rsidRDefault="00DC2FBD" w:rsidP="00DC2FBD">
      <w:pPr>
        <w:spacing w:line="360" w:lineRule="auto"/>
        <w:ind w:firstLine="709"/>
        <w:jc w:val="both"/>
        <w:rPr>
          <w:rFonts w:asciiTheme="majorBidi" w:hAnsiTheme="majorBidi" w:cstheme="majorBidi"/>
          <w:bCs/>
          <w:sz w:val="24"/>
          <w:szCs w:val="24"/>
        </w:rPr>
      </w:pPr>
      <w:r>
        <w:rPr>
          <w:rFonts w:asciiTheme="majorBidi" w:hAnsiTheme="majorBidi" w:cstheme="majorBidi"/>
          <w:bCs/>
          <w:sz w:val="24"/>
          <w:szCs w:val="24"/>
        </w:rPr>
        <w:t xml:space="preserve">Kalimat </w:t>
      </w:r>
      <w:r>
        <w:rPr>
          <w:rFonts w:asciiTheme="majorBidi" w:hAnsiTheme="majorBidi" w:cstheme="majorBidi" w:hint="cs"/>
          <w:bCs/>
          <w:sz w:val="24"/>
          <w:szCs w:val="24"/>
          <w:rtl/>
        </w:rPr>
        <w:t>ومثله</w:t>
      </w:r>
      <w:r>
        <w:rPr>
          <w:rFonts w:asciiTheme="majorBidi" w:hAnsiTheme="majorBidi" w:cstheme="majorBidi"/>
          <w:bCs/>
          <w:sz w:val="24"/>
          <w:szCs w:val="24"/>
        </w:rPr>
        <w:t xml:space="preserve"> maksudnya adalah </w:t>
      </w:r>
      <w:proofErr w:type="gramStart"/>
      <w:r>
        <w:rPr>
          <w:rFonts w:asciiTheme="majorBidi" w:hAnsiTheme="majorBidi" w:cstheme="majorBidi"/>
          <w:bCs/>
          <w:sz w:val="24"/>
          <w:szCs w:val="24"/>
        </w:rPr>
        <w:t>sunnah</w:t>
      </w:r>
      <w:proofErr w:type="gramEnd"/>
      <w:r>
        <w:rPr>
          <w:rFonts w:asciiTheme="majorBidi" w:hAnsiTheme="majorBidi" w:cstheme="majorBidi"/>
          <w:bCs/>
          <w:sz w:val="24"/>
          <w:szCs w:val="24"/>
        </w:rPr>
        <w:t xml:space="preserve">. Berdasarkan pemahaman ini, maka para ulama menetapkan bahwa fungsi </w:t>
      </w:r>
      <w:proofErr w:type="gramStart"/>
      <w:r>
        <w:rPr>
          <w:rFonts w:asciiTheme="majorBidi" w:hAnsiTheme="majorBidi" w:cstheme="majorBidi"/>
          <w:bCs/>
          <w:sz w:val="24"/>
          <w:szCs w:val="24"/>
        </w:rPr>
        <w:t>sunnah</w:t>
      </w:r>
      <w:proofErr w:type="gramEnd"/>
      <w:r>
        <w:rPr>
          <w:rFonts w:asciiTheme="majorBidi" w:hAnsiTheme="majorBidi" w:cstheme="majorBidi"/>
          <w:bCs/>
          <w:sz w:val="24"/>
          <w:szCs w:val="24"/>
        </w:rPr>
        <w:t xml:space="preserve"> terhadap al-Qur’an adalah sebagai bayan dari al-Qur’an itu sendiri, baik itu sebagai bayan </w:t>
      </w:r>
      <w:r w:rsidRPr="007E3CEC">
        <w:rPr>
          <w:rFonts w:asciiTheme="majorBidi" w:hAnsiTheme="majorBidi" w:cstheme="majorBidi"/>
          <w:bCs/>
          <w:i/>
          <w:iCs/>
          <w:sz w:val="24"/>
          <w:szCs w:val="24"/>
        </w:rPr>
        <w:t>taqrir</w:t>
      </w:r>
      <w:r>
        <w:rPr>
          <w:rFonts w:asciiTheme="majorBidi" w:hAnsiTheme="majorBidi" w:cstheme="majorBidi"/>
          <w:bCs/>
          <w:sz w:val="24"/>
          <w:szCs w:val="24"/>
        </w:rPr>
        <w:t xml:space="preserve">, </w:t>
      </w:r>
      <w:r w:rsidRPr="007E3CEC">
        <w:rPr>
          <w:rFonts w:asciiTheme="majorBidi" w:hAnsiTheme="majorBidi" w:cstheme="majorBidi"/>
          <w:bCs/>
          <w:i/>
          <w:iCs/>
          <w:sz w:val="24"/>
          <w:szCs w:val="24"/>
        </w:rPr>
        <w:t>tafsir</w:t>
      </w:r>
      <w:r>
        <w:rPr>
          <w:rFonts w:asciiTheme="majorBidi" w:hAnsiTheme="majorBidi" w:cstheme="majorBidi"/>
          <w:bCs/>
          <w:sz w:val="24"/>
          <w:szCs w:val="24"/>
        </w:rPr>
        <w:t xml:space="preserve"> ataupun </w:t>
      </w:r>
      <w:r w:rsidRPr="007E3CEC">
        <w:rPr>
          <w:rFonts w:asciiTheme="majorBidi" w:hAnsiTheme="majorBidi" w:cstheme="majorBidi"/>
          <w:bCs/>
          <w:i/>
          <w:iCs/>
          <w:sz w:val="24"/>
          <w:szCs w:val="24"/>
        </w:rPr>
        <w:t>bayan tafri.</w:t>
      </w:r>
    </w:p>
    <w:p w:rsidR="00DC2FBD" w:rsidRPr="007F06DC" w:rsidRDefault="00DC2FBD" w:rsidP="00DC2FBD">
      <w:pPr>
        <w:spacing w:line="360" w:lineRule="auto"/>
        <w:ind w:firstLine="709"/>
        <w:jc w:val="both"/>
        <w:rPr>
          <w:rFonts w:asciiTheme="majorBidi" w:hAnsiTheme="majorBidi" w:cstheme="majorBidi"/>
          <w:bCs/>
          <w:sz w:val="24"/>
          <w:szCs w:val="24"/>
        </w:rPr>
      </w:pPr>
      <w:proofErr w:type="gramStart"/>
      <w:r>
        <w:rPr>
          <w:rFonts w:asciiTheme="majorBidi" w:hAnsiTheme="majorBidi" w:cstheme="majorBidi"/>
          <w:bCs/>
          <w:sz w:val="24"/>
          <w:szCs w:val="24"/>
        </w:rPr>
        <w:t>Sunnah harus dikaitkan deng</w:t>
      </w:r>
      <w:r w:rsidRPr="007F06DC">
        <w:rPr>
          <w:rFonts w:asciiTheme="majorBidi" w:hAnsiTheme="majorBidi" w:cstheme="majorBidi"/>
          <w:bCs/>
          <w:sz w:val="24"/>
          <w:szCs w:val="24"/>
        </w:rPr>
        <w:t>a</w:t>
      </w:r>
      <w:r>
        <w:rPr>
          <w:rFonts w:asciiTheme="majorBidi" w:hAnsiTheme="majorBidi" w:cstheme="majorBidi"/>
          <w:bCs/>
          <w:sz w:val="24"/>
          <w:szCs w:val="24"/>
        </w:rPr>
        <w:t>n</w:t>
      </w:r>
      <w:r w:rsidRPr="007F06DC">
        <w:rPr>
          <w:rFonts w:asciiTheme="majorBidi" w:hAnsiTheme="majorBidi" w:cstheme="majorBidi"/>
          <w:bCs/>
          <w:sz w:val="24"/>
          <w:szCs w:val="24"/>
        </w:rPr>
        <w:t xml:space="preserve"> al-Qur’an, karena penjelasan </w:t>
      </w:r>
      <w:r>
        <w:rPr>
          <w:rFonts w:asciiTheme="majorBidi" w:hAnsiTheme="majorBidi" w:cstheme="majorBidi"/>
          <w:bCs/>
          <w:sz w:val="24"/>
          <w:szCs w:val="24"/>
        </w:rPr>
        <w:t>Nabi</w:t>
      </w:r>
      <w:r w:rsidRPr="007F06DC">
        <w:rPr>
          <w:rFonts w:asciiTheme="majorBidi" w:hAnsiTheme="majorBidi" w:cstheme="majorBidi"/>
          <w:bCs/>
          <w:sz w:val="24"/>
          <w:szCs w:val="24"/>
        </w:rPr>
        <w:t xml:space="preserve"> selalu berkisar di seputar al-Qur’an yang mulia dan tidak pernah menyalahinya.</w:t>
      </w:r>
      <w:proofErr w:type="gramEnd"/>
      <w:r w:rsidRPr="007F06DC">
        <w:rPr>
          <w:rFonts w:asciiTheme="majorBidi" w:hAnsiTheme="majorBidi" w:cstheme="majorBidi"/>
          <w:bCs/>
          <w:sz w:val="24"/>
          <w:szCs w:val="24"/>
        </w:rPr>
        <w:t xml:space="preserve"> Oleh sebab itu tidak ada </w:t>
      </w:r>
      <w:proofErr w:type="gramStart"/>
      <w:r w:rsidRPr="007F06DC">
        <w:rPr>
          <w:rFonts w:asciiTheme="majorBidi" w:hAnsiTheme="majorBidi" w:cstheme="majorBidi"/>
          <w:bCs/>
          <w:sz w:val="24"/>
          <w:szCs w:val="24"/>
        </w:rPr>
        <w:t>sunnah</w:t>
      </w:r>
      <w:proofErr w:type="gramEnd"/>
      <w:r w:rsidRPr="007F06DC">
        <w:rPr>
          <w:rFonts w:asciiTheme="majorBidi" w:hAnsiTheme="majorBidi" w:cstheme="majorBidi"/>
          <w:bCs/>
          <w:sz w:val="24"/>
          <w:szCs w:val="24"/>
        </w:rPr>
        <w:t xml:space="preserve"> yang telah teruji ke-</w:t>
      </w:r>
      <w:r w:rsidRPr="007F06DC">
        <w:rPr>
          <w:rFonts w:asciiTheme="majorBidi" w:hAnsiTheme="majorBidi" w:cstheme="majorBidi"/>
          <w:bCs/>
          <w:i/>
          <w:iCs/>
          <w:sz w:val="24"/>
          <w:szCs w:val="24"/>
        </w:rPr>
        <w:t>shahih</w:t>
      </w:r>
      <w:r w:rsidRPr="007F06DC">
        <w:rPr>
          <w:rFonts w:asciiTheme="majorBidi" w:hAnsiTheme="majorBidi" w:cstheme="majorBidi"/>
          <w:bCs/>
          <w:sz w:val="24"/>
          <w:szCs w:val="24"/>
        </w:rPr>
        <w:t xml:space="preserve">-annya bertentangan dengan al-Qur’an. Apabila </w:t>
      </w:r>
      <w:proofErr w:type="gramStart"/>
      <w:r w:rsidRPr="007F06DC">
        <w:rPr>
          <w:rFonts w:asciiTheme="majorBidi" w:hAnsiTheme="majorBidi" w:cstheme="majorBidi"/>
          <w:bCs/>
          <w:sz w:val="24"/>
          <w:szCs w:val="24"/>
        </w:rPr>
        <w:t>sunnah</w:t>
      </w:r>
      <w:proofErr w:type="gramEnd"/>
      <w:r w:rsidRPr="007F06DC">
        <w:rPr>
          <w:rFonts w:asciiTheme="majorBidi" w:hAnsiTheme="majorBidi" w:cstheme="majorBidi"/>
          <w:bCs/>
          <w:sz w:val="24"/>
          <w:szCs w:val="24"/>
        </w:rPr>
        <w:t xml:space="preserve"> </w:t>
      </w:r>
      <w:r w:rsidRPr="007F06DC">
        <w:rPr>
          <w:rFonts w:asciiTheme="majorBidi" w:hAnsiTheme="majorBidi" w:cstheme="majorBidi"/>
          <w:bCs/>
          <w:sz w:val="24"/>
          <w:szCs w:val="24"/>
        </w:rPr>
        <w:lastRenderedPageBreak/>
        <w:t xml:space="preserve">bertentangan dengan Al-Qur’an, maka sudah dapat dipastikan bahwa sunnah yang bertentangan dengan al-Qur’an itu tidak </w:t>
      </w:r>
      <w:r w:rsidRPr="007F06DC">
        <w:rPr>
          <w:rFonts w:asciiTheme="majorBidi" w:hAnsiTheme="majorBidi" w:cstheme="majorBidi"/>
          <w:bCs/>
          <w:i/>
          <w:iCs/>
          <w:sz w:val="24"/>
          <w:szCs w:val="24"/>
        </w:rPr>
        <w:t>sahih</w:t>
      </w:r>
      <w:r w:rsidRPr="007F06DC">
        <w:rPr>
          <w:rFonts w:asciiTheme="majorBidi" w:hAnsiTheme="majorBidi" w:cstheme="majorBidi"/>
          <w:bCs/>
          <w:sz w:val="24"/>
          <w:szCs w:val="24"/>
        </w:rPr>
        <w:t xml:space="preserve">, pemahaman kita yang tidak benar, ataupun pertentangan tersebut bersifat abstrak dan bukan sebenarnya. Oleh sebab itu tidak ada jalan lain yang lebih baik melainkan </w:t>
      </w:r>
      <w:proofErr w:type="gramStart"/>
      <w:r w:rsidRPr="007F06DC">
        <w:rPr>
          <w:rFonts w:asciiTheme="majorBidi" w:hAnsiTheme="majorBidi" w:cstheme="majorBidi"/>
          <w:bCs/>
          <w:sz w:val="24"/>
          <w:szCs w:val="24"/>
        </w:rPr>
        <w:t>sunnah</w:t>
      </w:r>
      <w:proofErr w:type="gramEnd"/>
      <w:r w:rsidRPr="007F06DC">
        <w:rPr>
          <w:rFonts w:asciiTheme="majorBidi" w:hAnsiTheme="majorBidi" w:cstheme="majorBidi"/>
          <w:bCs/>
          <w:sz w:val="24"/>
          <w:szCs w:val="24"/>
        </w:rPr>
        <w:t xml:space="preserve"> harus dipahami dengan petunjuk al-Qur’an.</w:t>
      </w:r>
      <w:r w:rsidRPr="007F06DC">
        <w:rPr>
          <w:rFonts w:ascii="Times New Roman" w:hAnsi="Times New Roman" w:cs="Times New Roman"/>
          <w:sz w:val="24"/>
          <w:szCs w:val="24"/>
        </w:rPr>
        <w:t xml:space="preserve"> Dalam konteks relasi ini, hadis memiliki beberapa fungsi terhadap al-Qur’an sebagai Urgensi Hadis metode Konfirmasi Al-Qur’An, yaitu:</w:t>
      </w:r>
    </w:p>
    <w:p w:rsidR="00DC2FBD" w:rsidRPr="00182F03" w:rsidRDefault="00DC2FBD" w:rsidP="005078FF">
      <w:pPr>
        <w:pStyle w:val="ListParagraph"/>
        <w:numPr>
          <w:ilvl w:val="0"/>
          <w:numId w:val="34"/>
        </w:numPr>
        <w:spacing w:line="360" w:lineRule="auto"/>
        <w:jc w:val="both"/>
        <w:rPr>
          <w:rFonts w:ascii="Times New Roman" w:hAnsi="Times New Roman" w:cs="Times New Roman"/>
          <w:sz w:val="24"/>
          <w:szCs w:val="24"/>
        </w:rPr>
      </w:pPr>
      <w:r w:rsidRPr="00182F03">
        <w:rPr>
          <w:rFonts w:ascii="Times New Roman" w:hAnsi="Times New Roman" w:cs="Times New Roman"/>
          <w:b/>
          <w:i/>
          <w:sz w:val="24"/>
          <w:szCs w:val="24"/>
        </w:rPr>
        <w:t>Bayan Ta’kid/ bayan itsbat (Hadis sebagai penguat dan penegas keterangan Al-Quran)</w:t>
      </w:r>
      <w:r w:rsidRPr="00182F03">
        <w:rPr>
          <w:rFonts w:ascii="Times New Roman" w:hAnsi="Times New Roman" w:cs="Times New Roman"/>
          <w:sz w:val="24"/>
          <w:szCs w:val="24"/>
        </w:rPr>
        <w:t xml:space="preserve">. </w:t>
      </w:r>
    </w:p>
    <w:p w:rsidR="00DC2FBD" w:rsidRPr="007F06DC" w:rsidRDefault="00DC2FBD" w:rsidP="00DC2FBD">
      <w:pPr>
        <w:spacing w:line="360" w:lineRule="auto"/>
        <w:ind w:firstLine="720"/>
        <w:jc w:val="both"/>
        <w:rPr>
          <w:rFonts w:ascii="Times New Roman" w:hAnsi="Times New Roman" w:cs="Times New Roman"/>
          <w:sz w:val="24"/>
          <w:szCs w:val="24"/>
        </w:rPr>
      </w:pPr>
      <w:proofErr w:type="gramStart"/>
      <w:r w:rsidRPr="007F06DC">
        <w:rPr>
          <w:rFonts w:ascii="Times New Roman" w:hAnsi="Times New Roman" w:cs="Times New Roman"/>
          <w:sz w:val="24"/>
          <w:szCs w:val="24"/>
        </w:rPr>
        <w:t xml:space="preserve">Contohnya hadis </w:t>
      </w:r>
      <w:r>
        <w:rPr>
          <w:rFonts w:ascii="Times New Roman" w:hAnsi="Times New Roman" w:cs="Times New Roman"/>
          <w:sz w:val="24"/>
          <w:szCs w:val="24"/>
        </w:rPr>
        <w:t>Rasulullah</w:t>
      </w:r>
      <w:r w:rsidRPr="007F06DC">
        <w:rPr>
          <w:rFonts w:ascii="Times New Roman" w:hAnsi="Times New Roman" w:cs="Times New Roman"/>
          <w:sz w:val="24"/>
          <w:szCs w:val="24"/>
        </w:rPr>
        <w:t xml:space="preserve"> SAW yang melarang perbuatan syirik, bunuh diri, saksi palsu, durhaka kepada orang tua menegaskan dan memperkuat larangan tersebut dalam Al-Quran.</w:t>
      </w:r>
      <w:proofErr w:type="gramEnd"/>
    </w:p>
    <w:p w:rsidR="00DC2FBD" w:rsidRDefault="00DC2FBD" w:rsidP="00DC2FBD">
      <w:pPr>
        <w:spacing w:line="360" w:lineRule="auto"/>
        <w:ind w:firstLine="720"/>
        <w:jc w:val="both"/>
        <w:rPr>
          <w:rFonts w:ascii="Times New Roman" w:hAnsi="Times New Roman" w:cs="Times New Roman"/>
          <w:sz w:val="24"/>
          <w:szCs w:val="24"/>
        </w:rPr>
      </w:pPr>
      <w:r w:rsidRPr="007F06DC">
        <w:rPr>
          <w:rFonts w:ascii="Times New Roman" w:hAnsi="Times New Roman" w:cs="Times New Roman"/>
          <w:sz w:val="24"/>
          <w:szCs w:val="24"/>
        </w:rPr>
        <w:t xml:space="preserve">Contoh hadis tentang Dosa </w:t>
      </w:r>
      <w:proofErr w:type="gramStart"/>
      <w:r w:rsidRPr="007F06DC">
        <w:rPr>
          <w:rFonts w:ascii="Times New Roman" w:hAnsi="Times New Roman" w:cs="Times New Roman"/>
          <w:sz w:val="24"/>
          <w:szCs w:val="24"/>
        </w:rPr>
        <w:t>Besar :</w:t>
      </w:r>
      <w:proofErr w:type="gramEnd"/>
    </w:p>
    <w:p w:rsidR="00DC2FBD" w:rsidRPr="007F06DC" w:rsidRDefault="00DC2FBD" w:rsidP="00DC2FBD">
      <w:pPr>
        <w:spacing w:line="240" w:lineRule="auto"/>
        <w:ind w:firstLine="720"/>
        <w:jc w:val="both"/>
        <w:rPr>
          <w:rFonts w:ascii="Times New Roman" w:hAnsi="Times New Roman" w:cs="Times New Roman"/>
          <w:sz w:val="24"/>
          <w:szCs w:val="24"/>
        </w:rPr>
      </w:pPr>
      <w:r w:rsidRPr="007F06DC">
        <w:rPr>
          <w:rFonts w:ascii="Times New Roman" w:hAnsi="Times New Roman" w:cs="Times New Roman"/>
          <w:sz w:val="24"/>
          <w:szCs w:val="24"/>
        </w:rPr>
        <w:t xml:space="preserve">Shahih </w:t>
      </w:r>
      <w:r w:rsidRPr="007F06DC">
        <w:rPr>
          <w:rFonts w:ascii="Times New Roman" w:eastAsia="Times New Roman" w:hAnsi="Times New Roman" w:cs="Times New Roman"/>
          <w:sz w:val="24"/>
          <w:szCs w:val="24"/>
          <w:lang w:eastAsia="id-ID"/>
        </w:rPr>
        <w:t xml:space="preserve">Al-Bukhari, al-Jami al-Sahih 2/251, hadis no. </w:t>
      </w:r>
      <w:proofErr w:type="gramStart"/>
      <w:r w:rsidRPr="007F06DC">
        <w:rPr>
          <w:rFonts w:ascii="Times New Roman" w:eastAsia="Times New Roman" w:hAnsi="Times New Roman" w:cs="Times New Roman"/>
          <w:sz w:val="24"/>
          <w:szCs w:val="24"/>
          <w:lang w:eastAsia="id-ID"/>
        </w:rPr>
        <w:t>2653 ;</w:t>
      </w:r>
      <w:proofErr w:type="gramEnd"/>
    </w:p>
    <w:p w:rsidR="00DC2FBD" w:rsidRPr="00C100CE" w:rsidRDefault="00DC2FBD" w:rsidP="00DC2FBD">
      <w:pPr>
        <w:pStyle w:val="ListParagraph"/>
        <w:bidi/>
        <w:spacing w:line="240" w:lineRule="auto"/>
        <w:ind w:left="95" w:right="709"/>
        <w:jc w:val="both"/>
        <w:rPr>
          <w:rFonts w:ascii="Traditional Arabic" w:hAnsi="Traditional Arabic" w:cs="Traditional Arabic"/>
          <w:sz w:val="32"/>
          <w:szCs w:val="32"/>
        </w:rPr>
      </w:pPr>
      <w:r w:rsidRPr="00C100CE">
        <w:rPr>
          <w:rFonts w:ascii="Traditional Arabic" w:eastAsia="Times New Roman" w:hAnsi="Traditional Arabic" w:cs="Traditional Arabic"/>
          <w:sz w:val="32"/>
          <w:szCs w:val="32"/>
          <w:rtl/>
          <w:lang w:eastAsia="id-ID"/>
        </w:rPr>
        <w:t>حَدَّثَنَا عَبْدُ اللَّهِ بْنُ مُنِيرٍ سَمِعَ وَهْبَ بْنَ جَرِيرٍ وَعَبْدَ الْمَلِكِ بْنَ إِبْرَاهِيمَ قَالَا حَدَّثَنَا شُعْبَةُ عَنْ عُبَيْدِ اللَّهِ بْنِ أَبِي بَكْرِ بْنِ أَنَسٍ عَنْ أَنَسٍ رَضِيَ اللَّهُ عَنْهُ قَالَ سُئِلَ النَّبِيُّ صَلَّى اللَّهُ عَلَيْهِ وَسَلَّمَ عَنْ الْكَبَائِرِ قَالَ الْإِشْرَاكُ بِاللَّهِ وَعُقُوقُ الْوَالِدَيْنِ وَقَتْلُ النَّفْسِ وَشَهَادَةُ الزُّور</w:t>
      </w:r>
      <w:r w:rsidRPr="00C100CE">
        <w:rPr>
          <w:rStyle w:val="FootnoteReference"/>
          <w:rFonts w:ascii="Traditional Arabic" w:eastAsia="Times New Roman" w:hAnsi="Traditional Arabic" w:cs="Traditional Arabic"/>
          <w:sz w:val="32"/>
          <w:szCs w:val="32"/>
          <w:rtl/>
          <w:lang w:eastAsia="id-ID"/>
        </w:rPr>
        <w:footnoteReference w:id="73"/>
      </w:r>
      <w:r w:rsidRPr="00C100CE">
        <w:rPr>
          <w:rFonts w:ascii="Traditional Arabic" w:eastAsia="Times New Roman" w:hAnsi="Traditional Arabic" w:cs="Traditional Arabic"/>
          <w:sz w:val="32"/>
          <w:szCs w:val="32"/>
          <w:rtl/>
          <w:lang w:eastAsia="id-ID"/>
        </w:rPr>
        <w:t>ِ</w:t>
      </w:r>
    </w:p>
    <w:p w:rsidR="00DC2FBD" w:rsidRPr="00AD704F" w:rsidRDefault="00DC2FBD" w:rsidP="00DC2FBD">
      <w:pPr>
        <w:spacing w:line="360" w:lineRule="auto"/>
        <w:ind w:firstLine="720"/>
        <w:rPr>
          <w:rFonts w:ascii="Traditional Arabic" w:hAnsi="Traditional Arabic" w:cs="Traditional Arabic"/>
          <w:sz w:val="32"/>
          <w:szCs w:val="32"/>
        </w:rPr>
      </w:pPr>
      <w:proofErr w:type="gramStart"/>
      <w:r w:rsidRPr="00AD704F">
        <w:rPr>
          <w:rFonts w:ascii="Times New Roman" w:hAnsi="Times New Roman" w:cs="Times New Roman"/>
          <w:sz w:val="24"/>
          <w:szCs w:val="24"/>
        </w:rPr>
        <w:t>Dikuatkan  dalam</w:t>
      </w:r>
      <w:proofErr w:type="gramEnd"/>
      <w:r w:rsidRPr="00AD704F">
        <w:rPr>
          <w:rFonts w:ascii="Times New Roman" w:hAnsi="Times New Roman" w:cs="Times New Roman"/>
          <w:sz w:val="24"/>
          <w:szCs w:val="24"/>
        </w:rPr>
        <w:t xml:space="preserve"> Al-Qur’an :</w:t>
      </w:r>
    </w:p>
    <w:p w:rsidR="00DC2FBD" w:rsidRPr="00182F03" w:rsidRDefault="00DC2FBD" w:rsidP="00DC2FBD">
      <w:pPr>
        <w:pStyle w:val="ListParagraph"/>
        <w:bidi/>
        <w:spacing w:line="240" w:lineRule="auto"/>
        <w:ind w:left="-46" w:right="1134"/>
        <w:rPr>
          <w:rFonts w:ascii="Times New Roman" w:hAnsi="Times New Roman" w:cs="Times New Roman"/>
          <w:sz w:val="28"/>
          <w:szCs w:val="28"/>
          <w:rtl/>
        </w:rPr>
      </w:pPr>
      <w:r w:rsidRPr="00182F03">
        <w:rPr>
          <w:rFonts w:ascii="Traditional Arabic" w:hAnsi="Traditional Arabic" w:cs="Traditional Arabic"/>
          <w:sz w:val="28"/>
          <w:szCs w:val="28"/>
        </w:rPr>
        <w:sym w:font="HQPB4" w:char="F0F8"/>
      </w:r>
      <w:r w:rsidRPr="00182F03">
        <w:rPr>
          <w:rFonts w:ascii="Traditional Arabic" w:hAnsi="Traditional Arabic" w:cs="Traditional Arabic"/>
          <w:sz w:val="28"/>
          <w:szCs w:val="28"/>
        </w:rPr>
        <w:sym w:font="HQPB1" w:char="F08C"/>
      </w:r>
      <w:r w:rsidRPr="00182F03">
        <w:rPr>
          <w:rFonts w:ascii="Traditional Arabic" w:hAnsi="Traditional Arabic" w:cs="Traditional Arabic"/>
          <w:sz w:val="28"/>
          <w:szCs w:val="28"/>
        </w:rPr>
        <w:sym w:font="HQPB4" w:char="F0CE"/>
      </w:r>
      <w:r w:rsidRPr="00182F03">
        <w:rPr>
          <w:rFonts w:ascii="Traditional Arabic" w:hAnsi="Traditional Arabic" w:cs="Traditional Arabic"/>
          <w:sz w:val="28"/>
          <w:szCs w:val="28"/>
        </w:rPr>
        <w:sym w:font="HQPB1" w:char="F029"/>
      </w:r>
      <w:r w:rsidRPr="00182F03">
        <w:rPr>
          <w:rFonts w:ascii="Traditional Arabic" w:hAnsi="Traditional Arabic" w:cs="Traditional Arabic"/>
          <w:sz w:val="28"/>
          <w:szCs w:val="28"/>
        </w:rPr>
        <w:sym w:font="HQPB5" w:char="F075"/>
      </w:r>
      <w:r w:rsidRPr="00182F03">
        <w:rPr>
          <w:rFonts w:ascii="Traditional Arabic" w:hAnsi="Traditional Arabic" w:cs="Traditional Arabic"/>
          <w:sz w:val="28"/>
          <w:szCs w:val="28"/>
        </w:rPr>
        <w:sym w:font="HQPB2" w:char="F072"/>
      </w:r>
      <w:r w:rsidRPr="00182F03">
        <w:rPr>
          <w:rFonts w:ascii="Traditional Arabic" w:hAnsi="Traditional Arabic" w:cs="Traditional Arabic"/>
          <w:sz w:val="28"/>
          <w:szCs w:val="28"/>
          <w:rtl/>
        </w:rPr>
        <w:t xml:space="preserve"> </w:t>
      </w:r>
      <w:r w:rsidRPr="00182F03">
        <w:rPr>
          <w:rFonts w:ascii="Traditional Arabic" w:hAnsi="Traditional Arabic" w:cs="Traditional Arabic"/>
          <w:sz w:val="28"/>
          <w:szCs w:val="28"/>
        </w:rPr>
        <w:sym w:font="HQPB5" w:char="F074"/>
      </w:r>
      <w:r w:rsidRPr="00182F03">
        <w:rPr>
          <w:rFonts w:ascii="Traditional Arabic" w:hAnsi="Traditional Arabic" w:cs="Traditional Arabic"/>
          <w:sz w:val="28"/>
          <w:szCs w:val="28"/>
        </w:rPr>
        <w:sym w:font="HQPB2" w:char="F041"/>
      </w:r>
      <w:r w:rsidRPr="00182F03">
        <w:rPr>
          <w:rFonts w:ascii="Traditional Arabic" w:hAnsi="Traditional Arabic" w:cs="Traditional Arabic"/>
          <w:sz w:val="28"/>
          <w:szCs w:val="28"/>
        </w:rPr>
        <w:sym w:font="HQPB1" w:char="F024"/>
      </w:r>
      <w:r w:rsidRPr="00182F03">
        <w:rPr>
          <w:rFonts w:ascii="Traditional Arabic" w:hAnsi="Traditional Arabic" w:cs="Traditional Arabic"/>
          <w:sz w:val="28"/>
          <w:szCs w:val="28"/>
        </w:rPr>
        <w:sym w:font="HQPB5" w:char="F073"/>
      </w:r>
      <w:r w:rsidRPr="00182F03">
        <w:rPr>
          <w:rFonts w:ascii="Traditional Arabic" w:hAnsi="Traditional Arabic" w:cs="Traditional Arabic"/>
          <w:sz w:val="28"/>
          <w:szCs w:val="28"/>
        </w:rPr>
        <w:sym w:font="HQPB2" w:char="F025"/>
      </w:r>
      <w:r w:rsidRPr="00182F03">
        <w:rPr>
          <w:rFonts w:ascii="Traditional Arabic" w:hAnsi="Traditional Arabic" w:cs="Traditional Arabic"/>
          <w:sz w:val="28"/>
          <w:szCs w:val="28"/>
          <w:rtl/>
        </w:rPr>
        <w:t xml:space="preserve"> </w:t>
      </w:r>
      <w:r w:rsidRPr="00182F03">
        <w:rPr>
          <w:rFonts w:ascii="Traditional Arabic" w:hAnsi="Traditional Arabic" w:cs="Traditional Arabic"/>
          <w:sz w:val="28"/>
          <w:szCs w:val="28"/>
        </w:rPr>
        <w:sym w:font="HQPB4" w:char="F0DF"/>
      </w:r>
      <w:r w:rsidRPr="00182F03">
        <w:rPr>
          <w:rFonts w:ascii="Traditional Arabic" w:hAnsi="Traditional Arabic" w:cs="Traditional Arabic"/>
          <w:sz w:val="28"/>
          <w:szCs w:val="28"/>
        </w:rPr>
        <w:sym w:font="HQPB2" w:char="F060"/>
      </w:r>
      <w:r w:rsidRPr="00182F03">
        <w:rPr>
          <w:rFonts w:ascii="Traditional Arabic" w:hAnsi="Traditional Arabic" w:cs="Traditional Arabic"/>
          <w:sz w:val="28"/>
          <w:szCs w:val="28"/>
        </w:rPr>
        <w:sym w:font="HQPB2" w:char="F0BB"/>
      </w:r>
      <w:r w:rsidRPr="00182F03">
        <w:rPr>
          <w:rFonts w:ascii="Traditional Arabic" w:hAnsi="Traditional Arabic" w:cs="Traditional Arabic"/>
          <w:sz w:val="28"/>
          <w:szCs w:val="28"/>
        </w:rPr>
        <w:sym w:font="HQPB5" w:char="F079"/>
      </w:r>
      <w:r w:rsidRPr="00182F03">
        <w:rPr>
          <w:rFonts w:ascii="Traditional Arabic" w:hAnsi="Traditional Arabic" w:cs="Traditional Arabic"/>
          <w:sz w:val="28"/>
          <w:szCs w:val="28"/>
        </w:rPr>
        <w:sym w:font="HQPB2" w:char="F04A"/>
      </w:r>
      <w:r w:rsidRPr="00182F03">
        <w:rPr>
          <w:rFonts w:ascii="Traditional Arabic" w:hAnsi="Traditional Arabic" w:cs="Traditional Arabic"/>
          <w:sz w:val="28"/>
          <w:szCs w:val="28"/>
        </w:rPr>
        <w:sym w:font="HQPB4" w:char="F0F8"/>
      </w:r>
      <w:r w:rsidRPr="00182F03">
        <w:rPr>
          <w:rFonts w:ascii="Traditional Arabic" w:hAnsi="Traditional Arabic" w:cs="Traditional Arabic"/>
          <w:sz w:val="28"/>
          <w:szCs w:val="28"/>
        </w:rPr>
        <w:sym w:font="HQPB2" w:char="F029"/>
      </w:r>
      <w:r w:rsidRPr="00182F03">
        <w:rPr>
          <w:rFonts w:ascii="Traditional Arabic" w:hAnsi="Traditional Arabic" w:cs="Traditional Arabic"/>
          <w:sz w:val="28"/>
          <w:szCs w:val="28"/>
        </w:rPr>
        <w:sym w:font="HQPB4" w:char="F0E4"/>
      </w:r>
      <w:r w:rsidRPr="00182F03">
        <w:rPr>
          <w:rFonts w:ascii="Traditional Arabic" w:hAnsi="Traditional Arabic" w:cs="Traditional Arabic"/>
          <w:sz w:val="28"/>
          <w:szCs w:val="28"/>
        </w:rPr>
        <w:sym w:font="HQPB2" w:char="F039"/>
      </w:r>
      <w:r w:rsidRPr="00182F03">
        <w:rPr>
          <w:rFonts w:ascii="Traditional Arabic" w:hAnsi="Traditional Arabic" w:cs="Traditional Arabic"/>
          <w:sz w:val="28"/>
          <w:szCs w:val="28"/>
          <w:rtl/>
        </w:rPr>
        <w:t xml:space="preserve"> </w:t>
      </w:r>
      <w:r w:rsidRPr="00182F03">
        <w:rPr>
          <w:rFonts w:ascii="Traditional Arabic" w:hAnsi="Traditional Arabic" w:cs="Traditional Arabic"/>
          <w:sz w:val="28"/>
          <w:szCs w:val="28"/>
        </w:rPr>
        <w:sym w:font="HQPB2" w:char="F0BE"/>
      </w:r>
      <w:r w:rsidRPr="00182F03">
        <w:rPr>
          <w:rFonts w:ascii="Traditional Arabic" w:hAnsi="Traditional Arabic" w:cs="Traditional Arabic"/>
          <w:sz w:val="28"/>
          <w:szCs w:val="28"/>
        </w:rPr>
        <w:sym w:font="HQPB4" w:char="F0CF"/>
      </w:r>
      <w:r w:rsidRPr="00182F03">
        <w:rPr>
          <w:rFonts w:ascii="Traditional Arabic" w:hAnsi="Traditional Arabic" w:cs="Traditional Arabic"/>
          <w:sz w:val="28"/>
          <w:szCs w:val="28"/>
        </w:rPr>
        <w:sym w:font="HQPB2" w:char="F06D"/>
      </w:r>
      <w:r w:rsidRPr="00182F03">
        <w:rPr>
          <w:rFonts w:ascii="Traditional Arabic" w:hAnsi="Traditional Arabic" w:cs="Traditional Arabic"/>
          <w:sz w:val="28"/>
          <w:szCs w:val="28"/>
        </w:rPr>
        <w:sym w:font="HQPB4" w:char="F0CF"/>
      </w:r>
      <w:r w:rsidRPr="00182F03">
        <w:rPr>
          <w:rFonts w:ascii="Traditional Arabic" w:hAnsi="Traditional Arabic" w:cs="Traditional Arabic"/>
          <w:sz w:val="28"/>
          <w:szCs w:val="28"/>
        </w:rPr>
        <w:sym w:font="HQPB2" w:char="F05A"/>
      </w:r>
      <w:r w:rsidRPr="00182F03">
        <w:rPr>
          <w:rFonts w:ascii="Traditional Arabic" w:hAnsi="Traditional Arabic" w:cs="Traditional Arabic"/>
          <w:sz w:val="28"/>
          <w:szCs w:val="28"/>
        </w:rPr>
        <w:sym w:font="HQPB4" w:char="F0F6"/>
      </w:r>
      <w:r w:rsidRPr="00182F03">
        <w:rPr>
          <w:rFonts w:ascii="Traditional Arabic" w:hAnsi="Traditional Arabic" w:cs="Traditional Arabic"/>
          <w:sz w:val="28"/>
          <w:szCs w:val="28"/>
        </w:rPr>
        <w:sym w:font="HQPB1" w:char="F02F"/>
      </w:r>
      <w:r w:rsidRPr="00182F03">
        <w:rPr>
          <w:rFonts w:ascii="Traditional Arabic" w:hAnsi="Traditional Arabic" w:cs="Traditional Arabic"/>
          <w:sz w:val="28"/>
          <w:szCs w:val="28"/>
        </w:rPr>
        <w:sym w:font="HQPB5" w:char="F065"/>
      </w:r>
      <w:r w:rsidRPr="00182F03">
        <w:rPr>
          <w:rFonts w:ascii="Traditional Arabic" w:hAnsi="Traditional Arabic" w:cs="Traditional Arabic"/>
          <w:sz w:val="28"/>
          <w:szCs w:val="28"/>
        </w:rPr>
        <w:sym w:font="HQPB2" w:char="F077"/>
      </w:r>
      <w:r w:rsidRPr="00182F03">
        <w:rPr>
          <w:rFonts w:ascii="Traditional Arabic" w:hAnsi="Traditional Arabic" w:cs="Traditional Arabic"/>
          <w:sz w:val="28"/>
          <w:szCs w:val="28"/>
          <w:rtl/>
        </w:rPr>
        <w:t xml:space="preserve"> </w:t>
      </w:r>
      <w:r w:rsidRPr="00182F03">
        <w:rPr>
          <w:rFonts w:ascii="Traditional Arabic" w:hAnsi="Traditional Arabic" w:cs="Traditional Arabic"/>
          <w:sz w:val="28"/>
          <w:szCs w:val="28"/>
        </w:rPr>
        <w:sym w:font="HQPB5" w:char="F075"/>
      </w:r>
      <w:r w:rsidRPr="00182F03">
        <w:rPr>
          <w:rFonts w:ascii="Traditional Arabic" w:hAnsi="Traditional Arabic" w:cs="Traditional Arabic"/>
          <w:sz w:val="28"/>
          <w:szCs w:val="28"/>
        </w:rPr>
        <w:sym w:font="HQPB2" w:char="F071"/>
      </w:r>
      <w:r w:rsidRPr="00182F03">
        <w:rPr>
          <w:rFonts w:ascii="Traditional Arabic" w:hAnsi="Traditional Arabic" w:cs="Traditional Arabic"/>
          <w:sz w:val="28"/>
          <w:szCs w:val="28"/>
        </w:rPr>
        <w:sym w:font="HQPB4" w:char="F0E8"/>
      </w:r>
      <w:r w:rsidRPr="00182F03">
        <w:rPr>
          <w:rFonts w:ascii="Traditional Arabic" w:hAnsi="Traditional Arabic" w:cs="Traditional Arabic"/>
          <w:sz w:val="28"/>
          <w:szCs w:val="28"/>
        </w:rPr>
        <w:sym w:font="HQPB2" w:char="F064"/>
      </w:r>
      <w:r w:rsidRPr="00182F03">
        <w:rPr>
          <w:rFonts w:ascii="Traditional Arabic" w:hAnsi="Traditional Arabic" w:cs="Traditional Arabic"/>
          <w:sz w:val="28"/>
          <w:szCs w:val="28"/>
        </w:rPr>
        <w:sym w:font="HQPB5" w:char="F075"/>
      </w:r>
      <w:r w:rsidRPr="00182F03">
        <w:rPr>
          <w:rFonts w:ascii="Traditional Arabic" w:hAnsi="Traditional Arabic" w:cs="Traditional Arabic"/>
          <w:sz w:val="28"/>
          <w:szCs w:val="28"/>
        </w:rPr>
        <w:sym w:font="HQPB2" w:char="F072"/>
      </w:r>
      <w:r w:rsidRPr="00182F03">
        <w:rPr>
          <w:rFonts w:ascii="Traditional Arabic" w:hAnsi="Traditional Arabic" w:cs="Traditional Arabic"/>
          <w:sz w:val="28"/>
          <w:szCs w:val="28"/>
          <w:rtl/>
        </w:rPr>
        <w:t xml:space="preserve"> </w:t>
      </w:r>
      <w:r w:rsidRPr="00182F03">
        <w:rPr>
          <w:rFonts w:ascii="Traditional Arabic" w:hAnsi="Traditional Arabic" w:cs="Traditional Arabic"/>
          <w:sz w:val="28"/>
          <w:szCs w:val="28"/>
        </w:rPr>
        <w:sym w:font="HQPB2" w:char="F0BC"/>
      </w:r>
      <w:r w:rsidRPr="00182F03">
        <w:rPr>
          <w:rFonts w:ascii="Traditional Arabic" w:hAnsi="Traditional Arabic" w:cs="Traditional Arabic"/>
          <w:sz w:val="28"/>
          <w:szCs w:val="28"/>
        </w:rPr>
        <w:sym w:font="HQPB4" w:char="F0E7"/>
      </w:r>
      <w:r w:rsidRPr="00182F03">
        <w:rPr>
          <w:rFonts w:ascii="Traditional Arabic" w:hAnsi="Traditional Arabic" w:cs="Traditional Arabic"/>
          <w:sz w:val="28"/>
          <w:szCs w:val="28"/>
        </w:rPr>
        <w:sym w:font="HQPB2" w:char="F06D"/>
      </w:r>
      <w:r w:rsidRPr="00182F03">
        <w:rPr>
          <w:rFonts w:ascii="Traditional Arabic" w:hAnsi="Traditional Arabic" w:cs="Traditional Arabic"/>
          <w:sz w:val="28"/>
          <w:szCs w:val="28"/>
        </w:rPr>
        <w:sym w:font="HQPB4" w:char="F0DD"/>
      </w:r>
      <w:r w:rsidRPr="00182F03">
        <w:rPr>
          <w:rFonts w:ascii="Traditional Arabic" w:hAnsi="Traditional Arabic" w:cs="Traditional Arabic"/>
          <w:sz w:val="28"/>
          <w:szCs w:val="28"/>
        </w:rPr>
        <w:sym w:font="HQPB1" w:char="F0E0"/>
      </w:r>
      <w:r w:rsidRPr="00182F03">
        <w:rPr>
          <w:rFonts w:ascii="Traditional Arabic" w:hAnsi="Traditional Arabic" w:cs="Traditional Arabic"/>
          <w:sz w:val="28"/>
          <w:szCs w:val="28"/>
        </w:rPr>
        <w:sym w:font="HQPB4" w:char="F0CF"/>
      </w:r>
      <w:r w:rsidRPr="00182F03">
        <w:rPr>
          <w:rFonts w:ascii="Traditional Arabic" w:hAnsi="Traditional Arabic" w:cs="Traditional Arabic"/>
          <w:sz w:val="28"/>
          <w:szCs w:val="28"/>
        </w:rPr>
        <w:sym w:font="HQPB1" w:char="F0E8"/>
      </w:r>
      <w:r w:rsidRPr="00182F03">
        <w:rPr>
          <w:rFonts w:ascii="Traditional Arabic" w:hAnsi="Traditional Arabic" w:cs="Traditional Arabic"/>
          <w:sz w:val="28"/>
          <w:szCs w:val="28"/>
        </w:rPr>
        <w:sym w:font="HQPB5" w:char="F074"/>
      </w:r>
      <w:r w:rsidRPr="00182F03">
        <w:rPr>
          <w:rFonts w:ascii="Traditional Arabic" w:hAnsi="Traditional Arabic" w:cs="Traditional Arabic"/>
          <w:sz w:val="28"/>
          <w:szCs w:val="28"/>
        </w:rPr>
        <w:sym w:font="HQPB2" w:char="F083"/>
      </w:r>
      <w:r w:rsidRPr="00182F03">
        <w:rPr>
          <w:rFonts w:ascii="Traditional Arabic" w:hAnsi="Traditional Arabic" w:cs="Traditional Arabic"/>
          <w:sz w:val="28"/>
          <w:szCs w:val="28"/>
          <w:rtl/>
        </w:rPr>
        <w:t xml:space="preserve"> </w:t>
      </w:r>
      <w:r w:rsidRPr="00182F03">
        <w:rPr>
          <w:rFonts w:ascii="Traditional Arabic" w:hAnsi="Traditional Arabic" w:cs="Traditional Arabic"/>
          <w:sz w:val="28"/>
          <w:szCs w:val="28"/>
        </w:rPr>
        <w:sym w:font="HQPB4" w:char="F0A2"/>
      </w:r>
      <w:r w:rsidRPr="00182F03">
        <w:rPr>
          <w:rFonts w:ascii="Traditional Arabic" w:hAnsi="Traditional Arabic" w:cs="Traditional Arabic"/>
          <w:sz w:val="28"/>
          <w:szCs w:val="28"/>
        </w:rPr>
        <w:sym w:font="HQPB2" w:char="F0D3"/>
      </w:r>
      <w:r w:rsidRPr="00182F03">
        <w:rPr>
          <w:rFonts w:ascii="Traditional Arabic" w:hAnsi="Traditional Arabic" w:cs="Traditional Arabic"/>
          <w:sz w:val="28"/>
          <w:szCs w:val="28"/>
        </w:rPr>
        <w:sym w:font="HQPB5" w:char="F06F"/>
      </w:r>
      <w:r w:rsidRPr="00182F03">
        <w:rPr>
          <w:rFonts w:ascii="Traditional Arabic" w:hAnsi="Traditional Arabic" w:cs="Traditional Arabic"/>
          <w:sz w:val="28"/>
          <w:szCs w:val="28"/>
        </w:rPr>
        <w:sym w:font="HQPB2" w:char="F05F"/>
      </w:r>
      <w:r w:rsidRPr="00182F03">
        <w:rPr>
          <w:rFonts w:ascii="Traditional Arabic" w:hAnsi="Traditional Arabic" w:cs="Traditional Arabic"/>
          <w:sz w:val="28"/>
          <w:szCs w:val="28"/>
        </w:rPr>
        <w:sym w:font="HQPB4" w:char="F0E7"/>
      </w:r>
      <w:r w:rsidRPr="00182F03">
        <w:rPr>
          <w:rFonts w:ascii="Traditional Arabic" w:hAnsi="Traditional Arabic" w:cs="Traditional Arabic"/>
          <w:sz w:val="28"/>
          <w:szCs w:val="28"/>
        </w:rPr>
        <w:sym w:font="HQPB1" w:char="F036"/>
      </w:r>
      <w:r w:rsidRPr="00182F03">
        <w:rPr>
          <w:rFonts w:ascii="Traditional Arabic" w:hAnsi="Traditional Arabic" w:cs="Traditional Arabic"/>
          <w:sz w:val="28"/>
          <w:szCs w:val="28"/>
        </w:rPr>
        <w:sym w:font="HQPB2" w:char="F0BB"/>
      </w:r>
      <w:r w:rsidRPr="00182F03">
        <w:rPr>
          <w:rFonts w:ascii="Traditional Arabic" w:hAnsi="Traditional Arabic" w:cs="Traditional Arabic"/>
          <w:sz w:val="28"/>
          <w:szCs w:val="28"/>
        </w:rPr>
        <w:sym w:font="HQPB5" w:char="F074"/>
      </w:r>
      <w:r w:rsidRPr="00182F03">
        <w:rPr>
          <w:rFonts w:ascii="Traditional Arabic" w:hAnsi="Traditional Arabic" w:cs="Traditional Arabic"/>
          <w:sz w:val="28"/>
          <w:szCs w:val="28"/>
        </w:rPr>
        <w:sym w:font="HQPB2" w:char="F083"/>
      </w:r>
      <w:r w:rsidRPr="00182F03">
        <w:rPr>
          <w:rFonts w:ascii="Traditional Arabic" w:hAnsi="Traditional Arabic" w:cs="Traditional Arabic"/>
          <w:sz w:val="28"/>
          <w:szCs w:val="28"/>
          <w:rtl/>
        </w:rPr>
        <w:t xml:space="preserve"> </w:t>
      </w:r>
      <w:r w:rsidRPr="00182F03">
        <w:rPr>
          <w:rFonts w:ascii="Traditional Arabic" w:hAnsi="Traditional Arabic" w:cs="Traditional Arabic"/>
          <w:sz w:val="28"/>
          <w:szCs w:val="28"/>
        </w:rPr>
        <w:sym w:font="HQPB5" w:char="F09F"/>
      </w:r>
      <w:r w:rsidRPr="00182F03">
        <w:rPr>
          <w:rFonts w:ascii="Traditional Arabic" w:hAnsi="Traditional Arabic" w:cs="Traditional Arabic"/>
          <w:sz w:val="28"/>
          <w:szCs w:val="28"/>
        </w:rPr>
        <w:sym w:font="HQPB2" w:char="F077"/>
      </w:r>
      <w:r w:rsidRPr="00182F03">
        <w:rPr>
          <w:rFonts w:ascii="Traditional Arabic" w:hAnsi="Traditional Arabic" w:cs="Traditional Arabic"/>
          <w:sz w:val="28"/>
          <w:szCs w:val="28"/>
          <w:rtl/>
        </w:rPr>
        <w:t xml:space="preserve"> </w:t>
      </w:r>
      <w:r w:rsidRPr="00182F03">
        <w:rPr>
          <w:rFonts w:ascii="Traditional Arabic" w:hAnsi="Traditional Arabic" w:cs="Traditional Arabic"/>
          <w:sz w:val="28"/>
          <w:szCs w:val="28"/>
        </w:rPr>
        <w:sym w:font="HQPB4" w:char="F0F5"/>
      </w:r>
      <w:r w:rsidRPr="00182F03">
        <w:rPr>
          <w:rFonts w:ascii="Traditional Arabic" w:hAnsi="Traditional Arabic" w:cs="Traditional Arabic"/>
          <w:sz w:val="28"/>
          <w:szCs w:val="28"/>
        </w:rPr>
        <w:sym w:font="HQPB2" w:char="F038"/>
      </w:r>
      <w:r w:rsidRPr="00182F03">
        <w:rPr>
          <w:rFonts w:ascii="Traditional Arabic" w:hAnsi="Traditional Arabic" w:cs="Traditional Arabic"/>
          <w:sz w:val="28"/>
          <w:szCs w:val="28"/>
        </w:rPr>
        <w:sym w:font="HQPB4" w:char="F0CE"/>
      </w:r>
      <w:r w:rsidRPr="00182F03">
        <w:rPr>
          <w:rFonts w:ascii="Traditional Arabic" w:hAnsi="Traditional Arabic" w:cs="Traditional Arabic"/>
          <w:sz w:val="28"/>
          <w:szCs w:val="28"/>
        </w:rPr>
        <w:sym w:font="HQPB1" w:char="F08E"/>
      </w:r>
      <w:r w:rsidRPr="00182F03">
        <w:rPr>
          <w:rFonts w:ascii="Traditional Arabic" w:hAnsi="Traditional Arabic" w:cs="Traditional Arabic"/>
          <w:sz w:val="28"/>
          <w:szCs w:val="28"/>
        </w:rPr>
        <w:sym w:font="HQPB4" w:char="F0F4"/>
      </w:r>
      <w:r w:rsidRPr="00182F03">
        <w:rPr>
          <w:rFonts w:ascii="Traditional Arabic" w:hAnsi="Traditional Arabic" w:cs="Traditional Arabic"/>
          <w:sz w:val="28"/>
          <w:szCs w:val="28"/>
        </w:rPr>
        <w:sym w:font="HQPB1" w:char="F0B3"/>
      </w:r>
      <w:r w:rsidRPr="00182F03">
        <w:rPr>
          <w:rFonts w:ascii="Traditional Arabic" w:hAnsi="Traditional Arabic" w:cs="Traditional Arabic"/>
          <w:sz w:val="28"/>
          <w:szCs w:val="28"/>
        </w:rPr>
        <w:sym w:font="HQPB4" w:char="F0E8"/>
      </w:r>
      <w:r w:rsidRPr="00182F03">
        <w:rPr>
          <w:rFonts w:ascii="Traditional Arabic" w:hAnsi="Traditional Arabic" w:cs="Traditional Arabic"/>
          <w:sz w:val="28"/>
          <w:szCs w:val="28"/>
        </w:rPr>
        <w:sym w:font="HQPB1" w:char="F040"/>
      </w:r>
      <w:r w:rsidRPr="00182F03">
        <w:rPr>
          <w:rFonts w:ascii="Traditional Arabic" w:hAnsi="Traditional Arabic" w:cs="Traditional Arabic"/>
          <w:sz w:val="28"/>
          <w:szCs w:val="28"/>
          <w:rtl/>
        </w:rPr>
        <w:t xml:space="preserve"> </w:t>
      </w:r>
      <w:r w:rsidRPr="00182F03">
        <w:rPr>
          <w:rFonts w:ascii="Traditional Arabic" w:hAnsi="Traditional Arabic" w:cs="Traditional Arabic"/>
          <w:sz w:val="28"/>
          <w:szCs w:val="28"/>
        </w:rPr>
        <w:sym w:font="HQPB5" w:char="F0AB"/>
      </w:r>
      <w:r w:rsidRPr="00182F03">
        <w:rPr>
          <w:rFonts w:ascii="Traditional Arabic" w:hAnsi="Traditional Arabic" w:cs="Traditional Arabic"/>
          <w:sz w:val="28"/>
          <w:szCs w:val="28"/>
        </w:rPr>
        <w:sym w:font="HQPB1" w:char="F021"/>
      </w:r>
      <w:r w:rsidRPr="00182F03">
        <w:rPr>
          <w:rFonts w:ascii="Traditional Arabic" w:hAnsi="Traditional Arabic" w:cs="Traditional Arabic"/>
          <w:sz w:val="28"/>
          <w:szCs w:val="28"/>
        </w:rPr>
        <w:sym w:font="HQPB5" w:char="F024"/>
      </w:r>
      <w:r w:rsidRPr="00182F03">
        <w:rPr>
          <w:rFonts w:ascii="Traditional Arabic" w:hAnsi="Traditional Arabic" w:cs="Traditional Arabic"/>
          <w:sz w:val="28"/>
          <w:szCs w:val="28"/>
        </w:rPr>
        <w:sym w:font="HQPB1" w:char="F024"/>
      </w:r>
      <w:r w:rsidRPr="00182F03">
        <w:rPr>
          <w:rFonts w:ascii="Traditional Arabic" w:hAnsi="Traditional Arabic" w:cs="Traditional Arabic"/>
          <w:sz w:val="28"/>
          <w:szCs w:val="28"/>
        </w:rPr>
        <w:sym w:font="HQPB4" w:char="F0CE"/>
      </w:r>
      <w:r w:rsidRPr="00182F03">
        <w:rPr>
          <w:rFonts w:ascii="Traditional Arabic" w:hAnsi="Traditional Arabic" w:cs="Traditional Arabic"/>
          <w:sz w:val="28"/>
          <w:szCs w:val="28"/>
        </w:rPr>
        <w:sym w:font="HQPB1" w:char="F02F"/>
      </w:r>
      <w:r w:rsidRPr="00182F03">
        <w:rPr>
          <w:rFonts w:ascii="Traditional Arabic" w:hAnsi="Traditional Arabic" w:cs="Traditional Arabic"/>
          <w:sz w:val="28"/>
          <w:szCs w:val="28"/>
          <w:rtl/>
        </w:rPr>
        <w:t xml:space="preserve"> </w:t>
      </w:r>
      <w:r w:rsidRPr="00182F03">
        <w:rPr>
          <w:rFonts w:ascii="Traditional Arabic" w:hAnsi="Traditional Arabic" w:cs="Traditional Arabic"/>
          <w:sz w:val="28"/>
          <w:szCs w:val="28"/>
        </w:rPr>
        <w:sym w:font="HQPB4" w:char="F028"/>
      </w:r>
      <w:r w:rsidRPr="00182F03">
        <w:rPr>
          <w:rFonts w:ascii="Traditional Arabic" w:hAnsi="Traditional Arabic" w:cs="Traditional Arabic"/>
          <w:sz w:val="28"/>
          <w:szCs w:val="28"/>
          <w:rtl/>
        </w:rPr>
        <w:t xml:space="preserve"> </w:t>
      </w:r>
      <w:r w:rsidRPr="00182F03">
        <w:rPr>
          <w:rFonts w:ascii="Traditional Arabic" w:hAnsi="Traditional Arabic" w:cs="Traditional Arabic"/>
          <w:sz w:val="28"/>
          <w:szCs w:val="28"/>
        </w:rPr>
        <w:sym w:font="HQPB4" w:char="F09E"/>
      </w:r>
      <w:r w:rsidRPr="00182F03">
        <w:rPr>
          <w:rFonts w:ascii="Traditional Arabic" w:hAnsi="Traditional Arabic" w:cs="Traditional Arabic"/>
          <w:sz w:val="28"/>
          <w:szCs w:val="28"/>
        </w:rPr>
        <w:sym w:font="HQPB2" w:char="F063"/>
      </w:r>
      <w:r w:rsidRPr="00182F03">
        <w:rPr>
          <w:rFonts w:ascii="Traditional Arabic" w:hAnsi="Traditional Arabic" w:cs="Traditional Arabic"/>
          <w:sz w:val="28"/>
          <w:szCs w:val="28"/>
        </w:rPr>
        <w:sym w:font="HQPB4" w:char="F0CE"/>
      </w:r>
      <w:r w:rsidRPr="00182F03">
        <w:rPr>
          <w:rFonts w:ascii="Traditional Arabic" w:hAnsi="Traditional Arabic" w:cs="Traditional Arabic"/>
          <w:sz w:val="28"/>
          <w:szCs w:val="28"/>
        </w:rPr>
        <w:sym w:font="HQPB1" w:char="F029"/>
      </w:r>
      <w:r w:rsidRPr="00182F03">
        <w:rPr>
          <w:rFonts w:ascii="Traditional Arabic" w:hAnsi="Traditional Arabic" w:cs="Traditional Arabic"/>
          <w:sz w:val="28"/>
          <w:szCs w:val="28"/>
          <w:rtl/>
        </w:rPr>
        <w:t xml:space="preserve"> </w:t>
      </w:r>
      <w:r w:rsidRPr="00182F03">
        <w:rPr>
          <w:rFonts w:ascii="Traditional Arabic" w:hAnsi="Traditional Arabic" w:cs="Traditional Arabic"/>
          <w:sz w:val="28"/>
          <w:szCs w:val="28"/>
        </w:rPr>
        <w:sym w:font="HQPB5" w:char="F078"/>
      </w:r>
      <w:r w:rsidRPr="00182F03">
        <w:rPr>
          <w:rFonts w:ascii="Traditional Arabic" w:hAnsi="Traditional Arabic" w:cs="Traditional Arabic"/>
          <w:sz w:val="28"/>
          <w:szCs w:val="28"/>
        </w:rPr>
        <w:sym w:font="HQPB2" w:char="F038"/>
      </w:r>
      <w:r w:rsidRPr="00182F03">
        <w:rPr>
          <w:rFonts w:ascii="Traditional Arabic" w:hAnsi="Traditional Arabic" w:cs="Traditional Arabic"/>
          <w:sz w:val="28"/>
          <w:szCs w:val="28"/>
        </w:rPr>
        <w:sym w:font="HQPB4" w:char="F0F7"/>
      </w:r>
      <w:r w:rsidRPr="00182F03">
        <w:rPr>
          <w:rFonts w:ascii="Traditional Arabic" w:hAnsi="Traditional Arabic" w:cs="Traditional Arabic"/>
          <w:sz w:val="28"/>
          <w:szCs w:val="28"/>
        </w:rPr>
        <w:sym w:font="HQPB1" w:char="F08E"/>
      </w:r>
      <w:r w:rsidRPr="00182F03">
        <w:rPr>
          <w:rFonts w:ascii="Traditional Arabic" w:hAnsi="Traditional Arabic" w:cs="Traditional Arabic"/>
          <w:sz w:val="28"/>
          <w:szCs w:val="28"/>
        </w:rPr>
        <w:sym w:font="HQPB4" w:char="F0C5"/>
      </w:r>
      <w:r w:rsidRPr="00182F03">
        <w:rPr>
          <w:rFonts w:ascii="Traditional Arabic" w:hAnsi="Traditional Arabic" w:cs="Traditional Arabic"/>
          <w:sz w:val="28"/>
          <w:szCs w:val="28"/>
        </w:rPr>
        <w:sym w:font="HQPB4" w:char="F065"/>
      </w:r>
      <w:r w:rsidRPr="00182F03">
        <w:rPr>
          <w:rFonts w:ascii="Traditional Arabic" w:hAnsi="Traditional Arabic" w:cs="Traditional Arabic"/>
          <w:sz w:val="28"/>
          <w:szCs w:val="28"/>
        </w:rPr>
        <w:sym w:font="HQPB1" w:char="F0B3"/>
      </w:r>
      <w:r w:rsidRPr="00182F03">
        <w:rPr>
          <w:rFonts w:ascii="Traditional Arabic" w:hAnsi="Traditional Arabic" w:cs="Traditional Arabic"/>
          <w:sz w:val="28"/>
          <w:szCs w:val="28"/>
        </w:rPr>
        <w:sym w:font="HQPB2" w:char="F039"/>
      </w:r>
      <w:r w:rsidRPr="00182F03">
        <w:rPr>
          <w:rFonts w:ascii="Traditional Arabic" w:hAnsi="Traditional Arabic" w:cs="Traditional Arabic"/>
          <w:sz w:val="28"/>
          <w:szCs w:val="28"/>
        </w:rPr>
        <w:sym w:font="HQPB5" w:char="F024"/>
      </w:r>
      <w:r w:rsidRPr="00182F03">
        <w:rPr>
          <w:rFonts w:ascii="Traditional Arabic" w:hAnsi="Traditional Arabic" w:cs="Traditional Arabic"/>
          <w:sz w:val="28"/>
          <w:szCs w:val="28"/>
        </w:rPr>
        <w:sym w:font="HQPB1" w:char="F023"/>
      </w:r>
      <w:r w:rsidRPr="00182F03">
        <w:rPr>
          <w:rFonts w:ascii="Traditional Arabic" w:hAnsi="Traditional Arabic" w:cs="Traditional Arabic"/>
          <w:sz w:val="28"/>
          <w:szCs w:val="28"/>
          <w:rtl/>
        </w:rPr>
        <w:t xml:space="preserve"> </w:t>
      </w:r>
      <w:r w:rsidRPr="00182F03">
        <w:rPr>
          <w:rFonts w:ascii="Traditional Arabic" w:hAnsi="Traditional Arabic" w:cs="Traditional Arabic"/>
          <w:sz w:val="28"/>
          <w:szCs w:val="28"/>
        </w:rPr>
        <w:sym w:font="HQPB4" w:char="F0ED"/>
      </w:r>
      <w:r w:rsidRPr="00182F03">
        <w:rPr>
          <w:rFonts w:ascii="Traditional Arabic" w:hAnsi="Traditional Arabic" w:cs="Traditional Arabic"/>
          <w:sz w:val="28"/>
          <w:szCs w:val="28"/>
        </w:rPr>
        <w:sym w:font="HQPB2" w:char="F04F"/>
      </w:r>
      <w:r w:rsidRPr="00182F03">
        <w:rPr>
          <w:rFonts w:ascii="Traditional Arabic" w:hAnsi="Traditional Arabic" w:cs="Traditional Arabic"/>
          <w:sz w:val="28"/>
          <w:szCs w:val="28"/>
        </w:rPr>
        <w:sym w:font="HQPB4" w:char="F0F9"/>
      </w:r>
      <w:r w:rsidRPr="00182F03">
        <w:rPr>
          <w:rFonts w:ascii="Traditional Arabic" w:hAnsi="Traditional Arabic" w:cs="Traditional Arabic"/>
          <w:sz w:val="28"/>
          <w:szCs w:val="28"/>
        </w:rPr>
        <w:sym w:font="HQPB2" w:char="F03D"/>
      </w:r>
      <w:r w:rsidRPr="00182F03">
        <w:rPr>
          <w:rFonts w:ascii="Traditional Arabic" w:hAnsi="Traditional Arabic" w:cs="Traditional Arabic"/>
          <w:sz w:val="28"/>
          <w:szCs w:val="28"/>
        </w:rPr>
        <w:sym w:font="HQPB4" w:char="F0DD"/>
      </w:r>
      <w:r w:rsidRPr="00182F03">
        <w:rPr>
          <w:rFonts w:ascii="Traditional Arabic" w:hAnsi="Traditional Arabic" w:cs="Traditional Arabic"/>
          <w:sz w:val="28"/>
          <w:szCs w:val="28"/>
        </w:rPr>
        <w:sym w:font="HQPB1" w:char="F0E0"/>
      </w:r>
      <w:r w:rsidRPr="00182F03">
        <w:rPr>
          <w:rFonts w:ascii="Traditional Arabic" w:hAnsi="Traditional Arabic" w:cs="Traditional Arabic"/>
          <w:sz w:val="28"/>
          <w:szCs w:val="28"/>
        </w:rPr>
        <w:sym w:font="HQPB5" w:char="F073"/>
      </w:r>
      <w:r w:rsidRPr="00182F03">
        <w:rPr>
          <w:rFonts w:ascii="Traditional Arabic" w:hAnsi="Traditional Arabic" w:cs="Traditional Arabic"/>
          <w:sz w:val="28"/>
          <w:szCs w:val="28"/>
        </w:rPr>
        <w:sym w:font="HQPB2" w:char="F039"/>
      </w:r>
      <w:r w:rsidRPr="00182F03">
        <w:rPr>
          <w:rFonts w:ascii="Traditional Arabic" w:hAnsi="Traditional Arabic" w:cs="Traditional Arabic"/>
          <w:sz w:val="28"/>
          <w:szCs w:val="28"/>
          <w:rtl/>
        </w:rPr>
        <w:t xml:space="preserve"> </w:t>
      </w:r>
      <w:r w:rsidRPr="00182F03">
        <w:rPr>
          <w:rFonts w:ascii="Traditional Arabic" w:hAnsi="Traditional Arabic" w:cs="Traditional Arabic"/>
          <w:sz w:val="28"/>
          <w:szCs w:val="28"/>
        </w:rPr>
        <w:sym w:font="HQPB4" w:char="F0D2"/>
      </w:r>
      <w:r w:rsidRPr="00182F03">
        <w:rPr>
          <w:rFonts w:ascii="Traditional Arabic" w:hAnsi="Traditional Arabic" w:cs="Traditional Arabic"/>
          <w:sz w:val="28"/>
          <w:szCs w:val="28"/>
        </w:rPr>
        <w:sym w:font="HQPB2" w:char="F04F"/>
      </w:r>
      <w:r w:rsidRPr="00182F03">
        <w:rPr>
          <w:rFonts w:ascii="Traditional Arabic" w:hAnsi="Traditional Arabic" w:cs="Traditional Arabic"/>
          <w:sz w:val="28"/>
          <w:szCs w:val="28"/>
        </w:rPr>
        <w:sym w:font="HQPB2" w:char="F08A"/>
      </w:r>
      <w:r w:rsidRPr="00182F03">
        <w:rPr>
          <w:rFonts w:ascii="Traditional Arabic" w:hAnsi="Traditional Arabic" w:cs="Traditional Arabic"/>
          <w:sz w:val="28"/>
          <w:szCs w:val="28"/>
        </w:rPr>
        <w:sym w:font="HQPB4" w:char="F0CF"/>
      </w:r>
      <w:r w:rsidRPr="00182F03">
        <w:rPr>
          <w:rFonts w:ascii="Traditional Arabic" w:hAnsi="Traditional Arabic" w:cs="Traditional Arabic"/>
          <w:sz w:val="28"/>
          <w:szCs w:val="28"/>
        </w:rPr>
        <w:sym w:font="HQPB1" w:char="F0E0"/>
      </w:r>
      <w:r w:rsidRPr="00182F03">
        <w:rPr>
          <w:rFonts w:ascii="Traditional Arabic" w:hAnsi="Traditional Arabic" w:cs="Traditional Arabic"/>
          <w:sz w:val="28"/>
          <w:szCs w:val="28"/>
        </w:rPr>
        <w:sym w:font="HQPB5" w:char="F074"/>
      </w:r>
      <w:r w:rsidRPr="00182F03">
        <w:rPr>
          <w:rFonts w:ascii="Traditional Arabic" w:hAnsi="Traditional Arabic" w:cs="Traditional Arabic"/>
          <w:sz w:val="28"/>
          <w:szCs w:val="28"/>
        </w:rPr>
        <w:sym w:font="HQPB1" w:char="F0E3"/>
      </w:r>
      <w:r w:rsidRPr="00182F03">
        <w:rPr>
          <w:rFonts w:ascii="Traditional Arabic" w:hAnsi="Traditional Arabic" w:cs="Traditional Arabic"/>
          <w:sz w:val="28"/>
          <w:szCs w:val="28"/>
          <w:rtl/>
        </w:rPr>
        <w:t xml:space="preserve"> </w:t>
      </w:r>
      <w:r w:rsidRPr="00182F03">
        <w:rPr>
          <w:rFonts w:ascii="Traditional Arabic" w:hAnsi="Traditional Arabic" w:cs="Traditional Arabic"/>
          <w:sz w:val="28"/>
          <w:szCs w:val="28"/>
        </w:rPr>
        <w:sym w:font="HQPB2" w:char="F0C7"/>
      </w:r>
      <w:r w:rsidRPr="00182F03">
        <w:rPr>
          <w:rFonts w:ascii="Traditional Arabic" w:hAnsi="Traditional Arabic" w:cs="Traditional Arabic"/>
          <w:sz w:val="28"/>
          <w:szCs w:val="28"/>
        </w:rPr>
        <w:sym w:font="HQPB2" w:char="F0CA"/>
      </w:r>
      <w:r w:rsidRPr="00182F03">
        <w:rPr>
          <w:rFonts w:ascii="Traditional Arabic" w:hAnsi="Traditional Arabic" w:cs="Traditional Arabic"/>
          <w:sz w:val="28"/>
          <w:szCs w:val="28"/>
        </w:rPr>
        <w:sym w:font="HQPB2" w:char="F0CC"/>
      </w:r>
      <w:r w:rsidRPr="00182F03">
        <w:rPr>
          <w:rFonts w:ascii="Traditional Arabic" w:hAnsi="Traditional Arabic" w:cs="Traditional Arabic"/>
          <w:sz w:val="28"/>
          <w:szCs w:val="28"/>
        </w:rPr>
        <w:sym w:font="HQPB2" w:char="F0C8"/>
      </w:r>
      <w:r w:rsidRPr="00182F03">
        <w:rPr>
          <w:rFonts w:ascii="Traditional Arabic" w:hAnsi="Traditional Arabic" w:cs="Traditional Arabic"/>
          <w:sz w:val="28"/>
          <w:szCs w:val="28"/>
          <w:rtl/>
        </w:rPr>
        <w:t xml:space="preserve">   </w:t>
      </w:r>
    </w:p>
    <w:p w:rsidR="00DC2FBD" w:rsidRDefault="00DC2FBD" w:rsidP="00DC2FBD">
      <w:pPr>
        <w:tabs>
          <w:tab w:val="left" w:pos="709"/>
        </w:tabs>
        <w:spacing w:line="240" w:lineRule="auto"/>
        <w:ind w:left="1560" w:hanging="851"/>
        <w:jc w:val="both"/>
        <w:rPr>
          <w:rFonts w:ascii="Times New Roman" w:hAnsi="Times New Roman" w:cs="Times New Roman"/>
          <w:sz w:val="24"/>
          <w:szCs w:val="24"/>
        </w:rPr>
      </w:pPr>
      <w:r>
        <w:rPr>
          <w:rFonts w:ascii="Times New Roman" w:hAnsi="Times New Roman" w:cs="Times New Roman"/>
          <w:sz w:val="24"/>
          <w:szCs w:val="24"/>
        </w:rPr>
        <w:t xml:space="preserve">Artinya: </w:t>
      </w:r>
      <w:r w:rsidRPr="005D3A96">
        <w:rPr>
          <w:rFonts w:ascii="Times New Roman" w:hAnsi="Times New Roman" w:cs="Times New Roman"/>
          <w:i/>
          <w:iCs/>
          <w:sz w:val="24"/>
          <w:szCs w:val="24"/>
        </w:rPr>
        <w:t xml:space="preserve">“Dan (ingatlah) ketika Luqman berkata kepada anaknya, di waktu </w:t>
      </w:r>
      <w:proofErr w:type="gramStart"/>
      <w:r w:rsidRPr="005D3A96">
        <w:rPr>
          <w:rFonts w:ascii="Times New Roman" w:hAnsi="Times New Roman" w:cs="Times New Roman"/>
          <w:i/>
          <w:iCs/>
          <w:sz w:val="24"/>
          <w:szCs w:val="24"/>
        </w:rPr>
        <w:t>ia</w:t>
      </w:r>
      <w:proofErr w:type="gramEnd"/>
      <w:r w:rsidRPr="005D3A96">
        <w:rPr>
          <w:rFonts w:ascii="Times New Roman" w:hAnsi="Times New Roman" w:cs="Times New Roman"/>
          <w:i/>
          <w:iCs/>
          <w:sz w:val="24"/>
          <w:szCs w:val="24"/>
        </w:rPr>
        <w:t xml:space="preserve"> memberi pelajaran kepadanya: "Hai anakku, janganlah kamu mempersekutukan Allah, Sesungguhnya mempersekutukan (Allah) adalah benar-benar kezaliman yang besar"</w:t>
      </w:r>
      <w:r w:rsidRPr="005D3A96">
        <w:rPr>
          <w:rFonts w:ascii="Times New Roman" w:hAnsi="Times New Roman" w:cs="Times New Roman"/>
          <w:sz w:val="24"/>
          <w:szCs w:val="24"/>
        </w:rPr>
        <w:t>.</w:t>
      </w:r>
      <w:r>
        <w:rPr>
          <w:rStyle w:val="FootnoteReference"/>
          <w:rFonts w:ascii="Times New Roman" w:hAnsi="Times New Roman" w:cs="Times New Roman"/>
          <w:sz w:val="24"/>
          <w:szCs w:val="24"/>
        </w:rPr>
        <w:footnoteReference w:id="74"/>
      </w:r>
    </w:p>
    <w:p w:rsidR="00DC2FBD" w:rsidRDefault="00DC2FBD" w:rsidP="00DC2FBD">
      <w:pPr>
        <w:tabs>
          <w:tab w:val="left" w:pos="709"/>
        </w:tabs>
        <w:spacing w:line="240" w:lineRule="auto"/>
        <w:ind w:left="1560" w:hanging="851"/>
        <w:jc w:val="both"/>
        <w:rPr>
          <w:rFonts w:ascii="Times New Roman" w:hAnsi="Times New Roman" w:cs="Times New Roman"/>
          <w:sz w:val="24"/>
          <w:szCs w:val="24"/>
        </w:rPr>
      </w:pPr>
    </w:p>
    <w:p w:rsidR="00DC2FBD" w:rsidRDefault="00DC2FBD" w:rsidP="00DC2FBD">
      <w:pPr>
        <w:tabs>
          <w:tab w:val="left" w:pos="709"/>
        </w:tabs>
        <w:spacing w:line="240" w:lineRule="auto"/>
        <w:ind w:left="1560" w:hanging="851"/>
        <w:jc w:val="both"/>
        <w:rPr>
          <w:rFonts w:ascii="Times New Roman" w:hAnsi="Times New Roman" w:cs="Times New Roman"/>
          <w:sz w:val="24"/>
          <w:szCs w:val="24"/>
        </w:rPr>
      </w:pPr>
    </w:p>
    <w:p w:rsidR="00DC2FBD" w:rsidRDefault="00DC2FBD" w:rsidP="00DC2FBD">
      <w:pPr>
        <w:tabs>
          <w:tab w:val="left" w:pos="709"/>
        </w:tabs>
        <w:spacing w:line="240" w:lineRule="auto"/>
        <w:ind w:left="1560" w:hanging="851"/>
        <w:jc w:val="both"/>
        <w:rPr>
          <w:rFonts w:ascii="Times New Roman" w:hAnsi="Times New Roman" w:cs="Times New Roman"/>
          <w:sz w:val="24"/>
          <w:szCs w:val="24"/>
        </w:rPr>
      </w:pPr>
    </w:p>
    <w:p w:rsidR="00DC2FBD" w:rsidRPr="005D3A96" w:rsidRDefault="00DC2FBD" w:rsidP="00DC2FBD">
      <w:pPr>
        <w:tabs>
          <w:tab w:val="left" w:pos="709"/>
        </w:tabs>
        <w:spacing w:line="240" w:lineRule="auto"/>
        <w:ind w:left="1560" w:hanging="851"/>
        <w:jc w:val="both"/>
        <w:rPr>
          <w:rFonts w:ascii="Times New Roman" w:hAnsi="Times New Roman" w:cs="Times New Roman"/>
          <w:sz w:val="24"/>
          <w:szCs w:val="24"/>
        </w:rPr>
      </w:pPr>
    </w:p>
    <w:p w:rsidR="00DC2FBD" w:rsidRPr="00182F03" w:rsidRDefault="00DC2FBD" w:rsidP="005078FF">
      <w:pPr>
        <w:pStyle w:val="ListParagraph"/>
        <w:numPr>
          <w:ilvl w:val="0"/>
          <w:numId w:val="34"/>
        </w:numPr>
        <w:spacing w:line="360" w:lineRule="auto"/>
        <w:jc w:val="both"/>
        <w:rPr>
          <w:rFonts w:ascii="Times New Roman" w:hAnsi="Times New Roman" w:cs="Times New Roman"/>
          <w:sz w:val="24"/>
          <w:szCs w:val="24"/>
        </w:rPr>
      </w:pPr>
      <w:r w:rsidRPr="00182F03">
        <w:rPr>
          <w:rFonts w:ascii="Times New Roman" w:hAnsi="Times New Roman" w:cs="Times New Roman"/>
          <w:b/>
          <w:i/>
          <w:sz w:val="24"/>
          <w:szCs w:val="24"/>
        </w:rPr>
        <w:lastRenderedPageBreak/>
        <w:t xml:space="preserve">Bayan Tafsir (Hadis sebagai </w:t>
      </w:r>
      <w:proofErr w:type="gramStart"/>
      <w:r w:rsidRPr="00182F03">
        <w:rPr>
          <w:rFonts w:ascii="Times New Roman" w:hAnsi="Times New Roman" w:cs="Times New Roman"/>
          <w:b/>
          <w:i/>
          <w:sz w:val="24"/>
          <w:szCs w:val="24"/>
        </w:rPr>
        <w:t>penafsir  al</w:t>
      </w:r>
      <w:proofErr w:type="gramEnd"/>
      <w:r w:rsidRPr="00182F03">
        <w:rPr>
          <w:rFonts w:ascii="Times New Roman" w:hAnsi="Times New Roman" w:cs="Times New Roman"/>
          <w:b/>
          <w:i/>
          <w:sz w:val="24"/>
          <w:szCs w:val="24"/>
        </w:rPr>
        <w:t>-Quran)</w:t>
      </w:r>
      <w:r>
        <w:rPr>
          <w:rFonts w:ascii="Times New Roman" w:hAnsi="Times New Roman" w:cs="Times New Roman"/>
          <w:sz w:val="24"/>
          <w:szCs w:val="24"/>
        </w:rPr>
        <w:t xml:space="preserve">. </w:t>
      </w:r>
      <w:r w:rsidRPr="00182F03">
        <w:rPr>
          <w:rFonts w:ascii="Times New Roman" w:hAnsi="Times New Roman" w:cs="Times New Roman"/>
          <w:sz w:val="24"/>
          <w:szCs w:val="24"/>
        </w:rPr>
        <w:t>Dalam hal ada tiga bentuk, yaitu :</w:t>
      </w:r>
    </w:p>
    <w:p w:rsidR="00DC2FBD" w:rsidRPr="00182F03" w:rsidRDefault="00DC2FBD" w:rsidP="005078FF">
      <w:pPr>
        <w:pStyle w:val="ListParagraph"/>
        <w:numPr>
          <w:ilvl w:val="0"/>
          <w:numId w:val="35"/>
        </w:numPr>
        <w:spacing w:line="360" w:lineRule="auto"/>
        <w:jc w:val="both"/>
        <w:rPr>
          <w:rFonts w:ascii="Times New Roman" w:hAnsi="Times New Roman" w:cs="Times New Roman"/>
          <w:sz w:val="24"/>
          <w:szCs w:val="24"/>
        </w:rPr>
      </w:pPr>
      <w:r w:rsidRPr="00182F03">
        <w:rPr>
          <w:rFonts w:ascii="Times New Roman" w:hAnsi="Times New Roman" w:cs="Times New Roman"/>
          <w:i/>
          <w:iCs/>
          <w:sz w:val="24"/>
          <w:szCs w:val="24"/>
        </w:rPr>
        <w:t>Tafshil al-</w:t>
      </w:r>
      <w:proofErr w:type="gramStart"/>
      <w:r w:rsidRPr="00182F03">
        <w:rPr>
          <w:rFonts w:ascii="Times New Roman" w:hAnsi="Times New Roman" w:cs="Times New Roman"/>
          <w:i/>
          <w:iCs/>
          <w:sz w:val="24"/>
          <w:szCs w:val="24"/>
        </w:rPr>
        <w:t>Mujmal</w:t>
      </w:r>
      <w:r w:rsidRPr="00182F03">
        <w:rPr>
          <w:rFonts w:ascii="Times New Roman" w:hAnsi="Times New Roman" w:cs="Times New Roman"/>
          <w:sz w:val="24"/>
          <w:szCs w:val="24"/>
        </w:rPr>
        <w:t xml:space="preserve"> .</w:t>
      </w:r>
      <w:proofErr w:type="gramEnd"/>
      <w:r w:rsidRPr="00182F03">
        <w:rPr>
          <w:rFonts w:ascii="Times New Roman" w:hAnsi="Times New Roman" w:cs="Times New Roman"/>
          <w:sz w:val="24"/>
          <w:szCs w:val="24"/>
        </w:rPr>
        <w:t xml:space="preserve"> yakni penjelasan terperinci atas petunjuk Al-Quran yang bersifat global (</w:t>
      </w:r>
      <w:r w:rsidRPr="00182F03">
        <w:rPr>
          <w:rFonts w:ascii="Times New Roman" w:hAnsi="Times New Roman" w:cs="Times New Roman"/>
          <w:i/>
          <w:iCs/>
          <w:sz w:val="24"/>
          <w:szCs w:val="24"/>
        </w:rPr>
        <w:t>mujmal</w:t>
      </w:r>
      <w:r w:rsidRPr="00182F03">
        <w:rPr>
          <w:rFonts w:ascii="Times New Roman" w:hAnsi="Times New Roman" w:cs="Times New Roman"/>
          <w:sz w:val="24"/>
          <w:szCs w:val="24"/>
        </w:rPr>
        <w:t>), seperti hadis yang merinci teknis pelaksanaan sholat</w:t>
      </w:r>
      <w:r>
        <w:rPr>
          <w:rStyle w:val="FootnoteReference"/>
          <w:rFonts w:ascii="Times New Roman" w:hAnsi="Times New Roman" w:cs="Times New Roman"/>
          <w:sz w:val="24"/>
          <w:szCs w:val="24"/>
        </w:rPr>
        <w:footnoteReference w:id="75"/>
      </w:r>
      <w:r w:rsidRPr="00182F03">
        <w:rPr>
          <w:rFonts w:ascii="Times New Roman" w:hAnsi="Times New Roman" w:cs="Times New Roman"/>
          <w:sz w:val="24"/>
          <w:szCs w:val="24"/>
        </w:rPr>
        <w:t xml:space="preserve"> yang diperintahkan dalam Al-Quran,</w:t>
      </w:r>
    </w:p>
    <w:p w:rsidR="00DC2FBD" w:rsidRPr="00AD704F" w:rsidRDefault="00DC2FBD" w:rsidP="00DC2FBD">
      <w:pPr>
        <w:pStyle w:val="ListParagraph"/>
        <w:bidi/>
        <w:spacing w:line="240" w:lineRule="auto"/>
        <w:ind w:left="95"/>
        <w:jc w:val="both"/>
        <w:rPr>
          <w:rFonts w:ascii="Traditional Arabic" w:hAnsi="Traditional Arabic" w:cs="Traditional Arabic"/>
          <w:rtl/>
        </w:rPr>
      </w:pPr>
      <w:r w:rsidRPr="00AD704F">
        <w:rPr>
          <w:rFonts w:ascii="Traditional Arabic" w:hAnsi="Traditional Arabic" w:cs="Traditional Arabic"/>
          <w:sz w:val="28"/>
          <w:szCs w:val="28"/>
        </w:rPr>
        <w:sym w:font="HQPB5" w:char="F028"/>
      </w:r>
      <w:r w:rsidRPr="00AD704F">
        <w:rPr>
          <w:rFonts w:ascii="Traditional Arabic" w:hAnsi="Traditional Arabic" w:cs="Traditional Arabic"/>
          <w:sz w:val="28"/>
          <w:szCs w:val="28"/>
        </w:rPr>
        <w:sym w:font="HQPB1" w:char="F023"/>
      </w:r>
      <w:r w:rsidRPr="00AD704F">
        <w:rPr>
          <w:rFonts w:ascii="Traditional Arabic" w:hAnsi="Traditional Arabic" w:cs="Traditional Arabic"/>
          <w:sz w:val="28"/>
          <w:szCs w:val="28"/>
        </w:rPr>
        <w:sym w:font="HQPB2" w:char="F071"/>
      </w:r>
      <w:r w:rsidRPr="00AD704F">
        <w:rPr>
          <w:rFonts w:ascii="Traditional Arabic" w:hAnsi="Traditional Arabic" w:cs="Traditional Arabic"/>
          <w:sz w:val="28"/>
          <w:szCs w:val="28"/>
        </w:rPr>
        <w:sym w:font="HQPB4" w:char="F0DF"/>
      </w:r>
      <w:r w:rsidRPr="00AD704F">
        <w:rPr>
          <w:rFonts w:ascii="Traditional Arabic" w:hAnsi="Traditional Arabic" w:cs="Traditional Arabic"/>
          <w:sz w:val="28"/>
          <w:szCs w:val="28"/>
        </w:rPr>
        <w:sym w:font="HQPB2" w:char="F04A"/>
      </w:r>
      <w:r w:rsidRPr="00AD704F">
        <w:rPr>
          <w:rFonts w:ascii="Traditional Arabic" w:hAnsi="Traditional Arabic" w:cs="Traditional Arabic"/>
          <w:sz w:val="28"/>
          <w:szCs w:val="28"/>
        </w:rPr>
        <w:sym w:font="HQPB2" w:char="F08A"/>
      </w:r>
      <w:r w:rsidRPr="00AD704F">
        <w:rPr>
          <w:rFonts w:ascii="Traditional Arabic" w:hAnsi="Traditional Arabic" w:cs="Traditional Arabic"/>
          <w:sz w:val="28"/>
          <w:szCs w:val="28"/>
        </w:rPr>
        <w:sym w:font="HQPB4" w:char="F0CF"/>
      </w:r>
      <w:r w:rsidRPr="00AD704F">
        <w:rPr>
          <w:rFonts w:ascii="Traditional Arabic" w:hAnsi="Traditional Arabic" w:cs="Traditional Arabic"/>
          <w:sz w:val="28"/>
          <w:szCs w:val="28"/>
        </w:rPr>
        <w:sym w:font="HQPB2" w:char="F025"/>
      </w:r>
      <w:r w:rsidRPr="00AD704F">
        <w:rPr>
          <w:rFonts w:ascii="Traditional Arabic" w:hAnsi="Traditional Arabic" w:cs="Traditional Arabic"/>
          <w:sz w:val="28"/>
          <w:szCs w:val="28"/>
        </w:rPr>
        <w:sym w:font="HQPB5" w:char="F072"/>
      </w:r>
      <w:r w:rsidRPr="00AD704F">
        <w:rPr>
          <w:rFonts w:ascii="Traditional Arabic" w:hAnsi="Traditional Arabic" w:cs="Traditional Arabic"/>
          <w:sz w:val="28"/>
          <w:szCs w:val="28"/>
        </w:rPr>
        <w:sym w:font="HQPB1" w:char="F026"/>
      </w:r>
      <w:r w:rsidRPr="00AD704F">
        <w:rPr>
          <w:rFonts w:ascii="Traditional Arabic" w:hAnsi="Traditional Arabic" w:cs="Traditional Arabic"/>
          <w:sz w:val="28"/>
          <w:szCs w:val="28"/>
        </w:rPr>
        <w:sym w:font="HQPB5" w:char="F075"/>
      </w:r>
      <w:r w:rsidRPr="00AD704F">
        <w:rPr>
          <w:rFonts w:ascii="Traditional Arabic" w:hAnsi="Traditional Arabic" w:cs="Traditional Arabic"/>
          <w:sz w:val="28"/>
          <w:szCs w:val="28"/>
        </w:rPr>
        <w:sym w:font="HQPB2" w:char="F072"/>
      </w:r>
      <w:r w:rsidRPr="00AD704F">
        <w:rPr>
          <w:rFonts w:ascii="Traditional Arabic" w:hAnsi="Traditional Arabic" w:cs="Traditional Arabic"/>
          <w:rtl/>
        </w:rPr>
        <w:t xml:space="preserve"> </w:t>
      </w:r>
      <w:r w:rsidRPr="00AD704F">
        <w:rPr>
          <w:rFonts w:ascii="Traditional Arabic" w:hAnsi="Traditional Arabic" w:cs="Traditional Arabic"/>
          <w:sz w:val="28"/>
          <w:szCs w:val="28"/>
        </w:rPr>
        <w:sym w:font="HQPB5" w:char="F06E"/>
      </w:r>
      <w:r w:rsidRPr="00AD704F">
        <w:rPr>
          <w:rFonts w:ascii="Traditional Arabic" w:hAnsi="Traditional Arabic" w:cs="Traditional Arabic"/>
          <w:sz w:val="28"/>
          <w:szCs w:val="28"/>
        </w:rPr>
        <w:sym w:font="HQPB2" w:char="F06F"/>
      </w:r>
      <w:r w:rsidRPr="00AD704F">
        <w:rPr>
          <w:rFonts w:ascii="Traditional Arabic" w:hAnsi="Traditional Arabic" w:cs="Traditional Arabic"/>
          <w:sz w:val="28"/>
          <w:szCs w:val="28"/>
        </w:rPr>
        <w:sym w:font="HQPB5" w:char="F034"/>
      </w:r>
      <w:r w:rsidRPr="00AD704F">
        <w:rPr>
          <w:rFonts w:ascii="Traditional Arabic" w:hAnsi="Traditional Arabic" w:cs="Traditional Arabic"/>
          <w:sz w:val="28"/>
          <w:szCs w:val="28"/>
        </w:rPr>
        <w:sym w:font="HQPB2" w:char="F071"/>
      </w:r>
      <w:r w:rsidRPr="00AD704F">
        <w:rPr>
          <w:rFonts w:ascii="Traditional Arabic" w:hAnsi="Traditional Arabic" w:cs="Traditional Arabic"/>
          <w:sz w:val="28"/>
          <w:szCs w:val="28"/>
        </w:rPr>
        <w:sym w:font="HQPB5" w:char="F06E"/>
      </w:r>
      <w:r w:rsidRPr="00AD704F">
        <w:rPr>
          <w:rFonts w:ascii="Traditional Arabic" w:hAnsi="Traditional Arabic" w:cs="Traditional Arabic"/>
          <w:sz w:val="28"/>
          <w:szCs w:val="28"/>
        </w:rPr>
        <w:sym w:font="HQPB2" w:char="F03D"/>
      </w:r>
      <w:r w:rsidRPr="00AD704F">
        <w:rPr>
          <w:rFonts w:ascii="Traditional Arabic" w:hAnsi="Traditional Arabic" w:cs="Traditional Arabic"/>
          <w:sz w:val="28"/>
          <w:szCs w:val="28"/>
        </w:rPr>
        <w:sym w:font="HQPB4" w:char="F0A2"/>
      </w:r>
      <w:r w:rsidRPr="00AD704F">
        <w:rPr>
          <w:rFonts w:ascii="Traditional Arabic" w:hAnsi="Traditional Arabic" w:cs="Traditional Arabic"/>
          <w:sz w:val="28"/>
          <w:szCs w:val="28"/>
        </w:rPr>
        <w:sym w:font="HQPB1" w:char="F0C1"/>
      </w:r>
      <w:r w:rsidRPr="00AD704F">
        <w:rPr>
          <w:rFonts w:ascii="Traditional Arabic" w:hAnsi="Traditional Arabic" w:cs="Traditional Arabic"/>
          <w:sz w:val="28"/>
          <w:szCs w:val="28"/>
        </w:rPr>
        <w:sym w:font="HQPB2" w:char="F039"/>
      </w:r>
      <w:r w:rsidRPr="00AD704F">
        <w:rPr>
          <w:rFonts w:ascii="Traditional Arabic" w:hAnsi="Traditional Arabic" w:cs="Traditional Arabic"/>
          <w:sz w:val="28"/>
          <w:szCs w:val="28"/>
        </w:rPr>
        <w:sym w:font="HQPB5" w:char="F024"/>
      </w:r>
      <w:r w:rsidRPr="00AD704F">
        <w:rPr>
          <w:rFonts w:ascii="Traditional Arabic" w:hAnsi="Traditional Arabic" w:cs="Traditional Arabic"/>
          <w:sz w:val="28"/>
          <w:szCs w:val="28"/>
        </w:rPr>
        <w:sym w:font="HQPB1" w:char="F023"/>
      </w:r>
      <w:r w:rsidRPr="00AD704F">
        <w:rPr>
          <w:rFonts w:ascii="Traditional Arabic" w:hAnsi="Traditional Arabic" w:cs="Traditional Arabic"/>
          <w:rtl/>
        </w:rPr>
        <w:t xml:space="preserve"> </w:t>
      </w:r>
      <w:r w:rsidRPr="00AD704F">
        <w:rPr>
          <w:rFonts w:ascii="Traditional Arabic" w:hAnsi="Traditional Arabic" w:cs="Traditional Arabic"/>
          <w:sz w:val="28"/>
          <w:szCs w:val="28"/>
        </w:rPr>
        <w:sym w:font="HQPB5" w:char="F028"/>
      </w:r>
      <w:r w:rsidRPr="00AD704F">
        <w:rPr>
          <w:rFonts w:ascii="Traditional Arabic" w:hAnsi="Traditional Arabic" w:cs="Traditional Arabic"/>
          <w:sz w:val="28"/>
          <w:szCs w:val="28"/>
        </w:rPr>
        <w:sym w:font="HQPB1" w:char="F023"/>
      </w:r>
      <w:r w:rsidRPr="00AD704F">
        <w:rPr>
          <w:rFonts w:ascii="Traditional Arabic" w:hAnsi="Traditional Arabic" w:cs="Traditional Arabic"/>
          <w:sz w:val="28"/>
          <w:szCs w:val="28"/>
        </w:rPr>
        <w:sym w:font="HQPB2" w:char="F071"/>
      </w:r>
      <w:r w:rsidRPr="00AD704F">
        <w:rPr>
          <w:rFonts w:ascii="Traditional Arabic" w:hAnsi="Traditional Arabic" w:cs="Traditional Arabic"/>
          <w:sz w:val="28"/>
          <w:szCs w:val="28"/>
        </w:rPr>
        <w:sym w:font="HQPB4" w:char="F0E8"/>
      </w:r>
      <w:r w:rsidRPr="00AD704F">
        <w:rPr>
          <w:rFonts w:ascii="Traditional Arabic" w:hAnsi="Traditional Arabic" w:cs="Traditional Arabic"/>
          <w:sz w:val="28"/>
          <w:szCs w:val="28"/>
        </w:rPr>
        <w:sym w:font="HQPB1" w:char="F03F"/>
      </w:r>
      <w:r w:rsidRPr="00AD704F">
        <w:rPr>
          <w:rFonts w:ascii="Traditional Arabic" w:hAnsi="Traditional Arabic" w:cs="Traditional Arabic"/>
          <w:sz w:val="28"/>
          <w:szCs w:val="28"/>
        </w:rPr>
        <w:sym w:font="HQPB1" w:char="F023"/>
      </w:r>
      <w:r w:rsidRPr="00AD704F">
        <w:rPr>
          <w:rFonts w:ascii="Traditional Arabic" w:hAnsi="Traditional Arabic" w:cs="Traditional Arabic"/>
          <w:sz w:val="28"/>
          <w:szCs w:val="28"/>
        </w:rPr>
        <w:sym w:font="HQPB5" w:char="F075"/>
      </w:r>
      <w:r w:rsidRPr="00AD704F">
        <w:rPr>
          <w:rFonts w:ascii="Traditional Arabic" w:hAnsi="Traditional Arabic" w:cs="Traditional Arabic"/>
          <w:sz w:val="28"/>
          <w:szCs w:val="28"/>
        </w:rPr>
        <w:sym w:font="HQPB2" w:char="F0E4"/>
      </w:r>
      <w:r w:rsidRPr="00AD704F">
        <w:rPr>
          <w:rFonts w:ascii="Traditional Arabic" w:hAnsi="Traditional Arabic" w:cs="Traditional Arabic"/>
          <w:sz w:val="28"/>
          <w:szCs w:val="28"/>
        </w:rPr>
        <w:sym w:font="HQPB5" w:char="F075"/>
      </w:r>
      <w:r w:rsidRPr="00AD704F">
        <w:rPr>
          <w:rFonts w:ascii="Traditional Arabic" w:hAnsi="Traditional Arabic" w:cs="Traditional Arabic"/>
          <w:sz w:val="28"/>
          <w:szCs w:val="28"/>
        </w:rPr>
        <w:sym w:font="HQPB2" w:char="F072"/>
      </w:r>
      <w:r w:rsidRPr="00AD704F">
        <w:rPr>
          <w:rFonts w:ascii="Traditional Arabic" w:hAnsi="Traditional Arabic" w:cs="Traditional Arabic"/>
          <w:rtl/>
        </w:rPr>
        <w:t xml:space="preserve"> </w:t>
      </w:r>
      <w:r w:rsidRPr="00AD704F">
        <w:rPr>
          <w:rFonts w:ascii="Traditional Arabic" w:hAnsi="Traditional Arabic" w:cs="Traditional Arabic"/>
          <w:sz w:val="28"/>
          <w:szCs w:val="28"/>
        </w:rPr>
        <w:sym w:font="HQPB5" w:char="F06E"/>
      </w:r>
      <w:r w:rsidRPr="00AD704F">
        <w:rPr>
          <w:rFonts w:ascii="Traditional Arabic" w:hAnsi="Traditional Arabic" w:cs="Traditional Arabic"/>
          <w:sz w:val="28"/>
          <w:szCs w:val="28"/>
        </w:rPr>
        <w:sym w:font="HQPB2" w:char="F06F"/>
      </w:r>
      <w:r w:rsidRPr="00AD704F">
        <w:rPr>
          <w:rFonts w:ascii="Traditional Arabic" w:hAnsi="Traditional Arabic" w:cs="Traditional Arabic"/>
          <w:sz w:val="28"/>
          <w:szCs w:val="28"/>
        </w:rPr>
        <w:sym w:font="HQPB5" w:char="F034"/>
      </w:r>
      <w:r w:rsidRPr="00AD704F">
        <w:rPr>
          <w:rFonts w:ascii="Traditional Arabic" w:hAnsi="Traditional Arabic" w:cs="Traditional Arabic"/>
          <w:sz w:val="28"/>
          <w:szCs w:val="28"/>
        </w:rPr>
        <w:sym w:font="HQPB2" w:char="F071"/>
      </w:r>
      <w:r w:rsidRPr="00AD704F">
        <w:rPr>
          <w:rFonts w:ascii="Traditional Arabic" w:hAnsi="Traditional Arabic" w:cs="Traditional Arabic"/>
          <w:sz w:val="28"/>
          <w:szCs w:val="28"/>
        </w:rPr>
        <w:sym w:font="HQPB5" w:char="F078"/>
      </w:r>
      <w:r w:rsidRPr="00AD704F">
        <w:rPr>
          <w:rFonts w:ascii="Traditional Arabic" w:hAnsi="Traditional Arabic" w:cs="Traditional Arabic"/>
          <w:sz w:val="28"/>
          <w:szCs w:val="28"/>
        </w:rPr>
        <w:sym w:font="HQPB2" w:char="F02E"/>
      </w:r>
      <w:r w:rsidRPr="00AD704F">
        <w:rPr>
          <w:rFonts w:ascii="Traditional Arabic" w:hAnsi="Traditional Arabic" w:cs="Traditional Arabic"/>
          <w:sz w:val="28"/>
          <w:szCs w:val="28"/>
        </w:rPr>
        <w:sym w:font="HQPB4" w:char="F0A8"/>
      </w:r>
      <w:r w:rsidRPr="00AD704F">
        <w:rPr>
          <w:rFonts w:ascii="Traditional Arabic" w:hAnsi="Traditional Arabic" w:cs="Traditional Arabic"/>
          <w:sz w:val="28"/>
          <w:szCs w:val="28"/>
        </w:rPr>
        <w:sym w:font="HQPB1" w:char="F093"/>
      </w:r>
      <w:r w:rsidRPr="00AD704F">
        <w:rPr>
          <w:rFonts w:ascii="Traditional Arabic" w:hAnsi="Traditional Arabic" w:cs="Traditional Arabic"/>
          <w:sz w:val="28"/>
          <w:szCs w:val="28"/>
        </w:rPr>
        <w:sym w:font="HQPB2" w:char="F039"/>
      </w:r>
      <w:r w:rsidRPr="00AD704F">
        <w:rPr>
          <w:rFonts w:ascii="Traditional Arabic" w:hAnsi="Traditional Arabic" w:cs="Traditional Arabic"/>
          <w:sz w:val="28"/>
          <w:szCs w:val="28"/>
        </w:rPr>
        <w:sym w:font="HQPB5" w:char="F024"/>
      </w:r>
      <w:r w:rsidRPr="00AD704F">
        <w:rPr>
          <w:rFonts w:ascii="Traditional Arabic" w:hAnsi="Traditional Arabic" w:cs="Traditional Arabic"/>
          <w:sz w:val="28"/>
          <w:szCs w:val="28"/>
        </w:rPr>
        <w:sym w:font="HQPB1" w:char="F023"/>
      </w:r>
      <w:r w:rsidRPr="00AD704F">
        <w:rPr>
          <w:rFonts w:ascii="Traditional Arabic" w:hAnsi="Traditional Arabic" w:cs="Traditional Arabic"/>
          <w:rtl/>
        </w:rPr>
        <w:t xml:space="preserve"> </w:t>
      </w:r>
      <w:r w:rsidRPr="00AD704F">
        <w:rPr>
          <w:rFonts w:ascii="Traditional Arabic" w:hAnsi="Traditional Arabic" w:cs="Traditional Arabic"/>
          <w:sz w:val="28"/>
          <w:szCs w:val="28"/>
        </w:rPr>
        <w:sym w:font="HQPB5" w:char="F028"/>
      </w:r>
      <w:r w:rsidRPr="00AD704F">
        <w:rPr>
          <w:rFonts w:ascii="Traditional Arabic" w:hAnsi="Traditional Arabic" w:cs="Traditional Arabic"/>
          <w:sz w:val="28"/>
          <w:szCs w:val="28"/>
        </w:rPr>
        <w:sym w:font="HQPB1" w:char="F023"/>
      </w:r>
      <w:r w:rsidRPr="00AD704F">
        <w:rPr>
          <w:rFonts w:ascii="Traditional Arabic" w:hAnsi="Traditional Arabic" w:cs="Traditional Arabic"/>
          <w:sz w:val="28"/>
          <w:szCs w:val="28"/>
        </w:rPr>
        <w:sym w:font="HQPB2" w:char="F071"/>
      </w:r>
      <w:r w:rsidRPr="00AD704F">
        <w:rPr>
          <w:rFonts w:ascii="Traditional Arabic" w:hAnsi="Traditional Arabic" w:cs="Traditional Arabic"/>
          <w:sz w:val="28"/>
          <w:szCs w:val="28"/>
        </w:rPr>
        <w:sym w:font="HQPB4" w:char="F0E3"/>
      </w:r>
      <w:r w:rsidRPr="00AD704F">
        <w:rPr>
          <w:rFonts w:ascii="Traditional Arabic" w:hAnsi="Traditional Arabic" w:cs="Traditional Arabic"/>
          <w:sz w:val="28"/>
          <w:szCs w:val="28"/>
        </w:rPr>
        <w:sym w:font="HQPB1" w:char="F0E8"/>
      </w:r>
      <w:r w:rsidRPr="00AD704F">
        <w:rPr>
          <w:rFonts w:ascii="Traditional Arabic" w:hAnsi="Traditional Arabic" w:cs="Traditional Arabic"/>
          <w:sz w:val="28"/>
          <w:szCs w:val="28"/>
        </w:rPr>
        <w:sym w:font="HQPB5" w:char="F078"/>
      </w:r>
      <w:r w:rsidRPr="00AD704F">
        <w:rPr>
          <w:rFonts w:ascii="Traditional Arabic" w:hAnsi="Traditional Arabic" w:cs="Traditional Arabic"/>
          <w:sz w:val="28"/>
          <w:szCs w:val="28"/>
        </w:rPr>
        <w:sym w:font="HQPB2" w:char="F02E"/>
      </w:r>
      <w:r w:rsidRPr="00AD704F">
        <w:rPr>
          <w:rFonts w:ascii="Traditional Arabic" w:hAnsi="Traditional Arabic" w:cs="Traditional Arabic"/>
          <w:sz w:val="28"/>
          <w:szCs w:val="28"/>
        </w:rPr>
        <w:sym w:font="HQPB4" w:char="F0F6"/>
      </w:r>
      <w:r w:rsidRPr="00AD704F">
        <w:rPr>
          <w:rFonts w:ascii="Traditional Arabic" w:hAnsi="Traditional Arabic" w:cs="Traditional Arabic"/>
          <w:sz w:val="28"/>
          <w:szCs w:val="28"/>
        </w:rPr>
        <w:sym w:font="HQPB1" w:char="F091"/>
      </w:r>
      <w:r w:rsidRPr="00AD704F">
        <w:rPr>
          <w:rFonts w:ascii="Traditional Arabic" w:hAnsi="Traditional Arabic" w:cs="Traditional Arabic"/>
          <w:sz w:val="28"/>
          <w:szCs w:val="28"/>
        </w:rPr>
        <w:sym w:font="HQPB5" w:char="F024"/>
      </w:r>
      <w:r w:rsidRPr="00AD704F">
        <w:rPr>
          <w:rFonts w:ascii="Traditional Arabic" w:hAnsi="Traditional Arabic" w:cs="Traditional Arabic"/>
          <w:sz w:val="28"/>
          <w:szCs w:val="28"/>
        </w:rPr>
        <w:sym w:font="HQPB1" w:char="F023"/>
      </w:r>
      <w:r w:rsidRPr="00AD704F">
        <w:rPr>
          <w:rFonts w:ascii="Traditional Arabic" w:hAnsi="Traditional Arabic" w:cs="Traditional Arabic"/>
          <w:sz w:val="28"/>
          <w:szCs w:val="28"/>
        </w:rPr>
        <w:sym w:font="HQPB5" w:char="F075"/>
      </w:r>
      <w:r w:rsidRPr="00AD704F">
        <w:rPr>
          <w:rFonts w:ascii="Traditional Arabic" w:hAnsi="Traditional Arabic" w:cs="Traditional Arabic"/>
          <w:sz w:val="28"/>
          <w:szCs w:val="28"/>
        </w:rPr>
        <w:sym w:font="HQPB2" w:char="F072"/>
      </w:r>
      <w:r w:rsidRPr="00AD704F">
        <w:rPr>
          <w:rFonts w:ascii="Traditional Arabic" w:hAnsi="Traditional Arabic" w:cs="Traditional Arabic"/>
          <w:rtl/>
        </w:rPr>
        <w:t xml:space="preserve"> </w:t>
      </w:r>
      <w:r w:rsidRPr="00AD704F">
        <w:rPr>
          <w:rFonts w:ascii="Traditional Arabic" w:hAnsi="Traditional Arabic" w:cs="Traditional Arabic"/>
          <w:sz w:val="28"/>
          <w:szCs w:val="28"/>
        </w:rPr>
        <w:sym w:font="HQPB5" w:char="F079"/>
      </w:r>
      <w:r w:rsidRPr="00AD704F">
        <w:rPr>
          <w:rFonts w:ascii="Traditional Arabic" w:hAnsi="Traditional Arabic" w:cs="Traditional Arabic"/>
          <w:sz w:val="28"/>
          <w:szCs w:val="28"/>
        </w:rPr>
        <w:sym w:font="HQPB1" w:char="F0EC"/>
      </w:r>
      <w:r w:rsidRPr="00AD704F">
        <w:rPr>
          <w:rFonts w:ascii="Traditional Arabic" w:hAnsi="Traditional Arabic" w:cs="Traditional Arabic"/>
          <w:sz w:val="28"/>
          <w:szCs w:val="28"/>
        </w:rPr>
        <w:sym w:font="HQPB5" w:char="F074"/>
      </w:r>
      <w:r w:rsidRPr="00AD704F">
        <w:rPr>
          <w:rFonts w:ascii="Traditional Arabic" w:hAnsi="Traditional Arabic" w:cs="Traditional Arabic"/>
          <w:sz w:val="28"/>
          <w:szCs w:val="28"/>
        </w:rPr>
        <w:sym w:font="HQPB2" w:char="F042"/>
      </w:r>
      <w:r w:rsidRPr="00AD704F">
        <w:rPr>
          <w:rFonts w:ascii="Traditional Arabic" w:hAnsi="Traditional Arabic" w:cs="Traditional Arabic"/>
          <w:rtl/>
        </w:rPr>
        <w:t xml:space="preserve"> </w:t>
      </w:r>
      <w:r w:rsidRPr="00AD704F">
        <w:rPr>
          <w:rFonts w:ascii="Traditional Arabic" w:hAnsi="Traditional Arabic" w:cs="Traditional Arabic"/>
          <w:sz w:val="28"/>
          <w:szCs w:val="28"/>
        </w:rPr>
        <w:sym w:font="HQPB5" w:char="F074"/>
      </w:r>
      <w:r w:rsidRPr="00AD704F">
        <w:rPr>
          <w:rFonts w:ascii="Traditional Arabic" w:hAnsi="Traditional Arabic" w:cs="Traditional Arabic"/>
          <w:sz w:val="28"/>
          <w:szCs w:val="28"/>
        </w:rPr>
        <w:sym w:font="HQPB2" w:char="F0FB"/>
      </w:r>
      <w:r w:rsidRPr="00AD704F">
        <w:rPr>
          <w:rFonts w:ascii="Traditional Arabic" w:hAnsi="Traditional Arabic" w:cs="Traditional Arabic"/>
          <w:sz w:val="28"/>
          <w:szCs w:val="28"/>
        </w:rPr>
        <w:sym w:font="HQPB2" w:char="F0FC"/>
      </w:r>
      <w:r w:rsidRPr="00AD704F">
        <w:rPr>
          <w:rFonts w:ascii="Traditional Arabic" w:hAnsi="Traditional Arabic" w:cs="Traditional Arabic"/>
          <w:sz w:val="28"/>
          <w:szCs w:val="28"/>
        </w:rPr>
        <w:sym w:font="HQPB4" w:char="F0CF"/>
      </w:r>
      <w:r w:rsidRPr="00AD704F">
        <w:rPr>
          <w:rFonts w:ascii="Traditional Arabic" w:hAnsi="Traditional Arabic" w:cs="Traditional Arabic"/>
          <w:sz w:val="28"/>
          <w:szCs w:val="28"/>
        </w:rPr>
        <w:sym w:font="HQPB1" w:char="F0E8"/>
      </w:r>
      <w:r w:rsidRPr="00AD704F">
        <w:rPr>
          <w:rFonts w:ascii="Traditional Arabic" w:hAnsi="Traditional Arabic" w:cs="Traditional Arabic"/>
          <w:sz w:val="28"/>
          <w:szCs w:val="28"/>
        </w:rPr>
        <w:sym w:font="HQPB4" w:char="F0CF"/>
      </w:r>
      <w:r w:rsidRPr="00AD704F">
        <w:rPr>
          <w:rFonts w:ascii="Traditional Arabic" w:hAnsi="Traditional Arabic" w:cs="Traditional Arabic"/>
          <w:sz w:val="28"/>
          <w:szCs w:val="28"/>
        </w:rPr>
        <w:sym w:font="HQPB2" w:char="F02E"/>
      </w:r>
      <w:r w:rsidRPr="00AD704F">
        <w:rPr>
          <w:rFonts w:ascii="Traditional Arabic" w:hAnsi="Traditional Arabic" w:cs="Traditional Arabic"/>
          <w:sz w:val="28"/>
          <w:szCs w:val="28"/>
        </w:rPr>
        <w:sym w:font="HQPB2" w:char="F0BA"/>
      </w:r>
      <w:r w:rsidRPr="00AD704F">
        <w:rPr>
          <w:rFonts w:ascii="Traditional Arabic" w:hAnsi="Traditional Arabic" w:cs="Traditional Arabic"/>
          <w:sz w:val="28"/>
          <w:szCs w:val="28"/>
        </w:rPr>
        <w:sym w:font="HQPB4" w:char="F0A7"/>
      </w:r>
      <w:r w:rsidRPr="00AD704F">
        <w:rPr>
          <w:rFonts w:ascii="Traditional Arabic" w:hAnsi="Traditional Arabic" w:cs="Traditional Arabic"/>
          <w:sz w:val="28"/>
          <w:szCs w:val="28"/>
        </w:rPr>
        <w:sym w:font="HQPB1" w:char="F08D"/>
      </w:r>
      <w:r w:rsidRPr="00AD704F">
        <w:rPr>
          <w:rFonts w:ascii="Traditional Arabic" w:hAnsi="Traditional Arabic" w:cs="Traditional Arabic"/>
          <w:sz w:val="28"/>
          <w:szCs w:val="28"/>
        </w:rPr>
        <w:sym w:font="HQPB2" w:char="F039"/>
      </w:r>
      <w:r w:rsidRPr="00AD704F">
        <w:rPr>
          <w:rFonts w:ascii="Traditional Arabic" w:hAnsi="Traditional Arabic" w:cs="Traditional Arabic"/>
          <w:sz w:val="28"/>
          <w:szCs w:val="28"/>
        </w:rPr>
        <w:sym w:font="HQPB5" w:char="F024"/>
      </w:r>
      <w:r w:rsidRPr="00AD704F">
        <w:rPr>
          <w:rFonts w:ascii="Traditional Arabic" w:hAnsi="Traditional Arabic" w:cs="Traditional Arabic"/>
          <w:sz w:val="28"/>
          <w:szCs w:val="28"/>
        </w:rPr>
        <w:sym w:font="HQPB1" w:char="F023"/>
      </w:r>
      <w:r w:rsidRPr="00AD704F">
        <w:rPr>
          <w:rFonts w:ascii="Traditional Arabic" w:hAnsi="Traditional Arabic" w:cs="Traditional Arabic"/>
          <w:rtl/>
        </w:rPr>
        <w:t xml:space="preserve"> </w:t>
      </w:r>
      <w:r w:rsidRPr="00AD704F">
        <w:rPr>
          <w:rFonts w:ascii="Traditional Arabic" w:hAnsi="Traditional Arabic" w:cs="Traditional Arabic"/>
          <w:sz w:val="28"/>
          <w:szCs w:val="28"/>
        </w:rPr>
        <w:sym w:font="HQPB2" w:char="F0C7"/>
      </w:r>
      <w:r w:rsidRPr="00AD704F">
        <w:rPr>
          <w:rFonts w:ascii="Traditional Arabic" w:hAnsi="Traditional Arabic" w:cs="Traditional Arabic"/>
          <w:sz w:val="28"/>
          <w:szCs w:val="28"/>
        </w:rPr>
        <w:sym w:font="HQPB2" w:char="F0CD"/>
      </w:r>
      <w:r w:rsidRPr="00AD704F">
        <w:rPr>
          <w:rFonts w:ascii="Traditional Arabic" w:hAnsi="Traditional Arabic" w:cs="Traditional Arabic"/>
          <w:sz w:val="28"/>
          <w:szCs w:val="28"/>
        </w:rPr>
        <w:sym w:font="HQPB2" w:char="F0CC"/>
      </w:r>
      <w:r w:rsidRPr="00AD704F">
        <w:rPr>
          <w:rFonts w:ascii="Traditional Arabic" w:hAnsi="Traditional Arabic" w:cs="Traditional Arabic"/>
          <w:sz w:val="28"/>
          <w:szCs w:val="28"/>
        </w:rPr>
        <w:sym w:font="HQPB2" w:char="F0C8"/>
      </w:r>
      <w:r w:rsidRPr="00AD704F">
        <w:rPr>
          <w:rFonts w:ascii="Traditional Arabic" w:hAnsi="Traditional Arabic" w:cs="Traditional Arabic"/>
          <w:rtl/>
        </w:rPr>
        <w:t xml:space="preserve">   </w:t>
      </w:r>
    </w:p>
    <w:p w:rsidR="00DC2FBD" w:rsidRPr="001F402B" w:rsidRDefault="00DC2FBD" w:rsidP="00DC2FBD">
      <w:pPr>
        <w:spacing w:line="240" w:lineRule="auto"/>
        <w:ind w:left="1560" w:hanging="851"/>
        <w:jc w:val="both"/>
        <w:rPr>
          <w:rFonts w:asciiTheme="majorBidi" w:hAnsiTheme="majorBidi" w:cstheme="majorBidi"/>
          <w:sz w:val="24"/>
          <w:szCs w:val="24"/>
        </w:rPr>
      </w:pPr>
      <w:r w:rsidRPr="007B0771">
        <w:rPr>
          <w:rFonts w:asciiTheme="majorBidi" w:hAnsiTheme="majorBidi" w:cstheme="majorBidi"/>
          <w:sz w:val="24"/>
          <w:szCs w:val="24"/>
        </w:rPr>
        <w:t xml:space="preserve">Artinya: </w:t>
      </w:r>
      <w:r w:rsidRPr="007B0771">
        <w:rPr>
          <w:rFonts w:asciiTheme="majorBidi" w:hAnsiTheme="majorBidi" w:cstheme="majorBidi"/>
          <w:i/>
          <w:iCs/>
          <w:sz w:val="24"/>
          <w:szCs w:val="24"/>
        </w:rPr>
        <w:t>“Dan dirikanlah shalat, tunaikanlah zakat dan ruku'lah beserta orang-orang yang ruku.”</w:t>
      </w:r>
      <w:r w:rsidRPr="007B0771">
        <w:rPr>
          <w:rFonts w:asciiTheme="majorBidi" w:hAnsiTheme="majorBidi" w:cstheme="majorBidi"/>
          <w:sz w:val="24"/>
          <w:szCs w:val="24"/>
        </w:rPr>
        <w:t xml:space="preserve"> </w:t>
      </w:r>
      <w:r w:rsidRPr="007B0771">
        <w:rPr>
          <w:rStyle w:val="FootnoteReference"/>
          <w:rFonts w:asciiTheme="majorBidi" w:hAnsiTheme="majorBidi" w:cstheme="majorBidi"/>
          <w:sz w:val="24"/>
          <w:szCs w:val="24"/>
        </w:rPr>
        <w:footnoteReference w:id="76"/>
      </w:r>
    </w:p>
    <w:p w:rsidR="00DC2FBD" w:rsidRPr="00182F03" w:rsidRDefault="00DC2FBD" w:rsidP="005078FF">
      <w:pPr>
        <w:pStyle w:val="ListParagraph"/>
        <w:numPr>
          <w:ilvl w:val="0"/>
          <w:numId w:val="35"/>
        </w:numPr>
        <w:spacing w:line="360" w:lineRule="auto"/>
        <w:jc w:val="both"/>
        <w:rPr>
          <w:rFonts w:ascii="Traditional Arabic" w:hAnsi="Traditional Arabic" w:cs="Traditional Arabic"/>
          <w:sz w:val="32"/>
          <w:szCs w:val="32"/>
          <w:rtl/>
        </w:rPr>
      </w:pPr>
      <w:r w:rsidRPr="00182F03">
        <w:rPr>
          <w:rFonts w:ascii="Times New Roman" w:hAnsi="Times New Roman" w:cs="Times New Roman"/>
          <w:i/>
          <w:iCs/>
          <w:sz w:val="24"/>
          <w:szCs w:val="24"/>
        </w:rPr>
        <w:t>Takhshih al-‘Am</w:t>
      </w:r>
      <w:r w:rsidRPr="00182F03">
        <w:rPr>
          <w:rFonts w:ascii="Times New Roman" w:hAnsi="Times New Roman" w:cs="Times New Roman"/>
          <w:sz w:val="24"/>
          <w:szCs w:val="24"/>
        </w:rPr>
        <w:t xml:space="preserve">, yakni </w:t>
      </w:r>
      <w:proofErr w:type="gramStart"/>
      <w:r w:rsidRPr="00182F03">
        <w:rPr>
          <w:rFonts w:ascii="Times New Roman" w:hAnsi="Times New Roman" w:cs="Times New Roman"/>
          <w:sz w:val="24"/>
          <w:szCs w:val="24"/>
        </w:rPr>
        <w:t>mengkhususkan  petunjuk</w:t>
      </w:r>
      <w:proofErr w:type="gramEnd"/>
      <w:r w:rsidRPr="00182F03">
        <w:rPr>
          <w:rFonts w:ascii="Times New Roman" w:hAnsi="Times New Roman" w:cs="Times New Roman"/>
          <w:sz w:val="24"/>
          <w:szCs w:val="24"/>
        </w:rPr>
        <w:t xml:space="preserve"> yang bersifat umum </w:t>
      </w:r>
      <w:r w:rsidRPr="00182F03">
        <w:rPr>
          <w:rFonts w:ascii="Times New Roman" w:hAnsi="Times New Roman" w:cs="Times New Roman"/>
          <w:i/>
          <w:sz w:val="24"/>
          <w:szCs w:val="24"/>
        </w:rPr>
        <w:t>(‘am)</w:t>
      </w:r>
      <w:r w:rsidRPr="00182F03">
        <w:rPr>
          <w:rFonts w:ascii="Times New Roman" w:hAnsi="Times New Roman" w:cs="Times New Roman"/>
          <w:sz w:val="24"/>
          <w:szCs w:val="24"/>
        </w:rPr>
        <w:t xml:space="preserve"> dari Al-Quran. Seperti </w:t>
      </w:r>
      <w:proofErr w:type="gramStart"/>
      <w:r w:rsidRPr="00182F03">
        <w:rPr>
          <w:rFonts w:ascii="Times New Roman" w:hAnsi="Times New Roman" w:cs="Times New Roman"/>
          <w:sz w:val="24"/>
          <w:szCs w:val="24"/>
        </w:rPr>
        <w:t>hadis  menghalalkan</w:t>
      </w:r>
      <w:proofErr w:type="gramEnd"/>
      <w:r w:rsidRPr="00182F03">
        <w:rPr>
          <w:rFonts w:ascii="Times New Roman" w:hAnsi="Times New Roman" w:cs="Times New Roman"/>
          <w:sz w:val="24"/>
          <w:szCs w:val="24"/>
        </w:rPr>
        <w:t xml:space="preserve"> memakan bangkai ikan dan belalang</w:t>
      </w:r>
      <w:r w:rsidRPr="00182F03">
        <w:rPr>
          <w:rFonts w:ascii="Traditional Arabic" w:hAnsi="Traditional Arabic" w:cs="Traditional Arabic"/>
          <w:sz w:val="32"/>
          <w:szCs w:val="32"/>
        </w:rPr>
        <w:t>.</w:t>
      </w:r>
    </w:p>
    <w:p w:rsidR="00DC2FBD" w:rsidRDefault="00DC2FBD" w:rsidP="005078FF">
      <w:pPr>
        <w:pStyle w:val="ListParagraph"/>
        <w:numPr>
          <w:ilvl w:val="0"/>
          <w:numId w:val="35"/>
        </w:numPr>
        <w:spacing w:line="360" w:lineRule="auto"/>
        <w:jc w:val="both"/>
        <w:rPr>
          <w:rFonts w:ascii="Times New Roman" w:hAnsi="Times New Roman" w:cs="Times New Roman"/>
          <w:sz w:val="24"/>
          <w:szCs w:val="24"/>
        </w:rPr>
      </w:pPr>
      <w:r w:rsidRPr="0026120D">
        <w:rPr>
          <w:rFonts w:ascii="Times New Roman" w:hAnsi="Times New Roman" w:cs="Times New Roman"/>
          <w:i/>
          <w:iCs/>
          <w:sz w:val="24"/>
          <w:szCs w:val="24"/>
        </w:rPr>
        <w:t>Taqyid al-Muthlaq</w:t>
      </w:r>
      <w:r>
        <w:rPr>
          <w:rFonts w:ascii="Times New Roman" w:hAnsi="Times New Roman" w:cs="Times New Roman"/>
          <w:sz w:val="24"/>
          <w:szCs w:val="24"/>
        </w:rPr>
        <w:t xml:space="preserve">; yakni  </w:t>
      </w:r>
      <w:r w:rsidRPr="00A557FE">
        <w:rPr>
          <w:rFonts w:ascii="Times New Roman" w:hAnsi="Times New Roman" w:cs="Times New Roman"/>
          <w:sz w:val="24"/>
          <w:szCs w:val="24"/>
        </w:rPr>
        <w:t xml:space="preserve">hadis sebagai </w:t>
      </w:r>
      <w:r w:rsidRPr="00A557FE">
        <w:rPr>
          <w:rFonts w:ascii="Times New Roman" w:hAnsi="Times New Roman" w:cs="Times New Roman"/>
          <w:i/>
          <w:iCs/>
          <w:sz w:val="24"/>
          <w:szCs w:val="24"/>
        </w:rPr>
        <w:t>muqayyid</w:t>
      </w:r>
      <w:r w:rsidRPr="00A557FE">
        <w:rPr>
          <w:rFonts w:ascii="Times New Roman" w:hAnsi="Times New Roman" w:cs="Times New Roman"/>
          <w:sz w:val="24"/>
          <w:szCs w:val="24"/>
        </w:rPr>
        <w:t xml:space="preserve"> (membatasi dengan persyaratan) sesuatu yang bersifat mutlak dalam Al-Quran, seperti hadis yang menerangkan tentang bagian tangan yang dipotong dalam hukuman bagi pencuri adalah telapak sampai pergelangan tangan sebagai </w:t>
      </w:r>
      <w:r w:rsidRPr="00A557FE">
        <w:rPr>
          <w:rFonts w:ascii="Times New Roman" w:hAnsi="Times New Roman" w:cs="Times New Roman"/>
          <w:i/>
          <w:iCs/>
          <w:sz w:val="24"/>
          <w:szCs w:val="24"/>
        </w:rPr>
        <w:t xml:space="preserve">taqyid </w:t>
      </w:r>
      <w:r w:rsidRPr="00A557FE">
        <w:rPr>
          <w:rFonts w:ascii="Times New Roman" w:hAnsi="Times New Roman" w:cs="Times New Roman"/>
          <w:sz w:val="24"/>
          <w:szCs w:val="24"/>
        </w:rPr>
        <w:t> kata ‘</w:t>
      </w:r>
      <w:r w:rsidRPr="00A557FE">
        <w:rPr>
          <w:rFonts w:ascii="Times New Roman" w:hAnsi="Times New Roman" w:cs="Times New Roman"/>
          <w:i/>
          <w:iCs/>
          <w:sz w:val="24"/>
          <w:szCs w:val="24"/>
        </w:rPr>
        <w:t xml:space="preserve">yad’ </w:t>
      </w:r>
      <w:r w:rsidRPr="00A557FE">
        <w:rPr>
          <w:rFonts w:ascii="Times New Roman" w:hAnsi="Times New Roman" w:cs="Times New Roman"/>
          <w:sz w:val="24"/>
          <w:szCs w:val="24"/>
        </w:rPr>
        <w:t>dalam Al-Quran 5:38.</w:t>
      </w:r>
    </w:p>
    <w:p w:rsidR="00DC2FBD" w:rsidRPr="00A557FE" w:rsidRDefault="00DC2FBD" w:rsidP="00DC2FBD">
      <w:pPr>
        <w:pStyle w:val="ListParagraph"/>
        <w:spacing w:line="360" w:lineRule="auto"/>
        <w:jc w:val="both"/>
        <w:rPr>
          <w:rFonts w:ascii="Times New Roman" w:hAnsi="Times New Roman" w:cs="Times New Roman"/>
          <w:sz w:val="24"/>
          <w:szCs w:val="24"/>
        </w:rPr>
      </w:pPr>
    </w:p>
    <w:p w:rsidR="00DC2FBD" w:rsidRPr="00AA3639" w:rsidRDefault="00DC2FBD" w:rsidP="005078FF">
      <w:pPr>
        <w:pStyle w:val="ListParagraph"/>
        <w:numPr>
          <w:ilvl w:val="0"/>
          <w:numId w:val="34"/>
        </w:numPr>
        <w:spacing w:line="360" w:lineRule="auto"/>
        <w:jc w:val="both"/>
        <w:rPr>
          <w:rFonts w:ascii="Times New Roman" w:hAnsi="Times New Roman" w:cs="Times New Roman"/>
          <w:sz w:val="24"/>
          <w:szCs w:val="24"/>
        </w:rPr>
      </w:pPr>
      <w:r w:rsidRPr="00AA3639">
        <w:rPr>
          <w:rFonts w:ascii="Times New Roman" w:hAnsi="Times New Roman" w:cs="Times New Roman"/>
          <w:b/>
          <w:i/>
          <w:sz w:val="24"/>
          <w:szCs w:val="24"/>
        </w:rPr>
        <w:t>Bayan Ziyadah/tasyri’/tafri’ (Hadis sebagai penetap hukum tambahan yang tidak disinggung secara rinci oleh al-Qur’an)</w:t>
      </w:r>
      <w:r w:rsidRPr="00AA3639">
        <w:rPr>
          <w:rFonts w:ascii="Times New Roman" w:hAnsi="Times New Roman" w:cs="Times New Roman"/>
          <w:sz w:val="24"/>
          <w:szCs w:val="24"/>
        </w:rPr>
        <w:t xml:space="preserve"> </w:t>
      </w:r>
    </w:p>
    <w:p w:rsidR="00DC2FBD" w:rsidRPr="00AA3639" w:rsidRDefault="00DC2FBD" w:rsidP="00DC2FBD">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Kedudukan </w:t>
      </w:r>
      <w:r w:rsidRPr="00AA3639">
        <w:rPr>
          <w:rFonts w:ascii="Times New Roman" w:hAnsi="Times New Roman" w:cs="Times New Roman"/>
          <w:sz w:val="24"/>
          <w:szCs w:val="24"/>
        </w:rPr>
        <w:t xml:space="preserve">al-Sunnah </w:t>
      </w:r>
      <w:proofErr w:type="gramStart"/>
      <w:r w:rsidRPr="00AA3639">
        <w:rPr>
          <w:rFonts w:ascii="Times New Roman" w:hAnsi="Times New Roman" w:cs="Times New Roman"/>
          <w:sz w:val="24"/>
          <w:szCs w:val="24"/>
        </w:rPr>
        <w:t>sama</w:t>
      </w:r>
      <w:proofErr w:type="gramEnd"/>
      <w:r w:rsidRPr="00AA3639">
        <w:rPr>
          <w:rFonts w:ascii="Times New Roman" w:hAnsi="Times New Roman" w:cs="Times New Roman"/>
          <w:sz w:val="24"/>
          <w:szCs w:val="24"/>
        </w:rPr>
        <w:t xml:space="preserve"> dengan al-Quran dalam menghalalkan dan mengharamkan sesuatu. </w:t>
      </w:r>
      <w:proofErr w:type="gramStart"/>
      <w:r w:rsidRPr="00AA3639">
        <w:rPr>
          <w:rFonts w:ascii="Times New Roman" w:hAnsi="Times New Roman" w:cs="Times New Roman"/>
          <w:sz w:val="24"/>
          <w:szCs w:val="24"/>
        </w:rPr>
        <w:t>Hal ini disepakati oleh para ulama menurut Ash-Shatiby.</w:t>
      </w:r>
      <w:proofErr w:type="gramEnd"/>
      <w:r w:rsidRPr="00AA3639">
        <w:rPr>
          <w:rFonts w:ascii="Times New Roman" w:hAnsi="Times New Roman" w:cs="Times New Roman"/>
          <w:sz w:val="24"/>
          <w:szCs w:val="24"/>
        </w:rPr>
        <w:t xml:space="preserve"> </w:t>
      </w:r>
      <w:proofErr w:type="gramStart"/>
      <w:r w:rsidRPr="00AA3639">
        <w:rPr>
          <w:rFonts w:ascii="Times New Roman" w:hAnsi="Times New Roman" w:cs="Times New Roman"/>
          <w:sz w:val="24"/>
          <w:szCs w:val="24"/>
        </w:rPr>
        <w:t xml:space="preserve">Contohnya; hukuman rajam bagi pezina </w:t>
      </w:r>
      <w:r w:rsidRPr="00AA3639">
        <w:rPr>
          <w:rFonts w:ascii="Times New Roman" w:hAnsi="Times New Roman" w:cs="Times New Roman"/>
          <w:i/>
          <w:iCs/>
          <w:sz w:val="24"/>
          <w:szCs w:val="24"/>
        </w:rPr>
        <w:t xml:space="preserve">muhsan, </w:t>
      </w:r>
      <w:r w:rsidRPr="00AA3639">
        <w:rPr>
          <w:rFonts w:ascii="Times New Roman" w:hAnsi="Times New Roman" w:cs="Times New Roman"/>
          <w:sz w:val="24"/>
          <w:szCs w:val="24"/>
        </w:rPr>
        <w:t>keharaman perhiasan emas dan sutra bagi laki-laki, kewajiban zakat fitrah, keharaman daging keledai jinak, dan lain-lain</w:t>
      </w:r>
      <w:r>
        <w:rPr>
          <w:rStyle w:val="FootnoteReference"/>
          <w:rFonts w:ascii="Times New Roman" w:hAnsi="Times New Roman" w:cs="Times New Roman"/>
          <w:sz w:val="24"/>
          <w:szCs w:val="24"/>
        </w:rPr>
        <w:footnoteReference w:id="77"/>
      </w:r>
      <w:r w:rsidRPr="00AA3639">
        <w:rPr>
          <w:rFonts w:ascii="Times New Roman" w:hAnsi="Times New Roman" w:cs="Times New Roman"/>
          <w:sz w:val="24"/>
          <w:szCs w:val="24"/>
        </w:rPr>
        <w:t>.</w:t>
      </w:r>
      <w:proofErr w:type="gramEnd"/>
      <w:r w:rsidRPr="00AA3639">
        <w:rPr>
          <w:rFonts w:ascii="Times New Roman" w:hAnsi="Times New Roman" w:cs="Times New Roman"/>
          <w:sz w:val="24"/>
          <w:szCs w:val="24"/>
        </w:rPr>
        <w:t xml:space="preserve"> </w:t>
      </w:r>
      <w:proofErr w:type="gramStart"/>
      <w:r w:rsidRPr="00AA3639">
        <w:rPr>
          <w:rFonts w:ascii="Times New Roman" w:hAnsi="Times New Roman" w:cs="Times New Roman"/>
          <w:sz w:val="24"/>
          <w:szCs w:val="24"/>
        </w:rPr>
        <w:t xml:space="preserve">Dalilnya; secara logika hal tersebut tidak mustahil karena </w:t>
      </w:r>
      <w:r>
        <w:rPr>
          <w:rFonts w:ascii="Times New Roman" w:hAnsi="Times New Roman" w:cs="Times New Roman"/>
          <w:sz w:val="24"/>
          <w:szCs w:val="24"/>
        </w:rPr>
        <w:t>Rasulullah</w:t>
      </w:r>
      <w:r w:rsidRPr="00AA3639">
        <w:rPr>
          <w:rFonts w:ascii="Times New Roman" w:hAnsi="Times New Roman" w:cs="Times New Roman"/>
          <w:sz w:val="24"/>
          <w:szCs w:val="24"/>
        </w:rPr>
        <w:t xml:space="preserve"> diberikan sifat </w:t>
      </w:r>
      <w:r w:rsidRPr="00AA3639">
        <w:rPr>
          <w:rFonts w:ascii="Times New Roman" w:hAnsi="Times New Roman" w:cs="Times New Roman"/>
          <w:i/>
          <w:iCs/>
          <w:sz w:val="24"/>
          <w:szCs w:val="24"/>
        </w:rPr>
        <w:t>ma’shum</w:t>
      </w:r>
      <w:r w:rsidRPr="00AA3639">
        <w:rPr>
          <w:rFonts w:ascii="Times New Roman" w:hAnsi="Times New Roman" w:cs="Times New Roman"/>
          <w:sz w:val="24"/>
          <w:szCs w:val="24"/>
        </w:rPr>
        <w:t xml:space="preserve"> dan tugas menyampaikan syari’at.</w:t>
      </w:r>
      <w:proofErr w:type="gramEnd"/>
      <w:r w:rsidRPr="00AA3639">
        <w:rPr>
          <w:rFonts w:ascii="Times New Roman" w:hAnsi="Times New Roman" w:cs="Times New Roman"/>
          <w:sz w:val="24"/>
          <w:szCs w:val="24"/>
        </w:rPr>
        <w:t xml:space="preserve"> Adapun secara </w:t>
      </w:r>
      <w:proofErr w:type="gramStart"/>
      <w:r w:rsidRPr="00AA3639">
        <w:rPr>
          <w:rFonts w:ascii="Times New Roman" w:hAnsi="Times New Roman" w:cs="Times New Roman"/>
          <w:sz w:val="24"/>
          <w:szCs w:val="24"/>
        </w:rPr>
        <w:t>nash</w:t>
      </w:r>
      <w:proofErr w:type="gramEnd"/>
      <w:r w:rsidRPr="00AA3639">
        <w:rPr>
          <w:rFonts w:ascii="Times New Roman" w:hAnsi="Times New Roman" w:cs="Times New Roman"/>
          <w:sz w:val="24"/>
          <w:szCs w:val="24"/>
        </w:rPr>
        <w:t xml:space="preserve">, Allah SWT menetapkan hak </w:t>
      </w:r>
      <w:r>
        <w:rPr>
          <w:rFonts w:ascii="Times New Roman" w:hAnsi="Times New Roman" w:cs="Times New Roman"/>
          <w:sz w:val="24"/>
          <w:szCs w:val="24"/>
        </w:rPr>
        <w:t>Rasulullah</w:t>
      </w:r>
      <w:r w:rsidRPr="00AA3639">
        <w:rPr>
          <w:rFonts w:ascii="Times New Roman" w:hAnsi="Times New Roman" w:cs="Times New Roman"/>
          <w:sz w:val="24"/>
          <w:szCs w:val="24"/>
        </w:rPr>
        <w:t xml:space="preserve"> untuk ditaati secara umum termasuk terhadap </w:t>
      </w:r>
      <w:r w:rsidRPr="00AA3639">
        <w:rPr>
          <w:rFonts w:ascii="Times New Roman" w:hAnsi="Times New Roman" w:cs="Times New Roman"/>
          <w:i/>
          <w:iCs/>
          <w:sz w:val="24"/>
          <w:szCs w:val="24"/>
        </w:rPr>
        <w:t>sunnah istiqlaliyah</w:t>
      </w:r>
      <w:r w:rsidRPr="00AA3639">
        <w:rPr>
          <w:rFonts w:ascii="Times New Roman" w:hAnsi="Times New Roman" w:cs="Times New Roman"/>
          <w:sz w:val="24"/>
          <w:szCs w:val="24"/>
        </w:rPr>
        <w:t xml:space="preserve"> (independen)-nya.</w:t>
      </w:r>
    </w:p>
    <w:p w:rsidR="00DC2FBD" w:rsidRPr="001F402B" w:rsidRDefault="00DC2FBD" w:rsidP="00DC2FBD">
      <w:pPr>
        <w:pStyle w:val="ListParagraph"/>
        <w:bidi/>
        <w:spacing w:line="240" w:lineRule="auto"/>
        <w:ind w:left="-46" w:right="709"/>
        <w:jc w:val="both"/>
        <w:rPr>
          <w:rFonts w:ascii="Traditional Arabic" w:hAnsi="Traditional Arabic" w:cs="Traditional Arabic"/>
          <w:rtl/>
        </w:rPr>
      </w:pPr>
      <w:r w:rsidRPr="001F402B">
        <w:rPr>
          <w:rFonts w:ascii="Traditional Arabic" w:hAnsi="Traditional Arabic" w:cs="Traditional Arabic"/>
          <w:sz w:val="28"/>
          <w:szCs w:val="28"/>
        </w:rPr>
        <w:sym w:font="HQPB1" w:char="F024"/>
      </w:r>
      <w:r w:rsidRPr="001F402B">
        <w:rPr>
          <w:rFonts w:ascii="Traditional Arabic" w:hAnsi="Traditional Arabic" w:cs="Traditional Arabic"/>
          <w:sz w:val="28"/>
          <w:szCs w:val="28"/>
        </w:rPr>
        <w:sym w:font="HQPB5" w:char="F070"/>
      </w:r>
      <w:r w:rsidRPr="001F402B">
        <w:rPr>
          <w:rFonts w:ascii="Traditional Arabic" w:hAnsi="Traditional Arabic" w:cs="Traditional Arabic"/>
          <w:sz w:val="28"/>
          <w:szCs w:val="28"/>
        </w:rPr>
        <w:sym w:font="HQPB2" w:char="F06B"/>
      </w:r>
      <w:r w:rsidRPr="001F402B">
        <w:rPr>
          <w:rFonts w:ascii="Traditional Arabic" w:hAnsi="Traditional Arabic" w:cs="Traditional Arabic"/>
          <w:sz w:val="28"/>
          <w:szCs w:val="28"/>
        </w:rPr>
        <w:sym w:font="HQPB4" w:char="F09A"/>
      </w:r>
      <w:r w:rsidRPr="001F402B">
        <w:rPr>
          <w:rFonts w:ascii="Traditional Arabic" w:hAnsi="Traditional Arabic" w:cs="Traditional Arabic"/>
          <w:sz w:val="28"/>
          <w:szCs w:val="28"/>
        </w:rPr>
        <w:sym w:font="HQPB2" w:char="F089"/>
      </w:r>
      <w:r w:rsidRPr="001F402B">
        <w:rPr>
          <w:rFonts w:ascii="Traditional Arabic" w:hAnsi="Traditional Arabic" w:cs="Traditional Arabic"/>
          <w:sz w:val="28"/>
          <w:szCs w:val="28"/>
        </w:rPr>
        <w:sym w:font="HQPB5" w:char="F072"/>
      </w:r>
      <w:r w:rsidRPr="001F402B">
        <w:rPr>
          <w:rFonts w:ascii="Traditional Arabic" w:hAnsi="Traditional Arabic" w:cs="Traditional Arabic"/>
          <w:sz w:val="28"/>
          <w:szCs w:val="28"/>
        </w:rPr>
        <w:sym w:font="HQPB1" w:char="F027"/>
      </w:r>
      <w:r w:rsidRPr="001F402B">
        <w:rPr>
          <w:rFonts w:ascii="Traditional Arabic" w:hAnsi="Traditional Arabic" w:cs="Traditional Arabic"/>
          <w:sz w:val="28"/>
          <w:szCs w:val="28"/>
        </w:rPr>
        <w:sym w:font="HQPB5" w:char="F0AF"/>
      </w:r>
      <w:r w:rsidRPr="001F402B">
        <w:rPr>
          <w:rFonts w:ascii="Traditional Arabic" w:hAnsi="Traditional Arabic" w:cs="Traditional Arabic"/>
          <w:sz w:val="28"/>
          <w:szCs w:val="28"/>
        </w:rPr>
        <w:sym w:font="HQPB2" w:char="F0BB"/>
      </w:r>
      <w:r w:rsidRPr="001F402B">
        <w:rPr>
          <w:rFonts w:ascii="Traditional Arabic" w:hAnsi="Traditional Arabic" w:cs="Traditional Arabic"/>
          <w:sz w:val="28"/>
          <w:szCs w:val="28"/>
        </w:rPr>
        <w:sym w:font="HQPB5" w:char="F074"/>
      </w:r>
      <w:r w:rsidRPr="001F402B">
        <w:rPr>
          <w:rFonts w:ascii="Traditional Arabic" w:hAnsi="Traditional Arabic" w:cs="Traditional Arabic"/>
          <w:sz w:val="28"/>
          <w:szCs w:val="28"/>
        </w:rPr>
        <w:sym w:font="HQPB2" w:char="F083"/>
      </w:r>
      <w:r w:rsidRPr="001F402B">
        <w:rPr>
          <w:rFonts w:ascii="Traditional Arabic" w:hAnsi="Traditional Arabic" w:cs="Traditional Arabic"/>
          <w:rtl/>
        </w:rPr>
        <w:t xml:space="preserve"> </w:t>
      </w:r>
      <w:r w:rsidRPr="001F402B">
        <w:rPr>
          <w:rFonts w:ascii="Traditional Arabic" w:hAnsi="Traditional Arabic" w:cs="Traditional Arabic"/>
          <w:sz w:val="28"/>
          <w:szCs w:val="28"/>
        </w:rPr>
        <w:sym w:font="HQPB5" w:char="F074"/>
      </w:r>
      <w:r w:rsidRPr="001F402B">
        <w:rPr>
          <w:rFonts w:ascii="Traditional Arabic" w:hAnsi="Traditional Arabic" w:cs="Traditional Arabic"/>
          <w:sz w:val="28"/>
          <w:szCs w:val="28"/>
        </w:rPr>
        <w:sym w:font="HQPB2" w:char="F0FB"/>
      </w:r>
      <w:r w:rsidRPr="001F402B">
        <w:rPr>
          <w:rFonts w:ascii="Traditional Arabic" w:hAnsi="Traditional Arabic" w:cs="Traditional Arabic"/>
          <w:sz w:val="28"/>
          <w:szCs w:val="28"/>
        </w:rPr>
        <w:sym w:font="HQPB2" w:char="F0EF"/>
      </w:r>
      <w:r w:rsidRPr="001F402B">
        <w:rPr>
          <w:rFonts w:ascii="Traditional Arabic" w:hAnsi="Traditional Arabic" w:cs="Traditional Arabic"/>
          <w:sz w:val="28"/>
          <w:szCs w:val="28"/>
        </w:rPr>
        <w:sym w:font="HQPB4" w:char="F0CF"/>
      </w:r>
      <w:r w:rsidRPr="001F402B">
        <w:rPr>
          <w:rFonts w:ascii="Traditional Arabic" w:hAnsi="Traditional Arabic" w:cs="Traditional Arabic"/>
          <w:sz w:val="28"/>
          <w:szCs w:val="28"/>
        </w:rPr>
        <w:sym w:font="HQPB3" w:char="F025"/>
      </w:r>
      <w:r w:rsidRPr="001F402B">
        <w:rPr>
          <w:rFonts w:ascii="Traditional Arabic" w:hAnsi="Traditional Arabic" w:cs="Traditional Arabic"/>
          <w:sz w:val="28"/>
          <w:szCs w:val="28"/>
        </w:rPr>
        <w:sym w:font="HQPB4" w:char="F0A9"/>
      </w:r>
      <w:r w:rsidRPr="001F402B">
        <w:rPr>
          <w:rFonts w:ascii="Traditional Arabic" w:hAnsi="Traditional Arabic" w:cs="Traditional Arabic"/>
          <w:sz w:val="28"/>
          <w:szCs w:val="28"/>
        </w:rPr>
        <w:sym w:font="HQPB3" w:char="F021"/>
      </w:r>
      <w:r w:rsidRPr="001F402B">
        <w:rPr>
          <w:rFonts w:ascii="Traditional Arabic" w:hAnsi="Traditional Arabic" w:cs="Traditional Arabic"/>
          <w:sz w:val="28"/>
          <w:szCs w:val="28"/>
        </w:rPr>
        <w:sym w:font="HQPB5" w:char="F024"/>
      </w:r>
      <w:r w:rsidRPr="001F402B">
        <w:rPr>
          <w:rFonts w:ascii="Traditional Arabic" w:hAnsi="Traditional Arabic" w:cs="Traditional Arabic"/>
          <w:sz w:val="28"/>
          <w:szCs w:val="28"/>
        </w:rPr>
        <w:sym w:font="HQPB1" w:char="F023"/>
      </w:r>
      <w:r w:rsidRPr="001F402B">
        <w:rPr>
          <w:rFonts w:ascii="Traditional Arabic" w:hAnsi="Traditional Arabic" w:cs="Traditional Arabic"/>
          <w:rtl/>
        </w:rPr>
        <w:t xml:space="preserve"> </w:t>
      </w:r>
      <w:r w:rsidRPr="001F402B">
        <w:rPr>
          <w:rFonts w:ascii="Traditional Arabic" w:hAnsi="Traditional Arabic" w:cs="Traditional Arabic"/>
          <w:sz w:val="28"/>
          <w:szCs w:val="28"/>
        </w:rPr>
        <w:sym w:font="HQPB5" w:char="F028"/>
      </w:r>
      <w:r w:rsidRPr="001F402B">
        <w:rPr>
          <w:rFonts w:ascii="Traditional Arabic" w:hAnsi="Traditional Arabic" w:cs="Traditional Arabic"/>
          <w:sz w:val="28"/>
          <w:szCs w:val="28"/>
        </w:rPr>
        <w:sym w:font="HQPB1" w:char="F023"/>
      </w:r>
      <w:r w:rsidRPr="001F402B">
        <w:rPr>
          <w:rFonts w:ascii="Traditional Arabic" w:hAnsi="Traditional Arabic" w:cs="Traditional Arabic"/>
          <w:sz w:val="28"/>
          <w:szCs w:val="28"/>
        </w:rPr>
        <w:sym w:font="HQPB4" w:char="F0FE"/>
      </w:r>
      <w:r w:rsidRPr="001F402B">
        <w:rPr>
          <w:rFonts w:ascii="Traditional Arabic" w:hAnsi="Traditional Arabic" w:cs="Traditional Arabic"/>
          <w:sz w:val="28"/>
          <w:szCs w:val="28"/>
        </w:rPr>
        <w:sym w:font="HQPB2" w:char="F071"/>
      </w:r>
      <w:r w:rsidRPr="001F402B">
        <w:rPr>
          <w:rFonts w:ascii="Traditional Arabic" w:hAnsi="Traditional Arabic" w:cs="Traditional Arabic"/>
          <w:sz w:val="28"/>
          <w:szCs w:val="28"/>
        </w:rPr>
        <w:sym w:font="HQPB4" w:char="F0E3"/>
      </w:r>
      <w:r w:rsidRPr="001F402B">
        <w:rPr>
          <w:rFonts w:ascii="Traditional Arabic" w:hAnsi="Traditional Arabic" w:cs="Traditional Arabic"/>
          <w:sz w:val="28"/>
          <w:szCs w:val="28"/>
        </w:rPr>
        <w:sym w:font="HQPB2" w:char="F059"/>
      </w:r>
      <w:r w:rsidRPr="001F402B">
        <w:rPr>
          <w:rFonts w:ascii="Traditional Arabic" w:hAnsi="Traditional Arabic" w:cs="Traditional Arabic"/>
          <w:sz w:val="28"/>
          <w:szCs w:val="28"/>
        </w:rPr>
        <w:sym w:font="HQPB5" w:char="F074"/>
      </w:r>
      <w:r w:rsidRPr="001F402B">
        <w:rPr>
          <w:rFonts w:ascii="Traditional Arabic" w:hAnsi="Traditional Arabic" w:cs="Traditional Arabic"/>
          <w:sz w:val="28"/>
          <w:szCs w:val="28"/>
        </w:rPr>
        <w:sym w:font="HQPB2" w:char="F042"/>
      </w:r>
      <w:r w:rsidRPr="001F402B">
        <w:rPr>
          <w:rFonts w:ascii="Traditional Arabic" w:hAnsi="Traditional Arabic" w:cs="Traditional Arabic"/>
          <w:sz w:val="28"/>
          <w:szCs w:val="28"/>
        </w:rPr>
        <w:sym w:font="HQPB1" w:char="F023"/>
      </w:r>
      <w:r w:rsidRPr="001F402B">
        <w:rPr>
          <w:rFonts w:ascii="Traditional Arabic" w:hAnsi="Traditional Arabic" w:cs="Traditional Arabic"/>
          <w:sz w:val="28"/>
          <w:szCs w:val="28"/>
        </w:rPr>
        <w:sym w:font="HQPB5" w:char="F075"/>
      </w:r>
      <w:r w:rsidRPr="001F402B">
        <w:rPr>
          <w:rFonts w:ascii="Traditional Arabic" w:hAnsi="Traditional Arabic" w:cs="Traditional Arabic"/>
          <w:sz w:val="28"/>
          <w:szCs w:val="28"/>
        </w:rPr>
        <w:sym w:font="HQPB2" w:char="F0E4"/>
      </w:r>
      <w:r w:rsidRPr="001F402B">
        <w:rPr>
          <w:rFonts w:ascii="Traditional Arabic" w:hAnsi="Traditional Arabic" w:cs="Traditional Arabic"/>
          <w:rtl/>
        </w:rPr>
        <w:t xml:space="preserve"> </w:t>
      </w:r>
      <w:r w:rsidRPr="001F402B">
        <w:rPr>
          <w:rFonts w:ascii="Traditional Arabic" w:hAnsi="Traditional Arabic" w:cs="Traditional Arabic"/>
          <w:sz w:val="28"/>
          <w:szCs w:val="28"/>
        </w:rPr>
        <w:sym w:font="HQPB5" w:char="F028"/>
      </w:r>
      <w:r w:rsidRPr="001F402B">
        <w:rPr>
          <w:rFonts w:ascii="Traditional Arabic" w:hAnsi="Traditional Arabic" w:cs="Traditional Arabic"/>
          <w:sz w:val="28"/>
          <w:szCs w:val="28"/>
        </w:rPr>
        <w:sym w:font="HQPB1" w:char="F023"/>
      </w:r>
      <w:r w:rsidRPr="001F402B">
        <w:rPr>
          <w:rFonts w:ascii="Traditional Arabic" w:hAnsi="Traditional Arabic" w:cs="Traditional Arabic"/>
          <w:sz w:val="28"/>
          <w:szCs w:val="28"/>
        </w:rPr>
        <w:sym w:font="HQPB2" w:char="F071"/>
      </w:r>
      <w:r w:rsidRPr="001F402B">
        <w:rPr>
          <w:rFonts w:ascii="Traditional Arabic" w:hAnsi="Traditional Arabic" w:cs="Traditional Arabic"/>
          <w:sz w:val="28"/>
          <w:szCs w:val="28"/>
        </w:rPr>
        <w:sym w:font="HQPB4" w:char="F0E3"/>
      </w:r>
      <w:r w:rsidRPr="001F402B">
        <w:rPr>
          <w:rFonts w:ascii="Traditional Arabic" w:hAnsi="Traditional Arabic" w:cs="Traditional Arabic"/>
          <w:sz w:val="28"/>
          <w:szCs w:val="28"/>
        </w:rPr>
        <w:sym w:font="HQPB1" w:char="F0E8"/>
      </w:r>
      <w:r w:rsidRPr="001F402B">
        <w:rPr>
          <w:rFonts w:ascii="Traditional Arabic" w:hAnsi="Traditional Arabic" w:cs="Traditional Arabic"/>
          <w:sz w:val="28"/>
          <w:szCs w:val="28"/>
        </w:rPr>
        <w:sym w:font="HQPB2" w:char="F08B"/>
      </w:r>
      <w:r w:rsidRPr="001F402B">
        <w:rPr>
          <w:rFonts w:ascii="Traditional Arabic" w:hAnsi="Traditional Arabic" w:cs="Traditional Arabic"/>
          <w:sz w:val="28"/>
          <w:szCs w:val="28"/>
        </w:rPr>
        <w:sym w:font="HQPB4" w:char="F0CF"/>
      </w:r>
      <w:r w:rsidRPr="001F402B">
        <w:rPr>
          <w:rFonts w:ascii="Traditional Arabic" w:hAnsi="Traditional Arabic" w:cs="Traditional Arabic"/>
          <w:sz w:val="28"/>
          <w:szCs w:val="28"/>
        </w:rPr>
        <w:sym w:font="HQPB1" w:char="F0DB"/>
      </w:r>
      <w:r w:rsidRPr="001F402B">
        <w:rPr>
          <w:rFonts w:ascii="Traditional Arabic" w:hAnsi="Traditional Arabic" w:cs="Traditional Arabic"/>
          <w:sz w:val="28"/>
          <w:szCs w:val="28"/>
        </w:rPr>
        <w:sym w:font="HQPB5" w:char="F072"/>
      </w:r>
      <w:r w:rsidRPr="001F402B">
        <w:rPr>
          <w:rFonts w:ascii="Traditional Arabic" w:hAnsi="Traditional Arabic" w:cs="Traditional Arabic"/>
          <w:sz w:val="28"/>
          <w:szCs w:val="28"/>
        </w:rPr>
        <w:sym w:font="HQPB1" w:char="F026"/>
      </w:r>
      <w:r w:rsidRPr="001F402B">
        <w:rPr>
          <w:rFonts w:ascii="Traditional Arabic" w:hAnsi="Traditional Arabic" w:cs="Traditional Arabic"/>
          <w:rtl/>
        </w:rPr>
        <w:t xml:space="preserve"> </w:t>
      </w:r>
      <w:r w:rsidRPr="001F402B">
        <w:rPr>
          <w:rFonts w:ascii="Traditional Arabic" w:hAnsi="Traditional Arabic" w:cs="Traditional Arabic"/>
          <w:sz w:val="28"/>
          <w:szCs w:val="28"/>
        </w:rPr>
        <w:sym w:font="HQPB5" w:char="F0A9"/>
      </w:r>
      <w:r w:rsidRPr="001F402B">
        <w:rPr>
          <w:rFonts w:ascii="Traditional Arabic" w:hAnsi="Traditional Arabic" w:cs="Traditional Arabic"/>
          <w:sz w:val="28"/>
          <w:szCs w:val="28"/>
        </w:rPr>
        <w:sym w:font="HQPB1" w:char="F021"/>
      </w:r>
      <w:r w:rsidRPr="001F402B">
        <w:rPr>
          <w:rFonts w:ascii="Traditional Arabic" w:hAnsi="Traditional Arabic" w:cs="Traditional Arabic"/>
          <w:sz w:val="28"/>
          <w:szCs w:val="28"/>
        </w:rPr>
        <w:sym w:font="HQPB5" w:char="F024"/>
      </w:r>
      <w:r w:rsidRPr="001F402B">
        <w:rPr>
          <w:rFonts w:ascii="Traditional Arabic" w:hAnsi="Traditional Arabic" w:cs="Traditional Arabic"/>
          <w:sz w:val="28"/>
          <w:szCs w:val="28"/>
        </w:rPr>
        <w:sym w:font="HQPB1" w:char="F023"/>
      </w:r>
      <w:r w:rsidRPr="001F402B">
        <w:rPr>
          <w:rFonts w:ascii="Traditional Arabic" w:hAnsi="Traditional Arabic" w:cs="Traditional Arabic"/>
          <w:rtl/>
        </w:rPr>
        <w:t xml:space="preserve"> </w:t>
      </w:r>
      <w:r w:rsidRPr="001F402B">
        <w:rPr>
          <w:rFonts w:ascii="Traditional Arabic" w:hAnsi="Traditional Arabic" w:cs="Traditional Arabic"/>
          <w:sz w:val="28"/>
          <w:szCs w:val="28"/>
        </w:rPr>
        <w:sym w:font="HQPB5" w:char="F028"/>
      </w:r>
      <w:r w:rsidRPr="001F402B">
        <w:rPr>
          <w:rFonts w:ascii="Traditional Arabic" w:hAnsi="Traditional Arabic" w:cs="Traditional Arabic"/>
          <w:sz w:val="28"/>
          <w:szCs w:val="28"/>
        </w:rPr>
        <w:sym w:font="HQPB1" w:char="F023"/>
      </w:r>
      <w:r w:rsidRPr="001F402B">
        <w:rPr>
          <w:rFonts w:ascii="Traditional Arabic" w:hAnsi="Traditional Arabic" w:cs="Traditional Arabic"/>
          <w:sz w:val="28"/>
          <w:szCs w:val="28"/>
        </w:rPr>
        <w:sym w:font="HQPB2" w:char="F071"/>
      </w:r>
      <w:r w:rsidRPr="001F402B">
        <w:rPr>
          <w:rFonts w:ascii="Traditional Arabic" w:hAnsi="Traditional Arabic" w:cs="Traditional Arabic"/>
          <w:sz w:val="28"/>
          <w:szCs w:val="28"/>
        </w:rPr>
        <w:sym w:font="HQPB4" w:char="F0E3"/>
      </w:r>
      <w:r w:rsidRPr="001F402B">
        <w:rPr>
          <w:rFonts w:ascii="Traditional Arabic" w:hAnsi="Traditional Arabic" w:cs="Traditional Arabic"/>
          <w:sz w:val="28"/>
          <w:szCs w:val="28"/>
        </w:rPr>
        <w:sym w:font="HQPB1" w:char="F0E8"/>
      </w:r>
      <w:r w:rsidRPr="001F402B">
        <w:rPr>
          <w:rFonts w:ascii="Traditional Arabic" w:hAnsi="Traditional Arabic" w:cs="Traditional Arabic"/>
          <w:sz w:val="28"/>
          <w:szCs w:val="28"/>
        </w:rPr>
        <w:sym w:font="HQPB2" w:char="F08B"/>
      </w:r>
      <w:r w:rsidRPr="001F402B">
        <w:rPr>
          <w:rFonts w:ascii="Traditional Arabic" w:hAnsi="Traditional Arabic" w:cs="Traditional Arabic"/>
          <w:sz w:val="28"/>
          <w:szCs w:val="28"/>
        </w:rPr>
        <w:sym w:font="HQPB4" w:char="F0CF"/>
      </w:r>
      <w:r w:rsidRPr="001F402B">
        <w:rPr>
          <w:rFonts w:ascii="Traditional Arabic" w:hAnsi="Traditional Arabic" w:cs="Traditional Arabic"/>
          <w:sz w:val="28"/>
          <w:szCs w:val="28"/>
        </w:rPr>
        <w:sym w:font="HQPB1" w:char="F0DB"/>
      </w:r>
      <w:r w:rsidRPr="001F402B">
        <w:rPr>
          <w:rFonts w:ascii="Traditional Arabic" w:hAnsi="Traditional Arabic" w:cs="Traditional Arabic"/>
          <w:sz w:val="28"/>
          <w:szCs w:val="28"/>
        </w:rPr>
        <w:sym w:font="HQPB5" w:char="F072"/>
      </w:r>
      <w:r w:rsidRPr="001F402B">
        <w:rPr>
          <w:rFonts w:ascii="Traditional Arabic" w:hAnsi="Traditional Arabic" w:cs="Traditional Arabic"/>
          <w:sz w:val="28"/>
          <w:szCs w:val="28"/>
        </w:rPr>
        <w:sym w:font="HQPB1" w:char="F026"/>
      </w:r>
      <w:r w:rsidRPr="001F402B">
        <w:rPr>
          <w:rFonts w:ascii="Traditional Arabic" w:hAnsi="Traditional Arabic" w:cs="Traditional Arabic"/>
          <w:sz w:val="28"/>
          <w:szCs w:val="28"/>
        </w:rPr>
        <w:sym w:font="HQPB5" w:char="F075"/>
      </w:r>
      <w:r w:rsidRPr="001F402B">
        <w:rPr>
          <w:rFonts w:ascii="Traditional Arabic" w:hAnsi="Traditional Arabic" w:cs="Traditional Arabic"/>
          <w:sz w:val="28"/>
          <w:szCs w:val="28"/>
        </w:rPr>
        <w:sym w:font="HQPB2" w:char="F072"/>
      </w:r>
      <w:r w:rsidRPr="001F402B">
        <w:rPr>
          <w:rFonts w:ascii="Traditional Arabic" w:hAnsi="Traditional Arabic" w:cs="Traditional Arabic"/>
          <w:rtl/>
        </w:rPr>
        <w:t xml:space="preserve"> </w:t>
      </w:r>
      <w:r w:rsidRPr="001F402B">
        <w:rPr>
          <w:rFonts w:ascii="Traditional Arabic" w:hAnsi="Traditional Arabic" w:cs="Traditional Arabic"/>
          <w:sz w:val="28"/>
          <w:szCs w:val="28"/>
        </w:rPr>
        <w:sym w:font="HQPB5" w:char="F074"/>
      </w:r>
      <w:r w:rsidRPr="001F402B">
        <w:rPr>
          <w:rFonts w:ascii="Traditional Arabic" w:hAnsi="Traditional Arabic" w:cs="Traditional Arabic"/>
          <w:sz w:val="28"/>
          <w:szCs w:val="28"/>
        </w:rPr>
        <w:sym w:font="HQPB2" w:char="F041"/>
      </w:r>
      <w:r w:rsidRPr="001F402B">
        <w:rPr>
          <w:rFonts w:ascii="Traditional Arabic" w:hAnsi="Traditional Arabic" w:cs="Traditional Arabic"/>
          <w:sz w:val="28"/>
          <w:szCs w:val="28"/>
        </w:rPr>
        <w:sym w:font="HQPB2" w:char="F071"/>
      </w:r>
      <w:r w:rsidRPr="001F402B">
        <w:rPr>
          <w:rFonts w:ascii="Traditional Arabic" w:hAnsi="Traditional Arabic" w:cs="Traditional Arabic"/>
          <w:sz w:val="28"/>
          <w:szCs w:val="28"/>
        </w:rPr>
        <w:sym w:font="HQPB4" w:char="F0DF"/>
      </w:r>
      <w:r w:rsidRPr="001F402B">
        <w:rPr>
          <w:rFonts w:ascii="Traditional Arabic" w:hAnsi="Traditional Arabic" w:cs="Traditional Arabic"/>
          <w:sz w:val="28"/>
          <w:szCs w:val="28"/>
        </w:rPr>
        <w:sym w:font="HQPB1" w:char="F099"/>
      </w:r>
      <w:r w:rsidRPr="001F402B">
        <w:rPr>
          <w:rFonts w:ascii="Traditional Arabic" w:hAnsi="Traditional Arabic" w:cs="Traditional Arabic"/>
          <w:sz w:val="28"/>
          <w:szCs w:val="28"/>
        </w:rPr>
        <w:sym w:font="HQPB4" w:char="F0A7"/>
      </w:r>
      <w:r w:rsidRPr="001F402B">
        <w:rPr>
          <w:rFonts w:ascii="Traditional Arabic" w:hAnsi="Traditional Arabic" w:cs="Traditional Arabic"/>
          <w:sz w:val="28"/>
          <w:szCs w:val="28"/>
        </w:rPr>
        <w:sym w:font="HQPB1" w:char="F08D"/>
      </w:r>
      <w:r w:rsidRPr="001F402B">
        <w:rPr>
          <w:rFonts w:ascii="Traditional Arabic" w:hAnsi="Traditional Arabic" w:cs="Traditional Arabic"/>
          <w:sz w:val="28"/>
          <w:szCs w:val="28"/>
        </w:rPr>
        <w:sym w:font="HQPB2" w:char="F039"/>
      </w:r>
      <w:r w:rsidRPr="001F402B">
        <w:rPr>
          <w:rFonts w:ascii="Traditional Arabic" w:hAnsi="Traditional Arabic" w:cs="Traditional Arabic"/>
          <w:sz w:val="28"/>
          <w:szCs w:val="28"/>
        </w:rPr>
        <w:sym w:font="HQPB5" w:char="F024"/>
      </w:r>
      <w:r w:rsidRPr="001F402B">
        <w:rPr>
          <w:rFonts w:ascii="Traditional Arabic" w:hAnsi="Traditional Arabic" w:cs="Traditional Arabic"/>
          <w:sz w:val="28"/>
          <w:szCs w:val="28"/>
        </w:rPr>
        <w:sym w:font="HQPB1" w:char="F023"/>
      </w:r>
      <w:r w:rsidRPr="001F402B">
        <w:rPr>
          <w:rFonts w:ascii="Traditional Arabic" w:hAnsi="Traditional Arabic" w:cs="Traditional Arabic"/>
          <w:rtl/>
        </w:rPr>
        <w:t xml:space="preserve"> </w:t>
      </w:r>
      <w:r w:rsidRPr="001F402B">
        <w:rPr>
          <w:rFonts w:ascii="Traditional Arabic" w:hAnsi="Traditional Arabic" w:cs="Traditional Arabic"/>
          <w:sz w:val="28"/>
          <w:szCs w:val="28"/>
        </w:rPr>
        <w:sym w:font="HQPB2" w:char="F092"/>
      </w:r>
      <w:r w:rsidRPr="001F402B">
        <w:rPr>
          <w:rFonts w:ascii="Traditional Arabic" w:hAnsi="Traditional Arabic" w:cs="Traditional Arabic"/>
          <w:sz w:val="28"/>
          <w:szCs w:val="28"/>
        </w:rPr>
        <w:sym w:font="HQPB4" w:char="F0CD"/>
      </w:r>
      <w:r w:rsidRPr="001F402B">
        <w:rPr>
          <w:rFonts w:ascii="Traditional Arabic" w:hAnsi="Traditional Arabic" w:cs="Traditional Arabic"/>
          <w:sz w:val="28"/>
          <w:szCs w:val="28"/>
        </w:rPr>
        <w:sym w:font="HQPB2" w:char="F03C"/>
      </w:r>
      <w:r w:rsidRPr="001F402B">
        <w:rPr>
          <w:rFonts w:ascii="Traditional Arabic" w:hAnsi="Traditional Arabic" w:cs="Traditional Arabic"/>
          <w:sz w:val="28"/>
          <w:szCs w:val="28"/>
        </w:rPr>
        <w:sym w:font="HQPB5" w:char="F027"/>
      </w:r>
      <w:r w:rsidRPr="001F402B">
        <w:rPr>
          <w:rFonts w:ascii="Traditional Arabic" w:hAnsi="Traditional Arabic" w:cs="Traditional Arabic"/>
          <w:sz w:val="28"/>
          <w:szCs w:val="28"/>
        </w:rPr>
        <w:sym w:font="HQPB2" w:char="F072"/>
      </w:r>
      <w:r w:rsidRPr="001F402B">
        <w:rPr>
          <w:rFonts w:ascii="Traditional Arabic" w:hAnsi="Traditional Arabic" w:cs="Traditional Arabic"/>
          <w:sz w:val="28"/>
          <w:szCs w:val="28"/>
        </w:rPr>
        <w:sym w:font="HQPB4" w:char="F0E9"/>
      </w:r>
      <w:r w:rsidRPr="001F402B">
        <w:rPr>
          <w:rFonts w:ascii="Traditional Arabic" w:hAnsi="Traditional Arabic" w:cs="Traditional Arabic"/>
          <w:sz w:val="28"/>
          <w:szCs w:val="28"/>
        </w:rPr>
        <w:sym w:font="HQPB1" w:char="F026"/>
      </w:r>
      <w:r w:rsidRPr="001F402B">
        <w:rPr>
          <w:rFonts w:ascii="Traditional Arabic" w:hAnsi="Traditional Arabic" w:cs="Traditional Arabic"/>
          <w:sz w:val="28"/>
          <w:szCs w:val="28"/>
        </w:rPr>
        <w:sym w:font="HQPB5" w:char="F075"/>
      </w:r>
      <w:r w:rsidRPr="001F402B">
        <w:rPr>
          <w:rFonts w:ascii="Traditional Arabic" w:hAnsi="Traditional Arabic" w:cs="Traditional Arabic"/>
          <w:sz w:val="28"/>
          <w:szCs w:val="28"/>
        </w:rPr>
        <w:sym w:font="HQPB2" w:char="F072"/>
      </w:r>
      <w:r w:rsidRPr="001F402B">
        <w:rPr>
          <w:rFonts w:ascii="Traditional Arabic" w:hAnsi="Traditional Arabic" w:cs="Traditional Arabic"/>
          <w:rtl/>
        </w:rPr>
        <w:t xml:space="preserve"> </w:t>
      </w:r>
      <w:r w:rsidRPr="001F402B">
        <w:rPr>
          <w:rFonts w:ascii="Traditional Arabic" w:hAnsi="Traditional Arabic" w:cs="Traditional Arabic"/>
          <w:sz w:val="28"/>
          <w:szCs w:val="28"/>
        </w:rPr>
        <w:sym w:font="HQPB4" w:char="F0CD"/>
      </w:r>
      <w:r w:rsidRPr="001F402B">
        <w:rPr>
          <w:rFonts w:ascii="Traditional Arabic" w:hAnsi="Traditional Arabic" w:cs="Traditional Arabic"/>
          <w:sz w:val="28"/>
          <w:szCs w:val="28"/>
        </w:rPr>
        <w:sym w:font="HQPB1" w:char="F090"/>
      </w:r>
      <w:r w:rsidRPr="001F402B">
        <w:rPr>
          <w:rFonts w:ascii="Traditional Arabic" w:hAnsi="Traditional Arabic" w:cs="Traditional Arabic"/>
          <w:sz w:val="28"/>
          <w:szCs w:val="28"/>
        </w:rPr>
        <w:sym w:font="HQPB4" w:char="F0F6"/>
      </w:r>
      <w:r w:rsidRPr="001F402B">
        <w:rPr>
          <w:rFonts w:ascii="Traditional Arabic" w:hAnsi="Traditional Arabic" w:cs="Traditional Arabic"/>
          <w:sz w:val="28"/>
          <w:szCs w:val="28"/>
        </w:rPr>
        <w:sym w:font="HQPB2" w:char="F044"/>
      </w:r>
      <w:r w:rsidRPr="001F402B">
        <w:rPr>
          <w:rFonts w:ascii="Traditional Arabic" w:hAnsi="Traditional Arabic" w:cs="Traditional Arabic"/>
          <w:sz w:val="28"/>
          <w:szCs w:val="28"/>
        </w:rPr>
        <w:sym w:font="HQPB5" w:char="F046"/>
      </w:r>
      <w:r w:rsidRPr="001F402B">
        <w:rPr>
          <w:rFonts w:ascii="Traditional Arabic" w:hAnsi="Traditional Arabic" w:cs="Traditional Arabic"/>
          <w:sz w:val="28"/>
          <w:szCs w:val="28"/>
        </w:rPr>
        <w:sym w:font="HQPB2" w:char="F07B"/>
      </w:r>
      <w:r w:rsidRPr="001F402B">
        <w:rPr>
          <w:rFonts w:ascii="Traditional Arabic" w:hAnsi="Traditional Arabic" w:cs="Traditional Arabic"/>
          <w:sz w:val="28"/>
          <w:szCs w:val="28"/>
        </w:rPr>
        <w:sym w:font="HQPB5" w:char="F024"/>
      </w:r>
      <w:r w:rsidRPr="001F402B">
        <w:rPr>
          <w:rFonts w:ascii="Traditional Arabic" w:hAnsi="Traditional Arabic" w:cs="Traditional Arabic"/>
          <w:sz w:val="28"/>
          <w:szCs w:val="28"/>
        </w:rPr>
        <w:sym w:font="HQPB1" w:char="F023"/>
      </w:r>
      <w:r w:rsidRPr="001F402B">
        <w:rPr>
          <w:rFonts w:ascii="Traditional Arabic" w:hAnsi="Traditional Arabic" w:cs="Traditional Arabic"/>
          <w:rtl/>
        </w:rPr>
        <w:t xml:space="preserve"> </w:t>
      </w:r>
      <w:r w:rsidRPr="001F402B">
        <w:rPr>
          <w:rFonts w:ascii="Traditional Arabic" w:hAnsi="Traditional Arabic" w:cs="Traditional Arabic"/>
          <w:sz w:val="28"/>
          <w:szCs w:val="28"/>
        </w:rPr>
        <w:sym w:font="HQPB4" w:char="F0F3"/>
      </w:r>
      <w:r w:rsidRPr="001F402B">
        <w:rPr>
          <w:rFonts w:ascii="Traditional Arabic" w:hAnsi="Traditional Arabic" w:cs="Traditional Arabic"/>
          <w:sz w:val="28"/>
          <w:szCs w:val="28"/>
        </w:rPr>
        <w:sym w:font="HQPB2" w:char="F04F"/>
      </w:r>
      <w:r w:rsidRPr="001F402B">
        <w:rPr>
          <w:rFonts w:ascii="Traditional Arabic" w:hAnsi="Traditional Arabic" w:cs="Traditional Arabic"/>
          <w:sz w:val="28"/>
          <w:szCs w:val="28"/>
        </w:rPr>
        <w:sym w:font="HQPB4" w:char="F0E4"/>
      </w:r>
      <w:r w:rsidRPr="001F402B">
        <w:rPr>
          <w:rFonts w:ascii="Traditional Arabic" w:hAnsi="Traditional Arabic" w:cs="Traditional Arabic"/>
          <w:sz w:val="28"/>
          <w:szCs w:val="28"/>
        </w:rPr>
        <w:sym w:font="HQPB2" w:char="F033"/>
      </w:r>
      <w:r w:rsidRPr="001F402B">
        <w:rPr>
          <w:rFonts w:ascii="Traditional Arabic" w:hAnsi="Traditional Arabic" w:cs="Traditional Arabic"/>
          <w:sz w:val="28"/>
          <w:szCs w:val="28"/>
        </w:rPr>
        <w:sym w:font="HQPB2" w:char="F05A"/>
      </w:r>
      <w:r w:rsidRPr="001F402B">
        <w:rPr>
          <w:rFonts w:ascii="Traditional Arabic" w:hAnsi="Traditional Arabic" w:cs="Traditional Arabic"/>
          <w:sz w:val="28"/>
          <w:szCs w:val="28"/>
        </w:rPr>
        <w:sym w:font="HQPB4" w:char="F0CF"/>
      </w:r>
      <w:r w:rsidRPr="001F402B">
        <w:rPr>
          <w:rFonts w:ascii="Traditional Arabic" w:hAnsi="Traditional Arabic" w:cs="Traditional Arabic"/>
          <w:sz w:val="28"/>
          <w:szCs w:val="28"/>
        </w:rPr>
        <w:sym w:font="HQPB2" w:char="F042"/>
      </w:r>
      <w:r w:rsidRPr="001F402B">
        <w:rPr>
          <w:rFonts w:ascii="Traditional Arabic" w:hAnsi="Traditional Arabic" w:cs="Traditional Arabic"/>
          <w:rtl/>
        </w:rPr>
        <w:t xml:space="preserve"> </w:t>
      </w:r>
      <w:r w:rsidRPr="001F402B">
        <w:rPr>
          <w:rFonts w:ascii="Traditional Arabic" w:hAnsi="Traditional Arabic" w:cs="Traditional Arabic"/>
          <w:sz w:val="28"/>
          <w:szCs w:val="28"/>
        </w:rPr>
        <w:sym w:font="HQPB4" w:char="F028"/>
      </w:r>
      <w:r w:rsidRPr="001F402B">
        <w:rPr>
          <w:rFonts w:ascii="Traditional Arabic" w:hAnsi="Traditional Arabic" w:cs="Traditional Arabic"/>
          <w:rtl/>
        </w:rPr>
        <w:t xml:space="preserve"> </w:t>
      </w:r>
      <w:r w:rsidRPr="001F402B">
        <w:rPr>
          <w:rFonts w:ascii="Traditional Arabic" w:hAnsi="Traditional Arabic" w:cs="Traditional Arabic"/>
          <w:sz w:val="28"/>
          <w:szCs w:val="28"/>
        </w:rPr>
        <w:sym w:font="HQPB2" w:char="F062"/>
      </w:r>
      <w:r w:rsidRPr="001F402B">
        <w:rPr>
          <w:rFonts w:ascii="Traditional Arabic" w:hAnsi="Traditional Arabic" w:cs="Traditional Arabic"/>
          <w:sz w:val="28"/>
          <w:szCs w:val="28"/>
        </w:rPr>
        <w:sym w:font="HQPB4" w:char="F0CE"/>
      </w:r>
      <w:r w:rsidRPr="001F402B">
        <w:rPr>
          <w:rFonts w:ascii="Traditional Arabic" w:hAnsi="Traditional Arabic" w:cs="Traditional Arabic"/>
          <w:sz w:val="28"/>
          <w:szCs w:val="28"/>
        </w:rPr>
        <w:sym w:font="HQPB1" w:char="F02A"/>
      </w:r>
      <w:r w:rsidRPr="001F402B">
        <w:rPr>
          <w:rFonts w:ascii="Traditional Arabic" w:hAnsi="Traditional Arabic" w:cs="Traditional Arabic"/>
          <w:sz w:val="28"/>
          <w:szCs w:val="28"/>
        </w:rPr>
        <w:sym w:font="HQPB5" w:char="F073"/>
      </w:r>
      <w:r w:rsidRPr="001F402B">
        <w:rPr>
          <w:rFonts w:ascii="Traditional Arabic" w:hAnsi="Traditional Arabic" w:cs="Traditional Arabic"/>
          <w:sz w:val="28"/>
          <w:szCs w:val="28"/>
        </w:rPr>
        <w:sym w:font="HQPB1" w:char="F0F9"/>
      </w:r>
      <w:r w:rsidRPr="001F402B">
        <w:rPr>
          <w:rFonts w:ascii="Traditional Arabic" w:hAnsi="Traditional Arabic" w:cs="Traditional Arabic"/>
          <w:rtl/>
        </w:rPr>
        <w:t xml:space="preserve"> </w:t>
      </w:r>
      <w:r w:rsidRPr="001F402B">
        <w:rPr>
          <w:rFonts w:ascii="Traditional Arabic" w:hAnsi="Traditional Arabic" w:cs="Traditional Arabic"/>
          <w:sz w:val="28"/>
          <w:szCs w:val="28"/>
        </w:rPr>
        <w:sym w:font="HQPB4" w:char="F0F7"/>
      </w:r>
      <w:r w:rsidRPr="001F402B">
        <w:rPr>
          <w:rFonts w:ascii="Traditional Arabic" w:hAnsi="Traditional Arabic" w:cs="Traditional Arabic"/>
          <w:sz w:val="28"/>
          <w:szCs w:val="28"/>
        </w:rPr>
        <w:sym w:font="HQPB2" w:char="F04C"/>
      </w:r>
      <w:r w:rsidRPr="001F402B">
        <w:rPr>
          <w:rFonts w:ascii="Traditional Arabic" w:hAnsi="Traditional Arabic" w:cs="Traditional Arabic"/>
          <w:sz w:val="28"/>
          <w:szCs w:val="28"/>
        </w:rPr>
        <w:sym w:font="HQPB4" w:char="F0E4"/>
      </w:r>
      <w:r w:rsidRPr="001F402B">
        <w:rPr>
          <w:rFonts w:ascii="Traditional Arabic" w:hAnsi="Traditional Arabic" w:cs="Traditional Arabic"/>
          <w:sz w:val="28"/>
          <w:szCs w:val="28"/>
        </w:rPr>
        <w:sym w:font="HQPB2" w:char="F0EA"/>
      </w:r>
      <w:r w:rsidRPr="001F402B">
        <w:rPr>
          <w:rFonts w:ascii="Traditional Arabic" w:hAnsi="Traditional Arabic" w:cs="Traditional Arabic"/>
          <w:sz w:val="28"/>
          <w:szCs w:val="28"/>
        </w:rPr>
        <w:sym w:font="HQPB4" w:char="F0F4"/>
      </w:r>
      <w:r w:rsidRPr="001F402B">
        <w:rPr>
          <w:rFonts w:ascii="Traditional Arabic" w:hAnsi="Traditional Arabic" w:cs="Traditional Arabic"/>
          <w:sz w:val="28"/>
          <w:szCs w:val="28"/>
        </w:rPr>
        <w:sym w:font="HQPB1" w:char="F0E3"/>
      </w:r>
      <w:r w:rsidRPr="001F402B">
        <w:rPr>
          <w:rFonts w:ascii="Traditional Arabic" w:hAnsi="Traditional Arabic" w:cs="Traditional Arabic"/>
          <w:sz w:val="28"/>
          <w:szCs w:val="28"/>
        </w:rPr>
        <w:sym w:font="HQPB5" w:char="F074"/>
      </w:r>
      <w:r w:rsidRPr="001F402B">
        <w:rPr>
          <w:rFonts w:ascii="Traditional Arabic" w:hAnsi="Traditional Arabic" w:cs="Traditional Arabic"/>
          <w:sz w:val="28"/>
          <w:szCs w:val="28"/>
        </w:rPr>
        <w:sym w:font="HQPB1" w:char="F093"/>
      </w:r>
      <w:r w:rsidRPr="001F402B">
        <w:rPr>
          <w:rFonts w:ascii="Traditional Arabic" w:hAnsi="Traditional Arabic" w:cs="Traditional Arabic"/>
          <w:sz w:val="28"/>
          <w:szCs w:val="28"/>
        </w:rPr>
        <w:sym w:font="HQPB2" w:char="F0BB"/>
      </w:r>
      <w:r w:rsidRPr="001F402B">
        <w:rPr>
          <w:rFonts w:ascii="Traditional Arabic" w:hAnsi="Traditional Arabic" w:cs="Traditional Arabic"/>
          <w:sz w:val="28"/>
          <w:szCs w:val="28"/>
        </w:rPr>
        <w:sym w:font="HQPB5" w:char="F075"/>
      </w:r>
      <w:r w:rsidRPr="001F402B">
        <w:rPr>
          <w:rFonts w:ascii="Traditional Arabic" w:hAnsi="Traditional Arabic" w:cs="Traditional Arabic"/>
          <w:sz w:val="28"/>
          <w:szCs w:val="28"/>
        </w:rPr>
        <w:sym w:font="HQPB2" w:char="F05A"/>
      </w:r>
      <w:r w:rsidRPr="001F402B">
        <w:rPr>
          <w:rFonts w:ascii="Traditional Arabic" w:hAnsi="Traditional Arabic" w:cs="Traditional Arabic"/>
          <w:sz w:val="28"/>
          <w:szCs w:val="28"/>
        </w:rPr>
        <w:sym w:font="HQPB5" w:char="F073"/>
      </w:r>
      <w:r w:rsidRPr="001F402B">
        <w:rPr>
          <w:rFonts w:ascii="Traditional Arabic" w:hAnsi="Traditional Arabic" w:cs="Traditional Arabic"/>
          <w:sz w:val="28"/>
          <w:szCs w:val="28"/>
        </w:rPr>
        <w:sym w:font="HQPB1" w:char="F03F"/>
      </w:r>
      <w:r w:rsidRPr="001F402B">
        <w:rPr>
          <w:rFonts w:ascii="Traditional Arabic" w:hAnsi="Traditional Arabic" w:cs="Traditional Arabic"/>
          <w:rtl/>
        </w:rPr>
        <w:t xml:space="preserve"> </w:t>
      </w:r>
      <w:r w:rsidRPr="001F402B">
        <w:rPr>
          <w:rFonts w:ascii="Traditional Arabic" w:hAnsi="Traditional Arabic" w:cs="Traditional Arabic"/>
          <w:sz w:val="28"/>
          <w:szCs w:val="28"/>
        </w:rPr>
        <w:sym w:font="HQPB2" w:char="F092"/>
      </w:r>
      <w:r w:rsidRPr="001F402B">
        <w:rPr>
          <w:rFonts w:ascii="Traditional Arabic" w:hAnsi="Traditional Arabic" w:cs="Traditional Arabic"/>
          <w:sz w:val="28"/>
          <w:szCs w:val="28"/>
        </w:rPr>
        <w:sym w:font="HQPB4" w:char="F0CE"/>
      </w:r>
      <w:r w:rsidRPr="001F402B">
        <w:rPr>
          <w:rFonts w:ascii="Traditional Arabic" w:hAnsi="Traditional Arabic" w:cs="Traditional Arabic"/>
          <w:sz w:val="28"/>
          <w:szCs w:val="28"/>
        </w:rPr>
        <w:sym w:font="HQPB1" w:char="F0FB"/>
      </w:r>
      <w:r w:rsidRPr="001F402B">
        <w:rPr>
          <w:rFonts w:ascii="Traditional Arabic" w:hAnsi="Traditional Arabic" w:cs="Traditional Arabic"/>
          <w:rtl/>
        </w:rPr>
        <w:t xml:space="preserve"> </w:t>
      </w:r>
      <w:r w:rsidRPr="001F402B">
        <w:rPr>
          <w:rFonts w:ascii="Traditional Arabic" w:hAnsi="Traditional Arabic" w:cs="Traditional Arabic"/>
          <w:sz w:val="28"/>
          <w:szCs w:val="28"/>
        </w:rPr>
        <w:sym w:font="HQPB4" w:char="F026"/>
      </w:r>
      <w:r w:rsidRPr="001F402B">
        <w:rPr>
          <w:rFonts w:ascii="Traditional Arabic" w:hAnsi="Traditional Arabic" w:cs="Traditional Arabic"/>
          <w:sz w:val="28"/>
          <w:szCs w:val="28"/>
        </w:rPr>
        <w:sym w:font="HQPB2" w:char="F0E4"/>
      </w:r>
      <w:r w:rsidRPr="001F402B">
        <w:rPr>
          <w:rFonts w:ascii="Traditional Arabic" w:hAnsi="Traditional Arabic" w:cs="Traditional Arabic"/>
          <w:sz w:val="28"/>
          <w:szCs w:val="28"/>
        </w:rPr>
        <w:sym w:font="HQPB4" w:char="F0F3"/>
      </w:r>
      <w:r w:rsidRPr="001F402B">
        <w:rPr>
          <w:rFonts w:ascii="Traditional Arabic" w:hAnsi="Traditional Arabic" w:cs="Traditional Arabic"/>
          <w:sz w:val="28"/>
          <w:szCs w:val="28"/>
        </w:rPr>
        <w:sym w:font="HQPB2" w:char="F0D3"/>
      </w:r>
      <w:r w:rsidRPr="001F402B">
        <w:rPr>
          <w:rFonts w:ascii="Traditional Arabic" w:hAnsi="Traditional Arabic" w:cs="Traditional Arabic"/>
          <w:sz w:val="28"/>
          <w:szCs w:val="28"/>
        </w:rPr>
        <w:sym w:font="HQPB5" w:char="F078"/>
      </w:r>
      <w:r w:rsidRPr="001F402B">
        <w:rPr>
          <w:rFonts w:ascii="Traditional Arabic" w:hAnsi="Traditional Arabic" w:cs="Traditional Arabic"/>
          <w:sz w:val="28"/>
          <w:szCs w:val="28"/>
        </w:rPr>
        <w:sym w:font="HQPB1" w:char="F0AB"/>
      </w:r>
      <w:r w:rsidRPr="001F402B">
        <w:rPr>
          <w:rFonts w:ascii="Traditional Arabic" w:hAnsi="Traditional Arabic" w:cs="Traditional Arabic"/>
          <w:rtl/>
        </w:rPr>
        <w:t xml:space="preserve"> </w:t>
      </w:r>
      <w:r w:rsidRPr="001F402B">
        <w:rPr>
          <w:rFonts w:ascii="Traditional Arabic" w:hAnsi="Traditional Arabic" w:cs="Traditional Arabic"/>
          <w:sz w:val="28"/>
          <w:szCs w:val="28"/>
        </w:rPr>
        <w:sym w:font="HQPB4" w:char="F0E7"/>
      </w:r>
      <w:r w:rsidRPr="001F402B">
        <w:rPr>
          <w:rFonts w:ascii="Traditional Arabic" w:hAnsi="Traditional Arabic" w:cs="Traditional Arabic"/>
          <w:sz w:val="28"/>
          <w:szCs w:val="28"/>
        </w:rPr>
        <w:sym w:font="HQPB2" w:char="F06E"/>
      </w:r>
      <w:r w:rsidRPr="001F402B">
        <w:rPr>
          <w:rFonts w:ascii="Traditional Arabic" w:hAnsi="Traditional Arabic" w:cs="Traditional Arabic"/>
          <w:sz w:val="28"/>
          <w:szCs w:val="28"/>
        </w:rPr>
        <w:sym w:font="HQPB2" w:char="F072"/>
      </w:r>
      <w:r w:rsidRPr="001F402B">
        <w:rPr>
          <w:rFonts w:ascii="Traditional Arabic" w:hAnsi="Traditional Arabic" w:cs="Traditional Arabic"/>
          <w:sz w:val="28"/>
          <w:szCs w:val="28"/>
        </w:rPr>
        <w:sym w:font="HQPB4" w:char="F096"/>
      </w:r>
      <w:r w:rsidRPr="001F402B">
        <w:rPr>
          <w:rFonts w:ascii="Traditional Arabic" w:hAnsi="Traditional Arabic" w:cs="Traditional Arabic"/>
          <w:sz w:val="28"/>
          <w:szCs w:val="28"/>
        </w:rPr>
        <w:sym w:font="HQPB1" w:char="F08A"/>
      </w:r>
      <w:r w:rsidRPr="001F402B">
        <w:rPr>
          <w:rFonts w:ascii="Traditional Arabic" w:hAnsi="Traditional Arabic" w:cs="Traditional Arabic"/>
          <w:sz w:val="28"/>
          <w:szCs w:val="28"/>
        </w:rPr>
        <w:sym w:font="HQPB4" w:char="F0E3"/>
      </w:r>
      <w:r w:rsidRPr="001F402B">
        <w:rPr>
          <w:rFonts w:ascii="Traditional Arabic" w:hAnsi="Traditional Arabic" w:cs="Traditional Arabic"/>
          <w:sz w:val="28"/>
          <w:szCs w:val="28"/>
        </w:rPr>
        <w:sym w:font="HQPB1" w:char="F08D"/>
      </w:r>
      <w:r w:rsidRPr="001F402B">
        <w:rPr>
          <w:rFonts w:ascii="Traditional Arabic" w:hAnsi="Traditional Arabic" w:cs="Traditional Arabic"/>
          <w:sz w:val="28"/>
          <w:szCs w:val="28"/>
        </w:rPr>
        <w:sym w:font="HQPB5" w:char="F073"/>
      </w:r>
      <w:r w:rsidRPr="001F402B">
        <w:rPr>
          <w:rFonts w:ascii="Traditional Arabic" w:hAnsi="Traditional Arabic" w:cs="Traditional Arabic"/>
          <w:sz w:val="28"/>
          <w:szCs w:val="28"/>
        </w:rPr>
        <w:sym w:font="HQPB1" w:char="F0F9"/>
      </w:r>
      <w:r w:rsidRPr="001F402B">
        <w:rPr>
          <w:rFonts w:ascii="Traditional Arabic" w:hAnsi="Traditional Arabic" w:cs="Traditional Arabic"/>
          <w:rtl/>
        </w:rPr>
        <w:t xml:space="preserve"> </w:t>
      </w:r>
      <w:r w:rsidRPr="001F402B">
        <w:rPr>
          <w:rFonts w:ascii="Traditional Arabic" w:hAnsi="Traditional Arabic" w:cs="Traditional Arabic"/>
          <w:sz w:val="28"/>
          <w:szCs w:val="28"/>
        </w:rPr>
        <w:sym w:font="HQPB2" w:char="F092"/>
      </w:r>
      <w:r w:rsidRPr="001F402B">
        <w:rPr>
          <w:rFonts w:ascii="Traditional Arabic" w:hAnsi="Traditional Arabic" w:cs="Traditional Arabic"/>
          <w:sz w:val="28"/>
          <w:szCs w:val="28"/>
        </w:rPr>
        <w:sym w:font="HQPB5" w:char="F06E"/>
      </w:r>
      <w:r w:rsidRPr="001F402B">
        <w:rPr>
          <w:rFonts w:ascii="Traditional Arabic" w:hAnsi="Traditional Arabic" w:cs="Traditional Arabic"/>
          <w:sz w:val="28"/>
          <w:szCs w:val="28"/>
        </w:rPr>
        <w:sym w:font="HQPB2" w:char="F03C"/>
      </w:r>
      <w:r w:rsidRPr="001F402B">
        <w:rPr>
          <w:rFonts w:ascii="Traditional Arabic" w:hAnsi="Traditional Arabic" w:cs="Traditional Arabic"/>
          <w:sz w:val="28"/>
          <w:szCs w:val="28"/>
        </w:rPr>
        <w:sym w:font="HQPB4" w:char="F0CE"/>
      </w:r>
      <w:r w:rsidRPr="001F402B">
        <w:rPr>
          <w:rFonts w:ascii="Traditional Arabic" w:hAnsi="Traditional Arabic" w:cs="Traditional Arabic"/>
          <w:sz w:val="28"/>
          <w:szCs w:val="28"/>
        </w:rPr>
        <w:sym w:font="HQPB1" w:char="F029"/>
      </w:r>
      <w:r w:rsidRPr="001F402B">
        <w:rPr>
          <w:rFonts w:ascii="Traditional Arabic" w:hAnsi="Traditional Arabic" w:cs="Traditional Arabic"/>
          <w:rtl/>
        </w:rPr>
        <w:t xml:space="preserve"> </w:t>
      </w:r>
      <w:r w:rsidRPr="001F402B">
        <w:rPr>
          <w:rFonts w:ascii="Traditional Arabic" w:hAnsi="Traditional Arabic" w:cs="Traditional Arabic"/>
          <w:sz w:val="28"/>
          <w:szCs w:val="28"/>
        </w:rPr>
        <w:sym w:font="HQPB5" w:char="F0AB"/>
      </w:r>
      <w:r w:rsidRPr="001F402B">
        <w:rPr>
          <w:rFonts w:ascii="Traditional Arabic" w:hAnsi="Traditional Arabic" w:cs="Traditional Arabic"/>
          <w:sz w:val="28"/>
          <w:szCs w:val="28"/>
        </w:rPr>
        <w:sym w:font="HQPB1" w:char="F021"/>
      </w:r>
      <w:r w:rsidRPr="001F402B">
        <w:rPr>
          <w:rFonts w:ascii="Traditional Arabic" w:hAnsi="Traditional Arabic" w:cs="Traditional Arabic"/>
          <w:sz w:val="28"/>
          <w:szCs w:val="28"/>
        </w:rPr>
        <w:sym w:font="HQPB5" w:char="F024"/>
      </w:r>
      <w:r w:rsidRPr="001F402B">
        <w:rPr>
          <w:rFonts w:ascii="Traditional Arabic" w:hAnsi="Traditional Arabic" w:cs="Traditional Arabic"/>
          <w:sz w:val="28"/>
          <w:szCs w:val="28"/>
        </w:rPr>
        <w:sym w:font="HQPB1" w:char="F023"/>
      </w:r>
      <w:r w:rsidRPr="001F402B">
        <w:rPr>
          <w:rFonts w:ascii="Traditional Arabic" w:hAnsi="Traditional Arabic" w:cs="Traditional Arabic"/>
          <w:rtl/>
        </w:rPr>
        <w:t xml:space="preserve"> </w:t>
      </w:r>
      <w:r w:rsidRPr="001F402B">
        <w:rPr>
          <w:rFonts w:ascii="Traditional Arabic" w:hAnsi="Traditional Arabic" w:cs="Traditional Arabic"/>
          <w:sz w:val="28"/>
          <w:szCs w:val="28"/>
        </w:rPr>
        <w:lastRenderedPageBreak/>
        <w:sym w:font="HQPB4" w:char="F0C9"/>
      </w:r>
      <w:r w:rsidRPr="001F402B">
        <w:rPr>
          <w:rFonts w:ascii="Traditional Arabic" w:hAnsi="Traditional Arabic" w:cs="Traditional Arabic"/>
          <w:sz w:val="28"/>
          <w:szCs w:val="28"/>
        </w:rPr>
        <w:sym w:font="HQPB2" w:char="F041"/>
      </w:r>
      <w:r w:rsidRPr="001F402B">
        <w:rPr>
          <w:rFonts w:ascii="Traditional Arabic" w:hAnsi="Traditional Arabic" w:cs="Traditional Arabic"/>
          <w:sz w:val="28"/>
          <w:szCs w:val="28"/>
        </w:rPr>
        <w:sym w:font="HQPB2" w:char="F071"/>
      </w:r>
      <w:r w:rsidRPr="001F402B">
        <w:rPr>
          <w:rFonts w:ascii="Traditional Arabic" w:hAnsi="Traditional Arabic" w:cs="Traditional Arabic"/>
          <w:sz w:val="28"/>
          <w:szCs w:val="28"/>
        </w:rPr>
        <w:sym w:font="HQPB4" w:char="F0DF"/>
      </w:r>
      <w:r w:rsidRPr="001F402B">
        <w:rPr>
          <w:rFonts w:ascii="Traditional Arabic" w:hAnsi="Traditional Arabic" w:cs="Traditional Arabic"/>
          <w:sz w:val="28"/>
          <w:szCs w:val="28"/>
        </w:rPr>
        <w:sym w:font="HQPB1" w:char="F099"/>
      </w:r>
      <w:r w:rsidRPr="001F402B">
        <w:rPr>
          <w:rFonts w:ascii="Traditional Arabic" w:hAnsi="Traditional Arabic" w:cs="Traditional Arabic"/>
          <w:sz w:val="28"/>
          <w:szCs w:val="28"/>
        </w:rPr>
        <w:sym w:font="HQPB4" w:char="F0A7"/>
      </w:r>
      <w:r w:rsidRPr="001F402B">
        <w:rPr>
          <w:rFonts w:ascii="Traditional Arabic" w:hAnsi="Traditional Arabic" w:cs="Traditional Arabic"/>
          <w:sz w:val="28"/>
          <w:szCs w:val="28"/>
        </w:rPr>
        <w:sym w:font="HQPB1" w:char="F08D"/>
      </w:r>
      <w:r w:rsidRPr="001F402B">
        <w:rPr>
          <w:rFonts w:ascii="Traditional Arabic" w:hAnsi="Traditional Arabic" w:cs="Traditional Arabic"/>
          <w:sz w:val="28"/>
          <w:szCs w:val="28"/>
        </w:rPr>
        <w:sym w:font="HQPB2" w:char="F039"/>
      </w:r>
      <w:r w:rsidRPr="001F402B">
        <w:rPr>
          <w:rFonts w:ascii="Traditional Arabic" w:hAnsi="Traditional Arabic" w:cs="Traditional Arabic"/>
          <w:sz w:val="28"/>
          <w:szCs w:val="28"/>
        </w:rPr>
        <w:sym w:font="HQPB5" w:char="F024"/>
      </w:r>
      <w:r w:rsidRPr="001F402B">
        <w:rPr>
          <w:rFonts w:ascii="Traditional Arabic" w:hAnsi="Traditional Arabic" w:cs="Traditional Arabic"/>
          <w:sz w:val="28"/>
          <w:szCs w:val="28"/>
        </w:rPr>
        <w:sym w:font="HQPB1" w:char="F023"/>
      </w:r>
      <w:r w:rsidRPr="001F402B">
        <w:rPr>
          <w:rFonts w:ascii="Traditional Arabic" w:hAnsi="Traditional Arabic" w:cs="Traditional Arabic"/>
          <w:sz w:val="28"/>
          <w:szCs w:val="28"/>
        </w:rPr>
        <w:sym w:font="HQPB5" w:char="F075"/>
      </w:r>
      <w:r w:rsidRPr="001F402B">
        <w:rPr>
          <w:rFonts w:ascii="Traditional Arabic" w:hAnsi="Traditional Arabic" w:cs="Traditional Arabic"/>
          <w:sz w:val="28"/>
          <w:szCs w:val="28"/>
        </w:rPr>
        <w:sym w:font="HQPB2" w:char="F072"/>
      </w:r>
      <w:r w:rsidRPr="001F402B">
        <w:rPr>
          <w:rFonts w:ascii="Traditional Arabic" w:hAnsi="Traditional Arabic" w:cs="Traditional Arabic"/>
          <w:rtl/>
        </w:rPr>
        <w:t xml:space="preserve"> </w:t>
      </w:r>
      <w:r w:rsidRPr="001F402B">
        <w:rPr>
          <w:rFonts w:ascii="Traditional Arabic" w:hAnsi="Traditional Arabic" w:cs="Traditional Arabic"/>
          <w:sz w:val="28"/>
          <w:szCs w:val="28"/>
        </w:rPr>
        <w:sym w:font="HQPB2" w:char="F062"/>
      </w:r>
      <w:r w:rsidRPr="001F402B">
        <w:rPr>
          <w:rFonts w:ascii="Traditional Arabic" w:hAnsi="Traditional Arabic" w:cs="Traditional Arabic"/>
          <w:sz w:val="28"/>
          <w:szCs w:val="28"/>
        </w:rPr>
        <w:sym w:font="HQPB4" w:char="F0CE"/>
      </w:r>
      <w:r w:rsidRPr="001F402B">
        <w:rPr>
          <w:rFonts w:ascii="Traditional Arabic" w:hAnsi="Traditional Arabic" w:cs="Traditional Arabic"/>
          <w:sz w:val="28"/>
          <w:szCs w:val="28"/>
        </w:rPr>
        <w:sym w:font="HQPB1" w:char="F029"/>
      </w:r>
      <w:r w:rsidRPr="001F402B">
        <w:rPr>
          <w:rFonts w:ascii="Traditional Arabic" w:hAnsi="Traditional Arabic" w:cs="Traditional Arabic"/>
          <w:rtl/>
        </w:rPr>
        <w:t xml:space="preserve"> </w:t>
      </w:r>
      <w:r w:rsidRPr="001F402B">
        <w:rPr>
          <w:rFonts w:ascii="Traditional Arabic" w:hAnsi="Traditional Arabic" w:cs="Traditional Arabic"/>
          <w:sz w:val="28"/>
          <w:szCs w:val="28"/>
        </w:rPr>
        <w:sym w:font="HQPB4" w:char="F0F7"/>
      </w:r>
      <w:r w:rsidRPr="001F402B">
        <w:rPr>
          <w:rFonts w:ascii="Traditional Arabic" w:hAnsi="Traditional Arabic" w:cs="Traditional Arabic"/>
          <w:sz w:val="28"/>
          <w:szCs w:val="28"/>
        </w:rPr>
        <w:sym w:font="HQPB2" w:char="F04C"/>
      </w:r>
      <w:r w:rsidRPr="001F402B">
        <w:rPr>
          <w:rFonts w:ascii="Traditional Arabic" w:hAnsi="Traditional Arabic" w:cs="Traditional Arabic"/>
          <w:sz w:val="28"/>
          <w:szCs w:val="28"/>
        </w:rPr>
        <w:sym w:font="HQPB4" w:char="F0E4"/>
      </w:r>
      <w:r w:rsidRPr="001F402B">
        <w:rPr>
          <w:rFonts w:ascii="Traditional Arabic" w:hAnsi="Traditional Arabic" w:cs="Traditional Arabic"/>
          <w:sz w:val="28"/>
          <w:szCs w:val="28"/>
        </w:rPr>
        <w:sym w:font="HQPB2" w:char="F0EA"/>
      </w:r>
      <w:r w:rsidRPr="001F402B">
        <w:rPr>
          <w:rFonts w:ascii="Traditional Arabic" w:hAnsi="Traditional Arabic" w:cs="Traditional Arabic"/>
          <w:sz w:val="28"/>
          <w:szCs w:val="28"/>
        </w:rPr>
        <w:sym w:font="HQPB2" w:char="F059"/>
      </w:r>
      <w:r w:rsidRPr="001F402B">
        <w:rPr>
          <w:rFonts w:ascii="Traditional Arabic" w:hAnsi="Traditional Arabic" w:cs="Traditional Arabic"/>
          <w:sz w:val="28"/>
          <w:szCs w:val="28"/>
        </w:rPr>
        <w:sym w:font="HQPB4" w:char="F0E4"/>
      </w:r>
      <w:r w:rsidRPr="001F402B">
        <w:rPr>
          <w:rFonts w:ascii="Traditional Arabic" w:hAnsi="Traditional Arabic" w:cs="Traditional Arabic"/>
          <w:sz w:val="28"/>
          <w:szCs w:val="28"/>
        </w:rPr>
        <w:sym w:font="HQPB2" w:char="F02E"/>
      </w:r>
      <w:r w:rsidRPr="001F402B">
        <w:rPr>
          <w:rFonts w:ascii="Traditional Arabic" w:hAnsi="Traditional Arabic" w:cs="Traditional Arabic"/>
          <w:rtl/>
        </w:rPr>
        <w:t xml:space="preserve"> </w:t>
      </w:r>
      <w:r w:rsidRPr="001F402B">
        <w:rPr>
          <w:rFonts w:ascii="Traditional Arabic" w:hAnsi="Traditional Arabic" w:cs="Traditional Arabic"/>
          <w:sz w:val="28"/>
          <w:szCs w:val="28"/>
        </w:rPr>
        <w:sym w:font="HQPB5" w:char="F074"/>
      </w:r>
      <w:r w:rsidRPr="001F402B">
        <w:rPr>
          <w:rFonts w:ascii="Traditional Arabic" w:hAnsi="Traditional Arabic" w:cs="Traditional Arabic"/>
          <w:sz w:val="28"/>
          <w:szCs w:val="28"/>
        </w:rPr>
        <w:sym w:font="HQPB2" w:char="F062"/>
      </w:r>
      <w:r w:rsidRPr="001F402B">
        <w:rPr>
          <w:rFonts w:ascii="Traditional Arabic" w:hAnsi="Traditional Arabic" w:cs="Traditional Arabic"/>
          <w:sz w:val="28"/>
          <w:szCs w:val="28"/>
        </w:rPr>
        <w:sym w:font="HQPB2" w:char="F071"/>
      </w:r>
      <w:r w:rsidRPr="001F402B">
        <w:rPr>
          <w:rFonts w:ascii="Traditional Arabic" w:hAnsi="Traditional Arabic" w:cs="Traditional Arabic"/>
          <w:sz w:val="28"/>
          <w:szCs w:val="28"/>
        </w:rPr>
        <w:sym w:font="HQPB4" w:char="F0E3"/>
      </w:r>
      <w:r w:rsidRPr="001F402B">
        <w:rPr>
          <w:rFonts w:ascii="Traditional Arabic" w:hAnsi="Traditional Arabic" w:cs="Traditional Arabic"/>
          <w:sz w:val="28"/>
          <w:szCs w:val="28"/>
        </w:rPr>
        <w:sym w:font="HQPB2" w:char="F05A"/>
      </w:r>
      <w:r w:rsidRPr="001F402B">
        <w:rPr>
          <w:rFonts w:ascii="Traditional Arabic" w:hAnsi="Traditional Arabic" w:cs="Traditional Arabic"/>
          <w:sz w:val="28"/>
          <w:szCs w:val="28"/>
        </w:rPr>
        <w:sym w:font="HQPB4" w:char="F0CF"/>
      </w:r>
      <w:r w:rsidRPr="001F402B">
        <w:rPr>
          <w:rFonts w:ascii="Traditional Arabic" w:hAnsi="Traditional Arabic" w:cs="Traditional Arabic"/>
          <w:sz w:val="28"/>
          <w:szCs w:val="28"/>
        </w:rPr>
        <w:sym w:font="HQPB2" w:char="F042"/>
      </w:r>
      <w:r w:rsidRPr="001F402B">
        <w:rPr>
          <w:rFonts w:ascii="Traditional Arabic" w:hAnsi="Traditional Arabic" w:cs="Traditional Arabic"/>
          <w:sz w:val="28"/>
          <w:szCs w:val="28"/>
        </w:rPr>
        <w:sym w:font="HQPB4" w:char="F0F7"/>
      </w:r>
      <w:r w:rsidRPr="001F402B">
        <w:rPr>
          <w:rFonts w:ascii="Traditional Arabic" w:hAnsi="Traditional Arabic" w:cs="Traditional Arabic"/>
          <w:sz w:val="28"/>
          <w:szCs w:val="28"/>
        </w:rPr>
        <w:sym w:font="HQPB2" w:char="F073"/>
      </w:r>
      <w:r w:rsidRPr="001F402B">
        <w:rPr>
          <w:rFonts w:ascii="Traditional Arabic" w:hAnsi="Traditional Arabic" w:cs="Traditional Arabic"/>
          <w:sz w:val="28"/>
          <w:szCs w:val="28"/>
        </w:rPr>
        <w:sym w:font="HQPB4" w:char="F0E8"/>
      </w:r>
      <w:r w:rsidRPr="001F402B">
        <w:rPr>
          <w:rFonts w:ascii="Traditional Arabic" w:hAnsi="Traditional Arabic" w:cs="Traditional Arabic"/>
          <w:sz w:val="28"/>
          <w:szCs w:val="28"/>
        </w:rPr>
        <w:sym w:font="HQPB1" w:char="F03F"/>
      </w:r>
      <w:r w:rsidRPr="001F402B">
        <w:rPr>
          <w:rFonts w:ascii="Traditional Arabic" w:hAnsi="Traditional Arabic" w:cs="Traditional Arabic"/>
          <w:rtl/>
        </w:rPr>
        <w:t xml:space="preserve"> </w:t>
      </w:r>
      <w:r w:rsidRPr="001F402B">
        <w:rPr>
          <w:rFonts w:ascii="Traditional Arabic" w:hAnsi="Traditional Arabic" w:cs="Traditional Arabic"/>
          <w:sz w:val="28"/>
          <w:szCs w:val="28"/>
        </w:rPr>
        <w:sym w:font="HQPB5" w:char="F0AB"/>
      </w:r>
      <w:r w:rsidRPr="001F402B">
        <w:rPr>
          <w:rFonts w:ascii="Traditional Arabic" w:hAnsi="Traditional Arabic" w:cs="Traditional Arabic"/>
          <w:sz w:val="28"/>
          <w:szCs w:val="28"/>
        </w:rPr>
        <w:sym w:font="HQPB1" w:char="F021"/>
      </w:r>
      <w:r w:rsidRPr="001F402B">
        <w:rPr>
          <w:rFonts w:ascii="Traditional Arabic" w:hAnsi="Traditional Arabic" w:cs="Traditional Arabic"/>
          <w:sz w:val="28"/>
          <w:szCs w:val="28"/>
        </w:rPr>
        <w:sym w:font="HQPB5" w:char="F024"/>
      </w:r>
      <w:r w:rsidRPr="001F402B">
        <w:rPr>
          <w:rFonts w:ascii="Traditional Arabic" w:hAnsi="Traditional Arabic" w:cs="Traditional Arabic"/>
          <w:sz w:val="28"/>
          <w:szCs w:val="28"/>
        </w:rPr>
        <w:sym w:font="HQPB1" w:char="F024"/>
      </w:r>
      <w:r w:rsidRPr="001F402B">
        <w:rPr>
          <w:rFonts w:ascii="Traditional Arabic" w:hAnsi="Traditional Arabic" w:cs="Traditional Arabic"/>
          <w:sz w:val="28"/>
          <w:szCs w:val="28"/>
        </w:rPr>
        <w:sym w:font="HQPB4" w:char="F0CE"/>
      </w:r>
      <w:r w:rsidRPr="001F402B">
        <w:rPr>
          <w:rFonts w:ascii="Traditional Arabic" w:hAnsi="Traditional Arabic" w:cs="Traditional Arabic"/>
          <w:sz w:val="28"/>
          <w:szCs w:val="28"/>
        </w:rPr>
        <w:sym w:font="HQPB1" w:char="F02F"/>
      </w:r>
      <w:r w:rsidRPr="001F402B">
        <w:rPr>
          <w:rFonts w:ascii="Traditional Arabic" w:hAnsi="Traditional Arabic" w:cs="Traditional Arabic"/>
          <w:rtl/>
        </w:rPr>
        <w:t xml:space="preserve"> </w:t>
      </w:r>
      <w:r w:rsidRPr="001F402B">
        <w:rPr>
          <w:rFonts w:ascii="Traditional Arabic" w:hAnsi="Traditional Arabic" w:cs="Traditional Arabic"/>
          <w:sz w:val="28"/>
          <w:szCs w:val="28"/>
        </w:rPr>
        <w:sym w:font="HQPB4" w:char="F0CF"/>
      </w:r>
      <w:r w:rsidRPr="001F402B">
        <w:rPr>
          <w:rFonts w:ascii="Traditional Arabic" w:hAnsi="Traditional Arabic" w:cs="Traditional Arabic"/>
          <w:sz w:val="28"/>
          <w:szCs w:val="28"/>
        </w:rPr>
        <w:sym w:font="HQPB2" w:char="F051"/>
      </w:r>
      <w:r w:rsidRPr="001F402B">
        <w:rPr>
          <w:rFonts w:ascii="Traditional Arabic" w:hAnsi="Traditional Arabic" w:cs="Traditional Arabic"/>
          <w:sz w:val="28"/>
          <w:szCs w:val="28"/>
        </w:rPr>
        <w:sym w:font="HQPB4" w:char="F0F6"/>
      </w:r>
      <w:r w:rsidRPr="001F402B">
        <w:rPr>
          <w:rFonts w:ascii="Traditional Arabic" w:hAnsi="Traditional Arabic" w:cs="Traditional Arabic"/>
          <w:sz w:val="28"/>
          <w:szCs w:val="28"/>
        </w:rPr>
        <w:sym w:font="HQPB2" w:char="F071"/>
      </w:r>
      <w:r w:rsidRPr="001F402B">
        <w:rPr>
          <w:rFonts w:ascii="Traditional Arabic" w:hAnsi="Traditional Arabic" w:cs="Traditional Arabic"/>
          <w:sz w:val="28"/>
          <w:szCs w:val="28"/>
        </w:rPr>
        <w:sym w:font="HQPB5" w:char="F075"/>
      </w:r>
      <w:r w:rsidRPr="001F402B">
        <w:rPr>
          <w:rFonts w:ascii="Traditional Arabic" w:hAnsi="Traditional Arabic" w:cs="Traditional Arabic"/>
          <w:sz w:val="28"/>
          <w:szCs w:val="28"/>
        </w:rPr>
        <w:sym w:font="HQPB2" w:char="F08B"/>
      </w:r>
      <w:r w:rsidRPr="001F402B">
        <w:rPr>
          <w:rFonts w:ascii="Traditional Arabic" w:hAnsi="Traditional Arabic" w:cs="Traditional Arabic"/>
          <w:sz w:val="28"/>
          <w:szCs w:val="28"/>
        </w:rPr>
        <w:sym w:font="HQPB4" w:char="F0F8"/>
      </w:r>
      <w:r w:rsidRPr="001F402B">
        <w:rPr>
          <w:rFonts w:ascii="Traditional Arabic" w:hAnsi="Traditional Arabic" w:cs="Traditional Arabic"/>
          <w:sz w:val="28"/>
          <w:szCs w:val="28"/>
        </w:rPr>
        <w:sym w:font="HQPB2" w:char="F039"/>
      </w:r>
      <w:r w:rsidRPr="001F402B">
        <w:rPr>
          <w:rFonts w:ascii="Traditional Arabic" w:hAnsi="Traditional Arabic" w:cs="Traditional Arabic"/>
          <w:sz w:val="28"/>
          <w:szCs w:val="28"/>
        </w:rPr>
        <w:sym w:font="HQPB5" w:char="F024"/>
      </w:r>
      <w:r w:rsidRPr="001F402B">
        <w:rPr>
          <w:rFonts w:ascii="Traditional Arabic" w:hAnsi="Traditional Arabic" w:cs="Traditional Arabic"/>
          <w:sz w:val="28"/>
          <w:szCs w:val="28"/>
        </w:rPr>
        <w:sym w:font="HQPB1" w:char="F023"/>
      </w:r>
      <w:r w:rsidRPr="001F402B">
        <w:rPr>
          <w:rFonts w:ascii="Traditional Arabic" w:hAnsi="Traditional Arabic" w:cs="Traditional Arabic"/>
          <w:sz w:val="28"/>
          <w:szCs w:val="28"/>
        </w:rPr>
        <w:sym w:font="HQPB5" w:char="F075"/>
      </w:r>
      <w:r w:rsidRPr="001F402B">
        <w:rPr>
          <w:rFonts w:ascii="Traditional Arabic" w:hAnsi="Traditional Arabic" w:cs="Traditional Arabic"/>
          <w:sz w:val="28"/>
          <w:szCs w:val="28"/>
        </w:rPr>
        <w:sym w:font="HQPB2" w:char="F072"/>
      </w:r>
      <w:r w:rsidRPr="001F402B">
        <w:rPr>
          <w:rFonts w:ascii="Traditional Arabic" w:hAnsi="Traditional Arabic" w:cs="Traditional Arabic"/>
          <w:rtl/>
        </w:rPr>
        <w:t xml:space="preserve"> </w:t>
      </w:r>
      <w:r w:rsidRPr="001F402B">
        <w:rPr>
          <w:rFonts w:ascii="Traditional Arabic" w:hAnsi="Traditional Arabic" w:cs="Traditional Arabic"/>
          <w:sz w:val="28"/>
          <w:szCs w:val="28"/>
        </w:rPr>
        <w:sym w:font="HQPB4" w:char="F0CC"/>
      </w:r>
      <w:r w:rsidRPr="001F402B">
        <w:rPr>
          <w:rFonts w:ascii="Traditional Arabic" w:hAnsi="Traditional Arabic" w:cs="Traditional Arabic"/>
          <w:sz w:val="28"/>
          <w:szCs w:val="28"/>
        </w:rPr>
        <w:sym w:font="HQPB1" w:char="F08D"/>
      </w:r>
      <w:r w:rsidRPr="001F402B">
        <w:rPr>
          <w:rFonts w:ascii="Traditional Arabic" w:hAnsi="Traditional Arabic" w:cs="Traditional Arabic"/>
          <w:sz w:val="28"/>
          <w:szCs w:val="28"/>
        </w:rPr>
        <w:sym w:font="HQPB4" w:char="F0C5"/>
      </w:r>
      <w:r w:rsidRPr="001F402B">
        <w:rPr>
          <w:rFonts w:ascii="Traditional Arabic" w:hAnsi="Traditional Arabic" w:cs="Traditional Arabic"/>
          <w:sz w:val="28"/>
          <w:szCs w:val="28"/>
        </w:rPr>
        <w:sym w:font="HQPB1" w:char="F07A"/>
      </w:r>
      <w:r w:rsidRPr="001F402B">
        <w:rPr>
          <w:rFonts w:ascii="Traditional Arabic" w:hAnsi="Traditional Arabic" w:cs="Traditional Arabic"/>
          <w:sz w:val="28"/>
          <w:szCs w:val="28"/>
        </w:rPr>
        <w:sym w:font="HQPB5" w:char="F046"/>
      </w:r>
      <w:r w:rsidRPr="001F402B">
        <w:rPr>
          <w:rFonts w:ascii="Traditional Arabic" w:hAnsi="Traditional Arabic" w:cs="Traditional Arabic"/>
          <w:sz w:val="28"/>
          <w:szCs w:val="28"/>
        </w:rPr>
        <w:sym w:font="HQPB2" w:char="F079"/>
      </w:r>
      <w:r w:rsidRPr="001F402B">
        <w:rPr>
          <w:rFonts w:ascii="Traditional Arabic" w:hAnsi="Traditional Arabic" w:cs="Traditional Arabic"/>
          <w:sz w:val="28"/>
          <w:szCs w:val="28"/>
        </w:rPr>
        <w:sym w:font="HQPB5" w:char="F024"/>
      </w:r>
      <w:r w:rsidRPr="001F402B">
        <w:rPr>
          <w:rFonts w:ascii="Traditional Arabic" w:hAnsi="Traditional Arabic" w:cs="Traditional Arabic"/>
          <w:sz w:val="28"/>
          <w:szCs w:val="28"/>
        </w:rPr>
        <w:sym w:font="HQPB1" w:char="F023"/>
      </w:r>
      <w:r w:rsidRPr="001F402B">
        <w:rPr>
          <w:rFonts w:ascii="Traditional Arabic" w:hAnsi="Traditional Arabic" w:cs="Traditional Arabic"/>
          <w:rtl/>
        </w:rPr>
        <w:t xml:space="preserve"> </w:t>
      </w:r>
      <w:r w:rsidRPr="001F402B">
        <w:rPr>
          <w:rFonts w:ascii="Traditional Arabic" w:hAnsi="Traditional Arabic" w:cs="Traditional Arabic"/>
          <w:sz w:val="28"/>
          <w:szCs w:val="28"/>
        </w:rPr>
        <w:sym w:font="HQPB4" w:char="F034"/>
      </w:r>
      <w:r w:rsidRPr="001F402B">
        <w:rPr>
          <w:rFonts w:ascii="Traditional Arabic" w:hAnsi="Traditional Arabic" w:cs="Traditional Arabic"/>
          <w:rtl/>
        </w:rPr>
        <w:t xml:space="preserve"> </w:t>
      </w:r>
      <w:r w:rsidRPr="001F402B">
        <w:rPr>
          <w:rFonts w:ascii="Traditional Arabic" w:hAnsi="Traditional Arabic" w:cs="Traditional Arabic"/>
          <w:sz w:val="28"/>
          <w:szCs w:val="28"/>
        </w:rPr>
        <w:sym w:font="HQPB5" w:char="F079"/>
      </w:r>
      <w:r w:rsidRPr="001F402B">
        <w:rPr>
          <w:rFonts w:ascii="Traditional Arabic" w:hAnsi="Traditional Arabic" w:cs="Traditional Arabic"/>
          <w:sz w:val="28"/>
          <w:szCs w:val="28"/>
        </w:rPr>
        <w:sym w:font="HQPB2" w:char="F037"/>
      </w:r>
      <w:r w:rsidRPr="001F402B">
        <w:rPr>
          <w:rFonts w:ascii="Traditional Arabic" w:hAnsi="Traditional Arabic" w:cs="Traditional Arabic"/>
          <w:sz w:val="28"/>
          <w:szCs w:val="28"/>
        </w:rPr>
        <w:sym w:font="HQPB4" w:char="F0CF"/>
      </w:r>
      <w:r w:rsidRPr="001F402B">
        <w:rPr>
          <w:rFonts w:ascii="Traditional Arabic" w:hAnsi="Traditional Arabic" w:cs="Traditional Arabic"/>
          <w:sz w:val="28"/>
          <w:szCs w:val="28"/>
        </w:rPr>
        <w:sym w:font="HQPB2" w:char="F039"/>
      </w:r>
      <w:r w:rsidRPr="001F402B">
        <w:rPr>
          <w:rFonts w:ascii="Traditional Arabic" w:hAnsi="Traditional Arabic" w:cs="Traditional Arabic"/>
          <w:sz w:val="28"/>
          <w:szCs w:val="28"/>
        </w:rPr>
        <w:sym w:font="HQPB2" w:char="F0BA"/>
      </w:r>
      <w:r w:rsidRPr="001F402B">
        <w:rPr>
          <w:rFonts w:ascii="Traditional Arabic" w:hAnsi="Traditional Arabic" w:cs="Traditional Arabic"/>
          <w:sz w:val="28"/>
          <w:szCs w:val="28"/>
        </w:rPr>
        <w:sym w:font="HQPB5" w:char="F073"/>
      </w:r>
      <w:r w:rsidRPr="001F402B">
        <w:rPr>
          <w:rFonts w:ascii="Traditional Arabic" w:hAnsi="Traditional Arabic" w:cs="Traditional Arabic"/>
          <w:sz w:val="28"/>
          <w:szCs w:val="28"/>
        </w:rPr>
        <w:sym w:font="HQPB1" w:char="F08C"/>
      </w:r>
      <w:r w:rsidRPr="001F402B">
        <w:rPr>
          <w:rFonts w:ascii="Traditional Arabic" w:hAnsi="Traditional Arabic" w:cs="Traditional Arabic"/>
          <w:rtl/>
        </w:rPr>
        <w:t xml:space="preserve"> </w:t>
      </w:r>
      <w:r w:rsidRPr="001F402B">
        <w:rPr>
          <w:rFonts w:ascii="Traditional Arabic" w:hAnsi="Traditional Arabic" w:cs="Traditional Arabic"/>
          <w:sz w:val="28"/>
          <w:szCs w:val="28"/>
        </w:rPr>
        <w:sym w:font="HQPB4" w:char="F0D7"/>
      </w:r>
      <w:r w:rsidRPr="001F402B">
        <w:rPr>
          <w:rFonts w:ascii="Traditional Arabic" w:hAnsi="Traditional Arabic" w:cs="Traditional Arabic"/>
          <w:sz w:val="28"/>
          <w:szCs w:val="28"/>
        </w:rPr>
        <w:sym w:font="HQPB1" w:char="F08E"/>
      </w:r>
      <w:r w:rsidRPr="001F402B">
        <w:rPr>
          <w:rFonts w:ascii="Traditional Arabic" w:hAnsi="Traditional Arabic" w:cs="Traditional Arabic"/>
          <w:sz w:val="28"/>
          <w:szCs w:val="28"/>
        </w:rPr>
        <w:sym w:font="HQPB4" w:char="F0F6"/>
      </w:r>
      <w:r w:rsidRPr="001F402B">
        <w:rPr>
          <w:rFonts w:ascii="Traditional Arabic" w:hAnsi="Traditional Arabic" w:cs="Traditional Arabic"/>
          <w:sz w:val="28"/>
          <w:szCs w:val="28"/>
        </w:rPr>
        <w:sym w:font="HQPB2" w:char="F08D"/>
      </w:r>
      <w:r w:rsidRPr="001F402B">
        <w:rPr>
          <w:rFonts w:ascii="Traditional Arabic" w:hAnsi="Traditional Arabic" w:cs="Traditional Arabic"/>
          <w:sz w:val="28"/>
          <w:szCs w:val="28"/>
        </w:rPr>
        <w:sym w:font="HQPB5" w:char="F079"/>
      </w:r>
      <w:r w:rsidRPr="001F402B">
        <w:rPr>
          <w:rFonts w:ascii="Traditional Arabic" w:hAnsi="Traditional Arabic" w:cs="Traditional Arabic"/>
          <w:sz w:val="28"/>
          <w:szCs w:val="28"/>
        </w:rPr>
        <w:sym w:font="HQPB1" w:char="F07A"/>
      </w:r>
      <w:r w:rsidRPr="001F402B">
        <w:rPr>
          <w:rFonts w:ascii="Traditional Arabic" w:hAnsi="Traditional Arabic" w:cs="Traditional Arabic"/>
          <w:rtl/>
        </w:rPr>
        <w:t xml:space="preserve"> </w:t>
      </w:r>
      <w:r w:rsidRPr="001F402B">
        <w:rPr>
          <w:rFonts w:ascii="Traditional Arabic" w:hAnsi="Traditional Arabic" w:cs="Traditional Arabic"/>
          <w:sz w:val="28"/>
          <w:szCs w:val="28"/>
        </w:rPr>
        <w:sym w:font="HQPB4" w:char="F0DF"/>
      </w:r>
      <w:r w:rsidRPr="001F402B">
        <w:rPr>
          <w:rFonts w:ascii="Traditional Arabic" w:hAnsi="Traditional Arabic" w:cs="Traditional Arabic"/>
          <w:sz w:val="28"/>
          <w:szCs w:val="28"/>
        </w:rPr>
        <w:sym w:font="HQPB2" w:char="F060"/>
      </w:r>
      <w:r w:rsidRPr="001F402B">
        <w:rPr>
          <w:rFonts w:ascii="Traditional Arabic" w:hAnsi="Traditional Arabic" w:cs="Traditional Arabic"/>
          <w:sz w:val="28"/>
          <w:szCs w:val="28"/>
        </w:rPr>
        <w:sym w:font="HQPB5" w:char="F07C"/>
      </w:r>
      <w:r w:rsidRPr="001F402B">
        <w:rPr>
          <w:rFonts w:ascii="Traditional Arabic" w:hAnsi="Traditional Arabic" w:cs="Traditional Arabic"/>
          <w:sz w:val="28"/>
          <w:szCs w:val="28"/>
        </w:rPr>
        <w:sym w:font="HQPB1" w:char="F0A1"/>
      </w:r>
      <w:r w:rsidRPr="001F402B">
        <w:rPr>
          <w:rFonts w:ascii="Traditional Arabic" w:hAnsi="Traditional Arabic" w:cs="Traditional Arabic"/>
          <w:sz w:val="28"/>
          <w:szCs w:val="28"/>
        </w:rPr>
        <w:sym w:font="HQPB4" w:char="F0F4"/>
      </w:r>
      <w:r w:rsidRPr="001F402B">
        <w:rPr>
          <w:rFonts w:ascii="Traditional Arabic" w:hAnsi="Traditional Arabic" w:cs="Traditional Arabic"/>
          <w:sz w:val="28"/>
          <w:szCs w:val="28"/>
        </w:rPr>
        <w:sym w:font="HQPB1" w:char="F06D"/>
      </w:r>
      <w:r w:rsidRPr="001F402B">
        <w:rPr>
          <w:rFonts w:ascii="Traditional Arabic" w:hAnsi="Traditional Arabic" w:cs="Traditional Arabic"/>
          <w:sz w:val="28"/>
          <w:szCs w:val="28"/>
        </w:rPr>
        <w:sym w:font="HQPB5" w:char="F072"/>
      </w:r>
      <w:r w:rsidRPr="001F402B">
        <w:rPr>
          <w:rFonts w:ascii="Traditional Arabic" w:hAnsi="Traditional Arabic" w:cs="Traditional Arabic"/>
          <w:sz w:val="28"/>
          <w:szCs w:val="28"/>
        </w:rPr>
        <w:sym w:font="HQPB1" w:char="F026"/>
      </w:r>
      <w:r w:rsidRPr="001F402B">
        <w:rPr>
          <w:rFonts w:ascii="Traditional Arabic" w:hAnsi="Traditional Arabic" w:cs="Traditional Arabic"/>
          <w:sz w:val="28"/>
          <w:szCs w:val="28"/>
        </w:rPr>
        <w:sym w:font="HQPB5" w:char="F075"/>
      </w:r>
      <w:r w:rsidRPr="001F402B">
        <w:rPr>
          <w:rFonts w:ascii="Traditional Arabic" w:hAnsi="Traditional Arabic" w:cs="Traditional Arabic"/>
          <w:sz w:val="28"/>
          <w:szCs w:val="28"/>
        </w:rPr>
        <w:sym w:font="HQPB2" w:char="F072"/>
      </w:r>
      <w:r w:rsidRPr="001F402B">
        <w:rPr>
          <w:rFonts w:ascii="Traditional Arabic" w:hAnsi="Traditional Arabic" w:cs="Traditional Arabic"/>
          <w:rtl/>
        </w:rPr>
        <w:t xml:space="preserve"> </w:t>
      </w:r>
      <w:r w:rsidRPr="001F402B">
        <w:rPr>
          <w:rFonts w:ascii="Traditional Arabic" w:hAnsi="Traditional Arabic" w:cs="Traditional Arabic"/>
          <w:sz w:val="28"/>
          <w:szCs w:val="28"/>
        </w:rPr>
        <w:sym w:font="HQPB4" w:char="F0B8"/>
      </w:r>
      <w:r w:rsidRPr="001F402B">
        <w:rPr>
          <w:rFonts w:ascii="Traditional Arabic" w:hAnsi="Traditional Arabic" w:cs="Traditional Arabic"/>
          <w:sz w:val="28"/>
          <w:szCs w:val="28"/>
        </w:rPr>
        <w:sym w:font="HQPB2" w:char="F078"/>
      </w:r>
      <w:r w:rsidRPr="001F402B">
        <w:rPr>
          <w:rFonts w:ascii="Traditional Arabic" w:hAnsi="Traditional Arabic" w:cs="Traditional Arabic"/>
          <w:sz w:val="28"/>
          <w:szCs w:val="28"/>
        </w:rPr>
        <w:sym w:font="HQPB2" w:char="F083"/>
      </w:r>
      <w:r w:rsidRPr="001F402B">
        <w:rPr>
          <w:rFonts w:ascii="Traditional Arabic" w:hAnsi="Traditional Arabic" w:cs="Traditional Arabic"/>
          <w:sz w:val="28"/>
          <w:szCs w:val="28"/>
        </w:rPr>
        <w:sym w:font="HQPB4" w:char="F0CD"/>
      </w:r>
      <w:r w:rsidRPr="001F402B">
        <w:rPr>
          <w:rFonts w:ascii="Traditional Arabic" w:hAnsi="Traditional Arabic" w:cs="Traditional Arabic"/>
          <w:sz w:val="28"/>
          <w:szCs w:val="28"/>
        </w:rPr>
        <w:sym w:font="HQPB2" w:char="F072"/>
      </w:r>
      <w:r w:rsidRPr="001F402B">
        <w:rPr>
          <w:rFonts w:ascii="Traditional Arabic" w:hAnsi="Traditional Arabic" w:cs="Traditional Arabic"/>
          <w:sz w:val="28"/>
          <w:szCs w:val="28"/>
        </w:rPr>
        <w:sym w:font="HQPB4" w:char="F0F9"/>
      </w:r>
      <w:r w:rsidRPr="001F402B">
        <w:rPr>
          <w:rFonts w:ascii="Traditional Arabic" w:hAnsi="Traditional Arabic" w:cs="Traditional Arabic"/>
          <w:sz w:val="28"/>
          <w:szCs w:val="28"/>
        </w:rPr>
        <w:sym w:font="HQPB1" w:char="F027"/>
      </w:r>
      <w:r w:rsidRPr="001F402B">
        <w:rPr>
          <w:rFonts w:ascii="Traditional Arabic" w:hAnsi="Traditional Arabic" w:cs="Traditional Arabic"/>
          <w:sz w:val="28"/>
          <w:szCs w:val="28"/>
        </w:rPr>
        <w:sym w:font="HQPB5" w:char="F073"/>
      </w:r>
      <w:r w:rsidRPr="001F402B">
        <w:rPr>
          <w:rFonts w:ascii="Traditional Arabic" w:hAnsi="Traditional Arabic" w:cs="Traditional Arabic"/>
          <w:sz w:val="28"/>
          <w:szCs w:val="28"/>
        </w:rPr>
        <w:sym w:font="HQPB1" w:char="F03F"/>
      </w:r>
      <w:r w:rsidRPr="001F402B">
        <w:rPr>
          <w:rFonts w:ascii="Traditional Arabic" w:hAnsi="Traditional Arabic" w:cs="Traditional Arabic"/>
          <w:rtl/>
        </w:rPr>
        <w:t xml:space="preserve"> </w:t>
      </w:r>
      <w:r w:rsidRPr="001F402B">
        <w:rPr>
          <w:rFonts w:ascii="Traditional Arabic" w:hAnsi="Traditional Arabic" w:cs="Traditional Arabic"/>
          <w:sz w:val="28"/>
          <w:szCs w:val="28"/>
        </w:rPr>
        <w:sym w:font="HQPB2" w:char="F0C7"/>
      </w:r>
      <w:r w:rsidRPr="001F402B">
        <w:rPr>
          <w:rFonts w:ascii="Traditional Arabic" w:hAnsi="Traditional Arabic" w:cs="Traditional Arabic"/>
          <w:sz w:val="28"/>
          <w:szCs w:val="28"/>
        </w:rPr>
        <w:sym w:font="HQPB2" w:char="F0CE"/>
      </w:r>
      <w:r w:rsidRPr="001F402B">
        <w:rPr>
          <w:rFonts w:ascii="Traditional Arabic" w:hAnsi="Traditional Arabic" w:cs="Traditional Arabic"/>
          <w:sz w:val="28"/>
          <w:szCs w:val="28"/>
        </w:rPr>
        <w:sym w:font="HQPB2" w:char="F0D2"/>
      </w:r>
      <w:r w:rsidRPr="001F402B">
        <w:rPr>
          <w:rFonts w:ascii="Traditional Arabic" w:hAnsi="Traditional Arabic" w:cs="Traditional Arabic"/>
          <w:sz w:val="28"/>
          <w:szCs w:val="28"/>
        </w:rPr>
        <w:sym w:font="HQPB2" w:char="F0C8"/>
      </w:r>
      <w:r w:rsidRPr="001F402B">
        <w:rPr>
          <w:rFonts w:ascii="Traditional Arabic" w:hAnsi="Traditional Arabic" w:cs="Traditional Arabic"/>
          <w:rtl/>
        </w:rPr>
        <w:t xml:space="preserve">   </w:t>
      </w:r>
    </w:p>
    <w:p w:rsidR="00DC2FBD" w:rsidRDefault="00DC2FBD" w:rsidP="00DC2FBD">
      <w:pPr>
        <w:spacing w:line="240" w:lineRule="auto"/>
        <w:ind w:left="1560" w:hanging="851"/>
        <w:jc w:val="both"/>
        <w:rPr>
          <w:rFonts w:ascii="Times New Roman" w:hAnsi="Times New Roman" w:cs="Times New Roman"/>
          <w:sz w:val="24"/>
          <w:szCs w:val="24"/>
        </w:rPr>
      </w:pPr>
      <w:r>
        <w:rPr>
          <w:rFonts w:ascii="Times New Roman" w:hAnsi="Times New Roman" w:cs="Times New Roman"/>
          <w:sz w:val="24"/>
          <w:szCs w:val="24"/>
        </w:rPr>
        <w:t>Artinya</w:t>
      </w:r>
      <w:proofErr w:type="gramStart"/>
      <w:r>
        <w:rPr>
          <w:rFonts w:ascii="Times New Roman" w:hAnsi="Times New Roman" w:cs="Times New Roman"/>
          <w:sz w:val="24"/>
          <w:szCs w:val="24"/>
        </w:rPr>
        <w:t>:</w:t>
      </w:r>
      <w:r w:rsidRPr="001F402B">
        <w:rPr>
          <w:rFonts w:ascii="Times New Roman" w:hAnsi="Times New Roman" w:cs="Times New Roman"/>
          <w:i/>
          <w:iCs/>
          <w:sz w:val="24"/>
          <w:szCs w:val="24"/>
        </w:rPr>
        <w:t>“</w:t>
      </w:r>
      <w:proofErr w:type="gramEnd"/>
      <w:r w:rsidRPr="001F402B">
        <w:rPr>
          <w:rFonts w:ascii="Times New Roman" w:hAnsi="Times New Roman" w:cs="Times New Roman"/>
          <w:i/>
          <w:iCs/>
          <w:sz w:val="24"/>
          <w:szCs w:val="24"/>
        </w:rPr>
        <w:t xml:space="preserve">Hai orang-orang yang beriman, taatilah Allah dan taatilah Rasulullah (Nya), dan ulil amri di antara kamu. </w:t>
      </w:r>
      <w:proofErr w:type="gramStart"/>
      <w:r w:rsidRPr="001F402B">
        <w:rPr>
          <w:rFonts w:ascii="Times New Roman" w:hAnsi="Times New Roman" w:cs="Times New Roman"/>
          <w:i/>
          <w:iCs/>
          <w:sz w:val="24"/>
          <w:szCs w:val="24"/>
        </w:rPr>
        <w:t>kemudian</w:t>
      </w:r>
      <w:proofErr w:type="gramEnd"/>
      <w:r w:rsidRPr="001F402B">
        <w:rPr>
          <w:rFonts w:ascii="Times New Roman" w:hAnsi="Times New Roman" w:cs="Times New Roman"/>
          <w:i/>
          <w:iCs/>
          <w:sz w:val="24"/>
          <w:szCs w:val="24"/>
        </w:rPr>
        <w:t xml:space="preserve"> jika kamu berlainan Pendapat tentang sesuatu, Maka kembalikanlah ia kepada Allah (Al Quran) dan Rasulullah (sunnahnya), jika kamu benar-benar beriman kepada Allah dan hari kemudian. </w:t>
      </w:r>
      <w:proofErr w:type="gramStart"/>
      <w:r w:rsidRPr="001F402B">
        <w:rPr>
          <w:rFonts w:ascii="Times New Roman" w:hAnsi="Times New Roman" w:cs="Times New Roman"/>
          <w:i/>
          <w:iCs/>
          <w:sz w:val="24"/>
          <w:szCs w:val="24"/>
        </w:rPr>
        <w:t>yang</w:t>
      </w:r>
      <w:proofErr w:type="gramEnd"/>
      <w:r w:rsidRPr="001F402B">
        <w:rPr>
          <w:rFonts w:ascii="Times New Roman" w:hAnsi="Times New Roman" w:cs="Times New Roman"/>
          <w:i/>
          <w:iCs/>
          <w:sz w:val="24"/>
          <w:szCs w:val="24"/>
        </w:rPr>
        <w:t xml:space="preserve"> demikian itu lebih utama (bagimu) dan lebih baik akibatnya.”</w:t>
      </w:r>
      <w:r>
        <w:rPr>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78"/>
      </w:r>
    </w:p>
    <w:p w:rsidR="00DC2FBD" w:rsidRDefault="00DC2FBD" w:rsidP="00DC2FBD">
      <w:pPr>
        <w:spacing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Contohnya adalah s</w:t>
      </w:r>
      <w:r w:rsidRPr="006F6E08">
        <w:rPr>
          <w:rFonts w:ascii="Times New Roman" w:hAnsi="Times New Roman" w:cs="Times New Roman"/>
          <w:sz w:val="24"/>
          <w:szCs w:val="24"/>
        </w:rPr>
        <w:t>eperti hadis larangan menikahi seorang wanita dengan bibinya dalam semasa</w:t>
      </w:r>
      <w:r>
        <w:rPr>
          <w:rFonts w:ascii="Times New Roman" w:hAnsi="Times New Roman" w:cs="Times New Roman"/>
          <w:sz w:val="24"/>
          <w:szCs w:val="24"/>
        </w:rPr>
        <w:t>.</w:t>
      </w:r>
      <w:proofErr w:type="gramEnd"/>
    </w:p>
    <w:p w:rsidR="00DC2FBD" w:rsidRPr="00814894" w:rsidRDefault="00DC2FBD" w:rsidP="00DC2FBD">
      <w:pPr>
        <w:bidi/>
        <w:spacing w:before="100" w:beforeAutospacing="1" w:after="100" w:afterAutospacing="1" w:line="240" w:lineRule="auto"/>
        <w:ind w:right="709"/>
        <w:rPr>
          <w:rFonts w:ascii="Traditional Arabic" w:eastAsia="Times New Roman" w:hAnsi="Traditional Arabic" w:cs="Traditional Arabic"/>
          <w:sz w:val="28"/>
          <w:szCs w:val="28"/>
          <w:rtl/>
          <w:lang w:eastAsia="id-ID"/>
        </w:rPr>
      </w:pPr>
      <w:r w:rsidRPr="00C100CE">
        <w:rPr>
          <w:rFonts w:ascii="Traditional Arabic" w:eastAsia="Times New Roman" w:hAnsi="Traditional Arabic" w:cs="Traditional Arabic"/>
          <w:sz w:val="32"/>
          <w:szCs w:val="32"/>
          <w:rtl/>
          <w:lang w:eastAsia="id-ID"/>
        </w:rPr>
        <w:t>حَدَّثَنَا عَبْدَانُ أَخْبَرَنَا عَبْدُ اللَّهِ أَخْبَرَنَا عَاصِمٌ عَنْ الشَّعْبِيِّ سَمِعَ جَابِرًا رَضِيَ اللَّهُ عَنْهُ قَالَ نَهَى رَسُولُ اللَّهِ صَلَّى اللَّهُ عَلَيْهِ وَسَلَّمَ أَنْ تُنْكَحَ الْمَرْأَةُ عَلَى عَمَّتِهَا أَوْ خَالَتِهَا</w:t>
      </w:r>
      <w:r w:rsidRPr="00814894">
        <w:rPr>
          <w:rStyle w:val="FootnoteReference"/>
          <w:rFonts w:ascii="Traditional Arabic" w:hAnsi="Traditional Arabic" w:cs="Traditional Arabic"/>
          <w:sz w:val="28"/>
          <w:szCs w:val="28"/>
        </w:rPr>
        <w:footnoteReference w:id="79"/>
      </w:r>
    </w:p>
    <w:p w:rsidR="00DC2FBD" w:rsidRPr="00C77D95" w:rsidRDefault="00DC2FBD" w:rsidP="00DC2FBD">
      <w:pPr>
        <w:spacing w:before="100" w:beforeAutospacing="1" w:after="100" w:afterAutospacing="1" w:line="240" w:lineRule="auto"/>
        <w:ind w:left="-46" w:right="1418" w:firstLine="766"/>
        <w:rPr>
          <w:rFonts w:ascii="Traditional Arabic" w:eastAsia="Times New Roman" w:hAnsi="Traditional Arabic" w:cs="Traditional Arabic"/>
          <w:sz w:val="32"/>
          <w:szCs w:val="32"/>
          <w:lang w:eastAsia="id-ID"/>
        </w:rPr>
      </w:pPr>
      <w:r>
        <w:rPr>
          <w:rFonts w:ascii="Times New Roman" w:hAnsi="Times New Roman" w:cs="Times New Roman"/>
          <w:sz w:val="24"/>
          <w:szCs w:val="24"/>
        </w:rPr>
        <w:t>S</w:t>
      </w:r>
      <w:r w:rsidRPr="00D2399A">
        <w:rPr>
          <w:rFonts w:ascii="Times New Roman" w:hAnsi="Times New Roman" w:cs="Times New Roman"/>
          <w:sz w:val="24"/>
          <w:szCs w:val="24"/>
        </w:rPr>
        <w:t>ebagai</w:t>
      </w:r>
      <w:r>
        <w:rPr>
          <w:rFonts w:ascii="Times New Roman" w:hAnsi="Times New Roman" w:cs="Times New Roman"/>
          <w:sz w:val="24"/>
          <w:szCs w:val="24"/>
        </w:rPr>
        <w:t xml:space="preserve"> penjelasan tambahan </w:t>
      </w:r>
      <w:proofErr w:type="gramStart"/>
      <w:r>
        <w:rPr>
          <w:rFonts w:ascii="Times New Roman" w:hAnsi="Times New Roman" w:cs="Times New Roman"/>
          <w:sz w:val="24"/>
          <w:szCs w:val="24"/>
        </w:rPr>
        <w:t>dari  Surat</w:t>
      </w:r>
      <w:proofErr w:type="gramEnd"/>
      <w:r>
        <w:rPr>
          <w:rFonts w:ascii="Times New Roman" w:hAnsi="Times New Roman" w:cs="Times New Roman"/>
          <w:sz w:val="24"/>
          <w:szCs w:val="24"/>
        </w:rPr>
        <w:t xml:space="preserve"> an-Nisa’ ayat 23</w:t>
      </w:r>
      <w:r w:rsidRPr="00D2399A">
        <w:rPr>
          <w:rFonts w:ascii="Times New Roman" w:hAnsi="Times New Roman" w:cs="Times New Roman"/>
          <w:sz w:val="24"/>
          <w:szCs w:val="24"/>
        </w:rPr>
        <w:t xml:space="preserve">. </w:t>
      </w:r>
    </w:p>
    <w:p w:rsidR="00DC2FBD" w:rsidRPr="00C100CE" w:rsidRDefault="00DC2FBD" w:rsidP="00DC2FBD">
      <w:pPr>
        <w:autoSpaceDE w:val="0"/>
        <w:autoSpaceDN w:val="0"/>
        <w:bidi/>
        <w:adjustRightInd w:val="0"/>
        <w:spacing w:after="0" w:line="240" w:lineRule="auto"/>
        <w:rPr>
          <w:rStyle w:val="gen"/>
          <w:rFonts w:ascii="Traditional Arabic" w:hAnsi="Traditional Arabic" w:cs="Traditional Arabic"/>
          <w:color w:val="800000"/>
          <w:sz w:val="32"/>
          <w:szCs w:val="32"/>
          <w:rtl/>
          <w:lang w:val="id-ID"/>
        </w:rPr>
      </w:pPr>
      <w:r w:rsidRPr="00C100CE">
        <w:rPr>
          <w:rFonts w:ascii="Traditional Arabic" w:hAnsi="Traditional Arabic" w:cs="Traditional Arabic"/>
          <w:color w:val="000000"/>
          <w:sz w:val="32"/>
          <w:szCs w:val="32"/>
          <w:rtl/>
          <w:lang w:val="id-ID"/>
        </w:rPr>
        <w:t xml:space="preserve">وَأَنْ تَجْمَعُوا بَيْنَ الْأُخْتَيْنِ إِلَّا مَا قَدْ سَلَفَ إِنَّ اللَّهَ كَانَ غَفُورًا رَحِيمًا </w:t>
      </w:r>
    </w:p>
    <w:p w:rsidR="00DC2FBD" w:rsidRPr="00814894" w:rsidRDefault="00DC2FBD" w:rsidP="00DC2FBD">
      <w:pPr>
        <w:spacing w:before="100" w:beforeAutospacing="1" w:after="100" w:afterAutospacing="1" w:line="240" w:lineRule="auto"/>
        <w:ind w:left="1560" w:right="-46" w:hanging="851"/>
        <w:jc w:val="both"/>
        <w:rPr>
          <w:rStyle w:val="gen"/>
          <w:rFonts w:asciiTheme="majorBidi" w:hAnsiTheme="majorBidi" w:cstheme="majorBidi"/>
          <w:i/>
          <w:iCs/>
          <w:sz w:val="24"/>
          <w:szCs w:val="24"/>
        </w:rPr>
      </w:pPr>
      <w:r>
        <w:rPr>
          <w:rStyle w:val="gen"/>
          <w:rFonts w:asciiTheme="majorBidi" w:hAnsiTheme="majorBidi" w:cstheme="majorBidi"/>
          <w:sz w:val="24"/>
          <w:szCs w:val="24"/>
        </w:rPr>
        <w:t>Artinnya</w:t>
      </w:r>
      <w:r w:rsidRPr="00814894">
        <w:rPr>
          <w:rStyle w:val="gen"/>
          <w:rFonts w:asciiTheme="majorBidi" w:hAnsiTheme="majorBidi" w:cstheme="majorBidi"/>
          <w:sz w:val="24"/>
          <w:szCs w:val="24"/>
        </w:rPr>
        <w:t>:</w:t>
      </w:r>
      <w:r w:rsidRPr="00814894">
        <w:rPr>
          <w:rStyle w:val="gen"/>
          <w:rFonts w:asciiTheme="majorBidi" w:hAnsiTheme="majorBidi" w:cstheme="majorBidi"/>
          <w:i/>
          <w:iCs/>
          <w:sz w:val="24"/>
          <w:szCs w:val="24"/>
        </w:rPr>
        <w:t>”Diharamkan atas kamu (mengawini) ibu-ibumu; anak-anakmu yang perempuan……………… (</w:t>
      </w:r>
      <w:proofErr w:type="gramStart"/>
      <w:r w:rsidRPr="00814894">
        <w:rPr>
          <w:rStyle w:val="gen"/>
          <w:rFonts w:asciiTheme="majorBidi" w:hAnsiTheme="majorBidi" w:cstheme="majorBidi"/>
          <w:i/>
          <w:iCs/>
          <w:sz w:val="24"/>
          <w:szCs w:val="24"/>
        </w:rPr>
        <w:t>dan</w:t>
      </w:r>
      <w:proofErr w:type="gramEnd"/>
      <w:r w:rsidRPr="00814894">
        <w:rPr>
          <w:rStyle w:val="gen"/>
          <w:rFonts w:asciiTheme="majorBidi" w:hAnsiTheme="majorBidi" w:cstheme="majorBidi"/>
          <w:i/>
          <w:iCs/>
          <w:sz w:val="24"/>
          <w:szCs w:val="24"/>
        </w:rPr>
        <w:t xml:space="preserve"> diharamkan bagimu) menghimpunkan (dalam perkawinan) dua perempuan yang bersaudara, kecuali yang telah terjadi pada masa lampau; sesungguhnya Allah Maha Pengampun lagi Maha Penyayang.”</w:t>
      </w:r>
    </w:p>
    <w:p w:rsidR="00DC2FBD" w:rsidRDefault="00DC2FBD" w:rsidP="00DC2FBD">
      <w:pPr>
        <w:spacing w:before="100" w:beforeAutospacing="1" w:after="100" w:afterAutospacing="1" w:line="360" w:lineRule="auto"/>
        <w:ind w:right="-46" w:firstLine="720"/>
        <w:jc w:val="both"/>
      </w:pPr>
      <w:r>
        <w:rPr>
          <w:rFonts w:asciiTheme="majorBidi" w:hAnsiTheme="majorBidi" w:cstheme="majorBidi"/>
          <w:bCs/>
          <w:sz w:val="24"/>
          <w:szCs w:val="24"/>
        </w:rPr>
        <w:t xml:space="preserve">Secara lahiriah hadis di atas tampak </w:t>
      </w:r>
      <w:proofErr w:type="gramStart"/>
      <w:r>
        <w:rPr>
          <w:rFonts w:asciiTheme="majorBidi" w:hAnsiTheme="majorBidi" w:cstheme="majorBidi"/>
          <w:bCs/>
          <w:sz w:val="24"/>
          <w:szCs w:val="24"/>
        </w:rPr>
        <w:t>bertentangan  dengan</w:t>
      </w:r>
      <w:proofErr w:type="gramEnd"/>
      <w:r>
        <w:rPr>
          <w:rFonts w:asciiTheme="majorBidi" w:hAnsiTheme="majorBidi" w:cstheme="majorBidi"/>
          <w:bCs/>
          <w:sz w:val="24"/>
          <w:szCs w:val="24"/>
        </w:rPr>
        <w:t xml:space="preserve">  ayat yang hanya menjelaskan bahwa yang diharamkan tersebut adalah memadu wanita dengan saudaranya. </w:t>
      </w:r>
      <w:proofErr w:type="gramStart"/>
      <w:r>
        <w:rPr>
          <w:rFonts w:asciiTheme="majorBidi" w:hAnsiTheme="majorBidi" w:cstheme="majorBidi"/>
          <w:bCs/>
          <w:sz w:val="24"/>
          <w:szCs w:val="24"/>
        </w:rPr>
        <w:t>Sedangkan hadis menyebutkan yang dilarang bukan hanya memadu seorang wanita dengan saudaranya, tetapi juga dengan bibinya.</w:t>
      </w:r>
      <w:proofErr w:type="gramEnd"/>
      <w:r>
        <w:rPr>
          <w:rFonts w:asciiTheme="majorBidi" w:hAnsiTheme="majorBidi" w:cstheme="majorBidi"/>
          <w:bCs/>
          <w:sz w:val="24"/>
          <w:szCs w:val="24"/>
        </w:rPr>
        <w:t xml:space="preserve"> </w:t>
      </w:r>
    </w:p>
    <w:p w:rsidR="00DC2FBD" w:rsidRPr="00C77D95" w:rsidRDefault="00DC2FBD" w:rsidP="00DC2FBD">
      <w:pPr>
        <w:spacing w:before="100" w:beforeAutospacing="1" w:after="100" w:afterAutospacing="1" w:line="360" w:lineRule="auto"/>
        <w:ind w:right="-46" w:firstLine="720"/>
        <w:jc w:val="both"/>
      </w:pPr>
      <w:proofErr w:type="gramStart"/>
      <w:r>
        <w:rPr>
          <w:rFonts w:asciiTheme="majorBidi" w:hAnsiTheme="majorBidi" w:cstheme="majorBidi"/>
          <w:bCs/>
          <w:sz w:val="24"/>
          <w:szCs w:val="24"/>
        </w:rPr>
        <w:t>Sesungguhnya hadis di atas tidaklaah bertentangan dengan ayat al-Qur’an.</w:t>
      </w:r>
      <w:proofErr w:type="gramEnd"/>
      <w:r>
        <w:rPr>
          <w:rFonts w:asciiTheme="majorBidi" w:hAnsiTheme="majorBidi" w:cstheme="majorBidi"/>
          <w:bCs/>
          <w:sz w:val="24"/>
          <w:szCs w:val="24"/>
        </w:rPr>
        <w:t xml:space="preserve"> </w:t>
      </w:r>
      <w:proofErr w:type="gramStart"/>
      <w:r>
        <w:rPr>
          <w:rFonts w:asciiTheme="majorBidi" w:hAnsiTheme="majorBidi" w:cstheme="majorBidi"/>
          <w:bCs/>
          <w:sz w:val="24"/>
          <w:szCs w:val="24"/>
        </w:rPr>
        <w:t>Hadis  di</w:t>
      </w:r>
      <w:proofErr w:type="gramEnd"/>
      <w:r>
        <w:rPr>
          <w:rFonts w:asciiTheme="majorBidi" w:hAnsiTheme="majorBidi" w:cstheme="majorBidi"/>
          <w:bCs/>
          <w:sz w:val="24"/>
          <w:szCs w:val="24"/>
        </w:rPr>
        <w:t xml:space="preserve"> atas hanya menambahkan atau menyebutkan yang tidak tersebut secara rinci dalam al-Qur’an.</w:t>
      </w:r>
      <w:r>
        <w:rPr>
          <w:rStyle w:val="FootnoteReference"/>
          <w:rFonts w:asciiTheme="majorBidi" w:hAnsiTheme="majorBidi" w:cstheme="majorBidi"/>
          <w:bCs/>
          <w:sz w:val="24"/>
          <w:szCs w:val="24"/>
        </w:rPr>
        <w:footnoteReference w:id="80"/>
      </w:r>
      <w:r>
        <w:rPr>
          <w:rFonts w:asciiTheme="majorBidi" w:hAnsiTheme="majorBidi" w:cstheme="majorBidi"/>
          <w:bCs/>
          <w:sz w:val="24"/>
          <w:szCs w:val="24"/>
        </w:rPr>
        <w:t xml:space="preserve">   </w:t>
      </w:r>
    </w:p>
    <w:p w:rsidR="00DC2FBD" w:rsidRDefault="00DC2FBD" w:rsidP="005078FF">
      <w:pPr>
        <w:pStyle w:val="ListParagraph"/>
        <w:numPr>
          <w:ilvl w:val="0"/>
          <w:numId w:val="36"/>
        </w:numPr>
        <w:spacing w:line="360" w:lineRule="auto"/>
        <w:jc w:val="both"/>
        <w:rPr>
          <w:rFonts w:asciiTheme="majorBidi" w:hAnsiTheme="majorBidi" w:cstheme="majorBidi"/>
          <w:bCs/>
          <w:sz w:val="24"/>
          <w:szCs w:val="24"/>
        </w:rPr>
      </w:pPr>
      <w:r w:rsidRPr="00C77D95">
        <w:rPr>
          <w:rFonts w:asciiTheme="majorBidi" w:hAnsiTheme="majorBidi" w:cstheme="majorBidi"/>
          <w:bCs/>
          <w:sz w:val="24"/>
          <w:szCs w:val="24"/>
        </w:rPr>
        <w:t xml:space="preserve">Menolak hadis  yang tidak shahih jika bertentangan dengan al-Qur’an </w:t>
      </w:r>
    </w:p>
    <w:p w:rsidR="00DC2FBD" w:rsidRDefault="00DC2FBD" w:rsidP="00DC2FBD">
      <w:pPr>
        <w:spacing w:line="360" w:lineRule="auto"/>
        <w:ind w:firstLine="720"/>
        <w:jc w:val="both"/>
        <w:rPr>
          <w:rFonts w:asciiTheme="majorBidi" w:hAnsiTheme="majorBidi" w:cstheme="majorBidi"/>
          <w:bCs/>
          <w:sz w:val="24"/>
          <w:szCs w:val="24"/>
        </w:rPr>
      </w:pPr>
      <w:proofErr w:type="gramStart"/>
      <w:r w:rsidRPr="003352B6">
        <w:rPr>
          <w:rFonts w:asciiTheme="majorBidi" w:hAnsiTheme="majorBidi" w:cstheme="majorBidi"/>
          <w:bCs/>
          <w:sz w:val="24"/>
          <w:szCs w:val="24"/>
        </w:rPr>
        <w:lastRenderedPageBreak/>
        <w:t>Apabila suatu hadis setelah dikonfirmasikan dengan al-Qur’an bertentangan maknanya, dan ternyata hadis tersebut dhaif apalagi maudhu’ maka hadis tersebut harus ditolak.</w:t>
      </w:r>
      <w:proofErr w:type="gramEnd"/>
      <w:r w:rsidRPr="003352B6">
        <w:rPr>
          <w:rFonts w:asciiTheme="majorBidi" w:hAnsiTheme="majorBidi" w:cstheme="majorBidi"/>
          <w:bCs/>
          <w:sz w:val="24"/>
          <w:szCs w:val="24"/>
        </w:rPr>
        <w:t xml:space="preserve"> </w:t>
      </w:r>
    </w:p>
    <w:p w:rsidR="00DC2FBD" w:rsidRDefault="00DC2FBD" w:rsidP="00DC2FBD">
      <w:pPr>
        <w:spacing w:line="480" w:lineRule="auto"/>
        <w:ind w:left="720" w:firstLine="720"/>
        <w:jc w:val="both"/>
        <w:rPr>
          <w:rFonts w:asciiTheme="majorBidi" w:hAnsiTheme="majorBidi" w:cstheme="majorBidi"/>
          <w:bCs/>
          <w:sz w:val="24"/>
          <w:szCs w:val="24"/>
        </w:rPr>
      </w:pPr>
      <w:r>
        <w:rPr>
          <w:rFonts w:asciiTheme="majorBidi" w:hAnsiTheme="majorBidi" w:cstheme="majorBidi"/>
          <w:bCs/>
          <w:sz w:val="24"/>
          <w:szCs w:val="24"/>
        </w:rPr>
        <w:t xml:space="preserve">Berdasarkan konsep ini Yusuf al-Qardhawiy menolak tegas hadis-hadis </w:t>
      </w:r>
      <w:r w:rsidRPr="00B05B30">
        <w:rPr>
          <w:rFonts w:asciiTheme="majorBidi" w:hAnsiTheme="majorBidi" w:cstheme="majorBidi"/>
          <w:bCs/>
          <w:i/>
          <w:iCs/>
          <w:sz w:val="24"/>
          <w:szCs w:val="24"/>
        </w:rPr>
        <w:t>Gharanik</w:t>
      </w:r>
      <w:r>
        <w:rPr>
          <w:rFonts w:asciiTheme="majorBidi" w:hAnsiTheme="majorBidi" w:cstheme="majorBidi"/>
          <w:bCs/>
          <w:sz w:val="24"/>
          <w:szCs w:val="24"/>
        </w:rPr>
        <w:t>, yakni hadis yang menyebutkan bahwa Nabi Muhammad ketika masih berada di Mekah beliau membaca surat al-Najmi ayat 19-20 (yang menyebutkan tentang berhala), maka syetan -menurut riwayat itu- menambahkan atau menyisip ke lidah Nabi SAW kalimat:</w:t>
      </w:r>
    </w:p>
    <w:p w:rsidR="00DC2FBD" w:rsidRPr="00C100CE" w:rsidRDefault="00DC2FBD" w:rsidP="00DC2FBD">
      <w:pPr>
        <w:bidi/>
        <w:spacing w:line="240" w:lineRule="auto"/>
        <w:jc w:val="both"/>
        <w:rPr>
          <w:rFonts w:asciiTheme="majorBidi" w:hAnsiTheme="majorBidi" w:cs="Traditional Arabic"/>
          <w:b/>
          <w:sz w:val="32"/>
          <w:szCs w:val="32"/>
          <w:rtl/>
        </w:rPr>
      </w:pPr>
      <w:r w:rsidRPr="00C100CE">
        <w:rPr>
          <w:rFonts w:asciiTheme="majorBidi" w:hAnsiTheme="majorBidi" w:cs="Traditional Arabic" w:hint="cs"/>
          <w:b/>
          <w:sz w:val="32"/>
          <w:szCs w:val="32"/>
          <w:rtl/>
        </w:rPr>
        <w:t>تلك غر انيق العلي و ان ثفا عتهن لترتحي</w:t>
      </w:r>
    </w:p>
    <w:p w:rsidR="00DC2FBD" w:rsidRPr="003352B6" w:rsidRDefault="00DC2FBD" w:rsidP="00DC2FBD">
      <w:pPr>
        <w:spacing w:line="240" w:lineRule="auto"/>
        <w:ind w:left="1560" w:hanging="851"/>
        <w:jc w:val="both"/>
        <w:rPr>
          <w:rFonts w:asciiTheme="majorBidi" w:hAnsiTheme="majorBidi" w:cstheme="majorBidi"/>
          <w:bCs/>
          <w:i/>
          <w:iCs/>
          <w:sz w:val="24"/>
          <w:szCs w:val="24"/>
        </w:rPr>
      </w:pPr>
      <w:r w:rsidRPr="003352B6">
        <w:rPr>
          <w:rFonts w:asciiTheme="majorBidi" w:hAnsiTheme="majorBidi" w:cstheme="majorBidi"/>
          <w:bCs/>
          <w:sz w:val="24"/>
          <w:szCs w:val="24"/>
        </w:rPr>
        <w:t>Artinya:</w:t>
      </w:r>
      <w:r w:rsidRPr="00043B41">
        <w:rPr>
          <w:rFonts w:asciiTheme="majorBidi" w:hAnsiTheme="majorBidi" w:cstheme="majorBidi"/>
          <w:bCs/>
          <w:i/>
          <w:iCs/>
          <w:sz w:val="24"/>
          <w:szCs w:val="24"/>
        </w:rPr>
        <w:t xml:space="preserve"> </w:t>
      </w:r>
      <w:r>
        <w:rPr>
          <w:rFonts w:asciiTheme="majorBidi" w:hAnsiTheme="majorBidi" w:cstheme="majorBidi"/>
          <w:bCs/>
          <w:i/>
          <w:iCs/>
          <w:sz w:val="24"/>
          <w:szCs w:val="24"/>
        </w:rPr>
        <w:t>“</w:t>
      </w:r>
      <w:r w:rsidRPr="00043B41">
        <w:rPr>
          <w:rFonts w:asciiTheme="majorBidi" w:hAnsiTheme="majorBidi" w:cstheme="majorBidi"/>
          <w:bCs/>
          <w:i/>
          <w:iCs/>
          <w:sz w:val="24"/>
          <w:szCs w:val="24"/>
        </w:rPr>
        <w:t>itulah Gharanik-Gharanik yang mulya (tinggi) sesungguhnya syafa’atnya sangat diharapkan</w:t>
      </w:r>
      <w:r>
        <w:rPr>
          <w:rFonts w:asciiTheme="majorBidi" w:hAnsiTheme="majorBidi" w:cstheme="majorBidi"/>
          <w:bCs/>
          <w:sz w:val="24"/>
          <w:szCs w:val="24"/>
        </w:rPr>
        <w:t>.</w:t>
      </w:r>
      <w:r>
        <w:rPr>
          <w:rFonts w:asciiTheme="majorBidi" w:hAnsiTheme="majorBidi" w:cstheme="majorBidi"/>
          <w:bCs/>
          <w:i/>
          <w:iCs/>
          <w:sz w:val="24"/>
          <w:szCs w:val="24"/>
        </w:rPr>
        <w:t>”</w:t>
      </w:r>
    </w:p>
    <w:p w:rsidR="00DC2FBD" w:rsidRDefault="00DC2FBD" w:rsidP="00DC2FBD">
      <w:pPr>
        <w:spacing w:line="360" w:lineRule="auto"/>
        <w:ind w:firstLine="709"/>
        <w:jc w:val="both"/>
        <w:rPr>
          <w:rFonts w:asciiTheme="majorBidi" w:hAnsiTheme="majorBidi" w:cstheme="majorBidi"/>
          <w:bCs/>
          <w:sz w:val="24"/>
          <w:szCs w:val="24"/>
        </w:rPr>
      </w:pPr>
      <w:r>
        <w:rPr>
          <w:rFonts w:asciiTheme="majorBidi" w:hAnsiTheme="majorBidi" w:cstheme="majorBidi"/>
          <w:bCs/>
          <w:sz w:val="24"/>
          <w:szCs w:val="24"/>
        </w:rPr>
        <w:t xml:space="preserve">Hadis </w:t>
      </w:r>
      <w:r w:rsidRPr="001F4F16">
        <w:rPr>
          <w:rFonts w:asciiTheme="majorBidi" w:hAnsiTheme="majorBidi" w:cstheme="majorBidi"/>
          <w:bCs/>
          <w:i/>
          <w:iCs/>
          <w:sz w:val="24"/>
          <w:szCs w:val="24"/>
        </w:rPr>
        <w:t xml:space="preserve">gharaniq </w:t>
      </w:r>
      <w:r>
        <w:rPr>
          <w:rFonts w:asciiTheme="majorBidi" w:hAnsiTheme="majorBidi" w:cstheme="majorBidi"/>
          <w:bCs/>
          <w:sz w:val="24"/>
          <w:szCs w:val="24"/>
        </w:rPr>
        <w:t xml:space="preserve">di atas bertentangan dengan al-Qur’an itu sendiri yang mengecam tuhan-tuhan palsu, karena hadis </w:t>
      </w:r>
      <w:r w:rsidRPr="00A64524">
        <w:rPr>
          <w:rFonts w:asciiTheme="majorBidi" w:hAnsiTheme="majorBidi" w:cstheme="majorBidi"/>
          <w:bCs/>
          <w:i/>
          <w:iCs/>
          <w:sz w:val="24"/>
          <w:szCs w:val="24"/>
        </w:rPr>
        <w:t>gharaniq</w:t>
      </w:r>
      <w:r>
        <w:rPr>
          <w:rFonts w:asciiTheme="majorBidi" w:hAnsiTheme="majorBidi" w:cstheme="majorBidi"/>
          <w:bCs/>
          <w:sz w:val="24"/>
          <w:szCs w:val="24"/>
        </w:rPr>
        <w:t xml:space="preserve"> itu jelas bertentangan dengan surat al-Najm/53: 19-</w:t>
      </w:r>
      <w:proofErr w:type="gramStart"/>
      <w:r>
        <w:rPr>
          <w:rFonts w:asciiTheme="majorBidi" w:hAnsiTheme="majorBidi" w:cstheme="majorBidi"/>
          <w:bCs/>
          <w:sz w:val="24"/>
          <w:szCs w:val="24"/>
        </w:rPr>
        <w:t>23 :</w:t>
      </w:r>
      <w:proofErr w:type="gramEnd"/>
    </w:p>
    <w:p w:rsidR="00DC2FBD" w:rsidRPr="00C100CE" w:rsidRDefault="00DC2FBD" w:rsidP="00DC2FBD">
      <w:pPr>
        <w:bidi/>
        <w:spacing w:line="240" w:lineRule="auto"/>
        <w:ind w:right="709"/>
        <w:jc w:val="both"/>
        <w:rPr>
          <w:rFonts w:asciiTheme="majorBidi" w:hAnsiTheme="majorBidi" w:cstheme="majorBidi"/>
          <w:sz w:val="32"/>
          <w:szCs w:val="32"/>
          <w:rtl/>
        </w:rPr>
      </w:pPr>
      <w:r w:rsidRPr="00C100CE">
        <w:rPr>
          <w:rFonts w:asciiTheme="majorBidi" w:hAnsiTheme="majorBidi" w:cs="Traditional Arabic" w:hint="cs"/>
          <w:sz w:val="32"/>
          <w:szCs w:val="32"/>
          <w:rtl/>
        </w:rPr>
        <w:t xml:space="preserve">افر ايتم اللات و العزى و مناة الثا لثة الاخري الكم لذكر و له الانثي تلك اذ قسمة ضيزي ان هي الا اسماء سميتمو ها انتم و أاباؤ كم ما انزل الله بها من سلطان ان بتغون الا الطن و ما تخوي الا نفس ولقد جا ءهم من ربهم الهدي                                     </w:t>
      </w:r>
    </w:p>
    <w:p w:rsidR="00DC2FBD" w:rsidRPr="00E450B7" w:rsidRDefault="00DC2FBD" w:rsidP="00DC2FBD">
      <w:pPr>
        <w:spacing w:line="240" w:lineRule="auto"/>
        <w:ind w:left="1560" w:hanging="851"/>
        <w:jc w:val="both"/>
        <w:rPr>
          <w:rFonts w:asciiTheme="majorBidi" w:hAnsiTheme="majorBidi" w:cstheme="majorBidi"/>
          <w:i/>
          <w:iCs/>
          <w:sz w:val="24"/>
          <w:szCs w:val="24"/>
        </w:rPr>
      </w:pPr>
      <w:r w:rsidRPr="00814894">
        <w:rPr>
          <w:rFonts w:asciiTheme="majorBidi" w:hAnsiTheme="majorBidi" w:cstheme="majorBidi"/>
          <w:sz w:val="24"/>
          <w:szCs w:val="24"/>
        </w:rPr>
        <w:t>Artinya:</w:t>
      </w:r>
      <w:r w:rsidRPr="00E450B7">
        <w:rPr>
          <w:rFonts w:asciiTheme="majorBidi" w:hAnsiTheme="majorBidi" w:cstheme="majorBidi"/>
          <w:i/>
          <w:iCs/>
          <w:sz w:val="24"/>
          <w:szCs w:val="24"/>
        </w:rPr>
        <w:t xml:space="preserve"> maka apakah patut kamu (hai orang-orang musyrik) menganggap al lata dan al Uzza, dan Manah yang ketiga, yang paling terkemudian (sebagai anak perempuan Allah</w:t>
      </w:r>
      <w:proofErr w:type="gramStart"/>
      <w:r w:rsidRPr="00E450B7">
        <w:rPr>
          <w:rFonts w:asciiTheme="majorBidi" w:hAnsiTheme="majorBidi" w:cstheme="majorBidi"/>
          <w:i/>
          <w:iCs/>
          <w:sz w:val="24"/>
          <w:szCs w:val="24"/>
        </w:rPr>
        <w:t>) ?</w:t>
      </w:r>
      <w:proofErr w:type="gramEnd"/>
      <w:r w:rsidRPr="00E450B7">
        <w:rPr>
          <w:rFonts w:asciiTheme="majorBidi" w:hAnsiTheme="majorBidi" w:cstheme="majorBidi"/>
          <w:i/>
          <w:iCs/>
          <w:sz w:val="24"/>
          <w:szCs w:val="24"/>
        </w:rPr>
        <w:t xml:space="preserve"> </w:t>
      </w:r>
      <w:proofErr w:type="gramStart"/>
      <w:r w:rsidRPr="00E450B7">
        <w:rPr>
          <w:rFonts w:asciiTheme="majorBidi" w:hAnsiTheme="majorBidi" w:cstheme="majorBidi"/>
          <w:i/>
          <w:iCs/>
          <w:sz w:val="24"/>
          <w:szCs w:val="24"/>
        </w:rPr>
        <w:t>apakah</w:t>
      </w:r>
      <w:proofErr w:type="gramEnd"/>
      <w:r w:rsidRPr="00E450B7">
        <w:rPr>
          <w:rFonts w:asciiTheme="majorBidi" w:hAnsiTheme="majorBidi" w:cstheme="majorBidi"/>
          <w:i/>
          <w:iCs/>
          <w:sz w:val="24"/>
          <w:szCs w:val="24"/>
        </w:rPr>
        <w:t xml:space="preserve"> (patut) untuk (kamu) anak laki-laki dan untuk Allah (anak) perempuan? </w:t>
      </w:r>
      <w:proofErr w:type="gramStart"/>
      <w:r w:rsidRPr="00E450B7">
        <w:rPr>
          <w:rFonts w:asciiTheme="majorBidi" w:hAnsiTheme="majorBidi" w:cstheme="majorBidi"/>
          <w:i/>
          <w:iCs/>
          <w:sz w:val="24"/>
          <w:szCs w:val="24"/>
        </w:rPr>
        <w:t>yang</w:t>
      </w:r>
      <w:proofErr w:type="gramEnd"/>
      <w:r w:rsidRPr="00E450B7">
        <w:rPr>
          <w:rFonts w:asciiTheme="majorBidi" w:hAnsiTheme="majorBidi" w:cstheme="majorBidi"/>
          <w:i/>
          <w:iCs/>
          <w:sz w:val="24"/>
          <w:szCs w:val="24"/>
        </w:rPr>
        <w:t xml:space="preserve"> demikian itu tentulah suatu pembagian yang tidak adil. Itu tidak </w:t>
      </w:r>
      <w:proofErr w:type="gramStart"/>
      <w:r w:rsidRPr="00E450B7">
        <w:rPr>
          <w:rFonts w:asciiTheme="majorBidi" w:hAnsiTheme="majorBidi" w:cstheme="majorBidi"/>
          <w:i/>
          <w:iCs/>
          <w:sz w:val="24"/>
          <w:szCs w:val="24"/>
        </w:rPr>
        <w:t>lain</w:t>
      </w:r>
      <w:proofErr w:type="gramEnd"/>
      <w:r w:rsidRPr="00E450B7">
        <w:rPr>
          <w:rFonts w:asciiTheme="majorBidi" w:hAnsiTheme="majorBidi" w:cstheme="majorBidi"/>
          <w:i/>
          <w:iCs/>
          <w:sz w:val="24"/>
          <w:szCs w:val="24"/>
        </w:rPr>
        <w:t xml:space="preserve"> hanyalah nama-nama yang kamu dan bapak-bapak kamu mengada adakannya Allah tidak menurunkan satu keteranganpun utnuk (menyembah) nya. Mereka tidak lain hanyalah mengikuti sangkaan-sangakaan, dan </w:t>
      </w:r>
      <w:proofErr w:type="gramStart"/>
      <w:r w:rsidRPr="00E450B7">
        <w:rPr>
          <w:rFonts w:asciiTheme="majorBidi" w:hAnsiTheme="majorBidi" w:cstheme="majorBidi"/>
          <w:i/>
          <w:iCs/>
          <w:sz w:val="24"/>
          <w:szCs w:val="24"/>
        </w:rPr>
        <w:t>apa</w:t>
      </w:r>
      <w:proofErr w:type="gramEnd"/>
      <w:r w:rsidRPr="00E450B7">
        <w:rPr>
          <w:rFonts w:asciiTheme="majorBidi" w:hAnsiTheme="majorBidi" w:cstheme="majorBidi"/>
          <w:i/>
          <w:iCs/>
          <w:sz w:val="24"/>
          <w:szCs w:val="24"/>
        </w:rPr>
        <w:t xml:space="preserve"> yang diingini oleh hawa nafsu mereka, dan sesungguhnya telah datang petunjuk kepada m</w:t>
      </w:r>
      <w:r>
        <w:rPr>
          <w:rFonts w:asciiTheme="majorBidi" w:hAnsiTheme="majorBidi" w:cstheme="majorBidi"/>
          <w:i/>
          <w:iCs/>
          <w:sz w:val="24"/>
          <w:szCs w:val="24"/>
        </w:rPr>
        <w:t>ereka dari Tuhan mereka. (QS. al</w:t>
      </w:r>
      <w:r w:rsidRPr="00E450B7">
        <w:rPr>
          <w:rFonts w:asciiTheme="majorBidi" w:hAnsiTheme="majorBidi" w:cstheme="majorBidi"/>
          <w:i/>
          <w:iCs/>
          <w:sz w:val="24"/>
          <w:szCs w:val="24"/>
        </w:rPr>
        <w:t>-Najm 19-23</w:t>
      </w:r>
      <w:r>
        <w:rPr>
          <w:rFonts w:asciiTheme="majorBidi" w:hAnsiTheme="majorBidi" w:cstheme="majorBidi"/>
          <w:i/>
          <w:iCs/>
          <w:sz w:val="24"/>
          <w:szCs w:val="24"/>
        </w:rPr>
        <w:t>)</w:t>
      </w:r>
    </w:p>
    <w:p w:rsidR="00DC2FBD" w:rsidRDefault="00DC2FBD" w:rsidP="00DC2FBD">
      <w:pPr>
        <w:spacing w:line="360" w:lineRule="auto"/>
        <w:ind w:firstLine="709"/>
        <w:jc w:val="both"/>
        <w:rPr>
          <w:rFonts w:asciiTheme="majorBidi" w:hAnsiTheme="majorBidi" w:cstheme="majorBidi"/>
          <w:sz w:val="24"/>
          <w:szCs w:val="24"/>
        </w:rPr>
      </w:pPr>
      <w:proofErr w:type="gramStart"/>
      <w:r>
        <w:rPr>
          <w:rFonts w:asciiTheme="majorBidi" w:hAnsiTheme="majorBidi" w:cstheme="majorBidi"/>
          <w:sz w:val="24"/>
          <w:szCs w:val="24"/>
        </w:rPr>
        <w:t xml:space="preserve">Dengan demikian jelas hadis-hadis </w:t>
      </w:r>
      <w:r w:rsidRPr="001F4F16">
        <w:rPr>
          <w:rFonts w:asciiTheme="majorBidi" w:hAnsiTheme="majorBidi" w:cstheme="majorBidi"/>
          <w:i/>
          <w:iCs/>
          <w:sz w:val="24"/>
          <w:szCs w:val="24"/>
        </w:rPr>
        <w:t>gharaniq</w:t>
      </w:r>
      <w:r>
        <w:rPr>
          <w:rFonts w:asciiTheme="majorBidi" w:hAnsiTheme="majorBidi" w:cstheme="majorBidi"/>
          <w:sz w:val="24"/>
          <w:szCs w:val="24"/>
        </w:rPr>
        <w:t xml:space="preserve"> tertolak karena setelah dikonfirmasikan dengan al-Qur’an, hadis tersebut tidak sejalan dengannya.</w:t>
      </w:r>
      <w:proofErr w:type="gramEnd"/>
      <w:r>
        <w:rPr>
          <w:rFonts w:asciiTheme="majorBidi" w:hAnsiTheme="majorBidi" w:cstheme="majorBidi"/>
          <w:sz w:val="24"/>
          <w:szCs w:val="24"/>
        </w:rPr>
        <w:t xml:space="preserve"> </w:t>
      </w:r>
      <w:r>
        <w:rPr>
          <w:rStyle w:val="FootnoteReference"/>
          <w:rFonts w:asciiTheme="majorBidi" w:hAnsiTheme="majorBidi" w:cstheme="majorBidi"/>
          <w:sz w:val="24"/>
          <w:szCs w:val="24"/>
        </w:rPr>
        <w:footnoteReference w:id="81"/>
      </w:r>
    </w:p>
    <w:p w:rsidR="00DC2FBD" w:rsidRDefault="00DC2FBD" w:rsidP="005078FF">
      <w:pPr>
        <w:pStyle w:val="ListParagraph"/>
        <w:numPr>
          <w:ilvl w:val="0"/>
          <w:numId w:val="36"/>
        </w:numPr>
        <w:spacing w:line="360" w:lineRule="auto"/>
        <w:jc w:val="both"/>
        <w:rPr>
          <w:rFonts w:asciiTheme="majorBidi" w:hAnsiTheme="majorBidi" w:cstheme="majorBidi"/>
          <w:sz w:val="24"/>
          <w:szCs w:val="24"/>
        </w:rPr>
      </w:pPr>
      <w:r w:rsidRPr="009C767E">
        <w:rPr>
          <w:rFonts w:asciiTheme="majorBidi" w:hAnsiTheme="majorBidi" w:cstheme="majorBidi"/>
          <w:sz w:val="24"/>
          <w:szCs w:val="24"/>
        </w:rPr>
        <w:lastRenderedPageBreak/>
        <w:t xml:space="preserve">Bersifat </w:t>
      </w:r>
      <w:r w:rsidRPr="009C767E">
        <w:rPr>
          <w:rFonts w:asciiTheme="majorBidi" w:hAnsiTheme="majorBidi" w:cstheme="majorBidi"/>
          <w:i/>
          <w:iCs/>
          <w:sz w:val="24"/>
          <w:szCs w:val="24"/>
        </w:rPr>
        <w:t>tawaquf</w:t>
      </w:r>
      <w:r w:rsidRPr="009C767E">
        <w:rPr>
          <w:rFonts w:asciiTheme="majorBidi" w:hAnsiTheme="majorBidi" w:cstheme="majorBidi"/>
          <w:sz w:val="24"/>
          <w:szCs w:val="24"/>
        </w:rPr>
        <w:t xml:space="preserve">  jika hadis shahih tapi bertentangan dengan al-Qur’an</w:t>
      </w:r>
    </w:p>
    <w:p w:rsidR="00DC2FBD" w:rsidRPr="00DD4B2D" w:rsidRDefault="00DC2FBD" w:rsidP="00DC2FBD">
      <w:pPr>
        <w:spacing w:line="360" w:lineRule="auto"/>
        <w:ind w:firstLine="720"/>
        <w:jc w:val="both"/>
        <w:rPr>
          <w:rFonts w:asciiTheme="majorBidi" w:hAnsiTheme="majorBidi" w:cstheme="majorBidi"/>
          <w:sz w:val="24"/>
          <w:szCs w:val="24"/>
        </w:rPr>
      </w:pPr>
      <w:proofErr w:type="gramStart"/>
      <w:r w:rsidRPr="00DD4B2D">
        <w:rPr>
          <w:rFonts w:asciiTheme="majorBidi" w:hAnsiTheme="majorBidi" w:cstheme="majorBidi"/>
          <w:sz w:val="24"/>
          <w:szCs w:val="24"/>
        </w:rPr>
        <w:t>Jika ada hadis shahih tetapi setelah dikomfirmasi dengan al-Qur’an namun tetap menunjukkan bertentangan dengan ayat maka sebaiknya bersikap tawaquf.</w:t>
      </w:r>
      <w:proofErr w:type="gramEnd"/>
      <w:r w:rsidRPr="00DD4B2D">
        <w:rPr>
          <w:rFonts w:asciiTheme="majorBidi" w:hAnsiTheme="majorBidi" w:cstheme="majorBidi"/>
          <w:sz w:val="24"/>
          <w:szCs w:val="24"/>
        </w:rPr>
        <w:t xml:space="preserve"> Seperti halnya yang dilakukan oleh Yusuf</w:t>
      </w:r>
      <w:r>
        <w:rPr>
          <w:rFonts w:asciiTheme="majorBidi" w:hAnsiTheme="majorBidi" w:cstheme="majorBidi"/>
          <w:sz w:val="24"/>
          <w:szCs w:val="24"/>
        </w:rPr>
        <w:t xml:space="preserve"> al-Qardhawi </w:t>
      </w:r>
      <w:r w:rsidRPr="00DD4B2D">
        <w:rPr>
          <w:rFonts w:asciiTheme="majorBidi" w:hAnsiTheme="majorBidi" w:cstheme="majorBidi"/>
          <w:sz w:val="24"/>
          <w:szCs w:val="24"/>
        </w:rPr>
        <w:t xml:space="preserve">dalam menyikapi </w:t>
      </w:r>
      <w:proofErr w:type="gramStart"/>
      <w:r w:rsidRPr="00DD4B2D">
        <w:rPr>
          <w:rFonts w:asciiTheme="majorBidi" w:hAnsiTheme="majorBidi" w:cstheme="majorBidi"/>
          <w:sz w:val="24"/>
          <w:szCs w:val="24"/>
        </w:rPr>
        <w:t>hadis :</w:t>
      </w:r>
      <w:proofErr w:type="gramEnd"/>
      <w:r w:rsidRPr="00DD4B2D">
        <w:rPr>
          <w:rFonts w:asciiTheme="majorBidi" w:hAnsiTheme="majorBidi" w:cstheme="majorBidi"/>
          <w:sz w:val="24"/>
          <w:szCs w:val="24"/>
        </w:rPr>
        <w:t xml:space="preserve"> </w:t>
      </w:r>
    </w:p>
    <w:p w:rsidR="00DC2FBD" w:rsidRPr="00C100CE" w:rsidRDefault="00DC2FBD" w:rsidP="00DC2FBD">
      <w:pPr>
        <w:pStyle w:val="ListParagraph"/>
        <w:bidi/>
        <w:spacing w:line="240" w:lineRule="auto"/>
        <w:ind w:left="95"/>
        <w:jc w:val="both"/>
        <w:rPr>
          <w:rFonts w:ascii="Traditional Arabic" w:hAnsi="Traditional Arabic" w:cs="Traditional Arabic"/>
          <w:sz w:val="32"/>
          <w:szCs w:val="32"/>
          <w:rtl/>
          <w:lang w:val="id-ID"/>
        </w:rPr>
      </w:pPr>
      <w:r w:rsidRPr="00C100CE">
        <w:rPr>
          <w:rFonts w:ascii="Traditional Arabic" w:hAnsi="Traditional Arabic" w:cs="Traditional Arabic"/>
          <w:sz w:val="32"/>
          <w:szCs w:val="32"/>
          <w:rtl/>
        </w:rPr>
        <w:t xml:space="preserve">ألوائدة والمودة فى النار                                                                          </w:t>
      </w:r>
    </w:p>
    <w:p w:rsidR="00DC2FBD" w:rsidRPr="009C767E" w:rsidRDefault="00DC2FBD" w:rsidP="00DC2FBD">
      <w:pPr>
        <w:spacing w:line="36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Hadis di a</w:t>
      </w:r>
      <w:r w:rsidRPr="009C767E">
        <w:rPr>
          <w:rFonts w:asciiTheme="majorBidi" w:hAnsiTheme="majorBidi" w:cstheme="majorBidi"/>
          <w:sz w:val="24"/>
          <w:szCs w:val="24"/>
          <w:lang w:val="id-ID"/>
        </w:rPr>
        <w:t>t</w:t>
      </w:r>
      <w:r>
        <w:rPr>
          <w:rFonts w:asciiTheme="majorBidi" w:hAnsiTheme="majorBidi" w:cstheme="majorBidi"/>
          <w:sz w:val="24"/>
          <w:szCs w:val="24"/>
          <w:lang w:val="id-ID"/>
        </w:rPr>
        <w:t>a</w:t>
      </w:r>
      <w:r w:rsidRPr="009C767E">
        <w:rPr>
          <w:rFonts w:asciiTheme="majorBidi" w:hAnsiTheme="majorBidi" w:cstheme="majorBidi"/>
          <w:sz w:val="24"/>
          <w:szCs w:val="24"/>
          <w:lang w:val="id-ID"/>
        </w:rPr>
        <w:t>s setelah dikompromikan tetap</w:t>
      </w:r>
      <w:r>
        <w:rPr>
          <w:rFonts w:asciiTheme="majorBidi" w:hAnsiTheme="majorBidi" w:cstheme="majorBidi"/>
          <w:sz w:val="24"/>
          <w:szCs w:val="24"/>
          <w:lang w:val="id-ID"/>
        </w:rPr>
        <w:t xml:space="preserve"> memberikan indikasi bertentang</w:t>
      </w:r>
      <w:r w:rsidRPr="009C767E">
        <w:rPr>
          <w:rFonts w:asciiTheme="majorBidi" w:hAnsiTheme="majorBidi" w:cstheme="majorBidi"/>
          <w:sz w:val="24"/>
          <w:szCs w:val="24"/>
          <w:lang w:val="id-ID"/>
        </w:rPr>
        <w:t>an  dengan al-Qur</w:t>
      </w:r>
      <w:r>
        <w:rPr>
          <w:rFonts w:asciiTheme="majorBidi" w:hAnsiTheme="majorBidi" w:cstheme="majorBidi"/>
          <w:sz w:val="24"/>
          <w:szCs w:val="24"/>
          <w:lang w:val="id-ID"/>
        </w:rPr>
        <w:t>’</w:t>
      </w:r>
      <w:r w:rsidRPr="009C767E">
        <w:rPr>
          <w:rFonts w:asciiTheme="majorBidi" w:hAnsiTheme="majorBidi" w:cstheme="majorBidi"/>
          <w:sz w:val="24"/>
          <w:szCs w:val="24"/>
          <w:lang w:val="id-ID"/>
        </w:rPr>
        <w:t xml:space="preserve">an surah al-Takwir : </w:t>
      </w:r>
    </w:p>
    <w:p w:rsidR="00DC2FBD" w:rsidRPr="00C100CE" w:rsidRDefault="00DC2FBD" w:rsidP="00DC2FBD">
      <w:pPr>
        <w:pStyle w:val="ListParagraph"/>
        <w:bidi/>
        <w:spacing w:line="240" w:lineRule="auto"/>
        <w:ind w:left="95"/>
        <w:jc w:val="both"/>
        <w:rPr>
          <w:rFonts w:asciiTheme="majorBidi" w:hAnsiTheme="majorBidi" w:cstheme="majorBidi"/>
          <w:sz w:val="32"/>
          <w:szCs w:val="32"/>
          <w:rtl/>
          <w:lang w:val="id-ID"/>
        </w:rPr>
      </w:pPr>
      <w:r w:rsidRPr="00C100CE">
        <w:rPr>
          <w:rFonts w:ascii="Traditional Arabic" w:hAnsi="Traditional Arabic" w:cs="Traditional Arabic"/>
          <w:color w:val="000000"/>
          <w:sz w:val="32"/>
          <w:szCs w:val="32"/>
          <w:rtl/>
          <w:lang w:val="id-ID"/>
        </w:rPr>
        <w:t>وَإِذَا الْمَوْءُودَةُ سُئِلَتْ (8) بِأَيِّ ذَنْبٍ قُتِلَتْ</w:t>
      </w:r>
    </w:p>
    <w:p w:rsidR="00DC2FBD" w:rsidRPr="004F4DFD" w:rsidRDefault="00DC2FBD" w:rsidP="00DC2FBD">
      <w:pPr>
        <w:spacing w:line="240" w:lineRule="auto"/>
        <w:ind w:left="1560" w:hanging="851"/>
        <w:jc w:val="both"/>
        <w:rPr>
          <w:rStyle w:val="gen"/>
          <w:rFonts w:asciiTheme="majorBidi" w:hAnsiTheme="majorBidi" w:cstheme="majorBidi"/>
          <w:i/>
          <w:iCs/>
          <w:sz w:val="24"/>
          <w:szCs w:val="24"/>
        </w:rPr>
      </w:pPr>
      <w:r w:rsidRPr="004F4DFD">
        <w:rPr>
          <w:rStyle w:val="gen"/>
          <w:rFonts w:asciiTheme="majorBidi" w:hAnsiTheme="majorBidi" w:cstheme="majorBidi"/>
          <w:sz w:val="24"/>
          <w:szCs w:val="24"/>
        </w:rPr>
        <w:t>Artinya</w:t>
      </w:r>
      <w:proofErr w:type="gramStart"/>
      <w:r w:rsidRPr="004F4DFD">
        <w:rPr>
          <w:rStyle w:val="gen"/>
          <w:rFonts w:asciiTheme="majorBidi" w:hAnsiTheme="majorBidi" w:cstheme="majorBidi"/>
          <w:sz w:val="24"/>
          <w:szCs w:val="24"/>
        </w:rPr>
        <w:t>:</w:t>
      </w:r>
      <w:r w:rsidRPr="004F4DFD">
        <w:rPr>
          <w:rStyle w:val="gen"/>
          <w:rFonts w:asciiTheme="majorBidi" w:hAnsiTheme="majorBidi" w:cstheme="majorBidi"/>
          <w:i/>
          <w:iCs/>
          <w:sz w:val="24"/>
          <w:szCs w:val="24"/>
        </w:rPr>
        <w:t>“</w:t>
      </w:r>
      <w:proofErr w:type="gramEnd"/>
      <w:r w:rsidRPr="004F4DFD">
        <w:rPr>
          <w:rStyle w:val="gen"/>
          <w:rFonts w:asciiTheme="majorBidi" w:hAnsiTheme="majorBidi" w:cstheme="majorBidi"/>
          <w:i/>
          <w:iCs/>
          <w:sz w:val="24"/>
          <w:szCs w:val="24"/>
        </w:rPr>
        <w:t>dan apabila bayi-bayi perempuan yang dikubur hidup-hidup ditanya,</w:t>
      </w:r>
      <w:r w:rsidRPr="004F4DFD">
        <w:rPr>
          <w:rFonts w:asciiTheme="majorBidi" w:hAnsiTheme="majorBidi" w:cstheme="majorBidi"/>
          <w:i/>
          <w:iCs/>
          <w:sz w:val="24"/>
          <w:szCs w:val="24"/>
        </w:rPr>
        <w:t xml:space="preserve"> </w:t>
      </w:r>
      <w:r w:rsidRPr="004F4DFD">
        <w:rPr>
          <w:rStyle w:val="gen"/>
          <w:rFonts w:asciiTheme="majorBidi" w:hAnsiTheme="majorBidi" w:cstheme="majorBidi"/>
          <w:i/>
          <w:iCs/>
          <w:sz w:val="24"/>
          <w:szCs w:val="24"/>
        </w:rPr>
        <w:t>karena dosa apakah dia dibunuh”.</w:t>
      </w:r>
    </w:p>
    <w:p w:rsidR="00DC2FBD" w:rsidRDefault="00DC2FBD" w:rsidP="00DC2FBD">
      <w:pPr>
        <w:spacing w:line="360" w:lineRule="auto"/>
        <w:ind w:firstLine="720"/>
        <w:jc w:val="both"/>
        <w:rPr>
          <w:rFonts w:asciiTheme="majorBidi" w:hAnsiTheme="majorBidi" w:cstheme="majorBidi"/>
          <w:sz w:val="24"/>
          <w:szCs w:val="24"/>
        </w:rPr>
      </w:pPr>
      <w:proofErr w:type="gramStart"/>
      <w:r w:rsidRPr="009C767E">
        <w:rPr>
          <w:rStyle w:val="gen"/>
          <w:rFonts w:asciiTheme="majorBidi" w:hAnsiTheme="majorBidi" w:cstheme="majorBidi"/>
          <w:sz w:val="24"/>
          <w:szCs w:val="24"/>
        </w:rPr>
        <w:t>Menurut  telah</w:t>
      </w:r>
      <w:proofErr w:type="gramEnd"/>
      <w:r w:rsidRPr="009C767E">
        <w:rPr>
          <w:rStyle w:val="gen"/>
          <w:rFonts w:asciiTheme="majorBidi" w:hAnsiTheme="majorBidi" w:cstheme="majorBidi"/>
          <w:sz w:val="24"/>
          <w:szCs w:val="24"/>
        </w:rPr>
        <w:t xml:space="preserve"> berusaha menyelesaikan hadis tersebut dan mengkompromikannya dengan al-Qur’an tetapi belum ada penjelasan yang memuaskan hatinya, lebih lanjut  beliau mengatakan bahwa kalau yang menguburkan bayi masuk neraka wajar dan memang seharusnya begitu, tetapi apa dosa  bayi yang terbunuh sehingga dia harus masuk ne</w:t>
      </w:r>
      <w:r>
        <w:rPr>
          <w:rStyle w:val="gen"/>
          <w:rFonts w:asciiTheme="majorBidi" w:hAnsiTheme="majorBidi" w:cstheme="majorBidi"/>
          <w:sz w:val="24"/>
          <w:szCs w:val="24"/>
        </w:rPr>
        <w:t xml:space="preserve">raka.  </w:t>
      </w:r>
      <w:proofErr w:type="gramStart"/>
      <w:r>
        <w:rPr>
          <w:rStyle w:val="gen"/>
          <w:rFonts w:asciiTheme="majorBidi" w:hAnsiTheme="majorBidi" w:cstheme="majorBidi"/>
          <w:sz w:val="24"/>
          <w:szCs w:val="24"/>
        </w:rPr>
        <w:t>Dalam hal ini Yusuf al-Qa</w:t>
      </w:r>
      <w:r w:rsidRPr="009C767E">
        <w:rPr>
          <w:rStyle w:val="gen"/>
          <w:rFonts w:asciiTheme="majorBidi" w:hAnsiTheme="majorBidi" w:cstheme="majorBidi"/>
          <w:sz w:val="24"/>
          <w:szCs w:val="24"/>
        </w:rPr>
        <w:t>rdhawi berbeda pendapat dengan gurunya Muhammad al-Ghazali yang terang-terangan menolak hadis ini.</w:t>
      </w:r>
      <w:proofErr w:type="gramEnd"/>
      <w:r w:rsidRPr="009C767E">
        <w:rPr>
          <w:rStyle w:val="gen"/>
          <w:rFonts w:asciiTheme="majorBidi" w:hAnsiTheme="majorBidi" w:cstheme="majorBidi"/>
          <w:sz w:val="24"/>
          <w:szCs w:val="24"/>
        </w:rPr>
        <w:t xml:space="preserve"> </w:t>
      </w:r>
      <w:proofErr w:type="gramStart"/>
      <w:r w:rsidRPr="009C767E">
        <w:rPr>
          <w:rStyle w:val="gen"/>
          <w:rFonts w:asciiTheme="majorBidi" w:hAnsiTheme="majorBidi" w:cstheme="majorBidi"/>
          <w:sz w:val="24"/>
          <w:szCs w:val="24"/>
        </w:rPr>
        <w:t>Menurut  Yusuf</w:t>
      </w:r>
      <w:proofErr w:type="gramEnd"/>
      <w:r w:rsidRPr="009C767E">
        <w:rPr>
          <w:rStyle w:val="gen"/>
          <w:rFonts w:asciiTheme="majorBidi" w:hAnsiTheme="majorBidi" w:cstheme="majorBidi"/>
          <w:sz w:val="24"/>
          <w:szCs w:val="24"/>
        </w:rPr>
        <w:t xml:space="preserve"> al-Qardhawi   karena hadis ini shahih maka dia tidak mengambil keputus</w:t>
      </w:r>
      <w:r>
        <w:rPr>
          <w:rStyle w:val="gen"/>
          <w:rFonts w:asciiTheme="majorBidi" w:hAnsiTheme="majorBidi" w:cstheme="majorBidi"/>
          <w:sz w:val="24"/>
          <w:szCs w:val="24"/>
        </w:rPr>
        <w:t xml:space="preserve">an apa-apa terhadap hadis ini </w:t>
      </w:r>
      <w:r w:rsidRPr="00A13F82">
        <w:rPr>
          <w:rStyle w:val="gen"/>
          <w:rFonts w:asciiTheme="majorBidi" w:hAnsiTheme="majorBidi" w:cstheme="majorBidi"/>
          <w:i/>
          <w:iCs/>
          <w:sz w:val="24"/>
          <w:szCs w:val="24"/>
        </w:rPr>
        <w:t>(tawaquf)</w:t>
      </w:r>
      <w:r>
        <w:rPr>
          <w:rStyle w:val="gen"/>
          <w:rFonts w:asciiTheme="majorBidi" w:hAnsiTheme="majorBidi" w:cstheme="majorBidi"/>
          <w:sz w:val="24"/>
          <w:szCs w:val="24"/>
        </w:rPr>
        <w:t xml:space="preserve"> sampai data</w:t>
      </w:r>
      <w:r w:rsidRPr="009C767E">
        <w:rPr>
          <w:rStyle w:val="gen"/>
          <w:rFonts w:asciiTheme="majorBidi" w:hAnsiTheme="majorBidi" w:cstheme="majorBidi"/>
          <w:sz w:val="24"/>
          <w:szCs w:val="24"/>
        </w:rPr>
        <w:t>ng k</w:t>
      </w:r>
      <w:r>
        <w:rPr>
          <w:rStyle w:val="gen"/>
          <w:rFonts w:asciiTheme="majorBidi" w:hAnsiTheme="majorBidi" w:cstheme="majorBidi"/>
          <w:sz w:val="24"/>
          <w:szCs w:val="24"/>
        </w:rPr>
        <w:t>eputusan yang jelas. Karena bisa</w:t>
      </w:r>
      <w:r w:rsidRPr="009C767E">
        <w:rPr>
          <w:rStyle w:val="gen"/>
          <w:rFonts w:asciiTheme="majorBidi" w:hAnsiTheme="majorBidi" w:cstheme="majorBidi"/>
          <w:sz w:val="24"/>
          <w:szCs w:val="24"/>
        </w:rPr>
        <w:t xml:space="preserve"> jadi di kemudian hari makna hadis ini </w:t>
      </w:r>
      <w:proofErr w:type="gramStart"/>
      <w:r w:rsidRPr="009C767E">
        <w:rPr>
          <w:rStyle w:val="gen"/>
          <w:rFonts w:asciiTheme="majorBidi" w:hAnsiTheme="majorBidi" w:cstheme="majorBidi"/>
          <w:sz w:val="24"/>
          <w:szCs w:val="24"/>
        </w:rPr>
        <w:t>akan</w:t>
      </w:r>
      <w:proofErr w:type="gramEnd"/>
      <w:r w:rsidRPr="009C767E">
        <w:rPr>
          <w:rStyle w:val="gen"/>
          <w:rFonts w:asciiTheme="majorBidi" w:hAnsiTheme="majorBidi" w:cstheme="majorBidi"/>
          <w:sz w:val="24"/>
          <w:szCs w:val="24"/>
        </w:rPr>
        <w:t xml:space="preserve"> terungkap. </w:t>
      </w:r>
      <w:r w:rsidRPr="009C767E">
        <w:rPr>
          <w:rStyle w:val="FootnoteReference"/>
          <w:rFonts w:asciiTheme="majorBidi" w:hAnsiTheme="majorBidi" w:cstheme="majorBidi"/>
          <w:sz w:val="24"/>
          <w:szCs w:val="24"/>
        </w:rPr>
        <w:footnoteReference w:id="82"/>
      </w:r>
    </w:p>
    <w:p w:rsidR="00DC2FBD" w:rsidRPr="009C767E" w:rsidRDefault="00DC2FBD" w:rsidP="00DC2FBD">
      <w:pPr>
        <w:spacing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Ungkapan Yusuf al-Qardahwi tidak </w:t>
      </w:r>
      <w:proofErr w:type="gramStart"/>
      <w:r>
        <w:rPr>
          <w:rFonts w:asciiTheme="majorBidi" w:hAnsiTheme="majorBidi" w:cstheme="majorBidi"/>
          <w:sz w:val="24"/>
          <w:szCs w:val="24"/>
        </w:rPr>
        <w:t>mengambil  kep</w:t>
      </w:r>
      <w:r w:rsidRPr="009C767E">
        <w:rPr>
          <w:rFonts w:asciiTheme="majorBidi" w:hAnsiTheme="majorBidi" w:cstheme="majorBidi"/>
          <w:sz w:val="24"/>
          <w:szCs w:val="24"/>
        </w:rPr>
        <w:t>utusan</w:t>
      </w:r>
      <w:proofErr w:type="gramEnd"/>
      <w:r w:rsidRPr="009C767E">
        <w:rPr>
          <w:rFonts w:asciiTheme="majorBidi" w:hAnsiTheme="majorBidi" w:cstheme="majorBidi"/>
          <w:sz w:val="24"/>
          <w:szCs w:val="24"/>
        </w:rPr>
        <w:t xml:space="preserve"> apa-apa itu artinya beliau menawarkan konsep </w:t>
      </w:r>
      <w:r w:rsidRPr="00CA3765">
        <w:rPr>
          <w:rFonts w:asciiTheme="majorBidi" w:hAnsiTheme="majorBidi" w:cstheme="majorBidi"/>
          <w:i/>
          <w:iCs/>
          <w:sz w:val="24"/>
          <w:szCs w:val="24"/>
        </w:rPr>
        <w:t>tawaquf</w:t>
      </w:r>
      <w:r w:rsidRPr="009C767E">
        <w:rPr>
          <w:rFonts w:asciiTheme="majorBidi" w:hAnsiTheme="majorBidi" w:cstheme="majorBidi"/>
          <w:sz w:val="24"/>
          <w:szCs w:val="24"/>
        </w:rPr>
        <w:t>, bila menenmukan hadis shahih ya</w:t>
      </w:r>
      <w:r>
        <w:rPr>
          <w:rFonts w:asciiTheme="majorBidi" w:hAnsiTheme="majorBidi" w:cstheme="majorBidi"/>
          <w:sz w:val="24"/>
          <w:szCs w:val="24"/>
        </w:rPr>
        <w:t>ng bert</w:t>
      </w:r>
      <w:r w:rsidRPr="009C767E">
        <w:rPr>
          <w:rFonts w:asciiTheme="majorBidi" w:hAnsiTheme="majorBidi" w:cstheme="majorBidi"/>
          <w:sz w:val="24"/>
          <w:szCs w:val="24"/>
        </w:rPr>
        <w:t>enta</w:t>
      </w:r>
      <w:r>
        <w:rPr>
          <w:rFonts w:asciiTheme="majorBidi" w:hAnsiTheme="majorBidi" w:cstheme="majorBidi"/>
          <w:sz w:val="24"/>
          <w:szCs w:val="24"/>
        </w:rPr>
        <w:t xml:space="preserve">ngan dengan al-Qur’an yang tidak bias </w:t>
      </w:r>
      <w:r w:rsidRPr="009C767E">
        <w:rPr>
          <w:rFonts w:asciiTheme="majorBidi" w:hAnsiTheme="majorBidi" w:cstheme="majorBidi"/>
          <w:sz w:val="24"/>
          <w:szCs w:val="24"/>
        </w:rPr>
        <w:t xml:space="preserve">dikompromikan.  </w:t>
      </w:r>
    </w:p>
    <w:p w:rsidR="00DC2FBD" w:rsidRPr="005260F9" w:rsidRDefault="00DC2FBD" w:rsidP="005078FF">
      <w:pPr>
        <w:pStyle w:val="ListParagraph"/>
        <w:numPr>
          <w:ilvl w:val="0"/>
          <w:numId w:val="27"/>
        </w:numPr>
        <w:spacing w:line="360" w:lineRule="auto"/>
        <w:jc w:val="both"/>
        <w:rPr>
          <w:rFonts w:asciiTheme="majorBidi" w:hAnsiTheme="majorBidi" w:cstheme="majorBidi"/>
          <w:b/>
          <w:bCs/>
          <w:sz w:val="24"/>
          <w:szCs w:val="24"/>
        </w:rPr>
      </w:pPr>
      <w:r w:rsidRPr="005260F9">
        <w:rPr>
          <w:rFonts w:asciiTheme="majorBidi" w:hAnsiTheme="majorBidi" w:cstheme="majorBidi"/>
          <w:b/>
          <w:bCs/>
          <w:sz w:val="24"/>
          <w:szCs w:val="24"/>
        </w:rPr>
        <w:t>Metode Pendekatan Konfirmasi dengan Hadis-hadis lain (tematis korelatif).</w:t>
      </w:r>
    </w:p>
    <w:p w:rsidR="00DC2FBD" w:rsidRPr="009C767E" w:rsidRDefault="00DC2FBD" w:rsidP="00DC2FBD">
      <w:pPr>
        <w:spacing w:line="360" w:lineRule="auto"/>
        <w:ind w:firstLine="720"/>
        <w:jc w:val="both"/>
        <w:rPr>
          <w:rFonts w:asciiTheme="majorBidi" w:hAnsiTheme="majorBidi" w:cstheme="majorBidi"/>
          <w:sz w:val="24"/>
          <w:szCs w:val="24"/>
        </w:rPr>
      </w:pPr>
      <w:r w:rsidRPr="009C767E">
        <w:rPr>
          <w:rFonts w:asciiTheme="majorBidi" w:hAnsiTheme="majorBidi" w:cstheme="majorBidi"/>
          <w:sz w:val="24"/>
          <w:szCs w:val="24"/>
        </w:rPr>
        <w:t xml:space="preserve">Salah satu </w:t>
      </w:r>
      <w:proofErr w:type="gramStart"/>
      <w:r w:rsidRPr="009C767E">
        <w:rPr>
          <w:rFonts w:asciiTheme="majorBidi" w:hAnsiTheme="majorBidi" w:cstheme="majorBidi"/>
          <w:sz w:val="24"/>
          <w:szCs w:val="24"/>
        </w:rPr>
        <w:t>cara</w:t>
      </w:r>
      <w:proofErr w:type="gramEnd"/>
      <w:r w:rsidRPr="009C767E">
        <w:rPr>
          <w:rFonts w:asciiTheme="majorBidi" w:hAnsiTheme="majorBidi" w:cstheme="majorBidi"/>
          <w:sz w:val="24"/>
          <w:szCs w:val="24"/>
        </w:rPr>
        <w:t xml:space="preserve"> untuk memahami sunnah secara benar adalah dengan </w:t>
      </w:r>
      <w:r>
        <w:rPr>
          <w:rFonts w:asciiTheme="majorBidi" w:hAnsiTheme="majorBidi" w:cstheme="majorBidi"/>
          <w:sz w:val="24"/>
          <w:szCs w:val="24"/>
        </w:rPr>
        <w:t>cara mengumpulkan hadis-hadis dalam satu tema kemud</w:t>
      </w:r>
      <w:r w:rsidRPr="009C767E">
        <w:rPr>
          <w:rFonts w:asciiTheme="majorBidi" w:hAnsiTheme="majorBidi" w:cstheme="majorBidi"/>
          <w:sz w:val="24"/>
          <w:szCs w:val="24"/>
        </w:rPr>
        <w:t>i</w:t>
      </w:r>
      <w:r>
        <w:rPr>
          <w:rFonts w:asciiTheme="majorBidi" w:hAnsiTheme="majorBidi" w:cstheme="majorBidi"/>
          <w:sz w:val="24"/>
          <w:szCs w:val="24"/>
        </w:rPr>
        <w:t>a</w:t>
      </w:r>
      <w:r w:rsidRPr="009C767E">
        <w:rPr>
          <w:rFonts w:asciiTheme="majorBidi" w:hAnsiTheme="majorBidi" w:cstheme="majorBidi"/>
          <w:sz w:val="24"/>
          <w:szCs w:val="24"/>
        </w:rPr>
        <w:t>n mengaitkannya dengan hadis-hadis lain. Pendekatan ini s</w:t>
      </w:r>
      <w:r>
        <w:rPr>
          <w:rFonts w:asciiTheme="majorBidi" w:hAnsiTheme="majorBidi" w:cstheme="majorBidi"/>
          <w:sz w:val="24"/>
          <w:szCs w:val="24"/>
        </w:rPr>
        <w:t>angat penting dilakukaan karena:</w:t>
      </w:r>
    </w:p>
    <w:p w:rsidR="00DC2FBD" w:rsidRPr="00011D80" w:rsidRDefault="00DC2FBD" w:rsidP="005078FF">
      <w:pPr>
        <w:pStyle w:val="ListParagraph"/>
        <w:numPr>
          <w:ilvl w:val="0"/>
          <w:numId w:val="32"/>
        </w:numPr>
        <w:spacing w:line="360" w:lineRule="auto"/>
        <w:ind w:left="426"/>
        <w:jc w:val="both"/>
        <w:rPr>
          <w:rFonts w:asciiTheme="majorBidi" w:hAnsiTheme="majorBidi" w:cstheme="majorBidi"/>
          <w:sz w:val="24"/>
          <w:szCs w:val="24"/>
        </w:rPr>
      </w:pPr>
      <w:r>
        <w:rPr>
          <w:rFonts w:asciiTheme="majorBidi" w:hAnsiTheme="majorBidi" w:cstheme="majorBidi"/>
          <w:sz w:val="24"/>
          <w:szCs w:val="24"/>
        </w:rPr>
        <w:t xml:space="preserve">Penjelasan Nabi dalam </w:t>
      </w:r>
      <w:proofErr w:type="gramStart"/>
      <w:r>
        <w:rPr>
          <w:rFonts w:asciiTheme="majorBidi" w:hAnsiTheme="majorBidi" w:cstheme="majorBidi"/>
          <w:sz w:val="24"/>
          <w:szCs w:val="24"/>
        </w:rPr>
        <w:t xml:space="preserve">sebuah </w:t>
      </w:r>
      <w:r w:rsidRPr="00011D80">
        <w:rPr>
          <w:rFonts w:asciiTheme="majorBidi" w:hAnsiTheme="majorBidi" w:cstheme="majorBidi"/>
          <w:sz w:val="24"/>
          <w:szCs w:val="24"/>
        </w:rPr>
        <w:t xml:space="preserve"> hadis</w:t>
      </w:r>
      <w:proofErr w:type="gramEnd"/>
      <w:r w:rsidRPr="00011D80">
        <w:rPr>
          <w:rFonts w:asciiTheme="majorBidi" w:hAnsiTheme="majorBidi" w:cstheme="majorBidi"/>
          <w:sz w:val="24"/>
          <w:szCs w:val="24"/>
        </w:rPr>
        <w:t xml:space="preserve"> </w:t>
      </w:r>
      <w:r>
        <w:rPr>
          <w:rFonts w:asciiTheme="majorBidi" w:hAnsiTheme="majorBidi" w:cstheme="majorBidi"/>
          <w:sz w:val="24"/>
          <w:szCs w:val="24"/>
        </w:rPr>
        <w:t xml:space="preserve"> adakalanya  </w:t>
      </w:r>
      <w:r w:rsidRPr="00011D80">
        <w:rPr>
          <w:rFonts w:asciiTheme="majorBidi" w:hAnsiTheme="majorBidi" w:cstheme="majorBidi"/>
          <w:sz w:val="24"/>
          <w:szCs w:val="24"/>
        </w:rPr>
        <w:t>terdapat pada hadis lain.</w:t>
      </w:r>
    </w:p>
    <w:p w:rsidR="00DC2FBD" w:rsidRDefault="00DC2FBD" w:rsidP="005078FF">
      <w:pPr>
        <w:pStyle w:val="ListParagraph"/>
        <w:numPr>
          <w:ilvl w:val="0"/>
          <w:numId w:val="32"/>
        </w:numPr>
        <w:spacing w:line="360" w:lineRule="auto"/>
        <w:ind w:left="426"/>
        <w:jc w:val="both"/>
        <w:rPr>
          <w:rFonts w:asciiTheme="majorBidi" w:hAnsiTheme="majorBidi" w:cstheme="majorBidi"/>
          <w:sz w:val="24"/>
          <w:szCs w:val="24"/>
        </w:rPr>
      </w:pPr>
      <w:r>
        <w:rPr>
          <w:rFonts w:asciiTheme="majorBidi" w:hAnsiTheme="majorBidi" w:cstheme="majorBidi"/>
          <w:sz w:val="24"/>
          <w:szCs w:val="24"/>
        </w:rPr>
        <w:lastRenderedPageBreak/>
        <w:t xml:space="preserve">Jawaban Nabi terhadap permasalahan yang sama </w:t>
      </w:r>
      <w:proofErr w:type="gramStart"/>
      <w:r>
        <w:rPr>
          <w:rFonts w:asciiTheme="majorBidi" w:hAnsiTheme="majorBidi" w:cstheme="majorBidi"/>
          <w:sz w:val="24"/>
          <w:szCs w:val="24"/>
        </w:rPr>
        <w:t>adakalanya  berbeda</w:t>
      </w:r>
      <w:proofErr w:type="gramEnd"/>
      <w:r>
        <w:rPr>
          <w:rFonts w:asciiTheme="majorBidi" w:hAnsiTheme="majorBidi" w:cstheme="majorBidi"/>
          <w:sz w:val="24"/>
          <w:szCs w:val="24"/>
        </w:rPr>
        <w:t xml:space="preserve">-beda tergantung dengan kondisi audien. </w:t>
      </w:r>
    </w:p>
    <w:p w:rsidR="00DC2FBD" w:rsidRPr="00011D80" w:rsidRDefault="00DC2FBD" w:rsidP="005078FF">
      <w:pPr>
        <w:pStyle w:val="ListParagraph"/>
        <w:numPr>
          <w:ilvl w:val="0"/>
          <w:numId w:val="32"/>
        </w:numPr>
        <w:spacing w:line="360" w:lineRule="auto"/>
        <w:ind w:left="426"/>
        <w:jc w:val="both"/>
        <w:rPr>
          <w:rFonts w:asciiTheme="majorBidi" w:hAnsiTheme="majorBidi" w:cstheme="majorBidi"/>
          <w:sz w:val="24"/>
          <w:szCs w:val="24"/>
        </w:rPr>
      </w:pPr>
      <w:r>
        <w:rPr>
          <w:rFonts w:asciiTheme="majorBidi" w:hAnsiTheme="majorBidi" w:cstheme="majorBidi"/>
          <w:sz w:val="24"/>
          <w:szCs w:val="24"/>
        </w:rPr>
        <w:t xml:space="preserve">Hadis yang </w:t>
      </w:r>
      <w:r w:rsidRPr="00011D80">
        <w:rPr>
          <w:rFonts w:asciiTheme="majorBidi" w:hAnsiTheme="majorBidi" w:cstheme="majorBidi"/>
          <w:i/>
          <w:iCs/>
          <w:sz w:val="24"/>
          <w:szCs w:val="24"/>
        </w:rPr>
        <w:t xml:space="preserve">shohih </w:t>
      </w:r>
      <w:r>
        <w:rPr>
          <w:rFonts w:asciiTheme="majorBidi" w:hAnsiTheme="majorBidi" w:cstheme="majorBidi"/>
          <w:sz w:val="24"/>
          <w:szCs w:val="24"/>
        </w:rPr>
        <w:t xml:space="preserve">tidak mungkin bertentangan dengan hadis shahih yang lain. </w:t>
      </w:r>
      <w:r w:rsidRPr="00011D80">
        <w:rPr>
          <w:rFonts w:asciiTheme="majorBidi" w:hAnsiTheme="majorBidi" w:cstheme="majorBidi"/>
          <w:sz w:val="24"/>
          <w:szCs w:val="24"/>
        </w:rPr>
        <w:t xml:space="preserve"> </w:t>
      </w:r>
    </w:p>
    <w:p w:rsidR="00DC2FBD" w:rsidRPr="00D9306B" w:rsidRDefault="00DC2FBD" w:rsidP="00DC2FBD">
      <w:pPr>
        <w:spacing w:line="360" w:lineRule="auto"/>
        <w:ind w:firstLine="720"/>
        <w:jc w:val="both"/>
        <w:rPr>
          <w:rFonts w:asciiTheme="majorBidi" w:hAnsiTheme="majorBidi" w:cstheme="majorBidi"/>
          <w:sz w:val="24"/>
          <w:szCs w:val="24"/>
        </w:rPr>
      </w:pPr>
      <w:r w:rsidRPr="00D9306B">
        <w:rPr>
          <w:rFonts w:asciiTheme="majorBidi" w:hAnsiTheme="majorBidi" w:cstheme="majorBidi"/>
          <w:sz w:val="24"/>
          <w:szCs w:val="24"/>
        </w:rPr>
        <w:t xml:space="preserve">Sebagaimana dalam ilmu tafsir terdapat metode tafsir </w:t>
      </w:r>
      <w:r w:rsidRPr="00272D0F">
        <w:rPr>
          <w:rFonts w:asciiTheme="majorBidi" w:hAnsiTheme="majorBidi" w:cstheme="majorBidi"/>
          <w:i/>
          <w:iCs/>
          <w:sz w:val="24"/>
          <w:szCs w:val="24"/>
        </w:rPr>
        <w:t>maudu’</w:t>
      </w:r>
      <w:r>
        <w:rPr>
          <w:rFonts w:asciiTheme="majorBidi" w:hAnsiTheme="majorBidi" w:cstheme="majorBidi"/>
          <w:i/>
          <w:iCs/>
          <w:sz w:val="24"/>
          <w:szCs w:val="24"/>
        </w:rPr>
        <w:t>i</w:t>
      </w:r>
      <w:r w:rsidRPr="00D9306B">
        <w:rPr>
          <w:rFonts w:asciiTheme="majorBidi" w:hAnsiTheme="majorBidi" w:cstheme="majorBidi"/>
          <w:sz w:val="24"/>
          <w:szCs w:val="24"/>
        </w:rPr>
        <w:t xml:space="preserve">, maka dalam </w:t>
      </w:r>
      <w:proofErr w:type="gramStart"/>
      <w:r w:rsidRPr="00D9306B">
        <w:rPr>
          <w:rFonts w:asciiTheme="majorBidi" w:hAnsiTheme="majorBidi" w:cstheme="majorBidi"/>
          <w:sz w:val="24"/>
          <w:szCs w:val="24"/>
        </w:rPr>
        <w:t>memahami  hadis</w:t>
      </w:r>
      <w:proofErr w:type="gramEnd"/>
      <w:r w:rsidRPr="00D9306B">
        <w:rPr>
          <w:rFonts w:asciiTheme="majorBidi" w:hAnsiTheme="majorBidi" w:cstheme="majorBidi"/>
          <w:sz w:val="24"/>
          <w:szCs w:val="24"/>
        </w:rPr>
        <w:t xml:space="preserve"> juga ada metode pemahaman hadis tematis korelatif, yakni dengan cara menentukan tema, meng</w:t>
      </w:r>
      <w:r>
        <w:rPr>
          <w:rFonts w:asciiTheme="majorBidi" w:hAnsiTheme="majorBidi" w:cstheme="majorBidi"/>
          <w:sz w:val="24"/>
          <w:szCs w:val="24"/>
        </w:rPr>
        <w:t>umpulkan hadis-hadis yang terka</w:t>
      </w:r>
      <w:r w:rsidRPr="00D9306B">
        <w:rPr>
          <w:rFonts w:asciiTheme="majorBidi" w:hAnsiTheme="majorBidi" w:cstheme="majorBidi"/>
          <w:sz w:val="24"/>
          <w:szCs w:val="24"/>
        </w:rPr>
        <w:t>i</w:t>
      </w:r>
      <w:r>
        <w:rPr>
          <w:rFonts w:asciiTheme="majorBidi" w:hAnsiTheme="majorBidi" w:cstheme="majorBidi"/>
          <w:sz w:val="24"/>
          <w:szCs w:val="24"/>
        </w:rPr>
        <w:t>t kemud</w:t>
      </w:r>
      <w:r w:rsidRPr="00D9306B">
        <w:rPr>
          <w:rFonts w:asciiTheme="majorBidi" w:hAnsiTheme="majorBidi" w:cstheme="majorBidi"/>
          <w:sz w:val="24"/>
          <w:szCs w:val="24"/>
        </w:rPr>
        <w:t>i</w:t>
      </w:r>
      <w:r>
        <w:rPr>
          <w:rFonts w:asciiTheme="majorBidi" w:hAnsiTheme="majorBidi" w:cstheme="majorBidi"/>
          <w:sz w:val="24"/>
          <w:szCs w:val="24"/>
        </w:rPr>
        <w:t>an memahami makna ha</w:t>
      </w:r>
      <w:r w:rsidRPr="00D9306B">
        <w:rPr>
          <w:rFonts w:asciiTheme="majorBidi" w:hAnsiTheme="majorBidi" w:cstheme="majorBidi"/>
          <w:sz w:val="24"/>
          <w:szCs w:val="24"/>
        </w:rPr>
        <w:t>dis, serta men</w:t>
      </w:r>
      <w:r>
        <w:rPr>
          <w:rFonts w:asciiTheme="majorBidi" w:hAnsiTheme="majorBidi" w:cstheme="majorBidi"/>
          <w:sz w:val="24"/>
          <w:szCs w:val="24"/>
        </w:rPr>
        <w:t>gait</w:t>
      </w:r>
      <w:r w:rsidRPr="00D9306B">
        <w:rPr>
          <w:rFonts w:asciiTheme="majorBidi" w:hAnsiTheme="majorBidi" w:cstheme="majorBidi"/>
          <w:sz w:val="24"/>
          <w:szCs w:val="24"/>
        </w:rPr>
        <w:t xml:space="preserve">kan satu hadis dengan hadis hadis yang lain, terakhir </w:t>
      </w:r>
      <w:r>
        <w:rPr>
          <w:rFonts w:asciiTheme="majorBidi" w:hAnsiTheme="majorBidi" w:cstheme="majorBidi"/>
          <w:sz w:val="24"/>
          <w:szCs w:val="24"/>
        </w:rPr>
        <w:t>baru mengam</w:t>
      </w:r>
      <w:r w:rsidRPr="00D9306B">
        <w:rPr>
          <w:rFonts w:asciiTheme="majorBidi" w:hAnsiTheme="majorBidi" w:cstheme="majorBidi"/>
          <w:sz w:val="24"/>
          <w:szCs w:val="24"/>
        </w:rPr>
        <w:t>b</w:t>
      </w:r>
      <w:r>
        <w:rPr>
          <w:rFonts w:asciiTheme="majorBidi" w:hAnsiTheme="majorBidi" w:cstheme="majorBidi"/>
          <w:sz w:val="24"/>
          <w:szCs w:val="24"/>
        </w:rPr>
        <w:t>i</w:t>
      </w:r>
      <w:r w:rsidRPr="00D9306B">
        <w:rPr>
          <w:rFonts w:asciiTheme="majorBidi" w:hAnsiTheme="majorBidi" w:cstheme="majorBidi"/>
          <w:sz w:val="24"/>
          <w:szCs w:val="24"/>
        </w:rPr>
        <w:t>l kesimpulan.</w:t>
      </w:r>
    </w:p>
    <w:p w:rsidR="00DC2FBD" w:rsidRDefault="00DC2FBD" w:rsidP="00DC2FBD">
      <w:pPr>
        <w:spacing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Adapun langkah-langkah memahami hadis secara tematis korelatf adalah </w:t>
      </w:r>
      <w:r w:rsidRPr="00D9306B">
        <w:rPr>
          <w:rFonts w:asciiTheme="majorBidi" w:hAnsiTheme="majorBidi" w:cstheme="majorBidi"/>
          <w:sz w:val="24"/>
          <w:szCs w:val="24"/>
        </w:rPr>
        <w:t xml:space="preserve">Sebagai </w:t>
      </w:r>
      <w:r>
        <w:rPr>
          <w:rFonts w:asciiTheme="majorBidi" w:hAnsiTheme="majorBidi" w:cstheme="majorBidi"/>
          <w:sz w:val="24"/>
          <w:szCs w:val="24"/>
        </w:rPr>
        <w:t xml:space="preserve">berikut: </w:t>
      </w:r>
    </w:p>
    <w:p w:rsidR="00DC2FBD" w:rsidRDefault="00DC2FBD" w:rsidP="005078FF">
      <w:pPr>
        <w:pStyle w:val="ListParagraph"/>
        <w:numPr>
          <w:ilvl w:val="0"/>
          <w:numId w:val="33"/>
        </w:numPr>
        <w:spacing w:line="360" w:lineRule="auto"/>
        <w:ind w:left="426"/>
        <w:jc w:val="both"/>
        <w:rPr>
          <w:rFonts w:asciiTheme="majorBidi" w:hAnsiTheme="majorBidi" w:cstheme="majorBidi"/>
          <w:sz w:val="24"/>
          <w:szCs w:val="24"/>
        </w:rPr>
      </w:pPr>
      <w:r>
        <w:rPr>
          <w:rFonts w:asciiTheme="majorBidi" w:hAnsiTheme="majorBidi" w:cstheme="majorBidi"/>
          <w:sz w:val="24"/>
          <w:szCs w:val="24"/>
        </w:rPr>
        <w:t>Menentukan tema pembahasan.</w:t>
      </w:r>
    </w:p>
    <w:p w:rsidR="00DC2FBD" w:rsidRDefault="00DC2FBD" w:rsidP="005078FF">
      <w:pPr>
        <w:pStyle w:val="ListParagraph"/>
        <w:numPr>
          <w:ilvl w:val="0"/>
          <w:numId w:val="33"/>
        </w:numPr>
        <w:spacing w:line="360" w:lineRule="auto"/>
        <w:ind w:left="426"/>
        <w:jc w:val="both"/>
        <w:rPr>
          <w:rFonts w:asciiTheme="majorBidi" w:hAnsiTheme="majorBidi" w:cstheme="majorBidi"/>
          <w:sz w:val="24"/>
          <w:szCs w:val="24"/>
        </w:rPr>
      </w:pPr>
      <w:r>
        <w:rPr>
          <w:rFonts w:asciiTheme="majorBidi" w:hAnsiTheme="majorBidi" w:cstheme="majorBidi"/>
          <w:sz w:val="24"/>
          <w:szCs w:val="24"/>
        </w:rPr>
        <w:t>Menghimpunhadis-hadis tersebut dalam satu tema.</w:t>
      </w:r>
    </w:p>
    <w:p w:rsidR="00DC2FBD" w:rsidRDefault="00DC2FBD" w:rsidP="005078FF">
      <w:pPr>
        <w:pStyle w:val="ListParagraph"/>
        <w:numPr>
          <w:ilvl w:val="0"/>
          <w:numId w:val="33"/>
        </w:numPr>
        <w:spacing w:line="360" w:lineRule="auto"/>
        <w:ind w:left="426"/>
        <w:jc w:val="both"/>
        <w:rPr>
          <w:rFonts w:asciiTheme="majorBidi" w:hAnsiTheme="majorBidi" w:cstheme="majorBidi"/>
          <w:sz w:val="24"/>
          <w:szCs w:val="24"/>
        </w:rPr>
      </w:pPr>
      <w:r>
        <w:rPr>
          <w:rFonts w:asciiTheme="majorBidi" w:hAnsiTheme="majorBidi" w:cstheme="majorBidi"/>
          <w:sz w:val="24"/>
          <w:szCs w:val="24"/>
        </w:rPr>
        <w:t>Meneliti kualitas hadis-hadis tetrsebut kemudian hanya mengambil yang shahih atau hasan.</w:t>
      </w:r>
    </w:p>
    <w:p w:rsidR="00DC2FBD" w:rsidRDefault="00DC2FBD" w:rsidP="005078FF">
      <w:pPr>
        <w:pStyle w:val="ListParagraph"/>
        <w:numPr>
          <w:ilvl w:val="0"/>
          <w:numId w:val="33"/>
        </w:numPr>
        <w:spacing w:line="360" w:lineRule="auto"/>
        <w:ind w:left="426"/>
        <w:jc w:val="both"/>
        <w:rPr>
          <w:rFonts w:asciiTheme="majorBidi" w:hAnsiTheme="majorBidi" w:cstheme="majorBidi"/>
          <w:sz w:val="24"/>
          <w:szCs w:val="24"/>
        </w:rPr>
      </w:pPr>
      <w:r>
        <w:rPr>
          <w:rFonts w:asciiTheme="majorBidi" w:hAnsiTheme="majorBidi" w:cstheme="majorBidi"/>
          <w:sz w:val="24"/>
          <w:szCs w:val="24"/>
        </w:rPr>
        <w:t>Mengambil kesimpulan dengan mengaitkannya dengan hadis-hadis lain.</w:t>
      </w:r>
    </w:p>
    <w:p w:rsidR="00DC2FBD" w:rsidRDefault="00DC2FBD" w:rsidP="005078FF">
      <w:pPr>
        <w:pStyle w:val="ListParagraph"/>
        <w:numPr>
          <w:ilvl w:val="0"/>
          <w:numId w:val="33"/>
        </w:numPr>
        <w:spacing w:line="360" w:lineRule="auto"/>
        <w:ind w:left="426"/>
        <w:jc w:val="both"/>
        <w:rPr>
          <w:rFonts w:asciiTheme="majorBidi" w:hAnsiTheme="majorBidi" w:cstheme="majorBidi"/>
          <w:sz w:val="24"/>
          <w:szCs w:val="24"/>
        </w:rPr>
      </w:pPr>
      <w:r>
        <w:rPr>
          <w:rFonts w:asciiTheme="majorBidi" w:hAnsiTheme="majorBidi" w:cstheme="majorBidi"/>
          <w:sz w:val="24"/>
          <w:szCs w:val="24"/>
        </w:rPr>
        <w:t xml:space="preserve">Jika terjadi pertentangan maka hendaklah menyelesaikannya dengan lebih mengutamakan </w:t>
      </w:r>
      <w:r w:rsidRPr="003F2EDC">
        <w:rPr>
          <w:rFonts w:asciiTheme="majorBidi" w:hAnsiTheme="majorBidi" w:cstheme="majorBidi"/>
          <w:i/>
          <w:iCs/>
          <w:sz w:val="24"/>
          <w:szCs w:val="24"/>
        </w:rPr>
        <w:t xml:space="preserve">al-jam’u </w:t>
      </w:r>
      <w:proofErr w:type="gramStart"/>
      <w:r w:rsidRPr="003F2EDC">
        <w:rPr>
          <w:rFonts w:asciiTheme="majorBidi" w:hAnsiTheme="majorBidi" w:cstheme="majorBidi"/>
          <w:i/>
          <w:iCs/>
          <w:sz w:val="24"/>
          <w:szCs w:val="24"/>
        </w:rPr>
        <w:t>wa</w:t>
      </w:r>
      <w:proofErr w:type="gramEnd"/>
      <w:r w:rsidRPr="003F2EDC">
        <w:rPr>
          <w:rFonts w:asciiTheme="majorBidi" w:hAnsiTheme="majorBidi" w:cstheme="majorBidi"/>
          <w:i/>
          <w:iCs/>
          <w:sz w:val="24"/>
          <w:szCs w:val="24"/>
        </w:rPr>
        <w:t xml:space="preserve"> al-taufiq</w:t>
      </w:r>
      <w:r>
        <w:rPr>
          <w:rFonts w:asciiTheme="majorBidi" w:hAnsiTheme="majorBidi" w:cstheme="majorBidi"/>
          <w:sz w:val="24"/>
          <w:szCs w:val="24"/>
        </w:rPr>
        <w:t xml:space="preserve"> (kompromi).</w:t>
      </w:r>
    </w:p>
    <w:p w:rsidR="00DC2FBD" w:rsidRPr="00011D80" w:rsidRDefault="00DC2FBD" w:rsidP="005078FF">
      <w:pPr>
        <w:pStyle w:val="ListParagraph"/>
        <w:numPr>
          <w:ilvl w:val="0"/>
          <w:numId w:val="33"/>
        </w:numPr>
        <w:spacing w:line="360" w:lineRule="auto"/>
        <w:ind w:left="426"/>
        <w:jc w:val="both"/>
        <w:rPr>
          <w:rFonts w:asciiTheme="majorBidi" w:hAnsiTheme="majorBidi" w:cstheme="majorBidi"/>
          <w:sz w:val="24"/>
          <w:szCs w:val="24"/>
        </w:rPr>
      </w:pPr>
      <w:r>
        <w:rPr>
          <w:rFonts w:asciiTheme="majorBidi" w:hAnsiTheme="majorBidi" w:cstheme="majorBidi"/>
          <w:sz w:val="24"/>
          <w:szCs w:val="24"/>
        </w:rPr>
        <w:t xml:space="preserve">Jika pertentangan tidak dapat diselesaikan maka diselesaikan dengan </w:t>
      </w:r>
      <w:proofErr w:type="gramStart"/>
      <w:r>
        <w:rPr>
          <w:rFonts w:asciiTheme="majorBidi" w:hAnsiTheme="majorBidi" w:cstheme="majorBidi"/>
          <w:sz w:val="24"/>
          <w:szCs w:val="24"/>
        </w:rPr>
        <w:t>cara</w:t>
      </w:r>
      <w:proofErr w:type="gramEnd"/>
      <w:r>
        <w:rPr>
          <w:rFonts w:asciiTheme="majorBidi" w:hAnsiTheme="majorBidi" w:cstheme="majorBidi"/>
          <w:sz w:val="24"/>
          <w:szCs w:val="24"/>
        </w:rPr>
        <w:t xml:space="preserve"> tarjih. </w:t>
      </w:r>
    </w:p>
    <w:p w:rsidR="00DC2FBD" w:rsidRPr="00D9306B" w:rsidRDefault="00DC2FBD" w:rsidP="00DC2FBD">
      <w:pPr>
        <w:spacing w:line="240" w:lineRule="auto"/>
        <w:ind w:left="720"/>
        <w:jc w:val="both"/>
        <w:rPr>
          <w:rFonts w:asciiTheme="majorBidi" w:hAnsiTheme="majorBidi" w:cstheme="majorBidi"/>
          <w:sz w:val="24"/>
          <w:szCs w:val="24"/>
        </w:rPr>
      </w:pPr>
      <w:r>
        <w:rPr>
          <w:rFonts w:asciiTheme="majorBidi" w:hAnsiTheme="majorBidi" w:cstheme="majorBidi"/>
          <w:sz w:val="24"/>
          <w:szCs w:val="24"/>
        </w:rPr>
        <w:t xml:space="preserve">Sebagai </w:t>
      </w:r>
      <w:r w:rsidRPr="00D9306B">
        <w:rPr>
          <w:rFonts w:asciiTheme="majorBidi" w:hAnsiTheme="majorBidi" w:cstheme="majorBidi"/>
          <w:sz w:val="24"/>
          <w:szCs w:val="24"/>
        </w:rPr>
        <w:t>contoh adalah sebagaimana yang telah dibahas oleh Yusuf al-</w:t>
      </w:r>
      <w:proofErr w:type="gramStart"/>
      <w:r w:rsidRPr="00D9306B">
        <w:rPr>
          <w:rFonts w:asciiTheme="majorBidi" w:hAnsiTheme="majorBidi" w:cstheme="majorBidi"/>
          <w:sz w:val="24"/>
          <w:szCs w:val="24"/>
        </w:rPr>
        <w:t>Qardhawiy :</w:t>
      </w:r>
      <w:proofErr w:type="gramEnd"/>
    </w:p>
    <w:p w:rsidR="00DC2FBD" w:rsidRPr="00C100CE" w:rsidRDefault="00DC2FBD" w:rsidP="00DC2FBD">
      <w:pPr>
        <w:bidi/>
        <w:spacing w:line="240" w:lineRule="auto"/>
        <w:ind w:right="709"/>
        <w:jc w:val="both"/>
        <w:rPr>
          <w:rFonts w:ascii="Traditional Arabic" w:hAnsi="Traditional Arabic" w:cs="Traditional Arabic"/>
          <w:sz w:val="32"/>
          <w:szCs w:val="32"/>
          <w:rtl/>
        </w:rPr>
      </w:pPr>
      <w:r w:rsidRPr="00C100CE">
        <w:rPr>
          <w:rFonts w:ascii="Traditional Arabic" w:hAnsi="Traditional Arabic" w:cs="Traditional Arabic"/>
          <w:sz w:val="32"/>
          <w:szCs w:val="32"/>
          <w:rtl/>
        </w:rPr>
        <w:t>......عن بي هر يرة رضي الله عنه عن النبي صلي الله عليه و سلم قا ل ما اسفل من ا الكعبين من لا رار ففي انا ر</w:t>
      </w:r>
      <w:r w:rsidRPr="00C100CE">
        <w:rPr>
          <w:rStyle w:val="FootnoteReference"/>
          <w:rFonts w:ascii="Traditional Arabic" w:hAnsi="Traditional Arabic" w:cs="Traditional Arabic"/>
          <w:sz w:val="32"/>
          <w:szCs w:val="32"/>
          <w:rtl/>
        </w:rPr>
        <w:footnoteReference w:id="83"/>
      </w:r>
    </w:p>
    <w:p w:rsidR="00DC2FBD" w:rsidRPr="00EC2592" w:rsidRDefault="00DC2FBD" w:rsidP="00DC2FBD">
      <w:pPr>
        <w:spacing w:line="240" w:lineRule="auto"/>
        <w:ind w:left="1560" w:hanging="851"/>
        <w:jc w:val="both"/>
        <w:rPr>
          <w:rFonts w:asciiTheme="majorBidi" w:hAnsiTheme="majorBidi" w:cstheme="majorBidi"/>
          <w:i/>
          <w:iCs/>
          <w:sz w:val="24"/>
          <w:szCs w:val="24"/>
        </w:rPr>
      </w:pPr>
      <w:r w:rsidRPr="00EE2F1D">
        <w:rPr>
          <w:rFonts w:asciiTheme="majorBidi" w:hAnsiTheme="majorBidi" w:cstheme="majorBidi"/>
          <w:sz w:val="24"/>
          <w:szCs w:val="24"/>
        </w:rPr>
        <w:t>Aritnya:</w:t>
      </w:r>
      <w:r w:rsidRPr="00EC2592">
        <w:rPr>
          <w:rFonts w:asciiTheme="majorBidi" w:hAnsiTheme="majorBidi" w:cstheme="majorBidi"/>
          <w:i/>
          <w:iCs/>
          <w:sz w:val="24"/>
          <w:szCs w:val="24"/>
        </w:rPr>
        <w:t xml:space="preserve"> (al-Bukhariy meriwayatkan)………dari</w:t>
      </w:r>
      <w:r>
        <w:rPr>
          <w:rFonts w:asciiTheme="majorBidi" w:hAnsiTheme="majorBidi" w:cstheme="majorBidi"/>
          <w:i/>
          <w:iCs/>
          <w:sz w:val="24"/>
          <w:szCs w:val="24"/>
        </w:rPr>
        <w:t xml:space="preserve"> Abu Hurairah</w:t>
      </w:r>
      <w:r w:rsidRPr="00EC2592">
        <w:rPr>
          <w:rFonts w:asciiTheme="majorBidi" w:hAnsiTheme="majorBidi" w:cstheme="majorBidi"/>
          <w:i/>
          <w:iCs/>
          <w:sz w:val="24"/>
          <w:szCs w:val="24"/>
        </w:rPr>
        <w:t xml:space="preserve">, </w:t>
      </w:r>
      <w:r>
        <w:rPr>
          <w:rFonts w:asciiTheme="majorBidi" w:hAnsiTheme="majorBidi" w:cstheme="majorBidi"/>
          <w:i/>
          <w:iCs/>
          <w:sz w:val="24"/>
          <w:szCs w:val="24"/>
        </w:rPr>
        <w:t>Rasulullah</w:t>
      </w:r>
      <w:r w:rsidRPr="00EC2592">
        <w:rPr>
          <w:rFonts w:asciiTheme="majorBidi" w:hAnsiTheme="majorBidi" w:cstheme="majorBidi"/>
          <w:i/>
          <w:iCs/>
          <w:sz w:val="24"/>
          <w:szCs w:val="24"/>
        </w:rPr>
        <w:t xml:space="preserve"> SAW. </w:t>
      </w:r>
      <w:proofErr w:type="gramStart"/>
      <w:r>
        <w:rPr>
          <w:rFonts w:asciiTheme="majorBidi" w:hAnsiTheme="majorBidi" w:cstheme="majorBidi"/>
          <w:i/>
          <w:iCs/>
          <w:sz w:val="24"/>
          <w:szCs w:val="24"/>
        </w:rPr>
        <w:t>b</w:t>
      </w:r>
      <w:r w:rsidRPr="00EC2592">
        <w:rPr>
          <w:rFonts w:asciiTheme="majorBidi" w:hAnsiTheme="majorBidi" w:cstheme="majorBidi"/>
          <w:i/>
          <w:iCs/>
          <w:sz w:val="24"/>
          <w:szCs w:val="24"/>
        </w:rPr>
        <w:t>ersabda</w:t>
      </w:r>
      <w:proofErr w:type="gramEnd"/>
      <w:r w:rsidRPr="00EC2592">
        <w:rPr>
          <w:rFonts w:asciiTheme="majorBidi" w:hAnsiTheme="majorBidi" w:cstheme="majorBidi"/>
          <w:i/>
          <w:iCs/>
          <w:sz w:val="24"/>
          <w:szCs w:val="24"/>
        </w:rPr>
        <w:t>: kain yang lebih rendah dari mata kakinya</w:t>
      </w:r>
      <w:r>
        <w:rPr>
          <w:rFonts w:asciiTheme="majorBidi" w:hAnsiTheme="majorBidi" w:cstheme="majorBidi"/>
          <w:i/>
          <w:iCs/>
          <w:sz w:val="24"/>
          <w:szCs w:val="24"/>
        </w:rPr>
        <w:t xml:space="preserve"> </w:t>
      </w:r>
      <w:r w:rsidRPr="00EC2592">
        <w:rPr>
          <w:rFonts w:asciiTheme="majorBidi" w:hAnsiTheme="majorBidi" w:cstheme="majorBidi"/>
          <w:i/>
          <w:iCs/>
          <w:sz w:val="24"/>
          <w:szCs w:val="24"/>
        </w:rPr>
        <w:t xml:space="preserve">(pelakunya) akan dimasukkan kedalam neraka”. </w:t>
      </w:r>
    </w:p>
    <w:p w:rsidR="00DC2FBD" w:rsidRPr="00D9306B" w:rsidRDefault="00DC2FBD" w:rsidP="00DC2FBD">
      <w:pPr>
        <w:spacing w:line="360" w:lineRule="auto"/>
        <w:ind w:firstLine="709"/>
        <w:jc w:val="both"/>
        <w:rPr>
          <w:rFonts w:asciiTheme="majorBidi" w:hAnsiTheme="majorBidi" w:cstheme="majorBidi"/>
          <w:sz w:val="24"/>
          <w:szCs w:val="24"/>
        </w:rPr>
      </w:pPr>
      <w:proofErr w:type="gramStart"/>
      <w:r w:rsidRPr="00D9306B">
        <w:rPr>
          <w:rFonts w:asciiTheme="majorBidi" w:hAnsiTheme="majorBidi" w:cstheme="majorBidi"/>
          <w:sz w:val="24"/>
          <w:szCs w:val="24"/>
        </w:rPr>
        <w:t>Berdasarkan had</w:t>
      </w:r>
      <w:r>
        <w:rPr>
          <w:rFonts w:asciiTheme="majorBidi" w:hAnsiTheme="majorBidi" w:cstheme="majorBidi"/>
          <w:sz w:val="24"/>
          <w:szCs w:val="24"/>
        </w:rPr>
        <w:t>is</w:t>
      </w:r>
      <w:r w:rsidRPr="00D9306B">
        <w:rPr>
          <w:rFonts w:asciiTheme="majorBidi" w:hAnsiTheme="majorBidi" w:cstheme="majorBidi"/>
          <w:sz w:val="24"/>
          <w:szCs w:val="24"/>
        </w:rPr>
        <w:t xml:space="preserve"> di atas banyak muncul pemahaman terlaran</w:t>
      </w:r>
      <w:r>
        <w:rPr>
          <w:rFonts w:asciiTheme="majorBidi" w:hAnsiTheme="majorBidi" w:cstheme="majorBidi"/>
          <w:sz w:val="24"/>
          <w:szCs w:val="24"/>
        </w:rPr>
        <w:t>gn</w:t>
      </w:r>
      <w:r w:rsidRPr="00D9306B">
        <w:rPr>
          <w:rFonts w:asciiTheme="majorBidi" w:hAnsiTheme="majorBidi" w:cstheme="majorBidi"/>
          <w:sz w:val="24"/>
          <w:szCs w:val="24"/>
        </w:rPr>
        <w:t>ya memanjangkan kain sampai mata kaki.</w:t>
      </w:r>
      <w:proofErr w:type="gramEnd"/>
      <w:r w:rsidRPr="00D9306B">
        <w:rPr>
          <w:rFonts w:asciiTheme="majorBidi" w:hAnsiTheme="majorBidi" w:cstheme="majorBidi"/>
          <w:sz w:val="24"/>
          <w:szCs w:val="24"/>
        </w:rPr>
        <w:t xml:space="preserve"> Menurut Yusuf al-Qardhawiy pemahaman tersebut adalah pemahaman yang belum final karena tidak memperhatikan hadis-hadis lain, misalnya </w:t>
      </w:r>
    </w:p>
    <w:p w:rsidR="00DC2FBD" w:rsidRPr="00C100CE" w:rsidRDefault="00DC2FBD" w:rsidP="00DC2FBD">
      <w:pPr>
        <w:bidi/>
        <w:spacing w:line="240" w:lineRule="auto"/>
        <w:jc w:val="both"/>
        <w:rPr>
          <w:rFonts w:ascii="Traditional Arabic" w:hAnsi="Traditional Arabic" w:cs="Traditional Arabic"/>
          <w:sz w:val="32"/>
          <w:szCs w:val="32"/>
          <w:rtl/>
        </w:rPr>
      </w:pPr>
      <w:r w:rsidRPr="00C100CE">
        <w:rPr>
          <w:rFonts w:ascii="Traditional Arabic" w:hAnsi="Traditional Arabic" w:cs="Traditional Arabic"/>
          <w:sz w:val="32"/>
          <w:szCs w:val="32"/>
          <w:rtl/>
        </w:rPr>
        <w:t>................قا ل لا ينطر الله الي من حر ثو به خيلاء</w:t>
      </w:r>
      <w:r w:rsidRPr="00C100CE">
        <w:rPr>
          <w:rStyle w:val="FootnoteReference"/>
          <w:rFonts w:ascii="Traditional Arabic" w:hAnsi="Traditional Arabic" w:cs="Traditional Arabic"/>
          <w:sz w:val="32"/>
          <w:szCs w:val="32"/>
          <w:rtl/>
        </w:rPr>
        <w:footnoteReference w:id="84"/>
      </w:r>
    </w:p>
    <w:p w:rsidR="00DC2FBD" w:rsidRPr="005800B6" w:rsidRDefault="00DC2FBD" w:rsidP="00DC2FBD">
      <w:pPr>
        <w:spacing w:line="240" w:lineRule="auto"/>
        <w:ind w:left="1560" w:hanging="851"/>
        <w:jc w:val="both"/>
        <w:rPr>
          <w:rFonts w:asciiTheme="majorBidi" w:hAnsiTheme="majorBidi" w:cstheme="majorBidi"/>
          <w:i/>
          <w:iCs/>
          <w:sz w:val="24"/>
          <w:szCs w:val="24"/>
        </w:rPr>
      </w:pPr>
      <w:proofErr w:type="gramStart"/>
      <w:r w:rsidRPr="00EE2F1D">
        <w:rPr>
          <w:rFonts w:asciiTheme="majorBidi" w:hAnsiTheme="majorBidi" w:cstheme="majorBidi"/>
          <w:sz w:val="24"/>
          <w:szCs w:val="24"/>
        </w:rPr>
        <w:lastRenderedPageBreak/>
        <w:t>Artinya:</w:t>
      </w:r>
      <w:proofErr w:type="gramEnd"/>
      <w:r>
        <w:rPr>
          <w:rFonts w:asciiTheme="majorBidi" w:hAnsiTheme="majorBidi" w:cstheme="majorBidi"/>
          <w:i/>
          <w:iCs/>
          <w:sz w:val="24"/>
          <w:szCs w:val="24"/>
        </w:rPr>
        <w:t>”(al-Bukhariy meriwayatkan) Rasulullah bersabda: ‘</w:t>
      </w:r>
      <w:r w:rsidRPr="005800B6">
        <w:rPr>
          <w:rFonts w:asciiTheme="majorBidi" w:hAnsiTheme="majorBidi" w:cstheme="majorBidi"/>
          <w:i/>
          <w:iCs/>
          <w:sz w:val="24"/>
          <w:szCs w:val="24"/>
        </w:rPr>
        <w:t>Allah tidak akan memandang orang yang mem</w:t>
      </w:r>
      <w:r>
        <w:rPr>
          <w:rFonts w:asciiTheme="majorBidi" w:hAnsiTheme="majorBidi" w:cstheme="majorBidi"/>
          <w:i/>
          <w:iCs/>
          <w:sz w:val="24"/>
          <w:szCs w:val="24"/>
        </w:rPr>
        <w:t>anjangkan kain sampai mata kaki</w:t>
      </w:r>
      <w:r w:rsidRPr="005800B6">
        <w:rPr>
          <w:rFonts w:asciiTheme="majorBidi" w:hAnsiTheme="majorBidi" w:cstheme="majorBidi"/>
          <w:i/>
          <w:iCs/>
          <w:sz w:val="24"/>
          <w:szCs w:val="24"/>
        </w:rPr>
        <w:t>.</w:t>
      </w:r>
      <w:r>
        <w:rPr>
          <w:rFonts w:asciiTheme="majorBidi" w:hAnsiTheme="majorBidi" w:cstheme="majorBidi"/>
          <w:i/>
          <w:iCs/>
          <w:sz w:val="24"/>
          <w:szCs w:val="24"/>
        </w:rPr>
        <w:t>”</w:t>
      </w:r>
      <w:r w:rsidRPr="005800B6">
        <w:rPr>
          <w:rFonts w:asciiTheme="majorBidi" w:hAnsiTheme="majorBidi" w:cstheme="majorBidi"/>
          <w:i/>
          <w:iCs/>
          <w:sz w:val="24"/>
          <w:szCs w:val="24"/>
        </w:rPr>
        <w:t xml:space="preserve"> </w:t>
      </w:r>
    </w:p>
    <w:p w:rsidR="00DC2FBD" w:rsidRPr="00D9306B" w:rsidRDefault="00DC2FBD" w:rsidP="00DC2FBD">
      <w:pPr>
        <w:spacing w:line="360" w:lineRule="auto"/>
        <w:ind w:firstLine="709"/>
        <w:jc w:val="both"/>
        <w:rPr>
          <w:rFonts w:asciiTheme="majorBidi" w:hAnsiTheme="majorBidi" w:cstheme="majorBidi"/>
          <w:sz w:val="24"/>
          <w:szCs w:val="24"/>
        </w:rPr>
      </w:pPr>
      <w:r w:rsidRPr="00D9306B">
        <w:rPr>
          <w:rFonts w:asciiTheme="majorBidi" w:hAnsiTheme="majorBidi" w:cstheme="majorBidi"/>
          <w:sz w:val="24"/>
          <w:szCs w:val="24"/>
        </w:rPr>
        <w:t xml:space="preserve">Atau hadis </w:t>
      </w:r>
      <w:proofErr w:type="gramStart"/>
      <w:r w:rsidRPr="00D9306B">
        <w:rPr>
          <w:rFonts w:asciiTheme="majorBidi" w:hAnsiTheme="majorBidi" w:cstheme="majorBidi"/>
          <w:sz w:val="24"/>
          <w:szCs w:val="24"/>
        </w:rPr>
        <w:t>lain</w:t>
      </w:r>
      <w:proofErr w:type="gramEnd"/>
      <w:r w:rsidRPr="00D9306B">
        <w:rPr>
          <w:rFonts w:asciiTheme="majorBidi" w:hAnsiTheme="majorBidi" w:cstheme="majorBidi"/>
          <w:sz w:val="24"/>
          <w:szCs w:val="24"/>
        </w:rPr>
        <w:t xml:space="preserve"> yang menjelaskan bahwa Abu Bakar pernah bertanya pada </w:t>
      </w:r>
      <w:r>
        <w:rPr>
          <w:rFonts w:asciiTheme="majorBidi" w:hAnsiTheme="majorBidi" w:cstheme="majorBidi"/>
          <w:sz w:val="24"/>
          <w:szCs w:val="24"/>
        </w:rPr>
        <w:t>Rasulullah sungguhnya salah satu dari b</w:t>
      </w:r>
      <w:r w:rsidRPr="00D9306B">
        <w:rPr>
          <w:rFonts w:asciiTheme="majorBidi" w:hAnsiTheme="majorBidi" w:cstheme="majorBidi"/>
          <w:sz w:val="24"/>
          <w:szCs w:val="24"/>
        </w:rPr>
        <w:t>elahan kain s</w:t>
      </w:r>
      <w:r>
        <w:rPr>
          <w:rFonts w:asciiTheme="majorBidi" w:hAnsiTheme="majorBidi" w:cstheme="majorBidi"/>
          <w:sz w:val="24"/>
          <w:szCs w:val="24"/>
        </w:rPr>
        <w:t>a</w:t>
      </w:r>
      <w:r w:rsidRPr="00D9306B">
        <w:rPr>
          <w:rFonts w:asciiTheme="majorBidi" w:hAnsiTheme="majorBidi" w:cstheme="majorBidi"/>
          <w:sz w:val="24"/>
          <w:szCs w:val="24"/>
        </w:rPr>
        <w:t xml:space="preserve">ya menjulur kebawah, sehingga saya selalu menjaganya supaya jangan menjulur ke bawah. </w:t>
      </w:r>
      <w:r>
        <w:rPr>
          <w:rFonts w:asciiTheme="majorBidi" w:hAnsiTheme="majorBidi" w:cstheme="majorBidi"/>
          <w:sz w:val="24"/>
          <w:szCs w:val="24"/>
        </w:rPr>
        <w:t>Nabi</w:t>
      </w:r>
      <w:r w:rsidRPr="00D9306B">
        <w:rPr>
          <w:rFonts w:asciiTheme="majorBidi" w:hAnsiTheme="majorBidi" w:cstheme="majorBidi"/>
          <w:sz w:val="24"/>
          <w:szCs w:val="24"/>
        </w:rPr>
        <w:t xml:space="preserve"> </w:t>
      </w:r>
      <w:proofErr w:type="gramStart"/>
      <w:r w:rsidRPr="00D9306B">
        <w:rPr>
          <w:rFonts w:asciiTheme="majorBidi" w:hAnsiTheme="majorBidi" w:cstheme="majorBidi"/>
          <w:sz w:val="24"/>
          <w:szCs w:val="24"/>
        </w:rPr>
        <w:t>bersabda :</w:t>
      </w:r>
      <w:proofErr w:type="gramEnd"/>
    </w:p>
    <w:p w:rsidR="00DC2FBD" w:rsidRPr="00C100CE" w:rsidRDefault="00DC2FBD" w:rsidP="00DC2FBD">
      <w:pPr>
        <w:bidi/>
        <w:spacing w:line="240" w:lineRule="auto"/>
        <w:jc w:val="both"/>
        <w:rPr>
          <w:rFonts w:ascii="Traditional Arabic" w:hAnsi="Traditional Arabic" w:cs="Traditional Arabic"/>
          <w:sz w:val="32"/>
          <w:szCs w:val="32"/>
          <w:rtl/>
        </w:rPr>
      </w:pPr>
      <w:r w:rsidRPr="00C100CE">
        <w:rPr>
          <w:rFonts w:ascii="Traditional Arabic" w:hAnsi="Traditional Arabic" w:cs="Traditional Arabic"/>
          <w:sz w:val="32"/>
          <w:szCs w:val="32"/>
          <w:rtl/>
        </w:rPr>
        <w:t>.......لست تصنه ذلك خيلاء</w:t>
      </w:r>
      <w:r w:rsidRPr="00C100CE">
        <w:rPr>
          <w:rStyle w:val="FootnoteReference"/>
          <w:rFonts w:ascii="Traditional Arabic" w:hAnsi="Traditional Arabic" w:cs="Traditional Arabic"/>
          <w:sz w:val="32"/>
          <w:szCs w:val="32"/>
          <w:rtl/>
        </w:rPr>
        <w:footnoteReference w:id="85"/>
      </w:r>
    </w:p>
    <w:p w:rsidR="00DC2FBD" w:rsidRPr="00817679" w:rsidRDefault="00DC2FBD" w:rsidP="00DC2FBD">
      <w:pPr>
        <w:spacing w:line="240" w:lineRule="auto"/>
        <w:ind w:left="1560" w:hanging="851"/>
        <w:jc w:val="both"/>
        <w:rPr>
          <w:rFonts w:asciiTheme="majorBidi" w:hAnsiTheme="majorBidi" w:cstheme="majorBidi"/>
          <w:i/>
          <w:iCs/>
          <w:sz w:val="24"/>
          <w:szCs w:val="24"/>
        </w:rPr>
      </w:pPr>
      <w:r w:rsidRPr="004358A3">
        <w:rPr>
          <w:rFonts w:asciiTheme="majorBidi" w:hAnsiTheme="majorBidi" w:cstheme="majorBidi"/>
          <w:sz w:val="24"/>
          <w:szCs w:val="24"/>
        </w:rPr>
        <w:t>Artinya:</w:t>
      </w:r>
      <w:r w:rsidRPr="005800B6">
        <w:rPr>
          <w:rFonts w:asciiTheme="majorBidi" w:hAnsiTheme="majorBidi" w:cstheme="majorBidi"/>
          <w:i/>
          <w:iCs/>
          <w:sz w:val="24"/>
          <w:szCs w:val="24"/>
        </w:rPr>
        <w:t xml:space="preserve"> ‘’……….. </w:t>
      </w:r>
      <w:proofErr w:type="gramStart"/>
      <w:r w:rsidRPr="005800B6">
        <w:rPr>
          <w:rFonts w:asciiTheme="majorBidi" w:hAnsiTheme="majorBidi" w:cstheme="majorBidi"/>
          <w:i/>
          <w:iCs/>
          <w:sz w:val="24"/>
          <w:szCs w:val="24"/>
        </w:rPr>
        <w:t>yang</w:t>
      </w:r>
      <w:proofErr w:type="gramEnd"/>
      <w:r w:rsidRPr="005800B6">
        <w:rPr>
          <w:rFonts w:asciiTheme="majorBidi" w:hAnsiTheme="majorBidi" w:cstheme="majorBidi"/>
          <w:i/>
          <w:iCs/>
          <w:sz w:val="24"/>
          <w:szCs w:val="24"/>
        </w:rPr>
        <w:t xml:space="preserve"> kamu laku</w:t>
      </w:r>
      <w:r>
        <w:rPr>
          <w:rFonts w:asciiTheme="majorBidi" w:hAnsiTheme="majorBidi" w:cstheme="majorBidi"/>
          <w:i/>
          <w:iCs/>
          <w:sz w:val="24"/>
          <w:szCs w:val="24"/>
        </w:rPr>
        <w:t>kan itu bukan termasuk khuyyala (sombong</w:t>
      </w:r>
      <w:r w:rsidRPr="005800B6">
        <w:rPr>
          <w:rFonts w:asciiTheme="majorBidi" w:hAnsiTheme="majorBidi" w:cstheme="majorBidi"/>
          <w:i/>
          <w:iCs/>
          <w:sz w:val="24"/>
          <w:szCs w:val="24"/>
        </w:rPr>
        <w:t>)</w:t>
      </w:r>
      <w:r>
        <w:rPr>
          <w:rFonts w:asciiTheme="majorBidi" w:hAnsiTheme="majorBidi" w:cstheme="majorBidi"/>
          <w:i/>
          <w:iCs/>
          <w:sz w:val="24"/>
          <w:szCs w:val="24"/>
        </w:rPr>
        <w:t>.</w:t>
      </w:r>
    </w:p>
    <w:p w:rsidR="00DC2FBD" w:rsidRDefault="00DC2FBD" w:rsidP="00DC2FBD">
      <w:pPr>
        <w:spacing w:line="360" w:lineRule="auto"/>
        <w:ind w:firstLine="709"/>
        <w:jc w:val="both"/>
        <w:rPr>
          <w:rFonts w:asciiTheme="majorBidi" w:hAnsiTheme="majorBidi" w:cstheme="majorBidi"/>
          <w:sz w:val="24"/>
          <w:szCs w:val="24"/>
        </w:rPr>
      </w:pPr>
      <w:proofErr w:type="gramStart"/>
      <w:r>
        <w:rPr>
          <w:rFonts w:asciiTheme="majorBidi" w:hAnsiTheme="majorBidi" w:cstheme="majorBidi"/>
          <w:sz w:val="24"/>
          <w:szCs w:val="24"/>
        </w:rPr>
        <w:t>Menurut Yusuf al-Q</w:t>
      </w:r>
      <w:r w:rsidRPr="00D9306B">
        <w:rPr>
          <w:rFonts w:asciiTheme="majorBidi" w:hAnsiTheme="majorBidi" w:cstheme="majorBidi"/>
          <w:sz w:val="24"/>
          <w:szCs w:val="24"/>
        </w:rPr>
        <w:t xml:space="preserve">ardhawiy, berdasarkan hadis-hadis yang disebutkan terakhir, dapat dipahami bahwa ancaman dalam hadis pertama dipahami mempunyai </w:t>
      </w:r>
      <w:r w:rsidRPr="0093633F">
        <w:rPr>
          <w:rFonts w:asciiTheme="majorBidi" w:hAnsiTheme="majorBidi" w:cstheme="majorBidi"/>
          <w:i/>
          <w:iCs/>
          <w:sz w:val="24"/>
          <w:szCs w:val="24"/>
        </w:rPr>
        <w:t>‘ilat</w:t>
      </w:r>
      <w:r w:rsidRPr="00D9306B">
        <w:rPr>
          <w:rFonts w:asciiTheme="majorBidi" w:hAnsiTheme="majorBidi" w:cstheme="majorBidi"/>
          <w:sz w:val="24"/>
          <w:szCs w:val="24"/>
        </w:rPr>
        <w:t xml:space="preserve"> kesombongan.</w:t>
      </w:r>
      <w:proofErr w:type="gramEnd"/>
      <w:r w:rsidRPr="00D9306B">
        <w:rPr>
          <w:rFonts w:asciiTheme="majorBidi" w:hAnsiTheme="majorBidi" w:cstheme="majorBidi"/>
          <w:sz w:val="24"/>
          <w:szCs w:val="24"/>
        </w:rPr>
        <w:t xml:space="preserve"> Dengan kata </w:t>
      </w:r>
      <w:proofErr w:type="gramStart"/>
      <w:r w:rsidRPr="00D9306B">
        <w:rPr>
          <w:rFonts w:asciiTheme="majorBidi" w:hAnsiTheme="majorBidi" w:cstheme="majorBidi"/>
          <w:sz w:val="24"/>
          <w:szCs w:val="24"/>
        </w:rPr>
        <w:t>lain</w:t>
      </w:r>
      <w:proofErr w:type="gramEnd"/>
      <w:r w:rsidRPr="00D9306B">
        <w:rPr>
          <w:rFonts w:asciiTheme="majorBidi" w:hAnsiTheme="majorBidi" w:cstheme="majorBidi"/>
          <w:sz w:val="24"/>
          <w:szCs w:val="24"/>
        </w:rPr>
        <w:t xml:space="preserve"> bahwa yang dilarang oleh </w:t>
      </w:r>
      <w:r>
        <w:rPr>
          <w:rFonts w:asciiTheme="majorBidi" w:hAnsiTheme="majorBidi" w:cstheme="majorBidi"/>
          <w:sz w:val="24"/>
          <w:szCs w:val="24"/>
        </w:rPr>
        <w:t>Rasulullah</w:t>
      </w:r>
      <w:r w:rsidRPr="00D9306B">
        <w:rPr>
          <w:rFonts w:asciiTheme="majorBidi" w:hAnsiTheme="majorBidi" w:cstheme="majorBidi"/>
          <w:sz w:val="24"/>
          <w:szCs w:val="24"/>
        </w:rPr>
        <w:t xml:space="preserve"> ad</w:t>
      </w:r>
      <w:r>
        <w:rPr>
          <w:rFonts w:asciiTheme="majorBidi" w:hAnsiTheme="majorBidi" w:cstheme="majorBidi"/>
          <w:sz w:val="24"/>
          <w:szCs w:val="24"/>
        </w:rPr>
        <w:t>a</w:t>
      </w:r>
      <w:r w:rsidRPr="00D9306B">
        <w:rPr>
          <w:rFonts w:asciiTheme="majorBidi" w:hAnsiTheme="majorBidi" w:cstheme="majorBidi"/>
          <w:sz w:val="24"/>
          <w:szCs w:val="24"/>
        </w:rPr>
        <w:t xml:space="preserve">lah memanjangkan kain tersebut karena kesombongan. </w:t>
      </w:r>
      <w:proofErr w:type="gramStart"/>
      <w:r w:rsidRPr="00D9306B">
        <w:rPr>
          <w:rFonts w:asciiTheme="majorBidi" w:hAnsiTheme="majorBidi" w:cstheme="majorBidi"/>
          <w:sz w:val="24"/>
          <w:szCs w:val="24"/>
        </w:rPr>
        <w:t>Apabila tidak sombong maka hal tersebut tidak termasuk ke</w:t>
      </w:r>
      <w:r>
        <w:rPr>
          <w:rFonts w:asciiTheme="majorBidi" w:hAnsiTheme="majorBidi" w:cstheme="majorBidi"/>
          <w:sz w:val="24"/>
          <w:szCs w:val="24"/>
        </w:rPr>
        <w:t xml:space="preserve"> </w:t>
      </w:r>
      <w:r w:rsidRPr="00D9306B">
        <w:rPr>
          <w:rFonts w:asciiTheme="majorBidi" w:hAnsiTheme="majorBidi" w:cstheme="majorBidi"/>
          <w:sz w:val="24"/>
          <w:szCs w:val="24"/>
        </w:rPr>
        <w:t>dalam ancaman hadis yang pertama tadi.</w:t>
      </w:r>
      <w:proofErr w:type="gramEnd"/>
      <w:r w:rsidRPr="00D9306B">
        <w:rPr>
          <w:rStyle w:val="FootnoteReference"/>
          <w:rFonts w:asciiTheme="majorBidi" w:hAnsiTheme="majorBidi" w:cstheme="majorBidi"/>
          <w:sz w:val="24"/>
          <w:szCs w:val="24"/>
        </w:rPr>
        <w:footnoteReference w:id="86"/>
      </w:r>
    </w:p>
    <w:p w:rsidR="00DC2FBD" w:rsidRPr="005260F9" w:rsidRDefault="00DC2FBD" w:rsidP="005078FF">
      <w:pPr>
        <w:pStyle w:val="ListParagraph"/>
        <w:numPr>
          <w:ilvl w:val="0"/>
          <w:numId w:val="27"/>
        </w:numPr>
        <w:spacing w:line="360" w:lineRule="auto"/>
        <w:jc w:val="both"/>
        <w:rPr>
          <w:rFonts w:asciiTheme="majorBidi" w:hAnsiTheme="majorBidi" w:cstheme="majorBidi"/>
          <w:b/>
          <w:bCs/>
          <w:sz w:val="24"/>
          <w:szCs w:val="24"/>
        </w:rPr>
      </w:pPr>
      <w:r w:rsidRPr="005260F9">
        <w:rPr>
          <w:rFonts w:asciiTheme="majorBidi" w:hAnsiTheme="majorBidi" w:cstheme="majorBidi"/>
          <w:b/>
          <w:bCs/>
          <w:sz w:val="24"/>
          <w:szCs w:val="24"/>
        </w:rPr>
        <w:t xml:space="preserve">Pendekatan </w:t>
      </w:r>
      <w:r w:rsidRPr="003F2EDC">
        <w:rPr>
          <w:rFonts w:asciiTheme="majorBidi" w:hAnsiTheme="majorBidi" w:cstheme="majorBidi"/>
          <w:b/>
          <w:bCs/>
          <w:i/>
          <w:iCs/>
          <w:sz w:val="24"/>
          <w:szCs w:val="24"/>
        </w:rPr>
        <w:t>Aqwal al-Ulama</w:t>
      </w:r>
    </w:p>
    <w:p w:rsidR="00DC2FBD" w:rsidRPr="00817679" w:rsidRDefault="00DC2FBD" w:rsidP="00DC2FBD">
      <w:pPr>
        <w:spacing w:line="360" w:lineRule="auto"/>
        <w:ind w:firstLine="720"/>
        <w:jc w:val="both"/>
        <w:rPr>
          <w:rFonts w:asciiTheme="majorBidi" w:hAnsiTheme="majorBidi" w:cstheme="majorBidi"/>
          <w:sz w:val="24"/>
          <w:szCs w:val="24"/>
        </w:rPr>
      </w:pPr>
      <w:proofErr w:type="gramStart"/>
      <w:r w:rsidRPr="00817679">
        <w:rPr>
          <w:rFonts w:asciiTheme="majorBidi" w:hAnsiTheme="majorBidi" w:cstheme="majorBidi"/>
          <w:sz w:val="24"/>
          <w:szCs w:val="24"/>
        </w:rPr>
        <w:t xml:space="preserve">Untuk memudahkan pemahaman dalam memahami hadis </w:t>
      </w:r>
      <w:r>
        <w:rPr>
          <w:rFonts w:asciiTheme="majorBidi" w:hAnsiTheme="majorBidi" w:cstheme="majorBidi"/>
          <w:sz w:val="24"/>
          <w:szCs w:val="24"/>
        </w:rPr>
        <w:t>Nabi</w:t>
      </w:r>
      <w:r w:rsidRPr="00817679">
        <w:rPr>
          <w:rFonts w:asciiTheme="majorBidi" w:hAnsiTheme="majorBidi" w:cstheme="majorBidi"/>
          <w:sz w:val="24"/>
          <w:szCs w:val="24"/>
        </w:rPr>
        <w:t xml:space="preserve">, maka perlu dilakukan pendekatan dengan </w:t>
      </w:r>
      <w:r w:rsidRPr="00817679">
        <w:rPr>
          <w:rFonts w:asciiTheme="majorBidi" w:hAnsiTheme="majorBidi" w:cstheme="majorBidi"/>
          <w:i/>
          <w:iCs/>
          <w:sz w:val="24"/>
          <w:szCs w:val="24"/>
        </w:rPr>
        <w:t>aqwal al-ulama’</w:t>
      </w:r>
      <w:r w:rsidRPr="00817679">
        <w:rPr>
          <w:rFonts w:asciiTheme="majorBidi" w:hAnsiTheme="majorBidi" w:cstheme="majorBidi"/>
          <w:sz w:val="24"/>
          <w:szCs w:val="24"/>
        </w:rPr>
        <w:t>, yakni perkataan pendapat dan amalan sahabat.</w:t>
      </w:r>
      <w:proofErr w:type="gramEnd"/>
      <w:r w:rsidRPr="00817679">
        <w:rPr>
          <w:rFonts w:asciiTheme="majorBidi" w:hAnsiTheme="majorBidi" w:cstheme="majorBidi"/>
          <w:sz w:val="24"/>
          <w:szCs w:val="24"/>
        </w:rPr>
        <w:t xml:space="preserve">  </w:t>
      </w:r>
      <w:proofErr w:type="gramStart"/>
      <w:r w:rsidRPr="00817679">
        <w:rPr>
          <w:rFonts w:asciiTheme="majorBidi" w:hAnsiTheme="majorBidi" w:cstheme="majorBidi"/>
          <w:sz w:val="24"/>
          <w:szCs w:val="24"/>
        </w:rPr>
        <w:t xml:space="preserve">Yang dimaksud dengan ulama dalam pembahsan ini adalah pewaris </w:t>
      </w:r>
      <w:r>
        <w:rPr>
          <w:rFonts w:asciiTheme="majorBidi" w:hAnsiTheme="majorBidi" w:cstheme="majorBidi"/>
          <w:sz w:val="24"/>
          <w:szCs w:val="24"/>
        </w:rPr>
        <w:t>Rasulullah</w:t>
      </w:r>
      <w:r w:rsidRPr="00817679">
        <w:rPr>
          <w:rFonts w:asciiTheme="majorBidi" w:hAnsiTheme="majorBidi" w:cstheme="majorBidi"/>
          <w:sz w:val="24"/>
          <w:szCs w:val="24"/>
        </w:rPr>
        <w:t xml:space="preserve">, yakni </w:t>
      </w:r>
      <w:r w:rsidRPr="00817679">
        <w:rPr>
          <w:rFonts w:asciiTheme="majorBidi" w:hAnsiTheme="majorBidi" w:cstheme="majorBidi"/>
          <w:i/>
          <w:iCs/>
          <w:sz w:val="24"/>
          <w:szCs w:val="24"/>
        </w:rPr>
        <w:t>Sahabat, Tabiin</w:t>
      </w:r>
      <w:r w:rsidRPr="00817679">
        <w:rPr>
          <w:rFonts w:asciiTheme="majorBidi" w:hAnsiTheme="majorBidi" w:cstheme="majorBidi"/>
          <w:sz w:val="24"/>
          <w:szCs w:val="24"/>
        </w:rPr>
        <w:t xml:space="preserve">, dan </w:t>
      </w:r>
      <w:r w:rsidRPr="00817679">
        <w:rPr>
          <w:rFonts w:asciiTheme="majorBidi" w:hAnsiTheme="majorBidi" w:cstheme="majorBidi"/>
          <w:i/>
          <w:iCs/>
          <w:sz w:val="24"/>
          <w:szCs w:val="24"/>
        </w:rPr>
        <w:t>muhadditsin.</w:t>
      </w:r>
      <w:proofErr w:type="gramEnd"/>
      <w:r w:rsidRPr="00817679">
        <w:rPr>
          <w:rFonts w:asciiTheme="majorBidi" w:hAnsiTheme="majorBidi" w:cstheme="majorBidi"/>
          <w:i/>
          <w:iCs/>
          <w:sz w:val="24"/>
          <w:szCs w:val="24"/>
        </w:rPr>
        <w:t xml:space="preserve">  </w:t>
      </w:r>
    </w:p>
    <w:p w:rsidR="00DC2FBD" w:rsidRPr="00595FA5" w:rsidRDefault="00DC2FBD" w:rsidP="00DC2FBD">
      <w:pPr>
        <w:spacing w:line="360" w:lineRule="auto"/>
        <w:jc w:val="both"/>
        <w:rPr>
          <w:rFonts w:asciiTheme="majorBidi" w:hAnsiTheme="majorBidi" w:cstheme="majorBidi"/>
          <w:b/>
          <w:bCs/>
          <w:sz w:val="24"/>
          <w:szCs w:val="24"/>
          <w:u w:val="single"/>
        </w:rPr>
      </w:pPr>
      <w:r>
        <w:rPr>
          <w:rFonts w:asciiTheme="majorBidi" w:hAnsiTheme="majorBidi" w:cstheme="majorBidi"/>
          <w:sz w:val="24"/>
          <w:szCs w:val="24"/>
        </w:rPr>
        <w:tab/>
      </w:r>
      <w:r>
        <w:rPr>
          <w:rFonts w:asciiTheme="majorBidi" w:hAnsiTheme="majorBidi" w:cstheme="majorBidi"/>
          <w:b/>
          <w:bCs/>
          <w:sz w:val="24"/>
          <w:szCs w:val="24"/>
          <w:u w:val="single"/>
        </w:rPr>
        <w:t xml:space="preserve">QAUL SAHABAT </w:t>
      </w:r>
    </w:p>
    <w:p w:rsidR="00DC2FBD" w:rsidRDefault="00DC2FBD" w:rsidP="00DC2FBD">
      <w:pPr>
        <w:spacing w:line="360" w:lineRule="auto"/>
        <w:ind w:firstLine="720"/>
        <w:jc w:val="both"/>
        <w:rPr>
          <w:rFonts w:asciiTheme="majorBidi" w:hAnsiTheme="majorBidi" w:cstheme="majorBidi"/>
          <w:sz w:val="24"/>
          <w:szCs w:val="24"/>
        </w:rPr>
      </w:pPr>
      <w:r>
        <w:rPr>
          <w:rFonts w:asciiTheme="majorBidi" w:hAnsiTheme="majorBidi" w:cstheme="majorBidi"/>
          <w:sz w:val="24"/>
          <w:szCs w:val="24"/>
          <w:lang w:val="id-ID"/>
        </w:rPr>
        <w:t xml:space="preserve">Para sahabat merupakan generasi pertama </w:t>
      </w:r>
      <w:r w:rsidRPr="00DF5A82">
        <w:rPr>
          <w:rFonts w:asciiTheme="majorBidi" w:hAnsiTheme="majorBidi" w:cstheme="majorBidi"/>
          <w:sz w:val="24"/>
          <w:szCs w:val="24"/>
          <w:lang w:val="id-ID"/>
        </w:rPr>
        <w:t xml:space="preserve">yang bertemu dan meyakini </w:t>
      </w:r>
      <w:r w:rsidRPr="00DF5A82">
        <w:rPr>
          <w:rFonts w:asciiTheme="majorBidi" w:hAnsiTheme="majorBidi" w:cstheme="majorBidi"/>
          <w:i/>
          <w:iCs/>
          <w:sz w:val="24"/>
          <w:szCs w:val="24"/>
          <w:lang w:val="id-ID"/>
        </w:rPr>
        <w:t xml:space="preserve">nubuwwah </w:t>
      </w:r>
      <w:r w:rsidRPr="00DF5A82">
        <w:rPr>
          <w:rFonts w:asciiTheme="majorBidi" w:hAnsiTheme="majorBidi" w:cstheme="majorBidi"/>
          <w:sz w:val="24"/>
          <w:szCs w:val="24"/>
          <w:lang w:val="id-ID"/>
        </w:rPr>
        <w:t>Muhammad SAW, serta cukup lama menyertai perjalanan hidup beliau.</w:t>
      </w:r>
      <w:r>
        <w:rPr>
          <w:rFonts w:asciiTheme="majorBidi" w:hAnsiTheme="majorBidi" w:cstheme="majorBidi"/>
          <w:sz w:val="24"/>
          <w:szCs w:val="24"/>
          <w:lang w:val="id-ID"/>
        </w:rPr>
        <w:t xml:space="preserve"> Oleh sebab itu wajar apabila mereka lebih mngetahui makna dari suatu hadis dan paling mengerti  bahasa  A</w:t>
      </w:r>
      <w:r w:rsidRPr="00DD5FD0">
        <w:rPr>
          <w:rFonts w:asciiTheme="majorBidi" w:hAnsiTheme="majorBidi" w:cstheme="majorBidi"/>
          <w:sz w:val="24"/>
          <w:szCs w:val="24"/>
          <w:lang w:val="id-ID"/>
        </w:rPr>
        <w:t xml:space="preserve">rab. </w:t>
      </w:r>
      <w:r>
        <w:rPr>
          <w:rFonts w:asciiTheme="majorBidi" w:hAnsiTheme="majorBidi" w:cstheme="majorBidi"/>
          <w:sz w:val="24"/>
          <w:szCs w:val="24"/>
          <w:lang w:val="id-ID"/>
        </w:rPr>
        <w:t xml:space="preserve">Hal inilah yang menjadi alasan </w:t>
      </w:r>
      <w:r>
        <w:rPr>
          <w:rFonts w:asciiTheme="majorBidi" w:hAnsiTheme="majorBidi" w:cstheme="majorBidi"/>
          <w:sz w:val="24"/>
          <w:szCs w:val="24"/>
        </w:rPr>
        <w:t xml:space="preserve">suatu hadis  harus difahami dengan </w:t>
      </w:r>
      <w:r w:rsidRPr="00DA38DE">
        <w:rPr>
          <w:rFonts w:asciiTheme="majorBidi" w:hAnsiTheme="majorBidi" w:cstheme="majorBidi"/>
          <w:i/>
          <w:iCs/>
          <w:sz w:val="24"/>
          <w:szCs w:val="24"/>
        </w:rPr>
        <w:t>qaul sahabat</w:t>
      </w:r>
      <w:r>
        <w:rPr>
          <w:rFonts w:asciiTheme="majorBidi" w:hAnsiTheme="majorBidi" w:cstheme="majorBidi"/>
          <w:sz w:val="24"/>
          <w:szCs w:val="24"/>
        </w:rPr>
        <w:t>.</w:t>
      </w:r>
    </w:p>
    <w:p w:rsidR="00DC2FBD" w:rsidRDefault="00DC2FBD" w:rsidP="00DC2FBD">
      <w:pPr>
        <w:spacing w:line="36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Yang dimaksud dengan sahabat adalah:</w:t>
      </w:r>
    </w:p>
    <w:p w:rsidR="00DC2FBD" w:rsidRPr="00C100CE" w:rsidRDefault="00DC2FBD" w:rsidP="00DC2FBD">
      <w:pPr>
        <w:bidi/>
        <w:spacing w:line="360" w:lineRule="auto"/>
        <w:ind w:firstLine="95"/>
        <w:jc w:val="both"/>
        <w:rPr>
          <w:rFonts w:ascii="Traditional Arabic" w:hAnsi="Traditional Arabic" w:cs="Traditional Arabic"/>
          <w:sz w:val="32"/>
          <w:szCs w:val="32"/>
          <w:rtl/>
          <w:lang w:val="id-ID"/>
        </w:rPr>
      </w:pPr>
      <w:r>
        <w:rPr>
          <w:rFonts w:ascii="Traditional Arabic" w:hAnsi="Traditional Arabic" w:cs="Traditional Arabic" w:hint="cs"/>
          <w:sz w:val="32"/>
          <w:szCs w:val="32"/>
          <w:rtl/>
          <w:lang w:val="id-ID"/>
        </w:rPr>
        <w:t xml:space="preserve"> ألصحابي </w:t>
      </w:r>
      <w:r w:rsidRPr="00C100CE">
        <w:rPr>
          <w:rFonts w:ascii="Traditional Arabic" w:hAnsi="Traditional Arabic" w:cs="Traditional Arabic"/>
          <w:sz w:val="32"/>
          <w:szCs w:val="32"/>
          <w:rtl/>
          <w:lang w:val="id-ID"/>
        </w:rPr>
        <w:t xml:space="preserve">من </w:t>
      </w:r>
      <w:r>
        <w:rPr>
          <w:rFonts w:ascii="Traditional Arabic" w:hAnsi="Traditional Arabic" w:cs="Traditional Arabic" w:hint="cs"/>
          <w:sz w:val="32"/>
          <w:szCs w:val="32"/>
          <w:rtl/>
          <w:lang w:val="id-ID"/>
        </w:rPr>
        <w:t xml:space="preserve">لقى النبى  </w:t>
      </w:r>
      <w:r w:rsidRPr="00C100CE">
        <w:rPr>
          <w:rFonts w:ascii="Traditional Arabic" w:hAnsi="Traditional Arabic" w:cs="Traditional Arabic"/>
          <w:sz w:val="32"/>
          <w:szCs w:val="32"/>
          <w:rtl/>
          <w:lang w:val="id-ID"/>
        </w:rPr>
        <w:t>صلى الله عليه وسلم مؤمنابه ومات على الاسلام</w:t>
      </w:r>
      <w:r w:rsidRPr="00C100CE">
        <w:rPr>
          <w:rStyle w:val="FootnoteReference"/>
          <w:rFonts w:ascii="Traditional Arabic" w:hAnsi="Traditional Arabic" w:cs="Traditional Arabic"/>
          <w:sz w:val="32"/>
          <w:szCs w:val="32"/>
          <w:rtl/>
          <w:lang w:val="id-ID"/>
        </w:rPr>
        <w:footnoteReference w:id="87"/>
      </w:r>
    </w:p>
    <w:p w:rsidR="00DC2FBD" w:rsidRDefault="00DC2FBD" w:rsidP="00DC2FBD">
      <w:pPr>
        <w:spacing w:line="240" w:lineRule="auto"/>
        <w:ind w:left="1560" w:hanging="851"/>
        <w:jc w:val="both"/>
        <w:rPr>
          <w:rFonts w:asciiTheme="majorBidi" w:hAnsiTheme="majorBidi" w:cstheme="majorBidi"/>
          <w:i/>
          <w:iCs/>
          <w:sz w:val="24"/>
          <w:szCs w:val="24"/>
          <w:lang w:val="id-ID"/>
        </w:rPr>
      </w:pPr>
      <w:r>
        <w:rPr>
          <w:rFonts w:asciiTheme="majorBidi" w:hAnsiTheme="majorBidi" w:cstheme="majorBidi"/>
          <w:sz w:val="24"/>
          <w:szCs w:val="24"/>
          <w:lang w:val="id-ID"/>
        </w:rPr>
        <w:lastRenderedPageBreak/>
        <w:t xml:space="preserve">Artinya: </w:t>
      </w:r>
      <w:r w:rsidRPr="00824095">
        <w:rPr>
          <w:rFonts w:asciiTheme="majorBidi" w:hAnsiTheme="majorBidi" w:cstheme="majorBidi"/>
          <w:i/>
          <w:iCs/>
          <w:sz w:val="24"/>
          <w:szCs w:val="24"/>
          <w:lang w:val="id-ID"/>
        </w:rPr>
        <w:t>“Setiap orang yang pernah  melihat Rasulullah  beriman dengan Rasulullah, mati dalam keadaan Islam, dan meriwayatka hadis walaupun hanya satu riwayat.”</w:t>
      </w:r>
    </w:p>
    <w:p w:rsidR="00DC2FBD" w:rsidRPr="00824095" w:rsidRDefault="00DC2FBD" w:rsidP="00DC2FBD">
      <w:pPr>
        <w:spacing w:line="240" w:lineRule="auto"/>
        <w:ind w:left="1560" w:hanging="851"/>
        <w:jc w:val="both"/>
        <w:rPr>
          <w:rFonts w:asciiTheme="majorBidi" w:hAnsiTheme="majorBidi" w:cstheme="majorBidi"/>
          <w:i/>
          <w:iCs/>
          <w:sz w:val="24"/>
          <w:szCs w:val="24"/>
          <w:lang w:val="id-ID"/>
        </w:rPr>
      </w:pPr>
    </w:p>
    <w:p w:rsidR="00DC2FBD" w:rsidRPr="00DD5FD0" w:rsidRDefault="00DC2FBD" w:rsidP="00DC2FBD">
      <w:pPr>
        <w:spacing w:line="360" w:lineRule="auto"/>
        <w:ind w:firstLine="720"/>
        <w:jc w:val="both"/>
        <w:rPr>
          <w:rFonts w:asciiTheme="majorBidi" w:hAnsiTheme="majorBidi" w:cstheme="majorBidi"/>
          <w:sz w:val="24"/>
          <w:szCs w:val="24"/>
          <w:lang w:val="id-ID"/>
        </w:rPr>
      </w:pPr>
      <w:r>
        <w:rPr>
          <w:rFonts w:asciiTheme="majorBidi" w:hAnsiTheme="majorBidi" w:cstheme="majorBidi"/>
          <w:sz w:val="24"/>
          <w:szCs w:val="24"/>
        </w:rPr>
        <w:t xml:space="preserve">Yang dimaksud dengan dengan </w:t>
      </w:r>
      <w:proofErr w:type="gramStart"/>
      <w:r w:rsidRPr="00340FEA">
        <w:rPr>
          <w:rFonts w:asciiTheme="majorBidi" w:hAnsiTheme="majorBidi" w:cstheme="majorBidi"/>
          <w:i/>
          <w:iCs/>
          <w:sz w:val="24"/>
          <w:szCs w:val="24"/>
        </w:rPr>
        <w:t>qaul</w:t>
      </w:r>
      <w:r>
        <w:rPr>
          <w:rFonts w:asciiTheme="majorBidi" w:hAnsiTheme="majorBidi" w:cstheme="majorBidi"/>
          <w:sz w:val="24"/>
          <w:szCs w:val="24"/>
        </w:rPr>
        <w:t xml:space="preserve">  sahabat</w:t>
      </w:r>
      <w:proofErr w:type="gramEnd"/>
      <w:r>
        <w:rPr>
          <w:rFonts w:asciiTheme="majorBidi" w:hAnsiTheme="majorBidi" w:cstheme="majorBidi"/>
          <w:sz w:val="24"/>
          <w:szCs w:val="24"/>
        </w:rPr>
        <w:t xml:space="preserve"> </w:t>
      </w:r>
      <w:r w:rsidRPr="00DD5FD0">
        <w:rPr>
          <w:rFonts w:asciiTheme="majorBidi" w:hAnsiTheme="majorBidi" w:cstheme="majorBidi"/>
          <w:sz w:val="24"/>
          <w:szCs w:val="24"/>
          <w:lang w:val="id-ID"/>
        </w:rPr>
        <w:t xml:space="preserve"> adalah:</w:t>
      </w:r>
    </w:p>
    <w:p w:rsidR="00DC2FBD" w:rsidRPr="00C100CE" w:rsidRDefault="00DC2FBD" w:rsidP="00DC2FBD">
      <w:pPr>
        <w:bidi/>
        <w:spacing w:line="240" w:lineRule="auto"/>
        <w:ind w:firstLine="95"/>
        <w:jc w:val="both"/>
        <w:rPr>
          <w:rFonts w:asciiTheme="majorBidi" w:hAnsiTheme="majorBidi" w:cstheme="majorBidi"/>
          <w:sz w:val="32"/>
          <w:szCs w:val="32"/>
          <w:rtl/>
        </w:rPr>
      </w:pPr>
      <w:r w:rsidRPr="00C100CE">
        <w:rPr>
          <w:rFonts w:ascii="Traditional Arabic" w:hAnsi="Traditional Arabic" w:cs="Traditional Arabic"/>
          <w:sz w:val="32"/>
          <w:szCs w:val="32"/>
          <w:rtl/>
        </w:rPr>
        <w:t>ما أثر عنهم من عمل أو فتوى صدرت منهم بعد وفاة النبى صلى الله عليه وسلم مما لم يسندوه أليه</w:t>
      </w:r>
      <w:r w:rsidRPr="00C100CE">
        <w:rPr>
          <w:rStyle w:val="FootnoteReference"/>
          <w:rFonts w:ascii="Traditional Arabic" w:hAnsi="Traditional Arabic" w:cs="Traditional Arabic"/>
          <w:sz w:val="32"/>
          <w:szCs w:val="32"/>
          <w:rtl/>
        </w:rPr>
        <w:footnoteReference w:id="88"/>
      </w:r>
    </w:p>
    <w:p w:rsidR="00DC2FBD" w:rsidRPr="008F3903" w:rsidRDefault="00DC2FBD" w:rsidP="00DC2FBD">
      <w:pPr>
        <w:spacing w:line="240" w:lineRule="auto"/>
        <w:ind w:left="1560" w:hanging="851"/>
        <w:jc w:val="both"/>
        <w:rPr>
          <w:rFonts w:asciiTheme="majorBidi" w:hAnsiTheme="majorBidi" w:cstheme="majorBidi"/>
          <w:i/>
          <w:iCs/>
          <w:sz w:val="24"/>
          <w:szCs w:val="24"/>
          <w:lang w:val="id-ID"/>
        </w:rPr>
      </w:pPr>
      <w:r w:rsidRPr="008F3903">
        <w:rPr>
          <w:rFonts w:asciiTheme="majorBidi" w:hAnsiTheme="majorBidi" w:cstheme="majorBidi"/>
          <w:sz w:val="24"/>
          <w:szCs w:val="24"/>
          <w:lang w:val="id-ID"/>
        </w:rPr>
        <w:t>Artinya:</w:t>
      </w:r>
      <w:r w:rsidRPr="008F3903">
        <w:rPr>
          <w:rFonts w:asciiTheme="majorBidi" w:hAnsiTheme="majorBidi" w:cstheme="majorBidi"/>
          <w:i/>
          <w:iCs/>
          <w:sz w:val="24"/>
          <w:szCs w:val="24"/>
          <w:lang w:val="id-ID"/>
        </w:rPr>
        <w:t xml:space="preserve"> “Segala sesuatu yang bersumber dari sahabat baik berupa amal atau fatwa/pendapat mereka setelah Nabi Muhammad wafat.”</w:t>
      </w:r>
    </w:p>
    <w:p w:rsidR="00DC2FBD" w:rsidRDefault="00DC2FBD" w:rsidP="00DC2FBD">
      <w:pPr>
        <w:spacing w:line="360" w:lineRule="auto"/>
        <w:ind w:firstLine="720"/>
        <w:jc w:val="both"/>
        <w:rPr>
          <w:rFonts w:asciiTheme="majorBidi" w:hAnsiTheme="majorBidi" w:cstheme="majorBidi"/>
          <w:sz w:val="24"/>
          <w:szCs w:val="24"/>
        </w:rPr>
      </w:pPr>
      <w:r>
        <w:rPr>
          <w:rFonts w:asciiTheme="majorBidi" w:hAnsiTheme="majorBidi" w:cstheme="majorBidi"/>
          <w:sz w:val="24"/>
          <w:szCs w:val="24"/>
          <w:lang w:val="id-ID"/>
        </w:rPr>
        <w:t xml:space="preserve">Jadi yang dimaksud dengan memehami hadis Nabi dengan perkataan sahabat artinya adalah mengkonfirmasi suatu hadis dengan pendapat atau amalan para sahabat. </w:t>
      </w:r>
      <w:r w:rsidRPr="00DF5A82">
        <w:rPr>
          <w:rFonts w:asciiTheme="majorBidi" w:hAnsiTheme="majorBidi" w:cstheme="majorBidi"/>
          <w:sz w:val="24"/>
          <w:szCs w:val="24"/>
          <w:lang w:val="id-ID"/>
        </w:rPr>
        <w:t xml:space="preserve"> </w:t>
      </w:r>
    </w:p>
    <w:p w:rsidR="00DC2FBD" w:rsidRDefault="00DC2FBD" w:rsidP="00DC2FBD">
      <w:pPr>
        <w:spacing w:line="360" w:lineRule="auto"/>
        <w:ind w:firstLine="720"/>
        <w:jc w:val="both"/>
        <w:rPr>
          <w:rFonts w:asciiTheme="majorBidi" w:hAnsiTheme="majorBidi" w:cstheme="majorBidi"/>
          <w:sz w:val="24"/>
          <w:szCs w:val="24"/>
        </w:rPr>
      </w:pPr>
      <w:r w:rsidRPr="00E30E98">
        <w:rPr>
          <w:rFonts w:asciiTheme="majorBidi" w:hAnsiTheme="majorBidi" w:cstheme="majorBidi"/>
          <w:sz w:val="24"/>
          <w:szCs w:val="24"/>
        </w:rPr>
        <w:t>Fatwa (</w:t>
      </w:r>
      <w:r w:rsidRPr="00E30E98">
        <w:rPr>
          <w:rFonts w:asciiTheme="majorBidi" w:hAnsiTheme="majorBidi" w:cstheme="majorBidi"/>
          <w:i/>
          <w:iCs/>
          <w:sz w:val="24"/>
          <w:szCs w:val="24"/>
        </w:rPr>
        <w:t>qaul</w:t>
      </w:r>
      <w:r w:rsidRPr="00E30E98">
        <w:rPr>
          <w:rFonts w:asciiTheme="majorBidi" w:hAnsiTheme="majorBidi" w:cstheme="majorBidi"/>
          <w:sz w:val="24"/>
          <w:szCs w:val="24"/>
        </w:rPr>
        <w:t xml:space="preserve">) perorangan sahabat terbuka bagi kemungkinan mentransfer sesuatu yang mereka dengar dari Nabi SAW, hanya saja mereka tidak berterus terang menyatakan proses transmisi riwayat tersebut. </w:t>
      </w:r>
      <w:proofErr w:type="gramStart"/>
      <w:r w:rsidRPr="00E30E98">
        <w:rPr>
          <w:rFonts w:asciiTheme="majorBidi" w:hAnsiTheme="majorBidi" w:cstheme="majorBidi"/>
          <w:sz w:val="24"/>
          <w:szCs w:val="24"/>
        </w:rPr>
        <w:t>dengan</w:t>
      </w:r>
      <w:proofErr w:type="gramEnd"/>
      <w:r w:rsidRPr="00E30E98">
        <w:rPr>
          <w:rFonts w:asciiTheme="majorBidi" w:hAnsiTheme="majorBidi" w:cstheme="majorBidi"/>
          <w:sz w:val="24"/>
          <w:szCs w:val="24"/>
        </w:rPr>
        <w:t xml:space="preserve"> ungkapan lain, </w:t>
      </w:r>
      <w:r w:rsidRPr="00E30E98">
        <w:rPr>
          <w:rFonts w:asciiTheme="majorBidi" w:hAnsiTheme="majorBidi" w:cstheme="majorBidi"/>
          <w:i/>
          <w:iCs/>
          <w:sz w:val="24"/>
          <w:szCs w:val="24"/>
        </w:rPr>
        <w:t xml:space="preserve">qaul shahabiy </w:t>
      </w:r>
      <w:r w:rsidRPr="00E30E98">
        <w:rPr>
          <w:rFonts w:asciiTheme="majorBidi" w:hAnsiTheme="majorBidi" w:cstheme="majorBidi"/>
          <w:sz w:val="24"/>
          <w:szCs w:val="24"/>
        </w:rPr>
        <w:t>itu secara implisit berasal dari Nabi Muhamm</w:t>
      </w:r>
      <w:r>
        <w:rPr>
          <w:rFonts w:asciiTheme="majorBidi" w:hAnsiTheme="majorBidi" w:cstheme="majorBidi"/>
          <w:sz w:val="24"/>
          <w:szCs w:val="24"/>
        </w:rPr>
        <w:t>a</w:t>
      </w:r>
      <w:r w:rsidRPr="00E30E98">
        <w:rPr>
          <w:rFonts w:asciiTheme="majorBidi" w:hAnsiTheme="majorBidi" w:cstheme="majorBidi"/>
          <w:sz w:val="24"/>
          <w:szCs w:val="24"/>
        </w:rPr>
        <w:t>d SAW.</w:t>
      </w:r>
      <w:r w:rsidRPr="00E30E98">
        <w:rPr>
          <w:rFonts w:asciiTheme="majorBidi" w:hAnsiTheme="majorBidi" w:cstheme="majorBidi"/>
          <w:sz w:val="24"/>
          <w:szCs w:val="24"/>
          <w:lang w:val="id-ID"/>
        </w:rPr>
        <w:t xml:space="preserve"> </w:t>
      </w:r>
      <w:proofErr w:type="gramStart"/>
      <w:r>
        <w:rPr>
          <w:rFonts w:asciiTheme="majorBidi" w:hAnsiTheme="majorBidi" w:cstheme="majorBidi"/>
          <w:sz w:val="24"/>
          <w:szCs w:val="24"/>
        </w:rPr>
        <w:t>kualitas</w:t>
      </w:r>
      <w:proofErr w:type="gramEnd"/>
      <w:r>
        <w:rPr>
          <w:rFonts w:asciiTheme="majorBidi" w:hAnsiTheme="majorBidi" w:cstheme="majorBidi"/>
          <w:sz w:val="24"/>
          <w:szCs w:val="24"/>
        </w:rPr>
        <w:t xml:space="preserve"> </w:t>
      </w:r>
      <w:r w:rsidRPr="00FD0FA2">
        <w:rPr>
          <w:rFonts w:asciiTheme="majorBidi" w:hAnsiTheme="majorBidi" w:cstheme="majorBidi"/>
          <w:i/>
          <w:iCs/>
          <w:sz w:val="24"/>
          <w:szCs w:val="24"/>
        </w:rPr>
        <w:t>istinbath</w:t>
      </w:r>
      <w:r>
        <w:rPr>
          <w:rFonts w:asciiTheme="majorBidi" w:hAnsiTheme="majorBidi" w:cstheme="majorBidi"/>
          <w:sz w:val="24"/>
          <w:szCs w:val="24"/>
        </w:rPr>
        <w:t xml:space="preserve"> mereka pantas diunggulkan mengingat pengalaman empirik sepanjang periode wahyu bersama Rasulullah. </w:t>
      </w:r>
      <w:r>
        <w:rPr>
          <w:rStyle w:val="FootnoteReference"/>
          <w:rFonts w:asciiTheme="majorBidi" w:hAnsiTheme="majorBidi" w:cstheme="majorBidi"/>
          <w:sz w:val="24"/>
          <w:szCs w:val="24"/>
        </w:rPr>
        <w:footnoteReference w:id="89"/>
      </w:r>
      <w:r>
        <w:rPr>
          <w:rFonts w:asciiTheme="majorBidi" w:hAnsiTheme="majorBidi" w:cstheme="majorBidi"/>
          <w:sz w:val="24"/>
          <w:szCs w:val="24"/>
        </w:rPr>
        <w:t xml:space="preserve"> </w:t>
      </w:r>
    </w:p>
    <w:p w:rsidR="00DC2FBD" w:rsidRDefault="00DC2FBD" w:rsidP="00DC2FBD">
      <w:pPr>
        <w:spacing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Adapun contoh hadis yang difahamai dengan </w:t>
      </w:r>
      <w:r w:rsidRPr="00FD0FA2">
        <w:rPr>
          <w:rFonts w:asciiTheme="majorBidi" w:hAnsiTheme="majorBidi" w:cstheme="majorBidi"/>
          <w:i/>
          <w:iCs/>
          <w:sz w:val="24"/>
          <w:szCs w:val="24"/>
        </w:rPr>
        <w:t>qaul</w:t>
      </w:r>
      <w:r>
        <w:rPr>
          <w:rFonts w:asciiTheme="majorBidi" w:hAnsiTheme="majorBidi" w:cstheme="majorBidi"/>
          <w:sz w:val="24"/>
          <w:szCs w:val="24"/>
        </w:rPr>
        <w:t xml:space="preserve"> (pendapat) sahabat adalah hadis:</w:t>
      </w:r>
    </w:p>
    <w:p w:rsidR="00DC2FBD" w:rsidRPr="00C100CE" w:rsidRDefault="00DC2FBD" w:rsidP="00DC2FBD">
      <w:pPr>
        <w:bidi/>
        <w:spacing w:line="240" w:lineRule="auto"/>
        <w:ind w:right="709"/>
        <w:jc w:val="both"/>
        <w:rPr>
          <w:sz w:val="32"/>
          <w:szCs w:val="32"/>
          <w:rtl/>
        </w:rPr>
      </w:pPr>
      <w:r w:rsidRPr="00C100CE">
        <w:rPr>
          <w:rFonts w:ascii="Traditional Arabic" w:cs="Traditional Arabic" w:hint="eastAsia"/>
          <w:color w:val="000000"/>
          <w:sz w:val="32"/>
          <w:szCs w:val="32"/>
          <w:rtl/>
        </w:rPr>
        <w:t>وَعَنْ</w:t>
      </w:r>
      <w:r w:rsidRPr="00C100CE">
        <w:rPr>
          <w:rFonts w:ascii="Traditional Arabic" w:cs="Traditional Arabic"/>
          <w:color w:val="000000"/>
          <w:sz w:val="32"/>
          <w:szCs w:val="32"/>
          <w:rtl/>
        </w:rPr>
        <w:t xml:space="preserve"> </w:t>
      </w:r>
      <w:r w:rsidRPr="00C100CE">
        <w:rPr>
          <w:rFonts w:ascii="Traditional Arabic" w:cs="Traditional Arabic" w:hint="eastAsia"/>
          <w:color w:val="000000"/>
          <w:sz w:val="32"/>
          <w:szCs w:val="32"/>
          <w:rtl/>
        </w:rPr>
        <w:t>طَاوُسٍ</w:t>
      </w:r>
      <w:r w:rsidRPr="00C100CE">
        <w:rPr>
          <w:rFonts w:ascii="Traditional Arabic" w:cs="Traditional Arabic"/>
          <w:color w:val="000000"/>
          <w:sz w:val="32"/>
          <w:szCs w:val="32"/>
          <w:rtl/>
        </w:rPr>
        <w:t xml:space="preserve">, </w:t>
      </w:r>
      <w:r w:rsidRPr="00C100CE">
        <w:rPr>
          <w:rFonts w:ascii="Traditional Arabic" w:cs="Traditional Arabic" w:hint="eastAsia"/>
          <w:color w:val="000000"/>
          <w:sz w:val="32"/>
          <w:szCs w:val="32"/>
          <w:rtl/>
        </w:rPr>
        <w:t>عَنِ</w:t>
      </w:r>
      <w:r w:rsidRPr="00C100CE">
        <w:rPr>
          <w:rFonts w:ascii="Traditional Arabic" w:cs="Traditional Arabic"/>
          <w:color w:val="000000"/>
          <w:sz w:val="32"/>
          <w:szCs w:val="32"/>
          <w:rtl/>
        </w:rPr>
        <w:t xml:space="preserve"> </w:t>
      </w:r>
      <w:r w:rsidRPr="00C100CE">
        <w:rPr>
          <w:rFonts w:ascii="Traditional Arabic" w:cs="Traditional Arabic" w:hint="eastAsia"/>
          <w:color w:val="000000"/>
          <w:sz w:val="32"/>
          <w:szCs w:val="32"/>
          <w:rtl/>
        </w:rPr>
        <w:t>اِبْنِ</w:t>
      </w:r>
      <w:r w:rsidRPr="00C100CE">
        <w:rPr>
          <w:rFonts w:ascii="Traditional Arabic" w:cs="Traditional Arabic"/>
          <w:color w:val="000000"/>
          <w:sz w:val="32"/>
          <w:szCs w:val="32"/>
          <w:rtl/>
        </w:rPr>
        <w:t xml:space="preserve"> </w:t>
      </w:r>
      <w:r w:rsidRPr="00C100CE">
        <w:rPr>
          <w:rFonts w:ascii="Traditional Arabic" w:cs="Traditional Arabic" w:hint="eastAsia"/>
          <w:color w:val="000000"/>
          <w:sz w:val="32"/>
          <w:szCs w:val="32"/>
          <w:rtl/>
        </w:rPr>
        <w:t>عَبَّاسٍ</w:t>
      </w:r>
      <w:r w:rsidRPr="00C100CE">
        <w:rPr>
          <w:rFonts w:ascii="Traditional Arabic" w:cs="Traditional Arabic"/>
          <w:color w:val="000000"/>
          <w:sz w:val="32"/>
          <w:szCs w:val="32"/>
          <w:rtl/>
        </w:rPr>
        <w:t xml:space="preserve"> -</w:t>
      </w:r>
      <w:r w:rsidRPr="00C100CE">
        <w:rPr>
          <w:rFonts w:ascii="Traditional Arabic" w:cs="Traditional Arabic" w:hint="eastAsia"/>
          <w:color w:val="000000"/>
          <w:sz w:val="32"/>
          <w:szCs w:val="32"/>
          <w:rtl/>
        </w:rPr>
        <w:t>رَضِيَ</w:t>
      </w:r>
      <w:r w:rsidRPr="00C100CE">
        <w:rPr>
          <w:rFonts w:ascii="Traditional Arabic" w:cs="Traditional Arabic"/>
          <w:color w:val="000000"/>
          <w:sz w:val="32"/>
          <w:szCs w:val="32"/>
          <w:rtl/>
        </w:rPr>
        <w:t xml:space="preserve"> </w:t>
      </w:r>
      <w:r w:rsidRPr="00C100CE">
        <w:rPr>
          <w:rFonts w:ascii="Traditional Arabic" w:cs="Traditional Arabic" w:hint="eastAsia"/>
          <w:color w:val="000000"/>
          <w:sz w:val="32"/>
          <w:szCs w:val="32"/>
          <w:rtl/>
        </w:rPr>
        <w:t>اَللَّهُ</w:t>
      </w:r>
      <w:r w:rsidRPr="00C100CE">
        <w:rPr>
          <w:rFonts w:ascii="Traditional Arabic" w:cs="Traditional Arabic"/>
          <w:color w:val="000000"/>
          <w:sz w:val="32"/>
          <w:szCs w:val="32"/>
          <w:rtl/>
        </w:rPr>
        <w:t xml:space="preserve"> </w:t>
      </w:r>
      <w:r w:rsidRPr="00C100CE">
        <w:rPr>
          <w:rFonts w:ascii="Traditional Arabic" w:cs="Traditional Arabic" w:hint="eastAsia"/>
          <w:color w:val="000000"/>
          <w:sz w:val="32"/>
          <w:szCs w:val="32"/>
          <w:rtl/>
        </w:rPr>
        <w:t>عَنْهُمَا</w:t>
      </w:r>
      <w:r w:rsidRPr="00C100CE">
        <w:rPr>
          <w:rFonts w:ascii="Traditional Arabic" w:cs="Traditional Arabic"/>
          <w:color w:val="000000"/>
          <w:sz w:val="32"/>
          <w:szCs w:val="32"/>
          <w:rtl/>
        </w:rPr>
        <w:t xml:space="preserve">- </w:t>
      </w:r>
      <w:r w:rsidRPr="00C100CE">
        <w:rPr>
          <w:rFonts w:ascii="Traditional Arabic" w:cs="Traditional Arabic" w:hint="eastAsia"/>
          <w:color w:val="000000"/>
          <w:sz w:val="32"/>
          <w:szCs w:val="32"/>
          <w:rtl/>
        </w:rPr>
        <w:t>قَالَ</w:t>
      </w:r>
      <w:r w:rsidRPr="00C100CE">
        <w:rPr>
          <w:rFonts w:ascii="Traditional Arabic" w:cs="Traditional Arabic"/>
          <w:color w:val="000000"/>
          <w:sz w:val="32"/>
          <w:szCs w:val="32"/>
          <w:rtl/>
        </w:rPr>
        <w:t xml:space="preserve">: </w:t>
      </w:r>
      <w:r w:rsidRPr="00C100CE">
        <w:rPr>
          <w:rFonts w:ascii="Traditional Arabic" w:cs="Traditional Arabic" w:hint="eastAsia"/>
          <w:color w:val="000000"/>
          <w:sz w:val="32"/>
          <w:szCs w:val="32"/>
          <w:rtl/>
        </w:rPr>
        <w:t>قَالَ</w:t>
      </w:r>
      <w:r w:rsidRPr="00C100CE">
        <w:rPr>
          <w:rFonts w:ascii="Traditional Arabic" w:cs="Traditional Arabic"/>
          <w:color w:val="000000"/>
          <w:sz w:val="32"/>
          <w:szCs w:val="32"/>
          <w:rtl/>
        </w:rPr>
        <w:t xml:space="preserve"> </w:t>
      </w:r>
      <w:r w:rsidRPr="00C100CE">
        <w:rPr>
          <w:rFonts w:ascii="Traditional Arabic" w:cs="Traditional Arabic" w:hint="eastAsia"/>
          <w:color w:val="000000"/>
          <w:sz w:val="32"/>
          <w:szCs w:val="32"/>
          <w:rtl/>
        </w:rPr>
        <w:t>رَسُولُ</w:t>
      </w:r>
      <w:r w:rsidRPr="00C100CE">
        <w:rPr>
          <w:rFonts w:ascii="Traditional Arabic" w:cs="Traditional Arabic"/>
          <w:color w:val="000000"/>
          <w:sz w:val="32"/>
          <w:szCs w:val="32"/>
          <w:rtl/>
        </w:rPr>
        <w:t xml:space="preserve"> </w:t>
      </w:r>
      <w:r w:rsidRPr="00C100CE">
        <w:rPr>
          <w:rFonts w:ascii="Traditional Arabic" w:cs="Traditional Arabic" w:hint="eastAsia"/>
          <w:color w:val="000000"/>
          <w:sz w:val="32"/>
          <w:szCs w:val="32"/>
          <w:rtl/>
        </w:rPr>
        <w:t>اَللَّهِ</w:t>
      </w:r>
      <w:r w:rsidRPr="00C100CE">
        <w:rPr>
          <w:rFonts w:ascii="Traditional Arabic" w:cs="Traditional Arabic"/>
          <w:color w:val="000000"/>
          <w:sz w:val="32"/>
          <w:szCs w:val="32"/>
          <w:rtl/>
        </w:rPr>
        <w:t xml:space="preserve"> - </w:t>
      </w:r>
      <w:r w:rsidRPr="00C100CE">
        <w:rPr>
          <w:rFonts w:ascii="Traditional Arabic" w:cs="Traditional Arabic" w:hint="eastAsia"/>
          <w:color w:val="000000"/>
          <w:sz w:val="32"/>
          <w:szCs w:val="32"/>
          <w:rtl/>
        </w:rPr>
        <w:t>صلى</w:t>
      </w:r>
      <w:r w:rsidRPr="00C100CE">
        <w:rPr>
          <w:rFonts w:ascii="Traditional Arabic" w:cs="Traditional Arabic"/>
          <w:color w:val="000000"/>
          <w:sz w:val="32"/>
          <w:szCs w:val="32"/>
          <w:rtl/>
        </w:rPr>
        <w:t xml:space="preserve"> </w:t>
      </w:r>
      <w:r w:rsidRPr="00C100CE">
        <w:rPr>
          <w:rFonts w:ascii="Traditional Arabic" w:cs="Traditional Arabic" w:hint="eastAsia"/>
          <w:color w:val="000000"/>
          <w:sz w:val="32"/>
          <w:szCs w:val="32"/>
          <w:rtl/>
        </w:rPr>
        <w:t>الله</w:t>
      </w:r>
      <w:r w:rsidRPr="00C100CE">
        <w:rPr>
          <w:rFonts w:ascii="Traditional Arabic" w:cs="Traditional Arabic"/>
          <w:color w:val="000000"/>
          <w:sz w:val="32"/>
          <w:szCs w:val="32"/>
          <w:rtl/>
        </w:rPr>
        <w:t xml:space="preserve"> </w:t>
      </w:r>
      <w:r w:rsidRPr="00C100CE">
        <w:rPr>
          <w:rFonts w:ascii="Traditional Arabic" w:cs="Traditional Arabic" w:hint="eastAsia"/>
          <w:color w:val="000000"/>
          <w:sz w:val="32"/>
          <w:szCs w:val="32"/>
          <w:rtl/>
        </w:rPr>
        <w:t>عليه</w:t>
      </w:r>
      <w:r w:rsidRPr="00C100CE">
        <w:rPr>
          <w:rFonts w:ascii="Traditional Arabic" w:cs="Traditional Arabic"/>
          <w:color w:val="000000"/>
          <w:sz w:val="32"/>
          <w:szCs w:val="32"/>
          <w:rtl/>
        </w:rPr>
        <w:t xml:space="preserve"> </w:t>
      </w:r>
      <w:r w:rsidRPr="00C100CE">
        <w:rPr>
          <w:rFonts w:ascii="Traditional Arabic" w:cs="Traditional Arabic" w:hint="eastAsia"/>
          <w:color w:val="000000"/>
          <w:sz w:val="32"/>
          <w:szCs w:val="32"/>
          <w:rtl/>
        </w:rPr>
        <w:t>وسلم</w:t>
      </w:r>
      <w:r w:rsidRPr="00C100CE">
        <w:rPr>
          <w:rFonts w:ascii="Traditional Arabic" w:cs="Traditional Arabic"/>
          <w:color w:val="000000"/>
          <w:sz w:val="32"/>
          <w:szCs w:val="32"/>
          <w:rtl/>
        </w:rPr>
        <w:t xml:space="preserve"> - - </w:t>
      </w:r>
      <w:r w:rsidRPr="00C100CE">
        <w:rPr>
          <w:rFonts w:ascii="Traditional Arabic" w:cs="Traditional Arabic" w:hint="eastAsia"/>
          <w:color w:val="000000"/>
          <w:sz w:val="32"/>
          <w:szCs w:val="32"/>
          <w:rtl/>
        </w:rPr>
        <w:t>لَا</w:t>
      </w:r>
      <w:r w:rsidRPr="00C100CE">
        <w:rPr>
          <w:rFonts w:ascii="Traditional Arabic" w:cs="Traditional Arabic"/>
          <w:color w:val="000000"/>
          <w:sz w:val="32"/>
          <w:szCs w:val="32"/>
          <w:rtl/>
        </w:rPr>
        <w:t xml:space="preserve"> </w:t>
      </w:r>
      <w:r w:rsidRPr="00C100CE">
        <w:rPr>
          <w:rFonts w:ascii="Traditional Arabic" w:cs="Traditional Arabic" w:hint="eastAsia"/>
          <w:color w:val="000000"/>
          <w:sz w:val="32"/>
          <w:szCs w:val="32"/>
          <w:rtl/>
        </w:rPr>
        <w:t>تَلَقَّوْا</w:t>
      </w:r>
      <w:r w:rsidRPr="00C100CE">
        <w:rPr>
          <w:rFonts w:ascii="Traditional Arabic" w:cs="Traditional Arabic"/>
          <w:color w:val="000000"/>
          <w:sz w:val="32"/>
          <w:szCs w:val="32"/>
          <w:rtl/>
        </w:rPr>
        <w:t xml:space="preserve"> </w:t>
      </w:r>
      <w:r w:rsidRPr="00C100CE">
        <w:rPr>
          <w:rFonts w:ascii="Traditional Arabic" w:cs="Traditional Arabic" w:hint="eastAsia"/>
          <w:color w:val="404040"/>
          <w:sz w:val="32"/>
          <w:szCs w:val="32"/>
          <w:rtl/>
        </w:rPr>
        <w:t>اَلرُّكْبَانَ</w:t>
      </w:r>
      <w:r w:rsidRPr="00C100CE">
        <w:rPr>
          <w:rFonts w:ascii="Traditional Arabic" w:cs="Traditional Arabic"/>
          <w:color w:val="000000"/>
          <w:sz w:val="32"/>
          <w:szCs w:val="32"/>
          <w:rtl/>
        </w:rPr>
        <w:t xml:space="preserve">, </w:t>
      </w:r>
      <w:r w:rsidRPr="00C100CE">
        <w:rPr>
          <w:rFonts w:ascii="Traditional Arabic" w:cs="Traditional Arabic" w:hint="eastAsia"/>
          <w:color w:val="000000"/>
          <w:sz w:val="32"/>
          <w:szCs w:val="32"/>
          <w:rtl/>
        </w:rPr>
        <w:t>وَلَا</w:t>
      </w:r>
      <w:r w:rsidRPr="00C100CE">
        <w:rPr>
          <w:rFonts w:ascii="Traditional Arabic" w:cs="Traditional Arabic"/>
          <w:color w:val="000000"/>
          <w:sz w:val="32"/>
          <w:szCs w:val="32"/>
          <w:rtl/>
        </w:rPr>
        <w:t xml:space="preserve"> </w:t>
      </w:r>
      <w:r w:rsidRPr="00C100CE">
        <w:rPr>
          <w:rFonts w:ascii="Traditional Arabic" w:cs="Traditional Arabic" w:hint="eastAsia"/>
          <w:color w:val="000000"/>
          <w:sz w:val="32"/>
          <w:szCs w:val="32"/>
          <w:rtl/>
        </w:rPr>
        <w:t>يَبِيعُ</w:t>
      </w:r>
      <w:r w:rsidRPr="00C100CE">
        <w:rPr>
          <w:rFonts w:ascii="Traditional Arabic" w:cs="Traditional Arabic"/>
          <w:color w:val="000000"/>
          <w:sz w:val="32"/>
          <w:szCs w:val="32"/>
          <w:rtl/>
        </w:rPr>
        <w:t xml:space="preserve"> </w:t>
      </w:r>
      <w:r w:rsidRPr="00C100CE">
        <w:rPr>
          <w:rFonts w:ascii="Traditional Arabic" w:cs="Traditional Arabic" w:hint="eastAsia"/>
          <w:color w:val="000000"/>
          <w:sz w:val="32"/>
          <w:szCs w:val="32"/>
          <w:rtl/>
        </w:rPr>
        <w:t>حَاضِرٌ</w:t>
      </w:r>
      <w:r w:rsidRPr="00C100CE">
        <w:rPr>
          <w:rFonts w:ascii="Traditional Arabic" w:cs="Traditional Arabic"/>
          <w:color w:val="000000"/>
          <w:sz w:val="32"/>
          <w:szCs w:val="32"/>
          <w:rtl/>
        </w:rPr>
        <w:t xml:space="preserve"> </w:t>
      </w:r>
      <w:r w:rsidRPr="00C100CE">
        <w:rPr>
          <w:rFonts w:ascii="Traditional Arabic" w:cs="Traditional Arabic" w:hint="eastAsia"/>
          <w:color w:val="000000"/>
          <w:sz w:val="32"/>
          <w:szCs w:val="32"/>
          <w:rtl/>
        </w:rPr>
        <w:t>لِبَادٍ</w:t>
      </w:r>
      <w:r w:rsidRPr="00C100CE">
        <w:rPr>
          <w:rFonts w:ascii="Traditional Arabic" w:cs="Traditional Arabic"/>
          <w:color w:val="000000"/>
          <w:sz w:val="32"/>
          <w:szCs w:val="32"/>
          <w:rtl/>
        </w:rPr>
        <w:t xml:space="preserve"> ". </w:t>
      </w:r>
      <w:r w:rsidRPr="00C100CE">
        <w:rPr>
          <w:rFonts w:ascii="Traditional Arabic" w:cs="Traditional Arabic" w:hint="eastAsia"/>
          <w:color w:val="000000"/>
          <w:sz w:val="32"/>
          <w:szCs w:val="32"/>
          <w:rtl/>
        </w:rPr>
        <w:t>قُلْتُ</w:t>
      </w:r>
      <w:r w:rsidRPr="00C100CE">
        <w:rPr>
          <w:rFonts w:ascii="Traditional Arabic" w:cs="Traditional Arabic"/>
          <w:color w:val="000000"/>
          <w:sz w:val="32"/>
          <w:szCs w:val="32"/>
          <w:rtl/>
        </w:rPr>
        <w:t xml:space="preserve"> </w:t>
      </w:r>
      <w:r w:rsidRPr="00C100CE">
        <w:rPr>
          <w:rFonts w:ascii="Traditional Arabic" w:cs="Traditional Arabic" w:hint="eastAsia"/>
          <w:color w:val="000000"/>
          <w:sz w:val="32"/>
          <w:szCs w:val="32"/>
          <w:rtl/>
        </w:rPr>
        <w:t>لِابْنِ</w:t>
      </w:r>
      <w:r w:rsidRPr="00C100CE">
        <w:rPr>
          <w:rFonts w:ascii="Traditional Arabic" w:cs="Traditional Arabic"/>
          <w:color w:val="000000"/>
          <w:sz w:val="32"/>
          <w:szCs w:val="32"/>
          <w:rtl/>
        </w:rPr>
        <w:t xml:space="preserve"> </w:t>
      </w:r>
      <w:r w:rsidRPr="00C100CE">
        <w:rPr>
          <w:rFonts w:ascii="Traditional Arabic" w:cs="Traditional Arabic" w:hint="eastAsia"/>
          <w:color w:val="000000"/>
          <w:sz w:val="32"/>
          <w:szCs w:val="32"/>
          <w:rtl/>
        </w:rPr>
        <w:t>عَبَّاسٍ</w:t>
      </w:r>
      <w:r w:rsidRPr="00C100CE">
        <w:rPr>
          <w:rFonts w:ascii="Traditional Arabic" w:cs="Traditional Arabic"/>
          <w:color w:val="000000"/>
          <w:sz w:val="32"/>
          <w:szCs w:val="32"/>
          <w:rtl/>
        </w:rPr>
        <w:t xml:space="preserve">: </w:t>
      </w:r>
      <w:r w:rsidRPr="00C100CE">
        <w:rPr>
          <w:rFonts w:ascii="Traditional Arabic" w:cs="Traditional Arabic" w:hint="eastAsia"/>
          <w:color w:val="000000"/>
          <w:sz w:val="32"/>
          <w:szCs w:val="32"/>
          <w:rtl/>
        </w:rPr>
        <w:t>مَا</w:t>
      </w:r>
      <w:r w:rsidRPr="00C100CE">
        <w:rPr>
          <w:rFonts w:ascii="Traditional Arabic" w:cs="Traditional Arabic"/>
          <w:color w:val="000000"/>
          <w:sz w:val="32"/>
          <w:szCs w:val="32"/>
          <w:rtl/>
        </w:rPr>
        <w:t xml:space="preserve"> </w:t>
      </w:r>
      <w:r w:rsidRPr="00C100CE">
        <w:rPr>
          <w:rFonts w:ascii="Traditional Arabic" w:cs="Traditional Arabic" w:hint="eastAsia"/>
          <w:color w:val="000000"/>
          <w:sz w:val="32"/>
          <w:szCs w:val="32"/>
          <w:rtl/>
        </w:rPr>
        <w:t>قَوْلُهُ</w:t>
      </w:r>
      <w:r w:rsidRPr="00C100CE">
        <w:rPr>
          <w:rFonts w:ascii="Traditional Arabic" w:cs="Traditional Arabic"/>
          <w:color w:val="000000"/>
          <w:sz w:val="32"/>
          <w:szCs w:val="32"/>
          <w:rtl/>
        </w:rPr>
        <w:t xml:space="preserve">: " </w:t>
      </w:r>
      <w:r w:rsidRPr="00C100CE">
        <w:rPr>
          <w:rFonts w:ascii="Traditional Arabic" w:cs="Traditional Arabic" w:hint="eastAsia"/>
          <w:color w:val="000000"/>
          <w:sz w:val="32"/>
          <w:szCs w:val="32"/>
          <w:rtl/>
        </w:rPr>
        <w:t>وَلَا</w:t>
      </w:r>
      <w:r w:rsidRPr="00C100CE">
        <w:rPr>
          <w:rFonts w:ascii="Traditional Arabic" w:cs="Traditional Arabic"/>
          <w:color w:val="000000"/>
          <w:sz w:val="32"/>
          <w:szCs w:val="32"/>
          <w:rtl/>
        </w:rPr>
        <w:t xml:space="preserve"> </w:t>
      </w:r>
      <w:r w:rsidRPr="00C100CE">
        <w:rPr>
          <w:rFonts w:ascii="Traditional Arabic" w:cs="Traditional Arabic" w:hint="eastAsia"/>
          <w:color w:val="000000"/>
          <w:sz w:val="32"/>
          <w:szCs w:val="32"/>
          <w:rtl/>
        </w:rPr>
        <w:t>يَبِيعُ</w:t>
      </w:r>
      <w:r w:rsidRPr="00C100CE">
        <w:rPr>
          <w:rFonts w:ascii="Traditional Arabic" w:cs="Traditional Arabic"/>
          <w:color w:val="000000"/>
          <w:sz w:val="32"/>
          <w:szCs w:val="32"/>
          <w:rtl/>
        </w:rPr>
        <w:t xml:space="preserve"> </w:t>
      </w:r>
      <w:r w:rsidRPr="00C100CE">
        <w:rPr>
          <w:rFonts w:ascii="Traditional Arabic" w:cs="Traditional Arabic" w:hint="eastAsia"/>
          <w:color w:val="000000"/>
          <w:sz w:val="32"/>
          <w:szCs w:val="32"/>
          <w:rtl/>
        </w:rPr>
        <w:t>حَاضِرٌ</w:t>
      </w:r>
      <w:r w:rsidRPr="00C100CE">
        <w:rPr>
          <w:rFonts w:ascii="Traditional Arabic" w:cs="Traditional Arabic"/>
          <w:color w:val="000000"/>
          <w:sz w:val="32"/>
          <w:szCs w:val="32"/>
          <w:rtl/>
        </w:rPr>
        <w:t xml:space="preserve"> </w:t>
      </w:r>
      <w:r w:rsidRPr="00C100CE">
        <w:rPr>
          <w:rFonts w:ascii="Traditional Arabic" w:cs="Traditional Arabic" w:hint="eastAsia"/>
          <w:color w:val="000000"/>
          <w:sz w:val="32"/>
          <w:szCs w:val="32"/>
          <w:rtl/>
        </w:rPr>
        <w:t>لِبَادٍ</w:t>
      </w:r>
      <w:r w:rsidRPr="00C100CE">
        <w:rPr>
          <w:rFonts w:ascii="Traditional Arabic" w:cs="Traditional Arabic"/>
          <w:color w:val="000000"/>
          <w:sz w:val="32"/>
          <w:szCs w:val="32"/>
          <w:rtl/>
        </w:rPr>
        <w:t xml:space="preserve">? " </w:t>
      </w:r>
      <w:r w:rsidRPr="00C100CE">
        <w:rPr>
          <w:rFonts w:ascii="Traditional Arabic" w:cs="Traditional Arabic" w:hint="eastAsia"/>
          <w:color w:val="000000"/>
          <w:sz w:val="32"/>
          <w:szCs w:val="32"/>
          <w:rtl/>
        </w:rPr>
        <w:t>قَالَ</w:t>
      </w:r>
      <w:r w:rsidRPr="00C100CE">
        <w:rPr>
          <w:rFonts w:ascii="Traditional Arabic" w:cs="Traditional Arabic"/>
          <w:color w:val="000000"/>
          <w:sz w:val="32"/>
          <w:szCs w:val="32"/>
          <w:rtl/>
        </w:rPr>
        <w:t xml:space="preserve">: </w:t>
      </w:r>
      <w:r w:rsidRPr="00C100CE">
        <w:rPr>
          <w:rFonts w:ascii="Traditional Arabic" w:cs="Traditional Arabic" w:hint="eastAsia"/>
          <w:color w:val="000000"/>
          <w:sz w:val="32"/>
          <w:szCs w:val="32"/>
          <w:rtl/>
        </w:rPr>
        <w:t>لَا</w:t>
      </w:r>
      <w:r w:rsidRPr="00C100CE">
        <w:rPr>
          <w:rFonts w:ascii="Traditional Arabic" w:cs="Traditional Arabic"/>
          <w:color w:val="000000"/>
          <w:sz w:val="32"/>
          <w:szCs w:val="32"/>
          <w:rtl/>
        </w:rPr>
        <w:t xml:space="preserve"> </w:t>
      </w:r>
      <w:r w:rsidRPr="00C100CE">
        <w:rPr>
          <w:rFonts w:ascii="Traditional Arabic" w:cs="Traditional Arabic" w:hint="eastAsia"/>
          <w:color w:val="000000"/>
          <w:sz w:val="32"/>
          <w:szCs w:val="32"/>
          <w:rtl/>
        </w:rPr>
        <w:t>يَكُونُ</w:t>
      </w:r>
      <w:r w:rsidRPr="00C100CE">
        <w:rPr>
          <w:rFonts w:ascii="Traditional Arabic" w:cs="Traditional Arabic"/>
          <w:color w:val="000000"/>
          <w:sz w:val="32"/>
          <w:szCs w:val="32"/>
          <w:rtl/>
        </w:rPr>
        <w:t xml:space="preserve"> </w:t>
      </w:r>
      <w:r w:rsidRPr="00C100CE">
        <w:rPr>
          <w:rFonts w:ascii="Traditional Arabic" w:cs="Traditional Arabic" w:hint="eastAsia"/>
          <w:color w:val="000000"/>
          <w:sz w:val="32"/>
          <w:szCs w:val="32"/>
          <w:rtl/>
        </w:rPr>
        <w:t>لَهُ</w:t>
      </w:r>
      <w:r w:rsidRPr="00C100CE">
        <w:rPr>
          <w:rFonts w:ascii="Traditional Arabic" w:cs="Traditional Arabic"/>
          <w:color w:val="000000"/>
          <w:sz w:val="32"/>
          <w:szCs w:val="32"/>
          <w:rtl/>
        </w:rPr>
        <w:t xml:space="preserve"> </w:t>
      </w:r>
      <w:r w:rsidRPr="00C100CE">
        <w:rPr>
          <w:rFonts w:ascii="Traditional Arabic" w:cs="Traditional Arabic" w:hint="eastAsia"/>
          <w:color w:val="000000"/>
          <w:sz w:val="32"/>
          <w:szCs w:val="32"/>
          <w:rtl/>
        </w:rPr>
        <w:t>سِمْسَارًا</w:t>
      </w:r>
      <w:r w:rsidRPr="00C100CE">
        <w:rPr>
          <w:rFonts w:ascii="Traditional Arabic" w:cs="Traditional Arabic"/>
          <w:color w:val="000000"/>
          <w:sz w:val="32"/>
          <w:szCs w:val="32"/>
          <w:rtl/>
        </w:rPr>
        <w:t xml:space="preserve"> –</w:t>
      </w:r>
      <w:r w:rsidRPr="00C100CE">
        <w:rPr>
          <w:rFonts w:ascii="Traditional Arabic" w:cs="Traditional Arabic" w:hint="cs"/>
          <w:color w:val="000000"/>
          <w:sz w:val="32"/>
          <w:szCs w:val="32"/>
          <w:rtl/>
        </w:rPr>
        <w:t>(</w:t>
      </w:r>
      <w:r w:rsidRPr="00C100CE">
        <w:rPr>
          <w:rFonts w:ascii="Traditional Arabic" w:cs="Traditional Arabic"/>
          <w:color w:val="000000"/>
          <w:sz w:val="32"/>
          <w:szCs w:val="32"/>
          <w:rtl/>
        </w:rPr>
        <w:t xml:space="preserve"> </w:t>
      </w:r>
      <w:r w:rsidRPr="00C100CE">
        <w:rPr>
          <w:rFonts w:ascii="Traditional Arabic" w:cs="Traditional Arabic" w:hint="eastAsia"/>
          <w:color w:val="000000"/>
          <w:sz w:val="32"/>
          <w:szCs w:val="32"/>
          <w:rtl/>
        </w:rPr>
        <w:t>مُتَّفَقٌ</w:t>
      </w:r>
      <w:r w:rsidRPr="00C100CE">
        <w:rPr>
          <w:rFonts w:ascii="Traditional Arabic" w:cs="Traditional Arabic"/>
          <w:color w:val="000000"/>
          <w:sz w:val="32"/>
          <w:szCs w:val="32"/>
          <w:rtl/>
        </w:rPr>
        <w:t xml:space="preserve"> </w:t>
      </w:r>
      <w:r w:rsidRPr="00C100CE">
        <w:rPr>
          <w:rFonts w:ascii="Traditional Arabic" w:cs="Traditional Arabic" w:hint="eastAsia"/>
          <w:color w:val="000000"/>
          <w:sz w:val="32"/>
          <w:szCs w:val="32"/>
          <w:rtl/>
        </w:rPr>
        <w:t>عَلَيْهِ</w:t>
      </w:r>
      <w:r w:rsidRPr="00C100CE">
        <w:rPr>
          <w:rFonts w:ascii="Traditional Arabic" w:cs="Traditional Arabic"/>
          <w:color w:val="000000"/>
          <w:sz w:val="32"/>
          <w:szCs w:val="32"/>
          <w:rtl/>
        </w:rPr>
        <w:t xml:space="preserve"> </w:t>
      </w:r>
      <w:r w:rsidRPr="00C100CE">
        <w:rPr>
          <w:rFonts w:ascii="Traditional Arabic" w:cs="Traditional Arabic" w:hint="eastAsia"/>
          <w:color w:val="000000"/>
          <w:sz w:val="32"/>
          <w:szCs w:val="32"/>
          <w:rtl/>
        </w:rPr>
        <w:t>وَاللَّفْظُ</w:t>
      </w:r>
      <w:r w:rsidRPr="00C100CE">
        <w:rPr>
          <w:rFonts w:ascii="Traditional Arabic" w:cs="Traditional Arabic"/>
          <w:color w:val="000000"/>
          <w:sz w:val="32"/>
          <w:szCs w:val="32"/>
          <w:rtl/>
        </w:rPr>
        <w:t xml:space="preserve"> </w:t>
      </w:r>
      <w:r w:rsidRPr="00C100CE">
        <w:rPr>
          <w:rFonts w:ascii="Traditional Arabic" w:cs="Traditional Arabic" w:hint="eastAsia"/>
          <w:color w:val="000000"/>
          <w:sz w:val="32"/>
          <w:szCs w:val="32"/>
          <w:rtl/>
        </w:rPr>
        <w:t>لِلْبُخَارِيِّ</w:t>
      </w:r>
      <w:r w:rsidRPr="00C100CE">
        <w:rPr>
          <w:rFonts w:ascii="Traditional Arabic" w:cs="Traditional Arabic" w:hint="cs"/>
          <w:color w:val="000000"/>
          <w:sz w:val="32"/>
          <w:szCs w:val="32"/>
          <w:rtl/>
        </w:rPr>
        <w:t xml:space="preserve">)                                             </w:t>
      </w:r>
    </w:p>
    <w:p w:rsidR="00DC2FBD" w:rsidRPr="00DC5EC7" w:rsidRDefault="00DC2FBD" w:rsidP="00DC2FBD">
      <w:pPr>
        <w:ind w:left="1560" w:right="-7" w:hanging="851"/>
        <w:jc w:val="both"/>
        <w:rPr>
          <w:rFonts w:asciiTheme="majorBidi" w:hAnsiTheme="majorBidi" w:cstheme="majorBidi"/>
          <w:i/>
          <w:iCs/>
          <w:sz w:val="24"/>
          <w:szCs w:val="24"/>
        </w:rPr>
      </w:pPr>
      <w:r w:rsidRPr="00DC5EC7">
        <w:rPr>
          <w:rFonts w:asciiTheme="majorBidi" w:hAnsiTheme="majorBidi" w:cstheme="majorBidi"/>
          <w:sz w:val="24"/>
          <w:szCs w:val="24"/>
        </w:rPr>
        <w:t>Artinya:</w:t>
      </w:r>
      <w:r w:rsidRPr="00DC5EC7">
        <w:rPr>
          <w:rFonts w:asciiTheme="majorBidi" w:hAnsiTheme="majorBidi" w:cstheme="majorBidi"/>
          <w:i/>
          <w:iCs/>
          <w:sz w:val="24"/>
          <w:szCs w:val="24"/>
        </w:rPr>
        <w:t xml:space="preserve"> “Dari Thawus, dari Ibnu Abbas Radliyallaahu 'anhu bahwa Rasulullah Shallallaahu 'alaihi </w:t>
      </w:r>
      <w:proofErr w:type="gramStart"/>
      <w:r w:rsidRPr="00DC5EC7">
        <w:rPr>
          <w:rFonts w:asciiTheme="majorBidi" w:hAnsiTheme="majorBidi" w:cstheme="majorBidi"/>
          <w:i/>
          <w:iCs/>
          <w:sz w:val="24"/>
          <w:szCs w:val="24"/>
        </w:rPr>
        <w:t>wa</w:t>
      </w:r>
      <w:proofErr w:type="gramEnd"/>
      <w:r w:rsidRPr="00DC5EC7">
        <w:rPr>
          <w:rFonts w:asciiTheme="majorBidi" w:hAnsiTheme="majorBidi" w:cstheme="majorBidi"/>
          <w:i/>
          <w:iCs/>
          <w:sz w:val="24"/>
          <w:szCs w:val="24"/>
        </w:rPr>
        <w:t xml:space="preserve"> Sallam bersabda: "Janganlah engkau menghadang kafilah di tengah perjalanan (untuk membeli barang dagangannya), dan janganlah orang kota menjual kepada orang desa." Aku bertanya kepada Ibnu Abbas: Apa maksud sabda beliau "Janganlah orang kita menjual kepada orang desa?</w:t>
      </w:r>
      <w:proofErr w:type="gramStart"/>
      <w:r w:rsidRPr="00DC5EC7">
        <w:rPr>
          <w:rFonts w:asciiTheme="majorBidi" w:hAnsiTheme="majorBidi" w:cstheme="majorBidi"/>
          <w:i/>
          <w:iCs/>
          <w:sz w:val="24"/>
          <w:szCs w:val="24"/>
        </w:rPr>
        <w:t>".</w:t>
      </w:r>
      <w:proofErr w:type="gramEnd"/>
      <w:r w:rsidRPr="00DC5EC7">
        <w:rPr>
          <w:rFonts w:asciiTheme="majorBidi" w:hAnsiTheme="majorBidi" w:cstheme="majorBidi"/>
          <w:i/>
          <w:iCs/>
          <w:sz w:val="24"/>
          <w:szCs w:val="24"/>
        </w:rPr>
        <w:t xml:space="preserve"> Ibnu Abbas menjawab: Janganlah menjadi makelar (perantara). </w:t>
      </w:r>
      <w:proofErr w:type="gramStart"/>
      <w:r w:rsidRPr="00DC5EC7">
        <w:rPr>
          <w:rFonts w:asciiTheme="majorBidi" w:hAnsiTheme="majorBidi" w:cstheme="majorBidi"/>
          <w:i/>
          <w:iCs/>
          <w:sz w:val="24"/>
          <w:szCs w:val="24"/>
        </w:rPr>
        <w:t>Muttafaq Alaihi dan laf</w:t>
      </w:r>
      <w:r>
        <w:rPr>
          <w:rFonts w:asciiTheme="majorBidi" w:hAnsiTheme="majorBidi" w:cstheme="majorBidi"/>
          <w:i/>
          <w:iCs/>
          <w:sz w:val="24"/>
          <w:szCs w:val="24"/>
        </w:rPr>
        <w:t>adznya menurut riwayat Bukhari.”</w:t>
      </w:r>
      <w:proofErr w:type="gramEnd"/>
    </w:p>
    <w:p w:rsidR="00DC2FBD" w:rsidRDefault="00DC2FBD" w:rsidP="00DC2FBD">
      <w:pPr>
        <w:spacing w:line="360" w:lineRule="auto"/>
        <w:ind w:firstLine="720"/>
        <w:jc w:val="both"/>
        <w:rPr>
          <w:rFonts w:asciiTheme="majorBidi" w:hAnsiTheme="majorBidi" w:cstheme="majorBidi"/>
          <w:b/>
          <w:bCs/>
          <w:sz w:val="24"/>
          <w:szCs w:val="24"/>
        </w:rPr>
      </w:pPr>
    </w:p>
    <w:p w:rsidR="00DC2FBD" w:rsidRDefault="00DC2FBD" w:rsidP="00DC2FBD">
      <w:pPr>
        <w:spacing w:line="360" w:lineRule="auto"/>
        <w:ind w:firstLine="720"/>
        <w:jc w:val="both"/>
        <w:rPr>
          <w:rFonts w:asciiTheme="majorBidi" w:hAnsiTheme="majorBidi" w:cstheme="majorBidi"/>
          <w:b/>
          <w:bCs/>
          <w:sz w:val="24"/>
          <w:szCs w:val="24"/>
        </w:rPr>
      </w:pPr>
    </w:p>
    <w:p w:rsidR="00DC2FBD" w:rsidRDefault="00DC2FBD" w:rsidP="00DC2FBD">
      <w:pPr>
        <w:spacing w:line="360" w:lineRule="auto"/>
        <w:ind w:firstLine="720"/>
        <w:jc w:val="both"/>
        <w:rPr>
          <w:rFonts w:asciiTheme="majorBidi" w:hAnsiTheme="majorBidi" w:cstheme="majorBidi"/>
          <w:b/>
          <w:bCs/>
          <w:sz w:val="24"/>
          <w:szCs w:val="24"/>
        </w:rPr>
      </w:pPr>
    </w:p>
    <w:p w:rsidR="00DC2FBD" w:rsidRPr="00071943" w:rsidRDefault="00DC2FBD" w:rsidP="00DC2FBD">
      <w:pPr>
        <w:spacing w:line="360" w:lineRule="auto"/>
        <w:ind w:firstLine="720"/>
        <w:jc w:val="both"/>
        <w:rPr>
          <w:rFonts w:asciiTheme="majorBidi" w:hAnsiTheme="majorBidi" w:cstheme="majorBidi"/>
          <w:b/>
          <w:bCs/>
          <w:sz w:val="24"/>
          <w:szCs w:val="24"/>
        </w:rPr>
      </w:pPr>
      <w:r w:rsidRPr="00071943">
        <w:rPr>
          <w:rFonts w:asciiTheme="majorBidi" w:hAnsiTheme="majorBidi" w:cstheme="majorBidi"/>
          <w:b/>
          <w:bCs/>
          <w:sz w:val="24"/>
          <w:szCs w:val="24"/>
        </w:rPr>
        <w:lastRenderedPageBreak/>
        <w:t xml:space="preserve">TABIIN </w:t>
      </w:r>
    </w:p>
    <w:p w:rsidR="00DC2FBD" w:rsidRDefault="00DC2FBD" w:rsidP="00DC2FBD">
      <w:pPr>
        <w:spacing w:line="360" w:lineRule="auto"/>
        <w:ind w:firstLine="720"/>
        <w:jc w:val="both"/>
        <w:rPr>
          <w:rFonts w:asciiTheme="majorBidi" w:hAnsiTheme="majorBidi" w:cstheme="majorBidi"/>
          <w:sz w:val="24"/>
          <w:szCs w:val="24"/>
        </w:rPr>
      </w:pPr>
      <w:proofErr w:type="gramStart"/>
      <w:r>
        <w:rPr>
          <w:rFonts w:asciiTheme="majorBidi" w:hAnsiTheme="majorBidi" w:cstheme="majorBidi"/>
          <w:sz w:val="24"/>
          <w:szCs w:val="24"/>
        </w:rPr>
        <w:t xml:space="preserve">Untuk memahami hadis dengan benar maka perlu dipahami berdasarkan </w:t>
      </w:r>
      <w:r w:rsidRPr="00FD0FA2">
        <w:rPr>
          <w:rFonts w:asciiTheme="majorBidi" w:hAnsiTheme="majorBidi" w:cstheme="majorBidi"/>
          <w:i/>
          <w:iCs/>
          <w:sz w:val="24"/>
          <w:szCs w:val="24"/>
        </w:rPr>
        <w:t>qoul</w:t>
      </w:r>
      <w:r>
        <w:rPr>
          <w:rFonts w:asciiTheme="majorBidi" w:hAnsiTheme="majorBidi" w:cstheme="majorBidi"/>
          <w:sz w:val="24"/>
          <w:szCs w:val="24"/>
        </w:rPr>
        <w:t xml:space="preserve"> (pendapat) tabiin.</w:t>
      </w:r>
      <w:proofErr w:type="gramEnd"/>
      <w:r>
        <w:rPr>
          <w:rFonts w:asciiTheme="majorBidi" w:hAnsiTheme="majorBidi" w:cstheme="majorBidi"/>
          <w:sz w:val="24"/>
          <w:szCs w:val="24"/>
        </w:rPr>
        <w:t xml:space="preserve"> Hal ini disebabkan </w:t>
      </w:r>
      <w:proofErr w:type="gramStart"/>
      <w:r>
        <w:rPr>
          <w:rFonts w:asciiTheme="majorBidi" w:hAnsiTheme="majorBidi" w:cstheme="majorBidi"/>
          <w:sz w:val="24"/>
          <w:szCs w:val="24"/>
        </w:rPr>
        <w:t>karena  para</w:t>
      </w:r>
      <w:proofErr w:type="gramEnd"/>
      <w:r>
        <w:rPr>
          <w:rFonts w:asciiTheme="majorBidi" w:hAnsiTheme="majorBidi" w:cstheme="majorBidi"/>
          <w:sz w:val="24"/>
          <w:szCs w:val="24"/>
        </w:rPr>
        <w:t xml:space="preserve"> </w:t>
      </w:r>
      <w:r w:rsidRPr="00FD0FA2">
        <w:rPr>
          <w:rFonts w:asciiTheme="majorBidi" w:hAnsiTheme="majorBidi" w:cstheme="majorBidi"/>
          <w:i/>
          <w:iCs/>
          <w:sz w:val="24"/>
          <w:szCs w:val="24"/>
        </w:rPr>
        <w:t>tabiin</w:t>
      </w:r>
      <w:r>
        <w:rPr>
          <w:rFonts w:asciiTheme="majorBidi" w:hAnsiTheme="majorBidi" w:cstheme="majorBidi"/>
          <w:sz w:val="24"/>
          <w:szCs w:val="24"/>
        </w:rPr>
        <w:t xml:space="preserve"> adalah generasi yang menerima hadis dari sahabat yang perlu untuk diperhitungkan dalam me</w:t>
      </w:r>
      <w:r>
        <w:rPr>
          <w:rFonts w:asciiTheme="majorBidi" w:hAnsiTheme="majorBidi" w:cstheme="majorBidi"/>
          <w:sz w:val="24"/>
          <w:szCs w:val="24"/>
          <w:lang w:val="id-ID"/>
        </w:rPr>
        <w:t>mh</w:t>
      </w:r>
      <w:r>
        <w:rPr>
          <w:rFonts w:asciiTheme="majorBidi" w:hAnsiTheme="majorBidi" w:cstheme="majorBidi"/>
          <w:sz w:val="24"/>
          <w:szCs w:val="24"/>
        </w:rPr>
        <w:t>ami sebuah hadis, sebagaimana sabda Nabi Muhammad SAW:</w:t>
      </w:r>
    </w:p>
    <w:p w:rsidR="00DC2FBD" w:rsidRPr="00C100CE" w:rsidRDefault="00DC2FBD" w:rsidP="00DC2FBD">
      <w:pPr>
        <w:autoSpaceDE w:val="0"/>
        <w:autoSpaceDN w:val="0"/>
        <w:bidi/>
        <w:adjustRightInd w:val="0"/>
        <w:spacing w:after="0" w:line="240" w:lineRule="auto"/>
        <w:ind w:right="709"/>
        <w:jc w:val="both"/>
        <w:rPr>
          <w:rFonts w:asciiTheme="majorBidi" w:hAnsiTheme="majorBidi" w:cstheme="majorBidi"/>
          <w:sz w:val="32"/>
          <w:szCs w:val="32"/>
          <w:rtl/>
        </w:rPr>
      </w:pPr>
      <w:r w:rsidRPr="00C100CE">
        <w:rPr>
          <w:rFonts w:ascii="Traditional Arabic" w:hAnsi="Traditional Arabic" w:cs="Traditional Arabic" w:hint="cs"/>
          <w:color w:val="000000"/>
          <w:sz w:val="32"/>
          <w:szCs w:val="32"/>
          <w:rtl/>
          <w:lang w:val="id-ID"/>
        </w:rPr>
        <w:t xml:space="preserve">عن </w:t>
      </w:r>
      <w:r w:rsidRPr="00C100CE">
        <w:rPr>
          <w:rFonts w:ascii="Traditional Arabic" w:hAnsi="Traditional Arabic" w:cs="Traditional Arabic"/>
          <w:color w:val="000000"/>
          <w:sz w:val="32"/>
          <w:szCs w:val="32"/>
          <w:rtl/>
          <w:lang w:val="id-ID"/>
        </w:rPr>
        <w:t xml:space="preserve">عمران بن حصين رضي الله عنهما قال : قال النبي صلى الله عليه و سلم ( خيركم قرني ثم الذين </w:t>
      </w:r>
      <w:r w:rsidRPr="00C100CE">
        <w:rPr>
          <w:rFonts w:ascii="Traditional Arabic" w:hAnsi="Traditional Arabic" w:cs="Traditional Arabic"/>
          <w:sz w:val="32"/>
          <w:szCs w:val="32"/>
          <w:rtl/>
          <w:lang w:val="id-ID"/>
        </w:rPr>
        <w:t>يلونهم</w:t>
      </w:r>
      <w:r w:rsidRPr="00C100CE">
        <w:rPr>
          <w:rFonts w:ascii="Traditional Arabic" w:hAnsi="Traditional Arabic" w:cs="Traditional Arabic"/>
          <w:color w:val="000000"/>
          <w:sz w:val="32"/>
          <w:szCs w:val="32"/>
          <w:rtl/>
          <w:lang w:val="id-ID"/>
        </w:rPr>
        <w:t xml:space="preserve"> ثم الذين </w:t>
      </w:r>
      <w:r w:rsidRPr="00C100CE">
        <w:rPr>
          <w:rFonts w:ascii="Traditional Arabic" w:hAnsi="Traditional Arabic" w:cs="Traditional Arabic"/>
          <w:sz w:val="32"/>
          <w:szCs w:val="32"/>
          <w:rtl/>
          <w:lang w:val="id-ID"/>
        </w:rPr>
        <w:t>يلونهم</w:t>
      </w:r>
      <w:r w:rsidRPr="00C100CE">
        <w:rPr>
          <w:rFonts w:ascii="Traditional Arabic" w:hAnsi="Traditional Arabic" w:cs="Traditional Arabic"/>
          <w:color w:val="000000"/>
          <w:sz w:val="32"/>
          <w:szCs w:val="32"/>
          <w:rtl/>
          <w:lang w:val="id-ID"/>
        </w:rPr>
        <w:t>)</w:t>
      </w:r>
    </w:p>
    <w:p w:rsidR="00DC2FBD" w:rsidRPr="004705DC" w:rsidRDefault="00DC2FBD" w:rsidP="00DC2FBD">
      <w:pPr>
        <w:spacing w:line="240" w:lineRule="auto"/>
        <w:ind w:left="1560" w:hanging="851"/>
        <w:jc w:val="both"/>
        <w:rPr>
          <w:rFonts w:asciiTheme="majorBidi" w:hAnsiTheme="majorBidi" w:cstheme="majorBidi"/>
          <w:sz w:val="24"/>
          <w:szCs w:val="24"/>
          <w:lang w:val="id-ID"/>
        </w:rPr>
      </w:pPr>
      <w:proofErr w:type="gramStart"/>
      <w:r w:rsidRPr="00D212A3">
        <w:rPr>
          <w:rFonts w:asciiTheme="majorBidi" w:hAnsiTheme="majorBidi" w:cstheme="majorBidi"/>
          <w:sz w:val="24"/>
          <w:szCs w:val="24"/>
        </w:rPr>
        <w:t>Artinya:</w:t>
      </w:r>
      <w:proofErr w:type="gramEnd"/>
      <w:r w:rsidRPr="004705DC">
        <w:rPr>
          <w:rFonts w:asciiTheme="majorBidi" w:hAnsiTheme="majorBidi" w:cstheme="majorBidi"/>
          <w:i/>
          <w:iCs/>
          <w:sz w:val="24"/>
          <w:szCs w:val="24"/>
        </w:rPr>
        <w:t>”(al-Bukhari meriwayatkan) dari Imran bin Hushain Radhiyallahu ‘Anhu di berkata: Bersabda Nabi Muhammad SAW:” Sebaik-baiknya kamu adalah generasiku (Rasulullah), kemudian yang mengikutinya( sahabat), kemudi</w:t>
      </w:r>
      <w:r>
        <w:rPr>
          <w:rFonts w:asciiTheme="majorBidi" w:hAnsiTheme="majorBidi" w:cstheme="majorBidi"/>
          <w:i/>
          <w:iCs/>
          <w:sz w:val="24"/>
          <w:szCs w:val="24"/>
        </w:rPr>
        <w:t>an yang mengikutinya( Tabiin).”</w:t>
      </w:r>
      <w:r w:rsidRPr="004705DC">
        <w:rPr>
          <w:rFonts w:asciiTheme="majorBidi" w:hAnsiTheme="majorBidi" w:cstheme="majorBidi"/>
          <w:sz w:val="24"/>
          <w:szCs w:val="24"/>
          <w:lang w:val="id-ID"/>
        </w:rPr>
        <w:t xml:space="preserve"> </w:t>
      </w:r>
    </w:p>
    <w:p w:rsidR="00DC2FBD" w:rsidRPr="0010406A" w:rsidRDefault="00DC2FBD" w:rsidP="00DC2FBD">
      <w:pPr>
        <w:spacing w:line="240" w:lineRule="auto"/>
        <w:ind w:firstLine="720"/>
        <w:jc w:val="both"/>
        <w:rPr>
          <w:rFonts w:asciiTheme="majorBidi" w:hAnsiTheme="majorBidi" w:cstheme="majorBidi"/>
          <w:sz w:val="24"/>
          <w:szCs w:val="24"/>
          <w:lang w:val="id-ID"/>
        </w:rPr>
      </w:pPr>
    </w:p>
    <w:p w:rsidR="00DC2FBD" w:rsidRDefault="00DC2FBD" w:rsidP="00DC2FBD">
      <w:pPr>
        <w:spacing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  Berikut ini akan dicantumkan beberapa riwayat yang </w:t>
      </w:r>
      <w:proofErr w:type="gramStart"/>
      <w:r>
        <w:rPr>
          <w:rFonts w:asciiTheme="majorBidi" w:hAnsiTheme="majorBidi" w:cstheme="majorBidi"/>
          <w:sz w:val="24"/>
          <w:szCs w:val="24"/>
        </w:rPr>
        <w:t>menjelaskan  pemahaman</w:t>
      </w:r>
      <w:proofErr w:type="gramEnd"/>
      <w:r>
        <w:rPr>
          <w:rFonts w:asciiTheme="majorBidi" w:hAnsiTheme="majorBidi" w:cstheme="majorBidi"/>
          <w:sz w:val="24"/>
          <w:szCs w:val="24"/>
        </w:rPr>
        <w:t xml:space="preserve"> hadits dengan pendekatan</w:t>
      </w:r>
      <w:r w:rsidRPr="0010406A">
        <w:rPr>
          <w:rFonts w:asciiTheme="majorBidi" w:hAnsiTheme="majorBidi" w:cstheme="majorBidi"/>
          <w:i/>
          <w:iCs/>
          <w:sz w:val="24"/>
          <w:szCs w:val="24"/>
        </w:rPr>
        <w:t xml:space="preserve"> qaul al-Tabiin</w:t>
      </w:r>
      <w:r>
        <w:rPr>
          <w:rFonts w:asciiTheme="majorBidi" w:hAnsiTheme="majorBidi" w:cstheme="majorBidi"/>
          <w:sz w:val="24"/>
          <w:szCs w:val="24"/>
        </w:rPr>
        <w:t>:</w:t>
      </w:r>
    </w:p>
    <w:p w:rsidR="00DC2FBD" w:rsidRDefault="00DC2FBD" w:rsidP="005078FF">
      <w:pPr>
        <w:pStyle w:val="ListParagraph"/>
        <w:numPr>
          <w:ilvl w:val="0"/>
          <w:numId w:val="31"/>
        </w:numPr>
        <w:spacing w:after="0" w:line="360" w:lineRule="auto"/>
        <w:ind w:left="426"/>
        <w:jc w:val="both"/>
        <w:rPr>
          <w:rFonts w:asciiTheme="majorBidi" w:hAnsiTheme="majorBidi" w:cstheme="majorBidi"/>
          <w:sz w:val="24"/>
          <w:szCs w:val="24"/>
        </w:rPr>
      </w:pPr>
      <w:r>
        <w:rPr>
          <w:rFonts w:asciiTheme="majorBidi" w:hAnsiTheme="majorBidi" w:cstheme="majorBidi"/>
          <w:sz w:val="24"/>
          <w:szCs w:val="24"/>
        </w:rPr>
        <w:t xml:space="preserve">Mahmud bin Umar al-Zamakhsyari dalam kitabnya yang berjudul </w:t>
      </w:r>
      <w:r>
        <w:rPr>
          <w:rFonts w:asciiTheme="majorBidi" w:hAnsiTheme="majorBidi" w:cstheme="majorBidi"/>
          <w:i/>
          <w:iCs/>
          <w:sz w:val="24"/>
          <w:szCs w:val="24"/>
        </w:rPr>
        <w:t>Al-faaiq fii Ghariib al-</w:t>
      </w:r>
      <w:proofErr w:type="gramStart"/>
      <w:r>
        <w:rPr>
          <w:rFonts w:asciiTheme="majorBidi" w:hAnsiTheme="majorBidi" w:cstheme="majorBidi"/>
          <w:i/>
          <w:iCs/>
          <w:sz w:val="24"/>
          <w:szCs w:val="24"/>
        </w:rPr>
        <w:t xml:space="preserve">Hadiits  </w:t>
      </w:r>
      <w:r>
        <w:rPr>
          <w:rFonts w:asciiTheme="majorBidi" w:hAnsiTheme="majorBidi" w:cstheme="majorBidi"/>
          <w:sz w:val="24"/>
          <w:szCs w:val="24"/>
        </w:rPr>
        <w:t>menjelaskan</w:t>
      </w:r>
      <w:proofErr w:type="gramEnd"/>
      <w:r>
        <w:rPr>
          <w:rFonts w:asciiTheme="majorBidi" w:hAnsiTheme="majorBidi" w:cstheme="majorBidi"/>
          <w:sz w:val="24"/>
          <w:szCs w:val="24"/>
        </w:rPr>
        <w:t xml:space="preserve"> hadits riwayat  ‘Amr dengan mengkomparasikan hadits riwayat Ibnu Umar tentang wakaf . </w:t>
      </w:r>
    </w:p>
    <w:p w:rsidR="00DC2FBD" w:rsidRPr="00C100CE" w:rsidRDefault="00DC2FBD" w:rsidP="00DC2FBD">
      <w:pPr>
        <w:pStyle w:val="ListParagraph"/>
        <w:bidi/>
        <w:spacing w:line="240" w:lineRule="auto"/>
        <w:ind w:left="95" w:right="709"/>
        <w:jc w:val="both"/>
        <w:rPr>
          <w:rFonts w:ascii="Traditional Arabic" w:hAnsi="Traditional Arabic" w:cs="Traditional Arabic"/>
          <w:sz w:val="32"/>
          <w:szCs w:val="32"/>
          <w:rtl/>
        </w:rPr>
      </w:pPr>
      <w:r w:rsidRPr="00C100CE">
        <w:rPr>
          <w:rFonts w:ascii="Traditional Arabic" w:hAnsi="Traditional Arabic" w:cs="Traditional Arabic"/>
          <w:sz w:val="32"/>
          <w:szCs w:val="32"/>
          <w:rtl/>
        </w:rPr>
        <w:t xml:space="preserve">حَدَّثَنَا قُتَيْبَةُ بْنُ سَعِيدٍ حَدَّثَنَا سُفْيَانُ </w:t>
      </w:r>
      <w:r w:rsidRPr="00C100CE">
        <w:rPr>
          <w:rFonts w:ascii="Traditional Arabic" w:hAnsi="Traditional Arabic" w:cs="Traditional Arabic"/>
          <w:sz w:val="32"/>
          <w:szCs w:val="32"/>
          <w:u w:val="single"/>
          <w:rtl/>
        </w:rPr>
        <w:t>عَنْ عَمْر</w:t>
      </w:r>
      <w:r w:rsidRPr="00C100CE">
        <w:rPr>
          <w:rFonts w:ascii="Traditional Arabic" w:hAnsi="Traditional Arabic" w:cs="Traditional Arabic"/>
          <w:sz w:val="32"/>
          <w:szCs w:val="32"/>
          <w:rtl/>
        </w:rPr>
        <w:t>ٍو قَالَ</w:t>
      </w:r>
      <w:r w:rsidRPr="00C100CE">
        <w:rPr>
          <w:rFonts w:ascii="Traditional Arabic" w:hAnsi="Traditional Arabic" w:cs="Traditional Arabic" w:hint="cs"/>
          <w:sz w:val="32"/>
          <w:szCs w:val="32"/>
          <w:rtl/>
        </w:rPr>
        <w:t xml:space="preserve"> </w:t>
      </w:r>
      <w:r w:rsidRPr="00C100CE">
        <w:rPr>
          <w:rFonts w:ascii="Traditional Arabic" w:hAnsi="Traditional Arabic" w:cs="Traditional Arabic"/>
          <w:sz w:val="32"/>
          <w:szCs w:val="32"/>
          <w:rtl/>
        </w:rPr>
        <w:t xml:space="preserve">فِي صَدَقَةِ عُمَرَ رَضِيَ </w:t>
      </w:r>
      <w:r w:rsidRPr="00C100CE">
        <w:rPr>
          <w:rFonts w:ascii="Traditional Arabic" w:hAnsi="Traditional Arabic" w:cs="Traditional Arabic"/>
          <w:sz w:val="32"/>
          <w:szCs w:val="32"/>
          <w:u w:val="single"/>
          <w:rtl/>
        </w:rPr>
        <w:t>اللَّهُ عَنْهُ لَيْسَ عَلَى الْوَلِيِّ جُنَاحٌ أَنْ يَأْكُلَ وَيُؤْكِلَ صَدِيقًا لَهُ غَيْرَ مُتَأَثِّلٍ مَالًا</w:t>
      </w:r>
      <w:r w:rsidRPr="00C100CE">
        <w:rPr>
          <w:rFonts w:ascii="Traditional Arabic" w:hAnsi="Traditional Arabic" w:cs="Traditional Arabic" w:hint="cs"/>
          <w:sz w:val="32"/>
          <w:szCs w:val="32"/>
          <w:u w:val="single"/>
          <w:rtl/>
        </w:rPr>
        <w:t xml:space="preserve"> </w:t>
      </w:r>
      <w:r w:rsidRPr="00C100CE">
        <w:rPr>
          <w:rFonts w:ascii="Traditional Arabic" w:hAnsi="Traditional Arabic" w:cs="Traditional Arabic"/>
          <w:sz w:val="32"/>
          <w:szCs w:val="32"/>
          <w:rtl/>
        </w:rPr>
        <w:t>فَكَانَ ابْنُ عُمَرَ هُوَ يَلِي صَدَقَةَ عُمَرَ يُهْدِي لِنَاسٍ مِنْ أَهْلِ مَكَّةَ كَانَ يَنْزِلُ عَلَيْهِمْ</w:t>
      </w:r>
    </w:p>
    <w:p w:rsidR="00DC2FBD" w:rsidRDefault="00DC2FBD" w:rsidP="00DC2FBD">
      <w:pPr>
        <w:spacing w:line="240" w:lineRule="exact"/>
        <w:ind w:left="1560" w:hanging="851"/>
        <w:jc w:val="both"/>
        <w:rPr>
          <w:rFonts w:asciiTheme="majorBidi" w:hAnsiTheme="majorBidi" w:cstheme="majorBidi"/>
          <w:sz w:val="24"/>
          <w:szCs w:val="24"/>
        </w:rPr>
      </w:pPr>
      <w:r>
        <w:rPr>
          <w:rFonts w:asciiTheme="majorBidi" w:hAnsiTheme="majorBidi" w:cstheme="majorBidi"/>
          <w:sz w:val="24"/>
          <w:szCs w:val="24"/>
        </w:rPr>
        <w:t>Artinya</w:t>
      </w:r>
      <w:r w:rsidRPr="00F63F90">
        <w:rPr>
          <w:rFonts w:asciiTheme="majorBidi" w:hAnsiTheme="majorBidi" w:cstheme="majorBidi"/>
          <w:sz w:val="24"/>
          <w:szCs w:val="24"/>
        </w:rPr>
        <w:t xml:space="preserve">: </w:t>
      </w:r>
      <w:r w:rsidRPr="00937341">
        <w:rPr>
          <w:rFonts w:asciiTheme="majorBidi" w:hAnsiTheme="majorBidi" w:cstheme="majorBidi"/>
          <w:i/>
          <w:iCs/>
          <w:sz w:val="24"/>
          <w:szCs w:val="24"/>
        </w:rPr>
        <w:t>Telah menceritakan kepada kami Qutaibah bin Sa'id telah menceritakan kepada kami Sufyan dari 'Amru berkata, tentang shadaqahnya 'Umar radliallahu 'anhu: "</w:t>
      </w:r>
      <w:r w:rsidRPr="00937341">
        <w:rPr>
          <w:rFonts w:asciiTheme="majorBidi" w:hAnsiTheme="majorBidi" w:cstheme="majorBidi"/>
          <w:i/>
          <w:iCs/>
          <w:sz w:val="24"/>
          <w:szCs w:val="24"/>
          <w:u w:val="single"/>
        </w:rPr>
        <w:t>Tidak ada dosa bagi seorang wali untuk memakannya dan memberi makan temannya kecuali orang yang mengambil harta anak yatim kedalam hartanya</w:t>
      </w:r>
      <w:r w:rsidRPr="00937341">
        <w:rPr>
          <w:rFonts w:asciiTheme="majorBidi" w:hAnsiTheme="majorBidi" w:cstheme="majorBidi"/>
          <w:i/>
          <w:iCs/>
          <w:sz w:val="24"/>
          <w:szCs w:val="24"/>
        </w:rPr>
        <w:t>. Kemudian Ibnu 'Umar meneruskan shadaqahnya 'Umar yaitu memberikannya kepada orang-orang dari penduduk Makkah yang singgah kepada mereka</w:t>
      </w:r>
      <w:r w:rsidRPr="00F63F90">
        <w:rPr>
          <w:rFonts w:asciiTheme="majorBidi" w:hAnsiTheme="majorBidi" w:cstheme="majorBidi"/>
          <w:sz w:val="24"/>
          <w:szCs w:val="24"/>
        </w:rPr>
        <w:t>.</w:t>
      </w:r>
      <w:r>
        <w:rPr>
          <w:rStyle w:val="FootnoteReference"/>
          <w:rFonts w:asciiTheme="majorBidi" w:hAnsiTheme="majorBidi" w:cstheme="majorBidi"/>
          <w:sz w:val="24"/>
          <w:szCs w:val="24"/>
        </w:rPr>
        <w:footnoteReference w:id="90"/>
      </w:r>
    </w:p>
    <w:p w:rsidR="00DC2FBD" w:rsidRPr="00052ED6" w:rsidRDefault="00DC2FBD" w:rsidP="00DC2FBD">
      <w:pPr>
        <w:spacing w:line="360" w:lineRule="auto"/>
        <w:ind w:firstLine="720"/>
        <w:jc w:val="both"/>
        <w:rPr>
          <w:rFonts w:asciiTheme="majorBidi" w:hAnsiTheme="majorBidi" w:cstheme="majorBidi"/>
          <w:sz w:val="32"/>
          <w:szCs w:val="32"/>
        </w:rPr>
      </w:pPr>
      <w:proofErr w:type="gramStart"/>
      <w:r>
        <w:rPr>
          <w:rFonts w:asciiTheme="majorBidi" w:hAnsiTheme="majorBidi" w:cstheme="majorBidi"/>
          <w:sz w:val="24"/>
          <w:szCs w:val="24"/>
        </w:rPr>
        <w:t>Hadits riwayat Ibnu Umar ra.</w:t>
      </w:r>
      <w:proofErr w:type="gramEnd"/>
    </w:p>
    <w:p w:rsidR="00DC2FBD" w:rsidRPr="00C100CE" w:rsidRDefault="00DC2FBD" w:rsidP="00DC2FBD">
      <w:pPr>
        <w:bidi/>
        <w:spacing w:line="240" w:lineRule="auto"/>
        <w:jc w:val="both"/>
        <w:rPr>
          <w:rFonts w:ascii="Traditional Arabic" w:hAnsi="Traditional Arabic" w:cs="Traditional Arabic"/>
          <w:sz w:val="32"/>
          <w:szCs w:val="32"/>
          <w:rtl/>
        </w:rPr>
      </w:pPr>
      <w:r w:rsidRPr="00C100CE">
        <w:rPr>
          <w:rFonts w:ascii="Traditional Arabic" w:hAnsi="Traditional Arabic" w:cs="Traditional Arabic"/>
          <w:sz w:val="32"/>
          <w:szCs w:val="32"/>
          <w:rtl/>
        </w:rPr>
        <w:t xml:space="preserve">حَدَّثَنَا قُتَيْبَةُ بْنُ سَعِيدٍ حَدَّثَنَا مُحَمَّدُ بْنُ عَبْدِ اللَّهِ الْأَنْصَارِيُّ حَدَّثَنَا ابْنُ عَوْنٍ قَالَ أَنْبَأَنِي نَافِعٌ عَنْ ابْنِ عُمَرَ رَضِيَ اللَّهُ عَنْهُمَاأَنْ عُمَرَ بْنَ الْخَطَّابِ أَصَابَ أَرْضًا بِخَيْبَرَ فَأَتَى النَّبِيَّ صَلَّى اللَّهُ عَلَيْهِ وَسَلَّمَ يَسْتَأْمِرُهُ فِيهَا فَقَالَ يَا رَسُولَ اللَّهِ إِنِّي أَصَبْتُ أَرْضًا بِخَيْبَرَ لَمْ أُصِبْ مَالًا قَطُّ أَنْفَسَ عِنْدِي مِنْهُ فَمَا تَأْمُرُ بِهِ قَالَ إِنْ شِئْتَ حَبَسْتَ أَصْلَهَا وَتَصَدَّقْتَ بِهَا </w:t>
      </w:r>
      <w:r w:rsidRPr="00C100CE">
        <w:rPr>
          <w:rFonts w:ascii="Traditional Arabic" w:hAnsi="Traditional Arabic" w:cs="Traditional Arabic"/>
          <w:sz w:val="32"/>
          <w:szCs w:val="32"/>
          <w:rtl/>
        </w:rPr>
        <w:lastRenderedPageBreak/>
        <w:t>قَالَ فَتَصَدَّقَ بِهَا عُمَرُ أَنَّهُ لَا يُبَاعُ وَلَا يُوهَبُ وَلَا يُورَثُ وَتَصَدَّقَ بِهَا فِي الْفُقَرَاءِ وَفِي الْقُرْبَى وَفِي الرِّقَابِ وَفِي سَبِيلِ اللَّهِ وَابْنِ السَّبِيلِ وَالضَّيْفِ لَا جُنَاحَ عَلَى مَنْ وَلِيَهَا أَنْ يَأْكُلَ مِنْهَا بِالْمَعْرُوفِ وَيُطْعِمَ غَيْرَ مُتَمَوِّلٍ</w:t>
      </w:r>
      <w:r w:rsidRPr="00C100CE">
        <w:rPr>
          <w:rFonts w:ascii="Traditional Arabic" w:hAnsi="Traditional Arabic" w:cs="Traditional Arabic" w:hint="cs"/>
          <w:sz w:val="32"/>
          <w:szCs w:val="32"/>
          <w:rtl/>
        </w:rPr>
        <w:t xml:space="preserve"> </w:t>
      </w:r>
      <w:r w:rsidRPr="00C100CE">
        <w:rPr>
          <w:rFonts w:ascii="Traditional Arabic" w:hAnsi="Traditional Arabic" w:cs="Traditional Arabic"/>
          <w:sz w:val="32"/>
          <w:szCs w:val="32"/>
          <w:u w:val="single"/>
          <w:rtl/>
        </w:rPr>
        <w:t>قَالَ فَحَدَّثْتُ بِهِ ابْنَ سِيرِينَ فَقَالَ غَيْرَ مُتَأَثِّلٍ مَالًا</w:t>
      </w:r>
    </w:p>
    <w:p w:rsidR="00DC2FBD" w:rsidRPr="00052ED6" w:rsidRDefault="00DC2FBD" w:rsidP="00DC2FBD">
      <w:pPr>
        <w:spacing w:line="240" w:lineRule="exact"/>
        <w:ind w:left="1560" w:hanging="851"/>
        <w:jc w:val="both"/>
        <w:rPr>
          <w:rFonts w:asciiTheme="majorBidi" w:hAnsiTheme="majorBidi" w:cstheme="majorBidi"/>
          <w:sz w:val="24"/>
          <w:szCs w:val="24"/>
        </w:rPr>
      </w:pPr>
      <w:r>
        <w:rPr>
          <w:rFonts w:asciiTheme="majorBidi" w:hAnsiTheme="majorBidi" w:cstheme="majorBidi"/>
          <w:sz w:val="24"/>
          <w:szCs w:val="24"/>
        </w:rPr>
        <w:t>Artinya</w:t>
      </w:r>
      <w:r w:rsidRPr="00052ED6">
        <w:rPr>
          <w:rFonts w:asciiTheme="majorBidi" w:hAnsiTheme="majorBidi" w:cstheme="majorBidi"/>
          <w:sz w:val="24"/>
          <w:szCs w:val="24"/>
        </w:rPr>
        <w:t xml:space="preserve">: </w:t>
      </w:r>
      <w:r w:rsidRPr="00937341">
        <w:rPr>
          <w:rFonts w:asciiTheme="majorBidi" w:hAnsiTheme="majorBidi" w:cstheme="majorBidi"/>
          <w:i/>
          <w:iCs/>
          <w:sz w:val="24"/>
          <w:szCs w:val="24"/>
        </w:rPr>
        <w:t xml:space="preserve">Telah bercerita kepada kami Qutaibah bin Sa'id telah bercerita kepada kami Muhammad bin 'Abdullah Al Anshariy telah bercerita kepada kami Ibnu 'Aun berkata Nafi' memberitakan kepadaku dari Ibnu 'Umar radliallahu 'anhuma bahwa 'Umar bin Al Khaththab radliallahu 'anhu mendapat bagian lahan di Khaibar lalu dia menemui Nabi shallallahu 'alaihi wasallam untuk meminta pendapat Beliau tentang tanah lahan tersebut dengan berkata: "Wahai Rasulullah, aku mendapatkan lahan di Khaibar dimana aku tidak pernah mendapatkan harta yang lebih bernilai selain itu. </w:t>
      </w:r>
      <w:proofErr w:type="gramStart"/>
      <w:r w:rsidRPr="00937341">
        <w:rPr>
          <w:rFonts w:asciiTheme="majorBidi" w:hAnsiTheme="majorBidi" w:cstheme="majorBidi"/>
          <w:i/>
          <w:iCs/>
          <w:sz w:val="24"/>
          <w:szCs w:val="24"/>
        </w:rPr>
        <w:t>Maka apa yang Tuan perintahkan tentang tanah tersebut?"</w:t>
      </w:r>
      <w:proofErr w:type="gramEnd"/>
      <w:r w:rsidRPr="00937341">
        <w:rPr>
          <w:rFonts w:asciiTheme="majorBidi" w:hAnsiTheme="majorBidi" w:cstheme="majorBidi"/>
          <w:i/>
          <w:iCs/>
          <w:sz w:val="24"/>
          <w:szCs w:val="24"/>
        </w:rPr>
        <w:t xml:space="preserve"> Maka Beliau berkata: "Jika kamu mau, kamu tahan (pelihara) pepohonannya lalu kamu dapat bershadaqah dengan (hasil buah) nya". Ibnu 'Umar radliallahu 'anhu berkata: "Maka 'Umar menshadaqahkannya dimana tidak dijualnya, tidak dihibahkan dan juga tidak diwariskan namun dia menshadaqahkannya untuk para faqir, kerabat, untuk membebaskan budak, fii sabilillah, ibnu sabil dan untuk menjamu tamu. Dan tidak dosa bagi orang yang mengurusnya untuk memakan darinya dengan </w:t>
      </w:r>
      <w:proofErr w:type="gramStart"/>
      <w:r w:rsidRPr="00937341">
        <w:rPr>
          <w:rFonts w:asciiTheme="majorBidi" w:hAnsiTheme="majorBidi" w:cstheme="majorBidi"/>
          <w:i/>
          <w:iCs/>
          <w:sz w:val="24"/>
          <w:szCs w:val="24"/>
        </w:rPr>
        <w:t>cara</w:t>
      </w:r>
      <w:proofErr w:type="gramEnd"/>
      <w:r w:rsidRPr="00937341">
        <w:rPr>
          <w:rFonts w:asciiTheme="majorBidi" w:hAnsiTheme="majorBidi" w:cstheme="majorBidi"/>
          <w:i/>
          <w:iCs/>
          <w:sz w:val="24"/>
          <w:szCs w:val="24"/>
        </w:rPr>
        <w:t xml:space="preserve"> yang ma'ruf (benar) dan untuk memberi makan orang lain bukan bermaksud menimbunnya. Perawi berkata; "</w:t>
      </w:r>
      <w:r w:rsidRPr="00937341">
        <w:rPr>
          <w:rFonts w:asciiTheme="majorBidi" w:hAnsiTheme="majorBidi" w:cstheme="majorBidi"/>
          <w:i/>
          <w:iCs/>
          <w:sz w:val="24"/>
          <w:szCs w:val="24"/>
          <w:u w:val="single"/>
        </w:rPr>
        <w:t>Kemudian aku ceritakan hadits ini kepada Ibnu Sirin maka dia berkata: "ghoiru muta'atstsal maalan artinya tidak mengambil harta anak yatim untuk menggabungkannya dengan hartanya"</w:t>
      </w:r>
      <w:r w:rsidRPr="00257C2A">
        <w:rPr>
          <w:rStyle w:val="FootnoteReference"/>
          <w:rFonts w:asciiTheme="majorBidi" w:hAnsiTheme="majorBidi" w:cstheme="majorBidi"/>
          <w:sz w:val="24"/>
          <w:szCs w:val="24"/>
        </w:rPr>
        <w:footnoteReference w:id="91"/>
      </w:r>
    </w:p>
    <w:p w:rsidR="00DC2FBD" w:rsidRPr="000B7D84" w:rsidRDefault="00DC2FBD" w:rsidP="00DC2FBD">
      <w:pPr>
        <w:spacing w:line="360" w:lineRule="auto"/>
        <w:ind w:firstLine="720"/>
        <w:jc w:val="both"/>
        <w:rPr>
          <w:rFonts w:asciiTheme="majorBidi" w:hAnsiTheme="majorBidi" w:cstheme="majorBidi"/>
          <w:sz w:val="24"/>
          <w:szCs w:val="24"/>
        </w:rPr>
      </w:pPr>
      <w:proofErr w:type="gramStart"/>
      <w:r w:rsidRPr="000B7D84">
        <w:rPr>
          <w:rFonts w:asciiTheme="majorBidi" w:hAnsiTheme="majorBidi" w:cstheme="majorBidi"/>
          <w:sz w:val="24"/>
          <w:szCs w:val="24"/>
        </w:rPr>
        <w:t xml:space="preserve">Pada kedua hadits diatas terdapat kata </w:t>
      </w:r>
      <w:r w:rsidRPr="000B7D84">
        <w:rPr>
          <w:rFonts w:asciiTheme="majorBidi" w:hAnsiTheme="majorBidi" w:cstheme="majorBidi" w:hint="cs"/>
          <w:sz w:val="24"/>
          <w:szCs w:val="24"/>
          <w:rtl/>
          <w:lang w:bidi="ar-SY"/>
        </w:rPr>
        <w:t>غَيْرَ مُتَأَثّلٍ</w:t>
      </w:r>
      <w:r w:rsidRPr="000B7D84">
        <w:rPr>
          <w:rFonts w:asciiTheme="majorBidi" w:hAnsiTheme="majorBidi" w:cstheme="majorBidi"/>
          <w:sz w:val="24"/>
          <w:szCs w:val="24"/>
          <w:lang w:bidi="ar-SY"/>
        </w:rPr>
        <w:t xml:space="preserve">, dari hadis yang tertera diatas dapat diartikan kata </w:t>
      </w:r>
      <w:r w:rsidRPr="000B7D84">
        <w:rPr>
          <w:rFonts w:asciiTheme="majorBidi" w:hAnsiTheme="majorBidi" w:cstheme="majorBidi" w:hint="cs"/>
          <w:sz w:val="24"/>
          <w:szCs w:val="24"/>
          <w:rtl/>
          <w:lang w:bidi="ar-SY"/>
        </w:rPr>
        <w:t>غَيْرَ مُتَأَثّلٍ</w:t>
      </w:r>
      <w:r w:rsidRPr="000B7D84">
        <w:rPr>
          <w:rFonts w:asciiTheme="majorBidi" w:hAnsiTheme="majorBidi" w:cstheme="majorBidi"/>
          <w:sz w:val="24"/>
          <w:szCs w:val="24"/>
          <w:lang w:bidi="ar-SY"/>
        </w:rPr>
        <w:t xml:space="preserve"> adalah tidak mengambil harta anak yatim yaitu untuk menggabungkannya dengan hartanya atau tidak mengambil kebutuhan pribadi.</w:t>
      </w:r>
      <w:proofErr w:type="gramEnd"/>
      <w:r w:rsidRPr="000B7D84">
        <w:rPr>
          <w:rFonts w:asciiTheme="majorBidi" w:hAnsiTheme="majorBidi" w:cstheme="majorBidi"/>
          <w:sz w:val="24"/>
          <w:szCs w:val="24"/>
          <w:lang w:bidi="ar-SY"/>
        </w:rPr>
        <w:t xml:space="preserve"> </w:t>
      </w:r>
      <w:r w:rsidRPr="000B7D84">
        <w:rPr>
          <w:rStyle w:val="FootnoteReference"/>
          <w:rFonts w:asciiTheme="majorBidi" w:hAnsiTheme="majorBidi" w:cstheme="majorBidi"/>
          <w:sz w:val="24"/>
          <w:szCs w:val="24"/>
          <w:lang w:bidi="ar-SY"/>
        </w:rPr>
        <w:footnoteReference w:id="92"/>
      </w:r>
    </w:p>
    <w:p w:rsidR="00DC2FBD" w:rsidRDefault="00DC2FBD" w:rsidP="005078FF">
      <w:pPr>
        <w:pStyle w:val="ListParagraph"/>
        <w:numPr>
          <w:ilvl w:val="0"/>
          <w:numId w:val="31"/>
        </w:numPr>
        <w:spacing w:after="0" w:line="240" w:lineRule="auto"/>
        <w:ind w:left="426"/>
        <w:rPr>
          <w:rFonts w:asciiTheme="majorBidi" w:hAnsiTheme="majorBidi" w:cstheme="majorBidi"/>
          <w:sz w:val="24"/>
          <w:szCs w:val="24"/>
        </w:rPr>
      </w:pPr>
      <w:r>
        <w:rPr>
          <w:rFonts w:asciiTheme="majorBidi" w:hAnsiTheme="majorBidi" w:cstheme="majorBidi"/>
          <w:sz w:val="24"/>
          <w:szCs w:val="24"/>
        </w:rPr>
        <w:t xml:space="preserve">Hadits riwayat Aisyah ra. </w:t>
      </w:r>
    </w:p>
    <w:p w:rsidR="00DC2FBD" w:rsidRPr="00B03C2F" w:rsidRDefault="00DC2FBD" w:rsidP="00DC2FBD">
      <w:pPr>
        <w:pStyle w:val="ListParagraph"/>
        <w:bidi/>
        <w:ind w:left="95" w:right="709"/>
        <w:rPr>
          <w:rFonts w:ascii="Traditional Arabic" w:hAnsi="Traditional Arabic" w:cs="Traditional Arabic"/>
          <w:sz w:val="32"/>
          <w:szCs w:val="32"/>
          <w:rtl/>
        </w:rPr>
      </w:pPr>
      <w:r w:rsidRPr="00B03C2F">
        <w:rPr>
          <w:rFonts w:ascii="Traditional Arabic" w:hAnsi="Traditional Arabic" w:cs="Traditional Arabic"/>
          <w:sz w:val="32"/>
          <w:szCs w:val="32"/>
          <w:rtl/>
        </w:rPr>
        <w:t>حَدَّثَنِي عَلِيُّ بْنُ حُجْرٍ وَزُهَيْرُ بْنُ حَرْبٍ قَالَا حَدَّثَنَا سُفْيَانُ عَنْ مَنْصُورٍ عَنْ إِبْرَاهِيمَ عَنْ عَلْقَمَةَ عَنْ عَائِشَةَ رَضِيَ اللَّهُ عَنْهَ</w:t>
      </w:r>
      <w:r w:rsidRPr="00B03C2F">
        <w:rPr>
          <w:rFonts w:ascii="Traditional Arabic" w:hAnsi="Traditional Arabic" w:cs="Traditional Arabic" w:hint="cs"/>
          <w:sz w:val="32"/>
          <w:szCs w:val="32"/>
          <w:rtl/>
        </w:rPr>
        <w:t xml:space="preserve"> </w:t>
      </w:r>
      <w:r w:rsidRPr="00B03C2F">
        <w:rPr>
          <w:rFonts w:ascii="Traditional Arabic" w:hAnsi="Traditional Arabic" w:cs="Traditional Arabic"/>
          <w:sz w:val="32"/>
          <w:szCs w:val="32"/>
          <w:rtl/>
        </w:rPr>
        <w:t>أَنَّ رَسُولَ اللَّهِ صَلَّى اللَّهُ عَلَيْهِ وَسَلَّمَ كَانَ يُقَبِّلُ وَهُوَ صَائِمٌ وَكَانَ أَمْلَكَكُمْ</w:t>
      </w:r>
      <w:r w:rsidRPr="00B03C2F">
        <w:rPr>
          <w:rFonts w:ascii="Traditional Arabic" w:hAnsi="Traditional Arabic" w:cs="Traditional Arabic"/>
          <w:sz w:val="32"/>
          <w:szCs w:val="32"/>
          <w:u w:val="single"/>
          <w:rtl/>
        </w:rPr>
        <w:t xml:space="preserve"> لِإِرْبِهِ</w:t>
      </w:r>
    </w:p>
    <w:p w:rsidR="00DC2FBD" w:rsidRDefault="00DC2FBD" w:rsidP="00DC2FBD">
      <w:pPr>
        <w:spacing w:line="240" w:lineRule="exact"/>
        <w:ind w:left="1560" w:hanging="851"/>
        <w:jc w:val="both"/>
        <w:rPr>
          <w:rFonts w:asciiTheme="majorBidi" w:hAnsiTheme="majorBidi" w:cstheme="majorBidi"/>
          <w:sz w:val="24"/>
          <w:szCs w:val="24"/>
        </w:rPr>
      </w:pPr>
      <w:r>
        <w:rPr>
          <w:rFonts w:asciiTheme="majorBidi" w:hAnsiTheme="majorBidi" w:cstheme="majorBidi"/>
          <w:sz w:val="24"/>
          <w:szCs w:val="24"/>
        </w:rPr>
        <w:t>Artinya</w:t>
      </w:r>
      <w:r w:rsidRPr="007932F6">
        <w:rPr>
          <w:rFonts w:asciiTheme="majorBidi" w:hAnsiTheme="majorBidi" w:cstheme="majorBidi"/>
          <w:sz w:val="24"/>
          <w:szCs w:val="24"/>
        </w:rPr>
        <w:t xml:space="preserve">: </w:t>
      </w:r>
      <w:r w:rsidRPr="00FA5CA7">
        <w:rPr>
          <w:rFonts w:asciiTheme="majorBidi" w:hAnsiTheme="majorBidi" w:cstheme="majorBidi"/>
          <w:i/>
          <w:iCs/>
          <w:sz w:val="24"/>
          <w:szCs w:val="24"/>
        </w:rPr>
        <w:t xml:space="preserve">Telah menceritakan kepadaku Ali bin Hujr dan Zuhair bin Harb keduanya berkata, telah menceritakan kepada kami Sufyan dari Manshur dari Ibrahim dari Alqamah </w:t>
      </w:r>
      <w:r w:rsidRPr="00FA5CA7">
        <w:rPr>
          <w:rFonts w:asciiTheme="majorBidi" w:hAnsiTheme="majorBidi" w:cstheme="majorBidi"/>
          <w:i/>
          <w:iCs/>
          <w:sz w:val="24"/>
          <w:szCs w:val="24"/>
          <w:u w:val="single"/>
        </w:rPr>
        <w:t xml:space="preserve">dari Aisyah radliallahu 'anha, bahwa Rasulullah shallallahu 'alaihi wasallam menciumku saat beliau sedang berpuasa. </w:t>
      </w:r>
      <w:proofErr w:type="gramStart"/>
      <w:r w:rsidRPr="00FA5CA7">
        <w:rPr>
          <w:rFonts w:asciiTheme="majorBidi" w:hAnsiTheme="majorBidi" w:cstheme="majorBidi"/>
          <w:i/>
          <w:iCs/>
          <w:sz w:val="24"/>
          <w:szCs w:val="24"/>
          <w:u w:val="single"/>
        </w:rPr>
        <w:t>Dan beliau adalah orang yang paling kuat mengendalikan nafsunya di antara kalian."</w:t>
      </w:r>
      <w:proofErr w:type="gramEnd"/>
    </w:p>
    <w:p w:rsidR="00DC2FBD" w:rsidRDefault="00DC2FBD" w:rsidP="00DC2FBD">
      <w:pPr>
        <w:spacing w:line="360" w:lineRule="auto"/>
        <w:ind w:firstLine="720"/>
        <w:jc w:val="both"/>
        <w:rPr>
          <w:sz w:val="28"/>
          <w:szCs w:val="28"/>
        </w:rPr>
      </w:pPr>
      <w:r>
        <w:rPr>
          <w:rFonts w:asciiTheme="majorBidi" w:hAnsiTheme="majorBidi" w:cstheme="majorBidi"/>
          <w:noProof/>
          <w:sz w:val="24"/>
          <w:szCs w:val="24"/>
        </w:rPr>
        <w:drawing>
          <wp:anchor distT="0" distB="0" distL="114300" distR="114300" simplePos="0" relativeHeight="251659264" behindDoc="0" locked="0" layoutInCell="1" allowOverlap="1" wp14:anchorId="135F74FD" wp14:editId="5017D803">
            <wp:simplePos x="0" y="0"/>
            <wp:positionH relativeFrom="column">
              <wp:posOffset>3381375</wp:posOffset>
            </wp:positionH>
            <wp:positionV relativeFrom="paragraph">
              <wp:posOffset>682625</wp:posOffset>
            </wp:positionV>
            <wp:extent cx="2190750" cy="542925"/>
            <wp:effectExtent l="19050" t="0" r="0" b="0"/>
            <wp:wrapNone/>
            <wp:docPr id="2" name="Picture 1" descr="E:\ca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ats.jpg"/>
                    <pic:cNvPicPr>
                      <a:picLocks noChangeAspect="1" noChangeArrowheads="1"/>
                    </pic:cNvPicPr>
                  </pic:nvPicPr>
                  <pic:blipFill>
                    <a:blip r:embed="rId11"/>
                    <a:srcRect/>
                    <a:stretch>
                      <a:fillRect/>
                    </a:stretch>
                  </pic:blipFill>
                  <pic:spPr bwMode="auto">
                    <a:xfrm>
                      <a:off x="0" y="0"/>
                      <a:ext cx="2190750" cy="542925"/>
                    </a:xfrm>
                    <a:prstGeom prst="rect">
                      <a:avLst/>
                    </a:prstGeom>
                    <a:noFill/>
                    <a:ln w="9525">
                      <a:noFill/>
                      <a:miter lim="800000"/>
                      <a:headEnd/>
                      <a:tailEnd/>
                    </a:ln>
                  </pic:spPr>
                </pic:pic>
              </a:graphicData>
            </a:graphic>
          </wp:anchor>
        </w:drawing>
      </w:r>
      <w:proofErr w:type="gramStart"/>
      <w:r>
        <w:rPr>
          <w:rFonts w:asciiTheme="majorBidi" w:hAnsiTheme="majorBidi" w:cstheme="majorBidi"/>
          <w:sz w:val="24"/>
          <w:szCs w:val="24"/>
        </w:rPr>
        <w:t>Pada kata</w:t>
      </w:r>
      <w:r w:rsidRPr="007932F6">
        <w:rPr>
          <w:rFonts w:asciiTheme="majorBidi" w:hAnsiTheme="majorBidi" w:cstheme="majorBidi"/>
          <w:sz w:val="24"/>
          <w:szCs w:val="24"/>
        </w:rPr>
        <w:t xml:space="preserve"> </w:t>
      </w:r>
      <w:r w:rsidRPr="007932F6">
        <w:rPr>
          <w:rFonts w:asciiTheme="majorBidi" w:hAnsiTheme="majorBidi" w:cs="Times New Roman" w:hint="cs"/>
          <w:sz w:val="32"/>
          <w:szCs w:val="32"/>
          <w:rtl/>
        </w:rPr>
        <w:t>لِإِرْبِهِ</w:t>
      </w:r>
      <w:r>
        <w:rPr>
          <w:rFonts w:asciiTheme="majorBidi" w:hAnsiTheme="majorBidi" w:cstheme="majorBidi"/>
          <w:sz w:val="24"/>
          <w:szCs w:val="24"/>
        </w:rPr>
        <w:t xml:space="preserve"> merupakan ambiguitas pada hadits diatas ketika menjelaskan lafal kata tersebut.</w:t>
      </w:r>
      <w:proofErr w:type="gramEnd"/>
      <w:r>
        <w:rPr>
          <w:rFonts w:asciiTheme="majorBidi" w:hAnsiTheme="majorBidi" w:cstheme="majorBidi"/>
          <w:sz w:val="24"/>
          <w:szCs w:val="24"/>
        </w:rPr>
        <w:t xml:space="preserve"> Abu Ubaid Al-Qashim bin Salam mengartikan kata tersebut dengan pendekatan Al-Qur’an dimana dalam Surat An-Nur ayat </w:t>
      </w:r>
      <w:proofErr w:type="gramStart"/>
      <w:r>
        <w:rPr>
          <w:rFonts w:asciiTheme="majorBidi" w:hAnsiTheme="majorBidi" w:cstheme="majorBidi"/>
          <w:sz w:val="24"/>
          <w:szCs w:val="24"/>
        </w:rPr>
        <w:t>31 :</w:t>
      </w:r>
      <w:proofErr w:type="gramEnd"/>
    </w:p>
    <w:p w:rsidR="00DC2FBD" w:rsidRPr="000B3311" w:rsidRDefault="00DC2FBD" w:rsidP="00DC2FBD">
      <w:pPr>
        <w:spacing w:line="360" w:lineRule="auto"/>
        <w:ind w:firstLine="4253"/>
        <w:jc w:val="both"/>
        <w:rPr>
          <w:rFonts w:asciiTheme="majorBidi" w:hAnsiTheme="majorBidi" w:cstheme="majorBidi"/>
          <w:sz w:val="24"/>
          <w:szCs w:val="24"/>
          <w:lang w:val="id-ID"/>
        </w:rPr>
      </w:pPr>
      <w:r>
        <w:rPr>
          <w:rFonts w:ascii="(normal text)" w:hAnsi="(normal text)"/>
          <w:rtl/>
        </w:rPr>
        <w:t xml:space="preserve">  </w:t>
      </w:r>
    </w:p>
    <w:p w:rsidR="00DC2FBD" w:rsidRPr="007932F6" w:rsidRDefault="00DC2FBD" w:rsidP="00DC2FBD">
      <w:pPr>
        <w:spacing w:line="240" w:lineRule="exact"/>
        <w:ind w:left="1560" w:hanging="851"/>
        <w:jc w:val="both"/>
        <w:rPr>
          <w:rFonts w:asciiTheme="majorBidi" w:hAnsiTheme="majorBidi" w:cstheme="majorBidi"/>
          <w:i/>
          <w:iCs/>
          <w:sz w:val="24"/>
          <w:szCs w:val="24"/>
        </w:rPr>
      </w:pPr>
      <w:r>
        <w:rPr>
          <w:rFonts w:asciiTheme="majorBidi" w:hAnsiTheme="majorBidi" w:cstheme="majorBidi"/>
          <w:sz w:val="24"/>
          <w:szCs w:val="24"/>
        </w:rPr>
        <w:lastRenderedPageBreak/>
        <w:t xml:space="preserve">Artinya: </w:t>
      </w:r>
      <w:r w:rsidRPr="007932F6">
        <w:rPr>
          <w:rFonts w:asciiTheme="majorBidi" w:hAnsiTheme="majorBidi" w:cstheme="majorBidi"/>
          <w:i/>
          <w:iCs/>
          <w:sz w:val="24"/>
          <w:szCs w:val="24"/>
        </w:rPr>
        <w:t>“Kecuali laki-laki yang tidak mempunyai keinginan (terhadap wanita)”</w:t>
      </w:r>
      <w:r>
        <w:rPr>
          <w:rStyle w:val="FootnoteReference"/>
          <w:rFonts w:asciiTheme="majorBidi" w:hAnsiTheme="majorBidi" w:cstheme="majorBidi"/>
          <w:i/>
          <w:iCs/>
          <w:sz w:val="24"/>
          <w:szCs w:val="24"/>
        </w:rPr>
        <w:footnoteReference w:id="93"/>
      </w:r>
    </w:p>
    <w:p w:rsidR="00DC2FBD" w:rsidRPr="00E05FD0" w:rsidRDefault="00DC2FBD" w:rsidP="00DC2FBD">
      <w:pPr>
        <w:spacing w:line="360" w:lineRule="auto"/>
        <w:ind w:firstLine="709"/>
        <w:jc w:val="both"/>
        <w:rPr>
          <w:rFonts w:asciiTheme="majorBidi" w:hAnsiTheme="majorBidi" w:cstheme="majorBidi"/>
          <w:sz w:val="24"/>
          <w:szCs w:val="24"/>
        </w:rPr>
      </w:pPr>
      <w:r w:rsidRPr="00E05FD0">
        <w:rPr>
          <w:rFonts w:asciiTheme="majorBidi" w:hAnsiTheme="majorBidi" w:cstheme="majorBidi"/>
          <w:sz w:val="24"/>
          <w:szCs w:val="24"/>
        </w:rPr>
        <w:t xml:space="preserve">Dapat diambil pengertian melalui ayat Al-Qur’an diatas bahwa makna </w:t>
      </w:r>
      <w:r w:rsidRPr="00E05FD0">
        <w:rPr>
          <w:rFonts w:asciiTheme="majorBidi" w:hAnsiTheme="majorBidi" w:cs="Times New Roman" w:hint="cs"/>
          <w:sz w:val="24"/>
          <w:szCs w:val="24"/>
          <w:rtl/>
        </w:rPr>
        <w:t>لِإِرْبِ</w:t>
      </w:r>
      <w:proofErr w:type="gramStart"/>
      <w:r w:rsidRPr="00E05FD0">
        <w:rPr>
          <w:rFonts w:asciiTheme="majorBidi" w:hAnsiTheme="majorBidi" w:cs="Times New Roman" w:hint="cs"/>
          <w:sz w:val="24"/>
          <w:szCs w:val="24"/>
          <w:rtl/>
        </w:rPr>
        <w:t>ه</w:t>
      </w:r>
      <w:r w:rsidRPr="00E05FD0">
        <w:rPr>
          <w:rFonts w:asciiTheme="majorBidi" w:hAnsiTheme="majorBidi" w:cstheme="majorBidi"/>
          <w:sz w:val="24"/>
          <w:szCs w:val="24"/>
        </w:rPr>
        <w:t xml:space="preserve">  adalah</w:t>
      </w:r>
      <w:proofErr w:type="gramEnd"/>
      <w:r w:rsidRPr="00E05FD0">
        <w:rPr>
          <w:rFonts w:asciiTheme="majorBidi" w:hAnsiTheme="majorBidi" w:cstheme="majorBidi"/>
          <w:sz w:val="24"/>
          <w:szCs w:val="24"/>
        </w:rPr>
        <w:t xml:space="preserve"> bahwa orang yang </w:t>
      </w:r>
      <w:r>
        <w:rPr>
          <w:rFonts w:asciiTheme="majorBidi" w:hAnsiTheme="majorBidi" w:cstheme="majorBidi"/>
          <w:sz w:val="24"/>
          <w:szCs w:val="24"/>
        </w:rPr>
        <w:t>tidak</w:t>
      </w:r>
      <w:r w:rsidRPr="00E05FD0">
        <w:rPr>
          <w:rFonts w:asciiTheme="majorBidi" w:hAnsiTheme="majorBidi" w:cstheme="majorBidi"/>
          <w:sz w:val="24"/>
          <w:szCs w:val="24"/>
        </w:rPr>
        <w:t xml:space="preserve"> memiliki keinginan biologis maka boleh mencium atau hanya sekedar bersentuhan dengan istrinya meskipun dalam keadaan berpuasa. </w:t>
      </w:r>
      <w:r>
        <w:rPr>
          <w:rStyle w:val="FootnoteReference"/>
          <w:rFonts w:asciiTheme="majorBidi" w:hAnsiTheme="majorBidi" w:cstheme="majorBidi"/>
          <w:sz w:val="24"/>
          <w:szCs w:val="24"/>
        </w:rPr>
        <w:footnoteReference w:id="94"/>
      </w:r>
    </w:p>
    <w:p w:rsidR="00DC2FBD" w:rsidRDefault="00DC2FBD" w:rsidP="005078FF">
      <w:pPr>
        <w:pStyle w:val="ListParagraph"/>
        <w:numPr>
          <w:ilvl w:val="0"/>
          <w:numId w:val="31"/>
        </w:numPr>
        <w:spacing w:after="0" w:line="240" w:lineRule="auto"/>
        <w:ind w:left="426"/>
        <w:rPr>
          <w:rFonts w:asciiTheme="majorBidi" w:hAnsiTheme="majorBidi" w:cstheme="majorBidi"/>
          <w:sz w:val="24"/>
          <w:szCs w:val="24"/>
        </w:rPr>
      </w:pPr>
      <w:r>
        <w:rPr>
          <w:rFonts w:asciiTheme="majorBidi" w:hAnsiTheme="majorBidi" w:cstheme="majorBidi"/>
          <w:sz w:val="24"/>
          <w:szCs w:val="24"/>
        </w:rPr>
        <w:t xml:space="preserve">Hadits tentang Hukum Jilatan Anjing </w:t>
      </w:r>
    </w:p>
    <w:p w:rsidR="00DC2FBD" w:rsidRPr="00F450CA" w:rsidRDefault="00DC2FBD" w:rsidP="00DC2FBD">
      <w:pPr>
        <w:pStyle w:val="ListParagraph"/>
        <w:spacing w:after="0" w:line="240" w:lineRule="auto"/>
        <w:ind w:left="426"/>
        <w:rPr>
          <w:rFonts w:asciiTheme="majorBidi" w:hAnsiTheme="majorBidi" w:cstheme="majorBidi"/>
          <w:sz w:val="24"/>
          <w:szCs w:val="24"/>
        </w:rPr>
      </w:pPr>
    </w:p>
    <w:p w:rsidR="00DC2FBD" w:rsidRPr="00B03C2F" w:rsidRDefault="00DC2FBD" w:rsidP="00DC2FBD">
      <w:pPr>
        <w:ind w:left="1560" w:hanging="851"/>
        <w:jc w:val="right"/>
        <w:rPr>
          <w:rFonts w:ascii="Traditional Arabic" w:hAnsi="Traditional Arabic" w:cs="Traditional Arabic"/>
          <w:sz w:val="32"/>
          <w:szCs w:val="32"/>
        </w:rPr>
      </w:pPr>
      <w:r w:rsidRPr="00B03C2F">
        <w:rPr>
          <w:rFonts w:ascii="Traditional Arabic" w:hAnsi="Traditional Arabic" w:cs="Traditional Arabic"/>
          <w:sz w:val="32"/>
          <w:szCs w:val="32"/>
          <w:rtl/>
          <w:lang w:bidi="ar-SY"/>
        </w:rPr>
        <w:t xml:space="preserve">حديث أبي هريرة رضي الله عنه قال : قال رسو ل الله صلى الله عليه و سلم </w:t>
      </w:r>
      <w:r w:rsidRPr="00B03C2F">
        <w:rPr>
          <w:rFonts w:ascii="Traditional Arabic" w:hAnsi="Traditional Arabic" w:cs="Traditional Arabic"/>
          <w:sz w:val="32"/>
          <w:szCs w:val="32"/>
          <w:u w:val="single"/>
          <w:rtl/>
          <w:lang w:bidi="ar-SY"/>
        </w:rPr>
        <w:t xml:space="preserve">أذا و لغ الكلب في إناء أحد كم فليرقه ثم ليغسله سبع مرار. </w:t>
      </w:r>
    </w:p>
    <w:p w:rsidR="00DC2FBD" w:rsidRPr="00D409A8" w:rsidRDefault="00DC2FBD" w:rsidP="00DC2FBD">
      <w:pPr>
        <w:spacing w:line="240" w:lineRule="exact"/>
        <w:ind w:left="1560" w:hanging="851"/>
        <w:jc w:val="both"/>
        <w:rPr>
          <w:rFonts w:asciiTheme="majorBidi" w:hAnsiTheme="majorBidi" w:cstheme="majorBidi"/>
          <w:i/>
          <w:iCs/>
          <w:sz w:val="24"/>
          <w:szCs w:val="24"/>
        </w:rPr>
      </w:pPr>
      <w:r>
        <w:rPr>
          <w:rFonts w:asciiTheme="majorBidi" w:hAnsiTheme="majorBidi" w:cstheme="majorBidi"/>
          <w:sz w:val="24"/>
          <w:szCs w:val="24"/>
        </w:rPr>
        <w:t xml:space="preserve">Artinya: </w:t>
      </w:r>
      <w:r w:rsidRPr="00D409A8">
        <w:rPr>
          <w:rFonts w:asciiTheme="majorBidi" w:hAnsiTheme="majorBidi" w:cstheme="majorBidi"/>
          <w:i/>
          <w:iCs/>
          <w:sz w:val="24"/>
          <w:szCs w:val="24"/>
        </w:rPr>
        <w:t xml:space="preserve">Diriwayatkan dari Abi Hurairah ra. Dia telah </w:t>
      </w:r>
      <w:proofErr w:type="gramStart"/>
      <w:r w:rsidRPr="00D409A8">
        <w:rPr>
          <w:rFonts w:asciiTheme="majorBidi" w:hAnsiTheme="majorBidi" w:cstheme="majorBidi"/>
          <w:i/>
          <w:iCs/>
          <w:sz w:val="24"/>
          <w:szCs w:val="24"/>
        </w:rPr>
        <w:t>berkata :</w:t>
      </w:r>
      <w:proofErr w:type="gramEnd"/>
      <w:r w:rsidRPr="00D409A8">
        <w:rPr>
          <w:rFonts w:asciiTheme="majorBidi" w:hAnsiTheme="majorBidi" w:cstheme="majorBidi"/>
          <w:i/>
          <w:iCs/>
          <w:sz w:val="24"/>
          <w:szCs w:val="24"/>
        </w:rPr>
        <w:t xml:space="preserve"> Rasulullah SAW telah bersabda :”Apabila anjing menjilat air yang berada dalam bejana salah seorang diantara kamu, hendaklah air tersebut dituangkan atau dibuang, kemudian basuhlah bejana itu sebanyak tujuh kali.”</w:t>
      </w:r>
    </w:p>
    <w:p w:rsidR="00DC2FBD" w:rsidRDefault="00DC2FBD" w:rsidP="00DC2FBD">
      <w:pPr>
        <w:spacing w:line="360" w:lineRule="auto"/>
        <w:ind w:firstLine="720"/>
        <w:jc w:val="both"/>
        <w:rPr>
          <w:rFonts w:asciiTheme="majorBidi" w:hAnsiTheme="majorBidi" w:cstheme="majorBidi"/>
          <w:sz w:val="24"/>
          <w:szCs w:val="24"/>
        </w:rPr>
      </w:pPr>
      <w:proofErr w:type="gramStart"/>
      <w:r w:rsidRPr="00D54BE0">
        <w:rPr>
          <w:rFonts w:asciiTheme="majorBidi" w:hAnsiTheme="majorBidi" w:cstheme="majorBidi"/>
          <w:sz w:val="24"/>
          <w:szCs w:val="24"/>
        </w:rPr>
        <w:t>Hadis diatas menerangkan tentang keharusan membasuh bejana tujuh kali, yang salah satu diantarany</w:t>
      </w:r>
      <w:r>
        <w:rPr>
          <w:rFonts w:asciiTheme="majorBidi" w:hAnsiTheme="majorBidi" w:cstheme="majorBidi"/>
          <w:sz w:val="24"/>
          <w:szCs w:val="24"/>
        </w:rPr>
        <w:t xml:space="preserve">a ada yang dicampur dengan debu, </w:t>
      </w:r>
      <w:r w:rsidRPr="00D54BE0">
        <w:rPr>
          <w:rFonts w:asciiTheme="majorBidi" w:hAnsiTheme="majorBidi" w:cstheme="majorBidi"/>
          <w:sz w:val="24"/>
          <w:szCs w:val="24"/>
        </w:rPr>
        <w:t>apabila bejana tersebut dijilat anjing.</w:t>
      </w:r>
      <w:proofErr w:type="gramEnd"/>
      <w:r w:rsidRPr="00D54BE0">
        <w:rPr>
          <w:rFonts w:asciiTheme="majorBidi" w:hAnsiTheme="majorBidi" w:cstheme="majorBidi"/>
          <w:sz w:val="24"/>
          <w:szCs w:val="24"/>
        </w:rPr>
        <w:t xml:space="preserve"> </w:t>
      </w:r>
      <w:proofErr w:type="gramStart"/>
      <w:r w:rsidRPr="00D54BE0">
        <w:rPr>
          <w:rFonts w:asciiTheme="majorBidi" w:hAnsiTheme="majorBidi" w:cstheme="majorBidi"/>
          <w:sz w:val="24"/>
          <w:szCs w:val="24"/>
        </w:rPr>
        <w:t>Demikian pula air yang didalam bejana yang dijilat anjing harus dibuang, baru kemudian dibasuh tujuh kali.</w:t>
      </w:r>
      <w:proofErr w:type="gramEnd"/>
      <w:r w:rsidRPr="00D54BE0">
        <w:rPr>
          <w:rFonts w:asciiTheme="majorBidi" w:hAnsiTheme="majorBidi" w:cstheme="majorBidi"/>
          <w:sz w:val="24"/>
          <w:szCs w:val="24"/>
        </w:rPr>
        <w:t xml:space="preserve"> Demikianlah </w:t>
      </w:r>
      <w:proofErr w:type="gramStart"/>
      <w:r w:rsidRPr="00D54BE0">
        <w:rPr>
          <w:rFonts w:asciiTheme="majorBidi" w:hAnsiTheme="majorBidi" w:cstheme="majorBidi"/>
          <w:sz w:val="24"/>
          <w:szCs w:val="24"/>
        </w:rPr>
        <w:t>cara</w:t>
      </w:r>
      <w:proofErr w:type="gramEnd"/>
      <w:r w:rsidRPr="00D54BE0">
        <w:rPr>
          <w:rFonts w:asciiTheme="majorBidi" w:hAnsiTheme="majorBidi" w:cstheme="majorBidi"/>
          <w:sz w:val="24"/>
          <w:szCs w:val="24"/>
        </w:rPr>
        <w:t xml:space="preserve"> menghilangkan najis mughalazah, baik yang berada pada bejana maupun yang lain.</w:t>
      </w:r>
      <w:r w:rsidRPr="00D54BE0">
        <w:rPr>
          <w:rStyle w:val="FootnoteReference"/>
          <w:rFonts w:asciiTheme="majorBidi" w:hAnsiTheme="majorBidi" w:cstheme="majorBidi"/>
          <w:sz w:val="24"/>
          <w:szCs w:val="24"/>
        </w:rPr>
        <w:footnoteReference w:id="95"/>
      </w:r>
    </w:p>
    <w:p w:rsidR="00DC2FBD" w:rsidRDefault="00DC2FBD" w:rsidP="00DC2FBD">
      <w:pPr>
        <w:spacing w:line="360" w:lineRule="auto"/>
        <w:ind w:firstLine="720"/>
        <w:jc w:val="both"/>
        <w:rPr>
          <w:rFonts w:asciiTheme="majorBidi" w:hAnsiTheme="majorBidi" w:cstheme="majorBidi"/>
          <w:sz w:val="24"/>
          <w:szCs w:val="24"/>
        </w:rPr>
      </w:pPr>
      <w:proofErr w:type="gramStart"/>
      <w:r>
        <w:rPr>
          <w:rFonts w:asciiTheme="majorBidi" w:hAnsiTheme="majorBidi" w:cstheme="majorBidi"/>
          <w:sz w:val="24"/>
          <w:szCs w:val="24"/>
        </w:rPr>
        <w:t>Pada hadits diatas terjadi ambiguitas makna dalam memahami hadits tersebut, menurut Ibnu Sirrin berpendapat bahwa pada pemahaman hadits diatas adalah pencampuran tanah dengan air itu ketika pada saat pencucian yang pertama.</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Sedangkan menurut Qatadah adalah </w:t>
      </w:r>
      <w:r>
        <w:rPr>
          <w:rFonts w:asciiTheme="majorBidi" w:hAnsiTheme="majorBidi" w:cstheme="majorBidi" w:hint="cs"/>
          <w:sz w:val="24"/>
          <w:szCs w:val="24"/>
          <w:rtl/>
          <w:lang w:bidi="ar-SY"/>
        </w:rPr>
        <w:t>احدهن</w:t>
      </w:r>
      <w:r>
        <w:rPr>
          <w:rFonts w:asciiTheme="majorBidi" w:hAnsiTheme="majorBidi" w:cstheme="majorBidi"/>
          <w:sz w:val="24"/>
          <w:szCs w:val="24"/>
        </w:rPr>
        <w:t xml:space="preserve"> yaitu salah satu dari tujuh basuhan tersebut.</w:t>
      </w:r>
      <w:proofErr w:type="gramEnd"/>
      <w:r>
        <w:rPr>
          <w:rFonts w:asciiTheme="majorBidi" w:hAnsiTheme="majorBidi" w:cstheme="majorBidi"/>
          <w:sz w:val="24"/>
          <w:szCs w:val="24"/>
        </w:rPr>
        <w:t xml:space="preserve"> Dan menurut Abdullah bin Mughaffal </w:t>
      </w:r>
      <w:r>
        <w:rPr>
          <w:rFonts w:asciiTheme="majorBidi" w:hAnsiTheme="majorBidi" w:cstheme="majorBidi"/>
          <w:sz w:val="24"/>
          <w:szCs w:val="24"/>
          <w:lang w:bidi="ar-SY"/>
        </w:rPr>
        <w:t>pemahaman hadits diatas adalah percampuran dengan tanah itu diluar pencucian sebanyak tujuh kali tersebut yaitu ketika pembasuhan yang kedelapan yang dicampur dengan tanah.</w:t>
      </w:r>
      <w:r>
        <w:rPr>
          <w:rStyle w:val="FootnoteReference"/>
          <w:rFonts w:asciiTheme="majorBidi" w:hAnsiTheme="majorBidi" w:cstheme="majorBidi"/>
          <w:sz w:val="24"/>
          <w:szCs w:val="24"/>
          <w:lang w:bidi="ar-SY"/>
        </w:rPr>
        <w:footnoteReference w:id="96"/>
      </w:r>
      <w:r>
        <w:rPr>
          <w:rFonts w:asciiTheme="majorBidi" w:hAnsiTheme="majorBidi" w:cstheme="majorBidi"/>
          <w:sz w:val="24"/>
          <w:szCs w:val="24"/>
          <w:lang w:bidi="ar-SY"/>
        </w:rPr>
        <w:t xml:space="preserve"> </w:t>
      </w:r>
    </w:p>
    <w:p w:rsidR="00DC2FBD" w:rsidRDefault="00DC2FBD" w:rsidP="00DC2FBD">
      <w:pPr>
        <w:spacing w:line="360" w:lineRule="auto"/>
        <w:ind w:firstLine="720"/>
        <w:jc w:val="both"/>
        <w:rPr>
          <w:rFonts w:asciiTheme="majorBidi" w:hAnsiTheme="majorBidi" w:cstheme="majorBidi"/>
          <w:sz w:val="24"/>
          <w:szCs w:val="24"/>
        </w:rPr>
      </w:pPr>
    </w:p>
    <w:p w:rsidR="00DC2FBD" w:rsidRPr="005B76C7" w:rsidRDefault="00DC2FBD" w:rsidP="00DC2FBD">
      <w:pPr>
        <w:spacing w:after="0" w:line="240" w:lineRule="auto"/>
        <w:rPr>
          <w:rFonts w:asciiTheme="majorBidi" w:hAnsiTheme="majorBidi" w:cstheme="majorBidi"/>
          <w:b/>
          <w:bCs/>
          <w:sz w:val="24"/>
          <w:szCs w:val="24"/>
        </w:rPr>
      </w:pPr>
      <w:r w:rsidRPr="00C329C2">
        <w:rPr>
          <w:rFonts w:asciiTheme="majorBidi" w:hAnsiTheme="majorBidi" w:cstheme="majorBidi"/>
          <w:b/>
          <w:bCs/>
          <w:sz w:val="24"/>
          <w:szCs w:val="24"/>
        </w:rPr>
        <w:t xml:space="preserve">MUHADDISIN </w:t>
      </w:r>
    </w:p>
    <w:p w:rsidR="00DC2FBD" w:rsidRPr="005B76C7" w:rsidRDefault="00DC2FBD" w:rsidP="00DC2FBD">
      <w:pPr>
        <w:spacing w:line="360" w:lineRule="auto"/>
        <w:jc w:val="both"/>
        <w:rPr>
          <w:rFonts w:asciiTheme="majorBidi" w:hAnsiTheme="majorBidi" w:cstheme="majorBidi"/>
          <w:sz w:val="24"/>
          <w:szCs w:val="24"/>
        </w:rPr>
      </w:pPr>
      <w:r>
        <w:rPr>
          <w:rFonts w:asciiTheme="majorBidi" w:hAnsiTheme="majorBidi" w:cstheme="majorBidi"/>
          <w:b/>
          <w:bCs/>
          <w:sz w:val="24"/>
          <w:szCs w:val="24"/>
        </w:rPr>
        <w:tab/>
      </w:r>
      <w:r>
        <w:rPr>
          <w:rFonts w:asciiTheme="majorBidi" w:hAnsiTheme="majorBidi" w:cstheme="majorBidi"/>
          <w:sz w:val="24"/>
          <w:szCs w:val="24"/>
        </w:rPr>
        <w:t xml:space="preserve">Dalam pemahaman hadis yang ketiga ini yaitu dengan pendekatan Muhaddisin, Muhaddisin disini yaitu Imam Ibnu Qutaibah dan Ibnu </w:t>
      </w:r>
      <w:proofErr w:type="gramStart"/>
      <w:r>
        <w:rPr>
          <w:rFonts w:asciiTheme="majorBidi" w:hAnsiTheme="majorBidi" w:cstheme="majorBidi"/>
          <w:sz w:val="24"/>
          <w:szCs w:val="24"/>
        </w:rPr>
        <w:t>‘Atsir :</w:t>
      </w:r>
      <w:proofErr w:type="gramEnd"/>
      <w:r>
        <w:rPr>
          <w:rFonts w:asciiTheme="majorBidi" w:hAnsiTheme="majorBidi" w:cstheme="majorBidi"/>
          <w:sz w:val="24"/>
          <w:szCs w:val="24"/>
        </w:rPr>
        <w:t xml:space="preserve"> </w:t>
      </w:r>
    </w:p>
    <w:p w:rsidR="00DC2FBD" w:rsidRDefault="00DC2FBD" w:rsidP="00DC2FBD">
      <w:pPr>
        <w:rPr>
          <w:rFonts w:asciiTheme="majorBidi" w:hAnsiTheme="majorBidi" w:cstheme="majorBidi"/>
          <w:b/>
          <w:bCs/>
          <w:sz w:val="24"/>
          <w:szCs w:val="24"/>
          <w:u w:val="single"/>
        </w:rPr>
      </w:pPr>
      <w:r w:rsidRPr="004936C9">
        <w:rPr>
          <w:rFonts w:asciiTheme="majorBidi" w:hAnsiTheme="majorBidi" w:cstheme="majorBidi"/>
          <w:b/>
          <w:bCs/>
          <w:sz w:val="24"/>
          <w:szCs w:val="24"/>
          <w:u w:val="single"/>
        </w:rPr>
        <w:lastRenderedPageBreak/>
        <w:t xml:space="preserve"> IMAM IBNU QUTAIBAH </w:t>
      </w:r>
    </w:p>
    <w:p w:rsidR="00DC2FBD" w:rsidRPr="00E53524" w:rsidRDefault="00DC2FBD" w:rsidP="005078FF">
      <w:pPr>
        <w:pStyle w:val="ListParagraph"/>
        <w:numPr>
          <w:ilvl w:val="0"/>
          <w:numId w:val="30"/>
        </w:numPr>
        <w:spacing w:after="0" w:line="240" w:lineRule="auto"/>
        <w:ind w:left="709"/>
        <w:rPr>
          <w:rFonts w:asciiTheme="majorBidi" w:hAnsiTheme="majorBidi" w:cstheme="majorBidi"/>
          <w:b/>
          <w:bCs/>
          <w:sz w:val="24"/>
          <w:szCs w:val="24"/>
        </w:rPr>
      </w:pPr>
      <w:r>
        <w:rPr>
          <w:rFonts w:asciiTheme="majorBidi" w:hAnsiTheme="majorBidi" w:cstheme="majorBidi"/>
          <w:b/>
          <w:bCs/>
          <w:sz w:val="24"/>
          <w:szCs w:val="24"/>
        </w:rPr>
        <w:t xml:space="preserve">Biografi </w:t>
      </w:r>
    </w:p>
    <w:p w:rsidR="00DC2FBD" w:rsidRDefault="00DC2FBD" w:rsidP="00DC2FBD">
      <w:pPr>
        <w:spacing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Nama lengkapnya Ibnu Qutaibah adalah Abdullah bin Muslim bin Qutaibah al-Marwazi al-Dainuri al-Kufi al-Baghdadi Abu Muhammad, Kuniyahnya adalah Abu Muhammad, ia di nisbatkan pada al-Dainuri yaitu suatu daerah di mana ia pernah menjadi hakim di sana. </w:t>
      </w:r>
      <w:proofErr w:type="gramStart"/>
      <w:r>
        <w:rPr>
          <w:rFonts w:asciiTheme="majorBidi" w:hAnsiTheme="majorBidi" w:cstheme="majorBidi"/>
          <w:sz w:val="24"/>
          <w:szCs w:val="24"/>
        </w:rPr>
        <w:t>Sebagian ulama berpendapat, Ibnu Qutaibah dinisbatkan pada al-Marwazi yang merupakan tempat kelahiran ayahnya.</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Ibnu Qutaibah lahir pada tahun 213 H/828 M di Baghdad dan ada yang mengatakan di Kufah.</w:t>
      </w:r>
      <w:proofErr w:type="gramEnd"/>
      <w:r>
        <w:rPr>
          <w:rFonts w:asciiTheme="majorBidi" w:hAnsiTheme="majorBidi" w:cstheme="majorBidi"/>
          <w:sz w:val="24"/>
          <w:szCs w:val="24"/>
        </w:rPr>
        <w:t xml:space="preserve"> </w:t>
      </w:r>
      <w:r>
        <w:rPr>
          <w:rStyle w:val="FootnoteReference"/>
          <w:rFonts w:asciiTheme="majorBidi" w:hAnsiTheme="majorBidi" w:cstheme="majorBidi"/>
          <w:sz w:val="24"/>
          <w:szCs w:val="24"/>
        </w:rPr>
        <w:footnoteReference w:id="97"/>
      </w:r>
      <w:r>
        <w:rPr>
          <w:rFonts w:asciiTheme="majorBidi" w:hAnsiTheme="majorBidi" w:cstheme="majorBidi"/>
          <w:sz w:val="24"/>
          <w:szCs w:val="24"/>
        </w:rPr>
        <w:t xml:space="preserve"> Seorang Imam yang sangat alim dan beliau adalah seorang pakar </w:t>
      </w:r>
      <w:r>
        <w:rPr>
          <w:rFonts w:asciiTheme="majorBidi" w:hAnsiTheme="majorBidi" w:cstheme="majorBidi"/>
          <w:i/>
          <w:iCs/>
          <w:sz w:val="24"/>
          <w:szCs w:val="24"/>
        </w:rPr>
        <w:t xml:space="preserve">nahwu </w:t>
      </w:r>
      <w:r>
        <w:rPr>
          <w:rFonts w:asciiTheme="majorBidi" w:hAnsiTheme="majorBidi" w:cstheme="majorBidi"/>
          <w:sz w:val="24"/>
          <w:szCs w:val="24"/>
        </w:rPr>
        <w:t xml:space="preserve">(gramatikal bahasa </w:t>
      </w:r>
      <w:proofErr w:type="gramStart"/>
      <w:r>
        <w:rPr>
          <w:rFonts w:asciiTheme="majorBidi" w:hAnsiTheme="majorBidi" w:cstheme="majorBidi"/>
          <w:sz w:val="24"/>
          <w:szCs w:val="24"/>
        </w:rPr>
        <w:t>arab</w:t>
      </w:r>
      <w:proofErr w:type="gramEnd"/>
      <w:r>
        <w:rPr>
          <w:rFonts w:asciiTheme="majorBidi" w:hAnsiTheme="majorBidi" w:cstheme="majorBidi"/>
          <w:sz w:val="24"/>
          <w:szCs w:val="24"/>
        </w:rPr>
        <w:t xml:space="preserve">), pengarang dalam tafsir, hadis dan lainnya. Lahir pada tahun 213 H. Beliau tinggal di Baghdad, mengambil riwayat dari Ibnu Ruwaihi, dan beliau juga belajar dari ulama-ulama yang terkenal seperti ayahnya yang bernama Ibnu Qutaibah, juga dari al-Qadhi Yahya bin Aktsam, Abu Hatim al-Sajistani, Syababah bin Siwar dan al-Jahizh. </w:t>
      </w:r>
    </w:p>
    <w:p w:rsidR="00DC2FBD" w:rsidRDefault="00DC2FBD" w:rsidP="00DC2FBD">
      <w:pPr>
        <w:spacing w:line="360" w:lineRule="auto"/>
        <w:ind w:firstLine="720"/>
        <w:jc w:val="both"/>
        <w:rPr>
          <w:rFonts w:asciiTheme="majorBidi" w:hAnsiTheme="majorBidi" w:cstheme="majorBidi"/>
          <w:sz w:val="24"/>
          <w:szCs w:val="24"/>
        </w:rPr>
      </w:pPr>
      <w:proofErr w:type="gramStart"/>
      <w:r>
        <w:rPr>
          <w:rFonts w:asciiTheme="majorBidi" w:hAnsiTheme="majorBidi" w:cstheme="majorBidi"/>
          <w:sz w:val="24"/>
          <w:szCs w:val="24"/>
        </w:rPr>
        <w:t>Banyak para ulama yang mengambil riwayat dari beliau seperti anaknya yang bernama Ahmad, dan yang lain seperti Ibnu Durustuwaihi, dan lain-lainnya.</w:t>
      </w:r>
      <w:proofErr w:type="gramEnd"/>
      <w:r>
        <w:rPr>
          <w:rFonts w:asciiTheme="majorBidi" w:hAnsiTheme="majorBidi" w:cstheme="majorBidi"/>
          <w:sz w:val="24"/>
          <w:szCs w:val="24"/>
        </w:rPr>
        <w:t xml:space="preserve"> Yang belajar kepada beliau sangat banyak, di antaranya ulama-ulama yang terkenal, seperti Ahmad bin Marwan al-Maliki, Qasim bin Ishba’ al-Andarsi, Abu Qasim Abdullah bin Muhammad al-Azadi dan yang lainnya. </w:t>
      </w:r>
      <w:r>
        <w:rPr>
          <w:rStyle w:val="FootnoteReference"/>
          <w:rFonts w:asciiTheme="majorBidi" w:hAnsiTheme="majorBidi" w:cstheme="majorBidi"/>
          <w:sz w:val="24"/>
          <w:szCs w:val="24"/>
        </w:rPr>
        <w:footnoteReference w:id="98"/>
      </w:r>
    </w:p>
    <w:p w:rsidR="00DC2FBD" w:rsidRDefault="00DC2FBD" w:rsidP="00DC2FBD">
      <w:pPr>
        <w:spacing w:line="360" w:lineRule="auto"/>
        <w:ind w:firstLine="720"/>
        <w:jc w:val="both"/>
        <w:rPr>
          <w:rFonts w:asciiTheme="majorBidi" w:hAnsiTheme="majorBidi" w:cstheme="majorBidi"/>
          <w:sz w:val="24"/>
          <w:szCs w:val="24"/>
        </w:rPr>
      </w:pPr>
      <w:proofErr w:type="gramStart"/>
      <w:r>
        <w:rPr>
          <w:rFonts w:asciiTheme="majorBidi" w:hAnsiTheme="majorBidi" w:cstheme="majorBidi"/>
          <w:sz w:val="24"/>
          <w:szCs w:val="24"/>
        </w:rPr>
        <w:t xml:space="preserve">Beliau meninggal dalam keadaan mendadak, yaitu ketika memakan </w:t>
      </w:r>
      <w:r>
        <w:rPr>
          <w:rFonts w:asciiTheme="majorBidi" w:hAnsiTheme="majorBidi" w:cstheme="majorBidi"/>
          <w:i/>
          <w:iCs/>
          <w:sz w:val="24"/>
          <w:szCs w:val="24"/>
        </w:rPr>
        <w:t xml:space="preserve">grees </w:t>
      </w:r>
      <w:r>
        <w:rPr>
          <w:rFonts w:asciiTheme="majorBidi" w:hAnsiTheme="majorBidi" w:cstheme="majorBidi"/>
          <w:sz w:val="24"/>
          <w:szCs w:val="24"/>
        </w:rPr>
        <w:t>(makanan yang terbuat dari adonan tepung campur bubur daging) lalu beliau tiba-tiba diserang panas kemudian beliau berteriak dengan sangat nyaring.</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Setelah itu diserang penyakit gila babi lalu meninggal dunia dalam keadaan mengucap dua kalimat syahadat, yaitu pada tahun 276 H.</w:t>
      </w:r>
      <w:proofErr w:type="gramEnd"/>
      <w:r>
        <w:rPr>
          <w:rFonts w:asciiTheme="majorBidi" w:hAnsiTheme="majorBidi" w:cstheme="majorBidi"/>
          <w:sz w:val="24"/>
          <w:szCs w:val="24"/>
        </w:rPr>
        <w:t xml:space="preserve"> </w:t>
      </w:r>
      <w:r>
        <w:rPr>
          <w:rStyle w:val="FootnoteReference"/>
          <w:rFonts w:asciiTheme="majorBidi" w:hAnsiTheme="majorBidi" w:cstheme="majorBidi"/>
          <w:sz w:val="24"/>
          <w:szCs w:val="24"/>
        </w:rPr>
        <w:footnoteReference w:id="99"/>
      </w:r>
    </w:p>
    <w:p w:rsidR="00DC2FBD" w:rsidRPr="00E53524" w:rsidRDefault="00DC2FBD" w:rsidP="005078FF">
      <w:pPr>
        <w:pStyle w:val="ListParagraph"/>
        <w:numPr>
          <w:ilvl w:val="0"/>
          <w:numId w:val="29"/>
        </w:numPr>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 xml:space="preserve">Karya-karya Imam Ibnu Qutaibah </w:t>
      </w:r>
      <w:r w:rsidRPr="00E53524">
        <w:rPr>
          <w:rFonts w:asciiTheme="majorBidi" w:hAnsiTheme="majorBidi" w:cstheme="majorBidi"/>
          <w:b/>
          <w:bCs/>
          <w:sz w:val="24"/>
          <w:szCs w:val="24"/>
        </w:rPr>
        <w:t xml:space="preserve"> </w:t>
      </w:r>
    </w:p>
    <w:p w:rsidR="00DC2FBD" w:rsidRDefault="00DC2FBD" w:rsidP="00DC2FBD">
      <w:pPr>
        <w:spacing w:line="360" w:lineRule="auto"/>
        <w:ind w:firstLine="720"/>
        <w:jc w:val="both"/>
        <w:rPr>
          <w:rFonts w:asciiTheme="majorBidi" w:hAnsiTheme="majorBidi" w:cstheme="majorBidi"/>
          <w:sz w:val="24"/>
          <w:szCs w:val="24"/>
        </w:rPr>
      </w:pPr>
      <w:proofErr w:type="gramStart"/>
      <w:r w:rsidRPr="00E53524">
        <w:rPr>
          <w:rFonts w:asciiTheme="majorBidi" w:hAnsiTheme="majorBidi" w:cstheme="majorBidi"/>
          <w:sz w:val="24"/>
          <w:szCs w:val="24"/>
        </w:rPr>
        <w:t>Ibnu Qutaibah memegang kekuasaan Dainur.</w:t>
      </w:r>
      <w:proofErr w:type="gramEnd"/>
      <w:r w:rsidRPr="00E53524">
        <w:rPr>
          <w:rFonts w:asciiTheme="majorBidi" w:hAnsiTheme="majorBidi" w:cstheme="majorBidi"/>
          <w:sz w:val="24"/>
          <w:szCs w:val="24"/>
        </w:rPr>
        <w:t xml:space="preserve"> </w:t>
      </w:r>
      <w:proofErr w:type="gramStart"/>
      <w:r w:rsidRPr="00E53524">
        <w:rPr>
          <w:rFonts w:asciiTheme="majorBidi" w:hAnsiTheme="majorBidi" w:cstheme="majorBidi"/>
          <w:sz w:val="24"/>
          <w:szCs w:val="24"/>
        </w:rPr>
        <w:t>Hal ini menunjukkan keluasan ilmu dan kebesaran kemuliannya, beliau mencurahkan waktu demi menuntut ilmu, belajar dan mengumpulkan maklumat, kemudian beliau melakukan praktik dalam mengarang buku hingga kedudukannya yang tinggi dan tampak kemuliannya.</w:t>
      </w:r>
      <w:proofErr w:type="gramEnd"/>
      <w:r w:rsidRPr="00E53524">
        <w:rPr>
          <w:rFonts w:asciiTheme="majorBidi" w:hAnsiTheme="majorBidi" w:cstheme="majorBidi"/>
          <w:sz w:val="24"/>
          <w:szCs w:val="24"/>
        </w:rPr>
        <w:t xml:space="preserve"> Beliau salah satu pembesar ulama, diantara karangan beliau yang terkenal yaitu </w:t>
      </w:r>
      <w:r w:rsidRPr="00E53524">
        <w:rPr>
          <w:rFonts w:asciiTheme="majorBidi" w:hAnsiTheme="majorBidi" w:cstheme="majorBidi"/>
          <w:i/>
          <w:iCs/>
          <w:sz w:val="24"/>
          <w:szCs w:val="24"/>
        </w:rPr>
        <w:t xml:space="preserve">Adab al-Katib, ‘Uyun al-akhbar, Ta’wil </w:t>
      </w:r>
      <w:r w:rsidRPr="00E53524">
        <w:rPr>
          <w:rFonts w:asciiTheme="majorBidi" w:hAnsiTheme="majorBidi" w:cstheme="majorBidi"/>
          <w:i/>
          <w:iCs/>
          <w:sz w:val="24"/>
          <w:szCs w:val="24"/>
        </w:rPr>
        <w:lastRenderedPageBreak/>
        <w:t>al-Haids, Ta’wil Musykilat Al-Qur’an, Gharib Al-Qur’an, Al-Ma’arif, Al-Syi’ir wa al-Syu’ara, Al-Ikhtilaf fi al-Lafdz wa al-Rad ‘ala al-Jahamiyah</w:t>
      </w:r>
      <w:r w:rsidRPr="00E53524">
        <w:rPr>
          <w:rFonts w:asciiTheme="majorBidi" w:hAnsiTheme="majorBidi" w:cstheme="majorBidi"/>
          <w:sz w:val="24"/>
          <w:szCs w:val="24"/>
        </w:rPr>
        <w:t xml:space="preserve">. </w:t>
      </w:r>
      <w:r>
        <w:rPr>
          <w:rStyle w:val="FootnoteReference"/>
          <w:rFonts w:asciiTheme="majorBidi" w:hAnsiTheme="majorBidi" w:cstheme="majorBidi"/>
          <w:sz w:val="24"/>
          <w:szCs w:val="24"/>
        </w:rPr>
        <w:footnoteReference w:id="100"/>
      </w:r>
    </w:p>
    <w:p w:rsidR="00DC2FBD" w:rsidRPr="006776B9" w:rsidRDefault="00DC2FBD" w:rsidP="005078FF">
      <w:pPr>
        <w:pStyle w:val="ListParagraph"/>
        <w:numPr>
          <w:ilvl w:val="0"/>
          <w:numId w:val="29"/>
        </w:numPr>
        <w:spacing w:after="0" w:line="360" w:lineRule="auto"/>
        <w:ind w:left="426"/>
        <w:jc w:val="both"/>
        <w:rPr>
          <w:rFonts w:asciiTheme="majorBidi" w:hAnsiTheme="majorBidi" w:cstheme="majorBidi"/>
          <w:b/>
          <w:bCs/>
          <w:sz w:val="24"/>
          <w:szCs w:val="24"/>
        </w:rPr>
      </w:pPr>
      <w:r>
        <w:rPr>
          <w:rFonts w:asciiTheme="majorBidi" w:hAnsiTheme="majorBidi" w:cstheme="majorBidi"/>
          <w:b/>
          <w:bCs/>
          <w:sz w:val="24"/>
          <w:szCs w:val="24"/>
        </w:rPr>
        <w:t xml:space="preserve">Komentar Terhadap Imam Ibnu Qutaibah </w:t>
      </w:r>
    </w:p>
    <w:p w:rsidR="00DC2FBD" w:rsidRDefault="00DC2FBD" w:rsidP="005078FF">
      <w:pPr>
        <w:pStyle w:val="ListParagraph"/>
        <w:numPr>
          <w:ilvl w:val="0"/>
          <w:numId w:val="28"/>
        </w:numPr>
        <w:spacing w:after="0" w:line="360" w:lineRule="auto"/>
        <w:ind w:left="426"/>
        <w:jc w:val="both"/>
        <w:rPr>
          <w:rFonts w:asciiTheme="majorBidi" w:hAnsiTheme="majorBidi" w:cstheme="majorBidi"/>
          <w:sz w:val="24"/>
          <w:szCs w:val="24"/>
        </w:rPr>
      </w:pPr>
      <w:r>
        <w:rPr>
          <w:rFonts w:asciiTheme="majorBidi" w:hAnsiTheme="majorBidi" w:cstheme="majorBidi"/>
          <w:sz w:val="24"/>
          <w:szCs w:val="24"/>
        </w:rPr>
        <w:t>Ibnu Khalkan berkata</w:t>
      </w:r>
      <w:proofErr w:type="gramStart"/>
      <w:r>
        <w:rPr>
          <w:rFonts w:asciiTheme="majorBidi" w:hAnsiTheme="majorBidi" w:cstheme="majorBidi"/>
          <w:sz w:val="24"/>
          <w:szCs w:val="24"/>
        </w:rPr>
        <w:t>: ”</w:t>
      </w:r>
      <w:proofErr w:type="gramEnd"/>
      <w:r>
        <w:rPr>
          <w:rFonts w:asciiTheme="majorBidi" w:hAnsiTheme="majorBidi" w:cstheme="majorBidi"/>
          <w:sz w:val="24"/>
          <w:szCs w:val="24"/>
        </w:rPr>
        <w:t>Ibnu Qutaibah adalah seorang yang mulia dan tsiqah atau terpercaya. Beliau tinggal di Baghdad. Beliau mengambil riwayat dari Ishak bin Rawaihi, Abi Ibrahim bin Sufyan bin Sulaiman dan Abu Hatim al-Sajistani. Semua kedudukan dan semua karangan beliau sangat bermanfaat.</w:t>
      </w:r>
    </w:p>
    <w:p w:rsidR="00DC2FBD" w:rsidRDefault="00DC2FBD" w:rsidP="005078FF">
      <w:pPr>
        <w:pStyle w:val="ListParagraph"/>
        <w:numPr>
          <w:ilvl w:val="0"/>
          <w:numId w:val="28"/>
        </w:numPr>
        <w:spacing w:after="0" w:line="360" w:lineRule="auto"/>
        <w:ind w:left="426"/>
        <w:jc w:val="both"/>
        <w:rPr>
          <w:rFonts w:asciiTheme="majorBidi" w:hAnsiTheme="majorBidi" w:cstheme="majorBidi"/>
          <w:sz w:val="24"/>
          <w:szCs w:val="24"/>
        </w:rPr>
      </w:pPr>
      <w:r>
        <w:rPr>
          <w:rFonts w:asciiTheme="majorBidi" w:hAnsiTheme="majorBidi" w:cstheme="majorBidi"/>
          <w:sz w:val="24"/>
          <w:szCs w:val="24"/>
        </w:rPr>
        <w:t xml:space="preserve">Al-Dzahabi berkata dalam </w:t>
      </w:r>
      <w:r>
        <w:rPr>
          <w:rFonts w:asciiTheme="majorBidi" w:hAnsiTheme="majorBidi" w:cstheme="majorBidi"/>
          <w:i/>
          <w:iCs/>
          <w:sz w:val="24"/>
          <w:szCs w:val="24"/>
        </w:rPr>
        <w:t xml:space="preserve">al-Mughni </w:t>
      </w:r>
      <w:r>
        <w:rPr>
          <w:rFonts w:asciiTheme="majorBidi" w:hAnsiTheme="majorBidi" w:cstheme="majorBidi"/>
          <w:sz w:val="24"/>
          <w:szCs w:val="24"/>
        </w:rPr>
        <w:t xml:space="preserve">tentang Ibnu </w:t>
      </w:r>
      <w:proofErr w:type="gramStart"/>
      <w:r>
        <w:rPr>
          <w:rFonts w:asciiTheme="majorBidi" w:hAnsiTheme="majorBidi" w:cstheme="majorBidi"/>
          <w:sz w:val="24"/>
          <w:szCs w:val="24"/>
        </w:rPr>
        <w:t>Qutaibah :</w:t>
      </w:r>
      <w:proofErr w:type="gramEnd"/>
      <w:r>
        <w:rPr>
          <w:rFonts w:asciiTheme="majorBidi" w:hAnsiTheme="majorBidi" w:cstheme="majorBidi"/>
          <w:sz w:val="24"/>
          <w:szCs w:val="24"/>
        </w:rPr>
        <w:t>”Beliau adalah ulama yang sangat jujur dan benar.”</w:t>
      </w:r>
    </w:p>
    <w:p w:rsidR="00DC2FBD" w:rsidRDefault="00DC2FBD" w:rsidP="005078FF">
      <w:pPr>
        <w:pStyle w:val="ListParagraph"/>
        <w:numPr>
          <w:ilvl w:val="0"/>
          <w:numId w:val="28"/>
        </w:numPr>
        <w:spacing w:after="0" w:line="360" w:lineRule="auto"/>
        <w:ind w:left="426"/>
        <w:jc w:val="both"/>
        <w:rPr>
          <w:rFonts w:asciiTheme="majorBidi" w:hAnsiTheme="majorBidi" w:cstheme="majorBidi"/>
          <w:sz w:val="24"/>
          <w:szCs w:val="24"/>
        </w:rPr>
      </w:pPr>
      <w:r>
        <w:rPr>
          <w:rFonts w:asciiTheme="majorBidi" w:hAnsiTheme="majorBidi" w:cstheme="majorBidi"/>
          <w:sz w:val="24"/>
          <w:szCs w:val="24"/>
        </w:rPr>
        <w:t xml:space="preserve">Al-Khatib </w:t>
      </w:r>
      <w:proofErr w:type="gramStart"/>
      <w:r>
        <w:rPr>
          <w:rFonts w:asciiTheme="majorBidi" w:hAnsiTheme="majorBidi" w:cstheme="majorBidi"/>
          <w:sz w:val="24"/>
          <w:szCs w:val="24"/>
        </w:rPr>
        <w:t>berkata :</w:t>
      </w:r>
      <w:proofErr w:type="gramEnd"/>
      <w:r>
        <w:rPr>
          <w:rFonts w:asciiTheme="majorBidi" w:hAnsiTheme="majorBidi" w:cstheme="majorBidi"/>
          <w:sz w:val="24"/>
          <w:szCs w:val="24"/>
        </w:rPr>
        <w:t xml:space="preserve">”Ibnu Qutaibah adalah ulama yang terpercaya (tsiqah).” </w:t>
      </w:r>
      <w:r>
        <w:rPr>
          <w:rStyle w:val="FootnoteReference"/>
          <w:rFonts w:asciiTheme="majorBidi" w:hAnsiTheme="majorBidi" w:cstheme="majorBidi"/>
          <w:sz w:val="24"/>
          <w:szCs w:val="24"/>
        </w:rPr>
        <w:footnoteReference w:id="101"/>
      </w:r>
    </w:p>
    <w:p w:rsidR="00DC2FBD" w:rsidRPr="00674139" w:rsidRDefault="00DC2FBD" w:rsidP="00DC2FBD">
      <w:pPr>
        <w:pStyle w:val="ListParagraph"/>
        <w:spacing w:after="0" w:line="360" w:lineRule="auto"/>
        <w:ind w:left="426"/>
        <w:jc w:val="both"/>
        <w:rPr>
          <w:rFonts w:asciiTheme="majorBidi" w:hAnsiTheme="majorBidi" w:cstheme="majorBidi"/>
          <w:sz w:val="24"/>
          <w:szCs w:val="24"/>
        </w:rPr>
      </w:pPr>
    </w:p>
    <w:p w:rsidR="00DC2FBD" w:rsidRDefault="00DC2FBD" w:rsidP="005078FF">
      <w:pPr>
        <w:pStyle w:val="ListParagraph"/>
        <w:numPr>
          <w:ilvl w:val="0"/>
          <w:numId w:val="29"/>
        </w:numPr>
        <w:spacing w:after="0" w:line="360" w:lineRule="auto"/>
        <w:jc w:val="both"/>
        <w:rPr>
          <w:rFonts w:asciiTheme="majorBidi" w:hAnsiTheme="majorBidi" w:cstheme="majorBidi"/>
          <w:sz w:val="24"/>
          <w:szCs w:val="24"/>
        </w:rPr>
      </w:pPr>
      <w:r>
        <w:rPr>
          <w:rFonts w:asciiTheme="majorBidi" w:hAnsiTheme="majorBidi" w:cstheme="majorBidi"/>
          <w:b/>
          <w:bCs/>
          <w:sz w:val="24"/>
          <w:szCs w:val="24"/>
        </w:rPr>
        <w:t xml:space="preserve">Contoh Hadits dari Ibnu Qutaibah </w:t>
      </w:r>
    </w:p>
    <w:p w:rsidR="00DC2FBD" w:rsidRPr="008C01B9" w:rsidRDefault="00DC2FBD" w:rsidP="00DC2FBD">
      <w:pPr>
        <w:pStyle w:val="ListParagraph"/>
        <w:spacing w:line="360" w:lineRule="auto"/>
        <w:ind w:left="1080"/>
        <w:jc w:val="both"/>
        <w:rPr>
          <w:rFonts w:asciiTheme="majorBidi" w:hAnsiTheme="majorBidi" w:cstheme="majorBidi"/>
          <w:sz w:val="24"/>
          <w:szCs w:val="24"/>
        </w:rPr>
      </w:pPr>
      <w:r>
        <w:rPr>
          <w:rFonts w:asciiTheme="majorBidi" w:hAnsiTheme="majorBidi" w:cstheme="majorBidi"/>
          <w:noProof/>
          <w:sz w:val="24"/>
          <w:szCs w:val="24"/>
        </w:rPr>
        <w:drawing>
          <wp:anchor distT="0" distB="0" distL="114300" distR="114300" simplePos="0" relativeHeight="251660288" behindDoc="0" locked="0" layoutInCell="1" allowOverlap="1" wp14:anchorId="3DC6DD95" wp14:editId="112F6596">
            <wp:simplePos x="0" y="0"/>
            <wp:positionH relativeFrom="column">
              <wp:posOffset>504825</wp:posOffset>
            </wp:positionH>
            <wp:positionV relativeFrom="paragraph">
              <wp:posOffset>146685</wp:posOffset>
            </wp:positionV>
            <wp:extent cx="5105400" cy="828675"/>
            <wp:effectExtent l="19050" t="0" r="0" b="0"/>
            <wp:wrapNone/>
            <wp:docPr id="1" name="Picture 1" descr="E:\ca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ats.jpg"/>
                    <pic:cNvPicPr>
                      <a:picLocks noChangeAspect="1" noChangeArrowheads="1"/>
                    </pic:cNvPicPr>
                  </pic:nvPicPr>
                  <pic:blipFill>
                    <a:blip r:embed="rId12"/>
                    <a:srcRect/>
                    <a:stretch>
                      <a:fillRect/>
                    </a:stretch>
                  </pic:blipFill>
                  <pic:spPr bwMode="auto">
                    <a:xfrm>
                      <a:off x="0" y="0"/>
                      <a:ext cx="5105400" cy="828675"/>
                    </a:xfrm>
                    <a:prstGeom prst="rect">
                      <a:avLst/>
                    </a:prstGeom>
                    <a:noFill/>
                    <a:ln w="9525">
                      <a:noFill/>
                      <a:miter lim="800000"/>
                      <a:headEnd/>
                      <a:tailEnd/>
                    </a:ln>
                  </pic:spPr>
                </pic:pic>
              </a:graphicData>
            </a:graphic>
          </wp:anchor>
        </w:drawing>
      </w:r>
    </w:p>
    <w:p w:rsidR="00DC2FBD" w:rsidRDefault="00DC2FBD" w:rsidP="00DC2FBD">
      <w:pPr>
        <w:spacing w:line="360" w:lineRule="auto"/>
        <w:jc w:val="both"/>
        <w:rPr>
          <w:rFonts w:asciiTheme="majorBidi" w:hAnsiTheme="majorBidi" w:cstheme="majorBidi"/>
          <w:b/>
          <w:bCs/>
          <w:sz w:val="24"/>
          <w:szCs w:val="24"/>
        </w:rPr>
      </w:pPr>
    </w:p>
    <w:p w:rsidR="00DC2FBD" w:rsidRDefault="00DC2FBD" w:rsidP="00DC2FBD">
      <w:pPr>
        <w:spacing w:line="360" w:lineRule="auto"/>
        <w:jc w:val="both"/>
        <w:rPr>
          <w:rFonts w:asciiTheme="majorBidi" w:hAnsiTheme="majorBidi" w:cstheme="majorBidi"/>
          <w:sz w:val="24"/>
          <w:szCs w:val="24"/>
        </w:rPr>
      </w:pPr>
      <w:r>
        <w:rPr>
          <w:rFonts w:asciiTheme="majorBidi" w:hAnsiTheme="majorBidi" w:cstheme="majorBidi"/>
          <w:b/>
          <w:bCs/>
          <w:sz w:val="24"/>
          <w:szCs w:val="24"/>
        </w:rPr>
        <w:tab/>
      </w:r>
    </w:p>
    <w:p w:rsidR="00DC2FBD" w:rsidRPr="009E688E" w:rsidRDefault="00DC2FBD" w:rsidP="00DC2FBD">
      <w:pPr>
        <w:spacing w:line="360" w:lineRule="auto"/>
        <w:ind w:firstLine="720"/>
        <w:jc w:val="both"/>
        <w:rPr>
          <w:rFonts w:asciiTheme="majorBidi" w:hAnsiTheme="majorBidi" w:cstheme="majorBidi"/>
          <w:sz w:val="20"/>
          <w:szCs w:val="24"/>
        </w:rPr>
      </w:pPr>
      <w:proofErr w:type="gramStart"/>
      <w:r w:rsidRPr="00F76F5E">
        <w:rPr>
          <w:rFonts w:asciiTheme="majorBidi" w:hAnsiTheme="majorBidi" w:cstheme="majorBidi"/>
          <w:sz w:val="24"/>
          <w:szCs w:val="24"/>
        </w:rPr>
        <w:t>Di</w:t>
      </w:r>
      <w:r>
        <w:rPr>
          <w:rFonts w:asciiTheme="majorBidi" w:hAnsiTheme="majorBidi" w:cstheme="majorBidi"/>
          <w:sz w:val="24"/>
          <w:szCs w:val="24"/>
        </w:rPr>
        <w:t xml:space="preserve"> </w:t>
      </w:r>
      <w:r w:rsidRPr="00F76F5E">
        <w:rPr>
          <w:rFonts w:asciiTheme="majorBidi" w:hAnsiTheme="majorBidi" w:cstheme="majorBidi"/>
          <w:sz w:val="24"/>
          <w:szCs w:val="24"/>
        </w:rPr>
        <w:t xml:space="preserve">atas bunyi hadits yang ada didalam kitab </w:t>
      </w:r>
      <w:r w:rsidRPr="00F76F5E">
        <w:rPr>
          <w:rFonts w:asciiTheme="majorBidi" w:hAnsiTheme="majorBidi" w:cstheme="majorBidi"/>
          <w:i/>
          <w:iCs/>
          <w:sz w:val="24"/>
          <w:szCs w:val="24"/>
        </w:rPr>
        <w:t xml:space="preserve">Gharib Hadits </w:t>
      </w:r>
      <w:r w:rsidRPr="00F76F5E">
        <w:rPr>
          <w:rFonts w:asciiTheme="majorBidi" w:hAnsiTheme="majorBidi" w:cstheme="majorBidi"/>
          <w:sz w:val="24"/>
          <w:szCs w:val="24"/>
        </w:rPr>
        <w:t>yang ditulis oleh Ibnu Qutaibah.</w:t>
      </w:r>
      <w:proofErr w:type="gramEnd"/>
      <w:r w:rsidRPr="00F76F5E">
        <w:rPr>
          <w:rFonts w:asciiTheme="majorBidi" w:hAnsiTheme="majorBidi" w:cstheme="majorBidi"/>
          <w:sz w:val="24"/>
          <w:szCs w:val="24"/>
        </w:rPr>
        <w:t xml:space="preserve"> Di dalam sebuah hadits yang diriwayatkan oleh Ibnu Umar sesungguhnya beliau </w:t>
      </w:r>
      <w:r>
        <w:rPr>
          <w:rFonts w:asciiTheme="majorBidi" w:hAnsiTheme="majorBidi" w:cstheme="majorBidi"/>
          <w:sz w:val="24"/>
          <w:szCs w:val="24"/>
        </w:rPr>
        <w:t>bersabda</w:t>
      </w:r>
      <w:r w:rsidRPr="00F76F5E">
        <w:rPr>
          <w:rFonts w:asciiTheme="majorBidi" w:hAnsiTheme="majorBidi" w:cstheme="majorBidi"/>
          <w:sz w:val="24"/>
          <w:szCs w:val="24"/>
        </w:rPr>
        <w:t xml:space="preserve"> “Apabila kalian mengalirkan air maka air cukuplah bagi kalian” hadits ini diriwayatkan oleh Hammad dari Abi Hamzah dari Ibrahim dari Alqamah. </w:t>
      </w:r>
      <w:proofErr w:type="gramStart"/>
      <w:r w:rsidRPr="00F76F5E">
        <w:rPr>
          <w:rFonts w:asciiTheme="majorBidi" w:hAnsiTheme="majorBidi" w:cstheme="majorBidi"/>
          <w:sz w:val="24"/>
          <w:szCs w:val="24"/>
        </w:rPr>
        <w:t xml:space="preserve">Redaksi  </w:t>
      </w:r>
      <w:r w:rsidRPr="00F76F5E">
        <w:rPr>
          <w:rFonts w:asciiTheme="majorBidi" w:hAnsiTheme="majorBidi" w:cstheme="majorBidi"/>
          <w:sz w:val="24"/>
          <w:szCs w:val="24"/>
          <w:rtl/>
          <w:lang w:bidi="ar-SY"/>
        </w:rPr>
        <w:t>اذا</w:t>
      </w:r>
      <w:proofErr w:type="gramEnd"/>
      <w:r w:rsidRPr="00F76F5E">
        <w:rPr>
          <w:rFonts w:asciiTheme="majorBidi" w:hAnsiTheme="majorBidi" w:cstheme="majorBidi"/>
          <w:sz w:val="24"/>
          <w:szCs w:val="24"/>
          <w:rtl/>
          <w:lang w:bidi="ar-SY"/>
        </w:rPr>
        <w:t xml:space="preserve"> اجريت الماء على الماء جزى عنك  </w:t>
      </w:r>
      <w:r w:rsidRPr="00F76F5E">
        <w:rPr>
          <w:rFonts w:asciiTheme="majorBidi" w:hAnsiTheme="majorBidi" w:cstheme="majorBidi"/>
          <w:sz w:val="24"/>
          <w:szCs w:val="24"/>
        </w:rPr>
        <w:t xml:space="preserve">    yang dimaksud adalah apabila salah seorang dari kalian kencing di</w:t>
      </w:r>
      <w:r>
        <w:rPr>
          <w:rFonts w:asciiTheme="majorBidi" w:hAnsiTheme="majorBidi" w:cstheme="majorBidi"/>
          <w:sz w:val="24"/>
          <w:szCs w:val="24"/>
        </w:rPr>
        <w:t xml:space="preserve"> </w:t>
      </w:r>
      <w:r w:rsidRPr="00F76F5E">
        <w:rPr>
          <w:rFonts w:asciiTheme="majorBidi" w:hAnsiTheme="majorBidi" w:cstheme="majorBidi"/>
          <w:sz w:val="24"/>
          <w:szCs w:val="24"/>
        </w:rPr>
        <w:t xml:space="preserve">tanah maka cukuplah air untuk menyiramnya maka ini sudah mensucikan tempat tersebut. </w:t>
      </w:r>
      <w:proofErr w:type="gramStart"/>
      <w:r w:rsidRPr="00F76F5E">
        <w:rPr>
          <w:rFonts w:asciiTheme="majorBidi" w:hAnsiTheme="majorBidi" w:cstheme="majorBidi"/>
          <w:sz w:val="24"/>
          <w:szCs w:val="24"/>
        </w:rPr>
        <w:t xml:space="preserve">Dan tidak perlu mencuci tempat itu karena air itu dihisap oleh tanah sebagaimana yang dilakukan oleh </w:t>
      </w:r>
      <w:r>
        <w:rPr>
          <w:rFonts w:asciiTheme="majorBidi" w:hAnsiTheme="majorBidi" w:cstheme="majorBidi"/>
          <w:sz w:val="24"/>
          <w:szCs w:val="24"/>
        </w:rPr>
        <w:t>Nabi</w:t>
      </w:r>
      <w:r w:rsidRPr="00F76F5E">
        <w:rPr>
          <w:rFonts w:asciiTheme="majorBidi" w:hAnsiTheme="majorBidi" w:cstheme="majorBidi"/>
          <w:sz w:val="24"/>
          <w:szCs w:val="24"/>
        </w:rPr>
        <w:t xml:space="preserve"> pada kejadian dimana ada seorang Arab Badui yang kencing di Masjid.</w:t>
      </w:r>
      <w:proofErr w:type="gramEnd"/>
      <w:r w:rsidRPr="00F76F5E">
        <w:rPr>
          <w:rFonts w:asciiTheme="majorBidi" w:hAnsiTheme="majorBidi" w:cstheme="majorBidi"/>
          <w:sz w:val="24"/>
          <w:szCs w:val="24"/>
        </w:rPr>
        <w:t xml:space="preserve"> </w:t>
      </w:r>
      <w:proofErr w:type="gramStart"/>
      <w:r w:rsidRPr="00F76F5E">
        <w:rPr>
          <w:rFonts w:asciiTheme="majorBidi" w:hAnsiTheme="majorBidi" w:cstheme="majorBidi"/>
          <w:sz w:val="24"/>
          <w:szCs w:val="24"/>
        </w:rPr>
        <w:t xml:space="preserve">Kemudian, </w:t>
      </w:r>
      <w:r>
        <w:rPr>
          <w:rFonts w:asciiTheme="majorBidi" w:hAnsiTheme="majorBidi" w:cstheme="majorBidi"/>
          <w:sz w:val="24"/>
          <w:szCs w:val="24"/>
        </w:rPr>
        <w:t>Rasulullah</w:t>
      </w:r>
      <w:r w:rsidRPr="00F76F5E">
        <w:rPr>
          <w:rFonts w:asciiTheme="majorBidi" w:hAnsiTheme="majorBidi" w:cstheme="majorBidi"/>
          <w:sz w:val="24"/>
          <w:szCs w:val="24"/>
        </w:rPr>
        <w:t xml:space="preserve"> tidak menyuruhnya untuk mencuci tapi mengguyur tempat ter</w:t>
      </w:r>
      <w:r>
        <w:rPr>
          <w:rFonts w:asciiTheme="majorBidi" w:hAnsiTheme="majorBidi" w:cstheme="majorBidi"/>
          <w:sz w:val="24"/>
          <w:szCs w:val="24"/>
        </w:rPr>
        <w:t>s</w:t>
      </w:r>
      <w:r w:rsidRPr="00F76F5E">
        <w:rPr>
          <w:rFonts w:asciiTheme="majorBidi" w:hAnsiTheme="majorBidi" w:cstheme="majorBidi"/>
          <w:sz w:val="24"/>
          <w:szCs w:val="24"/>
        </w:rPr>
        <w:t>ebut.</w:t>
      </w:r>
      <w:proofErr w:type="gramEnd"/>
      <w:r w:rsidRPr="00F76F5E">
        <w:rPr>
          <w:rFonts w:asciiTheme="majorBidi" w:hAnsiTheme="majorBidi" w:cstheme="majorBidi"/>
          <w:sz w:val="24"/>
          <w:szCs w:val="24"/>
        </w:rPr>
        <w:t xml:space="preserve"> </w:t>
      </w:r>
      <w:proofErr w:type="gramStart"/>
      <w:r w:rsidRPr="00F76F5E">
        <w:rPr>
          <w:rFonts w:asciiTheme="majorBidi" w:hAnsiTheme="majorBidi" w:cstheme="majorBidi"/>
          <w:sz w:val="24"/>
          <w:szCs w:val="24"/>
        </w:rPr>
        <w:t xml:space="preserve">Kata </w:t>
      </w:r>
      <w:r w:rsidRPr="00F76F5E">
        <w:rPr>
          <w:rFonts w:asciiTheme="majorBidi" w:hAnsiTheme="majorBidi" w:cstheme="majorBidi"/>
          <w:sz w:val="24"/>
          <w:szCs w:val="24"/>
          <w:rtl/>
          <w:lang w:bidi="ar-SY"/>
        </w:rPr>
        <w:t xml:space="preserve">جزى </w:t>
      </w:r>
      <w:r w:rsidRPr="00F76F5E">
        <w:rPr>
          <w:rFonts w:asciiTheme="majorBidi" w:hAnsiTheme="majorBidi" w:cstheme="majorBidi"/>
          <w:sz w:val="24"/>
          <w:szCs w:val="24"/>
        </w:rPr>
        <w:t xml:space="preserve">  </w:t>
      </w:r>
      <w:r>
        <w:rPr>
          <w:rFonts w:asciiTheme="majorBidi" w:hAnsiTheme="majorBidi" w:cstheme="majorBidi"/>
          <w:sz w:val="24"/>
          <w:szCs w:val="24"/>
        </w:rPr>
        <w:t>dalam hadits ini bemakna</w:t>
      </w:r>
      <w:r w:rsidRPr="00F76F5E">
        <w:rPr>
          <w:rFonts w:asciiTheme="majorBidi" w:hAnsiTheme="majorBidi" w:cstheme="majorBidi"/>
          <w:sz w:val="24"/>
          <w:szCs w:val="24"/>
          <w:rtl/>
          <w:lang w:bidi="ar-SY"/>
        </w:rPr>
        <w:t>ق</w:t>
      </w:r>
      <w:r>
        <w:rPr>
          <w:rFonts w:asciiTheme="majorBidi" w:hAnsiTheme="majorBidi" w:cstheme="majorBidi" w:hint="cs"/>
          <w:sz w:val="24"/>
          <w:szCs w:val="24"/>
          <w:rtl/>
          <w:lang w:bidi="ar-SY"/>
        </w:rPr>
        <w:t xml:space="preserve">ضى </w:t>
      </w:r>
      <w:r w:rsidRPr="00F76F5E">
        <w:rPr>
          <w:rFonts w:asciiTheme="majorBidi" w:hAnsiTheme="majorBidi" w:cstheme="majorBidi"/>
          <w:sz w:val="24"/>
          <w:szCs w:val="24"/>
        </w:rPr>
        <w:t xml:space="preserve">  atau </w:t>
      </w:r>
      <w:r>
        <w:rPr>
          <w:rFonts w:asciiTheme="majorBidi" w:hAnsiTheme="majorBidi" w:cstheme="majorBidi"/>
          <w:sz w:val="24"/>
          <w:szCs w:val="24"/>
          <w:rtl/>
          <w:lang w:bidi="ar-SY"/>
        </w:rPr>
        <w:t>ا</w:t>
      </w:r>
      <w:r>
        <w:rPr>
          <w:rFonts w:asciiTheme="majorBidi" w:hAnsiTheme="majorBidi" w:cstheme="majorBidi" w:hint="cs"/>
          <w:sz w:val="24"/>
          <w:szCs w:val="24"/>
          <w:rtl/>
          <w:lang w:bidi="ar-SY"/>
        </w:rPr>
        <w:t xml:space="preserve">غنى </w:t>
      </w:r>
      <w:r w:rsidRPr="00F76F5E">
        <w:rPr>
          <w:rFonts w:asciiTheme="majorBidi" w:hAnsiTheme="majorBidi" w:cstheme="majorBidi"/>
          <w:sz w:val="24"/>
          <w:szCs w:val="24"/>
          <w:rtl/>
          <w:lang w:bidi="ar-SY"/>
        </w:rPr>
        <w:t xml:space="preserve"> </w:t>
      </w:r>
      <w:r w:rsidRPr="00F76F5E">
        <w:rPr>
          <w:rFonts w:asciiTheme="majorBidi" w:hAnsiTheme="majorBidi" w:cstheme="majorBidi"/>
          <w:sz w:val="24"/>
          <w:szCs w:val="24"/>
        </w:rPr>
        <w:t xml:space="preserve"> </w:t>
      </w:r>
      <w:r w:rsidRPr="00F76F5E">
        <w:rPr>
          <w:rStyle w:val="FootnoteReference"/>
          <w:rFonts w:asciiTheme="majorBidi" w:hAnsiTheme="majorBidi" w:cstheme="majorBidi"/>
          <w:sz w:val="24"/>
          <w:szCs w:val="24"/>
        </w:rPr>
        <w:footnoteReference w:id="102"/>
      </w:r>
      <w:r>
        <w:rPr>
          <w:rFonts w:asciiTheme="majorBidi" w:hAnsiTheme="majorBidi" w:cstheme="majorBidi"/>
          <w:sz w:val="24"/>
          <w:szCs w:val="24"/>
        </w:rPr>
        <w:t xml:space="preserve"> .</w:t>
      </w:r>
      <w:proofErr w:type="gramEnd"/>
      <w:r>
        <w:rPr>
          <w:rFonts w:asciiTheme="majorBidi" w:hAnsiTheme="majorBidi" w:cstheme="majorBidi"/>
          <w:sz w:val="24"/>
          <w:szCs w:val="24"/>
        </w:rPr>
        <w:t xml:space="preserve"> </w:t>
      </w:r>
    </w:p>
    <w:p w:rsidR="00DC2FBD" w:rsidRDefault="00DC2FBD" w:rsidP="00DC2FBD">
      <w:pPr>
        <w:spacing w:line="360" w:lineRule="auto"/>
        <w:jc w:val="both"/>
        <w:rPr>
          <w:rFonts w:asciiTheme="majorBidi" w:hAnsiTheme="majorBidi" w:cstheme="majorBidi"/>
          <w:b/>
          <w:bCs/>
          <w:sz w:val="24"/>
          <w:szCs w:val="24"/>
          <w:u w:val="single"/>
        </w:rPr>
      </w:pPr>
      <w:r>
        <w:rPr>
          <w:rFonts w:asciiTheme="majorBidi" w:hAnsiTheme="majorBidi" w:cstheme="majorBidi"/>
          <w:b/>
          <w:bCs/>
          <w:sz w:val="24"/>
          <w:szCs w:val="24"/>
          <w:u w:val="single"/>
        </w:rPr>
        <w:t>IBNU ‘ATSIR</w:t>
      </w:r>
    </w:p>
    <w:p w:rsidR="00DC2FBD" w:rsidRDefault="00DC2FBD" w:rsidP="00DC2FBD">
      <w:pPr>
        <w:spacing w:line="360" w:lineRule="auto"/>
        <w:jc w:val="both"/>
        <w:rPr>
          <w:rFonts w:asciiTheme="majorBidi" w:hAnsiTheme="majorBidi" w:cstheme="majorBidi"/>
          <w:sz w:val="24"/>
          <w:szCs w:val="24"/>
        </w:rPr>
      </w:pPr>
      <w:r>
        <w:rPr>
          <w:rFonts w:asciiTheme="majorBidi" w:hAnsiTheme="majorBidi" w:cstheme="majorBidi"/>
          <w:b/>
          <w:bCs/>
          <w:sz w:val="24"/>
          <w:szCs w:val="24"/>
        </w:rPr>
        <w:tab/>
      </w:r>
      <w:r>
        <w:rPr>
          <w:rFonts w:asciiTheme="majorBidi" w:hAnsiTheme="majorBidi" w:cstheme="majorBidi"/>
          <w:sz w:val="24"/>
          <w:szCs w:val="24"/>
        </w:rPr>
        <w:t xml:space="preserve">Nama lengkapnya adalah Imam Majduddin Abu As-Sa’ad Al-Mubarok bin Muhammad Al-Jazari yang lebih dikenal dengan Ibnu Atsir yang wafat pada tahun 606 H. </w:t>
      </w:r>
      <w:r>
        <w:rPr>
          <w:rFonts w:asciiTheme="majorBidi" w:hAnsiTheme="majorBidi" w:cstheme="majorBidi"/>
          <w:sz w:val="24"/>
          <w:szCs w:val="24"/>
        </w:rPr>
        <w:lastRenderedPageBreak/>
        <w:t xml:space="preserve">Salah satu kitab karangannya adalah An-Nihayah fii Gharib Al-Hadits wal Atsar. </w:t>
      </w:r>
      <w:r>
        <w:rPr>
          <w:rStyle w:val="FootnoteReference"/>
          <w:rFonts w:asciiTheme="majorBidi" w:hAnsiTheme="majorBidi" w:cstheme="majorBidi"/>
          <w:sz w:val="24"/>
          <w:szCs w:val="24"/>
        </w:rPr>
        <w:footnoteReference w:id="103"/>
      </w:r>
      <w:r>
        <w:rPr>
          <w:rFonts w:asciiTheme="majorBidi" w:hAnsiTheme="majorBidi" w:cstheme="majorBidi"/>
          <w:sz w:val="24"/>
          <w:szCs w:val="24"/>
        </w:rPr>
        <w:t xml:space="preserve"> </w:t>
      </w:r>
      <w:proofErr w:type="gramStart"/>
      <w:r>
        <w:rPr>
          <w:rFonts w:asciiTheme="majorBidi" w:hAnsiTheme="majorBidi" w:cstheme="majorBidi"/>
          <w:sz w:val="24"/>
          <w:szCs w:val="24"/>
        </w:rPr>
        <w:t>Kitab ini dimaksudkan untuk menghimpun keterangan-keterangan yang berserakan pada kitab-kitab lain yang berhubungan pada tema ini.</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Kata-kata atau lafadz ini diuraikan dengan panjang lebar sehingga memberikan gambaran umum hadits yang bersangkutan.</w:t>
      </w:r>
      <w:proofErr w:type="gramEnd"/>
      <w:r>
        <w:rPr>
          <w:rFonts w:asciiTheme="majorBidi" w:hAnsiTheme="majorBidi" w:cstheme="majorBidi"/>
          <w:sz w:val="24"/>
          <w:szCs w:val="24"/>
        </w:rPr>
        <w:t xml:space="preserve"> Menurut Anis bin Ahmad bin Thahir kitab ini merupakan kitab terlengkap dan paling bermanfaat dari kitab lainnya yang berbicara seputar gharib hadits. Dalam menyusun kitab ini Ibnu Atsir berpedoman pada </w:t>
      </w:r>
      <w:r w:rsidRPr="0014036C">
        <w:rPr>
          <w:rFonts w:asciiTheme="majorBidi" w:hAnsiTheme="majorBidi" w:cstheme="majorBidi"/>
          <w:i/>
          <w:iCs/>
          <w:sz w:val="24"/>
          <w:szCs w:val="24"/>
        </w:rPr>
        <w:t>Gharib Al-Qur’an wal Hadits</w:t>
      </w:r>
      <w:r>
        <w:rPr>
          <w:rFonts w:asciiTheme="majorBidi" w:hAnsiTheme="majorBidi" w:cstheme="majorBidi"/>
          <w:sz w:val="24"/>
          <w:szCs w:val="24"/>
        </w:rPr>
        <w:t xml:space="preserve"> karya Al-Harawi dan kitab </w:t>
      </w:r>
      <w:r w:rsidRPr="0014036C">
        <w:rPr>
          <w:rFonts w:asciiTheme="majorBidi" w:hAnsiTheme="majorBidi" w:cstheme="majorBidi"/>
          <w:i/>
          <w:iCs/>
          <w:sz w:val="24"/>
          <w:szCs w:val="24"/>
        </w:rPr>
        <w:t>Al-Mughits fii Gharib Al-Qur’</w:t>
      </w:r>
      <w:r>
        <w:rPr>
          <w:rFonts w:asciiTheme="majorBidi" w:hAnsiTheme="majorBidi" w:cstheme="majorBidi"/>
          <w:i/>
          <w:iCs/>
          <w:sz w:val="24"/>
          <w:szCs w:val="24"/>
        </w:rPr>
        <w:t>an wal Hadi</w:t>
      </w:r>
      <w:r w:rsidRPr="0014036C">
        <w:rPr>
          <w:rFonts w:asciiTheme="majorBidi" w:hAnsiTheme="majorBidi" w:cstheme="majorBidi"/>
          <w:i/>
          <w:iCs/>
          <w:sz w:val="24"/>
          <w:szCs w:val="24"/>
        </w:rPr>
        <w:t>ts</w:t>
      </w:r>
      <w:r>
        <w:rPr>
          <w:rFonts w:asciiTheme="majorBidi" w:hAnsiTheme="majorBidi" w:cstheme="majorBidi"/>
          <w:sz w:val="24"/>
          <w:szCs w:val="24"/>
        </w:rPr>
        <w:t xml:space="preserve"> karya Al-Madini</w:t>
      </w:r>
    </w:p>
    <w:p w:rsidR="00DC2FBD" w:rsidRPr="00AC2167" w:rsidRDefault="00DC2FBD" w:rsidP="00DC2FBD">
      <w:pPr>
        <w:spacing w:line="360" w:lineRule="auto"/>
        <w:ind w:firstLine="720"/>
        <w:jc w:val="both"/>
        <w:rPr>
          <w:rFonts w:asciiTheme="majorBidi" w:hAnsiTheme="majorBidi" w:cstheme="majorBidi"/>
          <w:sz w:val="24"/>
          <w:szCs w:val="24"/>
        </w:rPr>
      </w:pPr>
      <w:proofErr w:type="gramStart"/>
      <w:r>
        <w:rPr>
          <w:rFonts w:asciiTheme="majorBidi" w:hAnsiTheme="majorBidi" w:cstheme="majorBidi"/>
          <w:sz w:val="24"/>
          <w:szCs w:val="24"/>
        </w:rPr>
        <w:t>Ibnu Atsir memberi huruf (</w:t>
      </w:r>
      <w:r>
        <w:rPr>
          <w:rFonts w:asciiTheme="majorBidi" w:hAnsiTheme="majorBidi" w:cstheme="majorBidi" w:hint="cs"/>
          <w:sz w:val="24"/>
          <w:szCs w:val="24"/>
          <w:rtl/>
          <w:lang w:bidi="ar-SY"/>
        </w:rPr>
        <w:t>ه</w:t>
      </w:r>
      <w:r>
        <w:rPr>
          <w:rFonts w:asciiTheme="majorBidi" w:hAnsiTheme="majorBidi" w:cstheme="majorBidi"/>
          <w:sz w:val="24"/>
          <w:szCs w:val="24"/>
        </w:rPr>
        <w:t>) jika mengutip dari kitab Al-Harawi dan memberi tanda huruf (</w:t>
      </w:r>
      <w:r>
        <w:rPr>
          <w:rFonts w:asciiTheme="majorBidi" w:hAnsiTheme="majorBidi" w:cstheme="majorBidi" w:hint="cs"/>
          <w:sz w:val="24"/>
          <w:szCs w:val="24"/>
          <w:rtl/>
        </w:rPr>
        <w:t>س</w:t>
      </w:r>
      <w:r>
        <w:rPr>
          <w:rFonts w:asciiTheme="majorBidi" w:hAnsiTheme="majorBidi" w:cstheme="majorBidi"/>
          <w:sz w:val="24"/>
          <w:szCs w:val="24"/>
        </w:rPr>
        <w:t>) jika mengutip dari kitab Al-Madini.</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Beliau menyusun kitab An-Nihayah berdasarkan huruf hijaiyyah.</w:t>
      </w:r>
      <w:proofErr w:type="gramEnd"/>
      <w:r>
        <w:rPr>
          <w:rFonts w:asciiTheme="majorBidi" w:hAnsiTheme="majorBidi" w:cstheme="majorBidi"/>
          <w:sz w:val="24"/>
          <w:szCs w:val="24"/>
        </w:rPr>
        <w:t xml:space="preserve"> </w:t>
      </w:r>
    </w:p>
    <w:p w:rsidR="00DC2FBD" w:rsidRPr="00F10B27" w:rsidRDefault="00DC2FBD" w:rsidP="00DC2FBD">
      <w:pPr>
        <w:spacing w:line="360" w:lineRule="auto"/>
        <w:rPr>
          <w:rFonts w:asciiTheme="majorBidi" w:hAnsiTheme="majorBidi" w:cstheme="majorBidi"/>
          <w:sz w:val="32"/>
          <w:szCs w:val="32"/>
        </w:rPr>
      </w:pPr>
      <w:r>
        <w:rPr>
          <w:rFonts w:asciiTheme="majorBidi" w:hAnsiTheme="majorBidi" w:cstheme="majorBidi"/>
          <w:b/>
          <w:bCs/>
          <w:sz w:val="24"/>
          <w:szCs w:val="24"/>
        </w:rPr>
        <w:tab/>
      </w:r>
      <w:r>
        <w:rPr>
          <w:rFonts w:asciiTheme="majorBidi" w:hAnsiTheme="majorBidi" w:cstheme="majorBidi"/>
          <w:sz w:val="24"/>
          <w:szCs w:val="24"/>
        </w:rPr>
        <w:t>Contoh pemahaman gharib hadits:</w:t>
      </w:r>
    </w:p>
    <w:p w:rsidR="00DC2FBD" w:rsidRPr="00B03C2F" w:rsidRDefault="00DC2FBD" w:rsidP="00DC2FBD">
      <w:pPr>
        <w:bidi/>
        <w:spacing w:line="240" w:lineRule="auto"/>
        <w:ind w:right="709"/>
        <w:jc w:val="both"/>
        <w:rPr>
          <w:rFonts w:ascii="Traditional Arabic" w:hAnsi="Traditional Arabic" w:cs="Traditional Arabic"/>
          <w:sz w:val="32"/>
          <w:szCs w:val="32"/>
          <w:rtl/>
        </w:rPr>
      </w:pPr>
      <w:r w:rsidRPr="00B03C2F">
        <w:rPr>
          <w:rFonts w:ascii="Traditional Arabic" w:hAnsi="Traditional Arabic" w:cs="Traditional Arabic"/>
          <w:sz w:val="32"/>
          <w:szCs w:val="32"/>
          <w:rtl/>
        </w:rPr>
        <w:t>حَدَّثَنَا عَبْدُ اللَّهِ بْنُ يُوسُفَ قَالَ أَخْبَرَنَا مَالِكٌ عَنْ سُمَيٍّ مَوْلَى أَبِي بَكْرِ بْنِ عَبْدِ الرَّحْمَنِ عَنْ أَبِي صَالِحٍ السَّمَّانِ عَنْ أَبِي هُرَيْرَةَ رَضِيَ اللَّهُ عَنْهُ أَنَّ رَسُولَ اللَّهِ صَلَّى اللَّهُ عَلَيْهِ وَسَلَّمَ قَالَ مَنْ اغْتَسَلَ يَوْمَ الْجُمُعَةِ غُسْلَ الْجَنَابَةِ ثُمَّ رَاحَ فَكَأَنَّمَا قَرَّبَ</w:t>
      </w:r>
      <w:r w:rsidRPr="00B03C2F">
        <w:rPr>
          <w:rFonts w:ascii="Traditional Arabic" w:hAnsi="Traditional Arabic" w:cs="Traditional Arabic"/>
          <w:sz w:val="32"/>
          <w:szCs w:val="32"/>
          <w:u w:val="single"/>
          <w:rtl/>
        </w:rPr>
        <w:t xml:space="preserve"> بَدَنَةً</w:t>
      </w:r>
      <w:r w:rsidRPr="00B03C2F">
        <w:rPr>
          <w:rFonts w:ascii="Traditional Arabic" w:hAnsi="Traditional Arabic" w:cs="Traditional Arabic"/>
          <w:sz w:val="32"/>
          <w:szCs w:val="32"/>
          <w:rtl/>
        </w:rPr>
        <w:t xml:space="preserve"> وَمَنْ رَاحَ فِي السَّاعَةِ الثَّانِيَةِ فَكَأَنَّمَا قَرَّبَ بَقَرَةً وَمَنْ رَاحَ فِي السَّاعَةِ الثَّالِثَةِ فَكَأَنَّمَا قَرَّبَ كَبْشًا أَقْرَنَ وَمَنْ رَاحَ فِي السَّاعَةِ الرَّابِعَةِ فَكَأَنَّمَا قَرَّبَ دَجَاجَةً وَمَنْ رَاحَ فِي السَّاعَةِ الْخَامِسَةِ فَكَأَنَّمَا قَرَّبَ بَيْضَةً فَإِذَا خَرَجَ الْإِمَامُ حَضَرَتْ الْمَلَائِكَةُ يَسْتَمِعُونَ الذِّكْرَ</w:t>
      </w:r>
    </w:p>
    <w:p w:rsidR="00DC2FBD" w:rsidRDefault="00DC2FBD" w:rsidP="00DC2FBD">
      <w:pPr>
        <w:spacing w:line="240" w:lineRule="exact"/>
        <w:ind w:left="1560" w:hanging="851"/>
        <w:jc w:val="both"/>
        <w:rPr>
          <w:rFonts w:asciiTheme="majorBidi" w:hAnsiTheme="majorBidi" w:cstheme="majorBidi"/>
          <w:sz w:val="24"/>
          <w:szCs w:val="24"/>
        </w:rPr>
      </w:pPr>
      <w:r>
        <w:rPr>
          <w:rFonts w:asciiTheme="majorBidi" w:hAnsiTheme="majorBidi" w:cstheme="majorBidi"/>
          <w:sz w:val="24"/>
          <w:szCs w:val="24"/>
        </w:rPr>
        <w:t>Artinya</w:t>
      </w:r>
      <w:r w:rsidRPr="003379E5">
        <w:rPr>
          <w:rFonts w:asciiTheme="majorBidi" w:hAnsiTheme="majorBidi" w:cstheme="majorBidi"/>
          <w:sz w:val="24"/>
          <w:szCs w:val="24"/>
        </w:rPr>
        <w:t xml:space="preserve">: </w:t>
      </w:r>
      <w:r w:rsidRPr="00FF7EF4">
        <w:rPr>
          <w:rFonts w:asciiTheme="majorBidi" w:hAnsiTheme="majorBidi" w:cstheme="majorBidi"/>
          <w:i/>
          <w:iCs/>
          <w:sz w:val="24"/>
          <w:szCs w:val="24"/>
        </w:rPr>
        <w:t xml:space="preserve">Telah menceritakan kepada kami 'Abdullah bin Yusuf berkata, telah mengabarkan kepada kami Malik dari Sumayya mantan budak Abu Bakar bin 'Abdurrahman, dari Abu Shalih As Saman dari Abu Hurairah, bahwa Rasulullah shallallahu 'alaihi wasallam bersabda: "Barangsiapa mandi pada hari Jum'at sebagaimana mandi janabah, lalu berangkat menuju Masjid, maka dia seolah berkurban seekor unta. </w:t>
      </w:r>
      <w:proofErr w:type="gramStart"/>
      <w:r w:rsidRPr="00FF7EF4">
        <w:rPr>
          <w:rFonts w:asciiTheme="majorBidi" w:hAnsiTheme="majorBidi" w:cstheme="majorBidi"/>
          <w:i/>
          <w:iCs/>
          <w:sz w:val="24"/>
          <w:szCs w:val="24"/>
        </w:rPr>
        <w:t>Dan barangiapa datang pada kesempatan (saat) kedua maka dia seolah berkurban seekor sapi.</w:t>
      </w:r>
      <w:proofErr w:type="gramEnd"/>
      <w:r w:rsidRPr="00FF7EF4">
        <w:rPr>
          <w:rFonts w:asciiTheme="majorBidi" w:hAnsiTheme="majorBidi" w:cstheme="majorBidi"/>
          <w:i/>
          <w:iCs/>
          <w:sz w:val="24"/>
          <w:szCs w:val="24"/>
        </w:rPr>
        <w:t xml:space="preserve"> </w:t>
      </w:r>
      <w:proofErr w:type="gramStart"/>
      <w:r w:rsidRPr="00FF7EF4">
        <w:rPr>
          <w:rFonts w:asciiTheme="majorBidi" w:hAnsiTheme="majorBidi" w:cstheme="majorBidi"/>
          <w:i/>
          <w:iCs/>
          <w:sz w:val="24"/>
          <w:szCs w:val="24"/>
        </w:rPr>
        <w:t>Dan barangiapa datang pada kesempatan (saat) ketiga maka dia seolah berkurban seekor kambing yang bertanduk.</w:t>
      </w:r>
      <w:proofErr w:type="gramEnd"/>
      <w:r w:rsidRPr="00FF7EF4">
        <w:rPr>
          <w:rFonts w:asciiTheme="majorBidi" w:hAnsiTheme="majorBidi" w:cstheme="majorBidi"/>
          <w:i/>
          <w:iCs/>
          <w:sz w:val="24"/>
          <w:szCs w:val="24"/>
        </w:rPr>
        <w:t xml:space="preserve"> </w:t>
      </w:r>
      <w:proofErr w:type="gramStart"/>
      <w:r w:rsidRPr="00FF7EF4">
        <w:rPr>
          <w:rFonts w:asciiTheme="majorBidi" w:hAnsiTheme="majorBidi" w:cstheme="majorBidi"/>
          <w:i/>
          <w:iCs/>
          <w:sz w:val="24"/>
          <w:szCs w:val="24"/>
        </w:rPr>
        <w:t>Dan barangiapa datang pada kesempatan (saat) keempat maka dia seolah berkurban seekor ayam.</w:t>
      </w:r>
      <w:proofErr w:type="gramEnd"/>
      <w:r w:rsidRPr="00FF7EF4">
        <w:rPr>
          <w:rFonts w:asciiTheme="majorBidi" w:hAnsiTheme="majorBidi" w:cstheme="majorBidi"/>
          <w:i/>
          <w:iCs/>
          <w:sz w:val="24"/>
          <w:szCs w:val="24"/>
        </w:rPr>
        <w:t xml:space="preserve"> </w:t>
      </w:r>
      <w:proofErr w:type="gramStart"/>
      <w:r w:rsidRPr="00FF7EF4">
        <w:rPr>
          <w:rFonts w:asciiTheme="majorBidi" w:hAnsiTheme="majorBidi" w:cstheme="majorBidi"/>
          <w:i/>
          <w:iCs/>
          <w:sz w:val="24"/>
          <w:szCs w:val="24"/>
        </w:rPr>
        <w:t>Dan barangiapa datang pada kesempatan (saat) kelima maka dia seolah berkurban sebutir telur.</w:t>
      </w:r>
      <w:proofErr w:type="gramEnd"/>
      <w:r w:rsidRPr="00FF7EF4">
        <w:rPr>
          <w:rFonts w:asciiTheme="majorBidi" w:hAnsiTheme="majorBidi" w:cstheme="majorBidi"/>
          <w:i/>
          <w:iCs/>
          <w:sz w:val="24"/>
          <w:szCs w:val="24"/>
        </w:rPr>
        <w:t xml:space="preserve"> </w:t>
      </w:r>
      <w:proofErr w:type="gramStart"/>
      <w:r w:rsidRPr="00FF7EF4">
        <w:rPr>
          <w:rFonts w:asciiTheme="majorBidi" w:hAnsiTheme="majorBidi" w:cstheme="majorBidi"/>
          <w:i/>
          <w:iCs/>
          <w:sz w:val="24"/>
          <w:szCs w:val="24"/>
        </w:rPr>
        <w:t>Dan apabila imam sudah keluar (untuk memberi khuthbah), maka para Malaikat hadir mendengarkan dzikir (khuthbah tersebut)."</w:t>
      </w:r>
      <w:proofErr w:type="gramEnd"/>
      <w:r>
        <w:rPr>
          <w:rStyle w:val="FootnoteReference"/>
          <w:rFonts w:asciiTheme="majorBidi" w:hAnsiTheme="majorBidi" w:cstheme="majorBidi"/>
          <w:sz w:val="24"/>
          <w:szCs w:val="24"/>
        </w:rPr>
        <w:footnoteReference w:id="104"/>
      </w:r>
    </w:p>
    <w:p w:rsidR="00DC2FBD" w:rsidRDefault="00DC2FBD" w:rsidP="00DC2FBD">
      <w:pPr>
        <w:spacing w:line="360" w:lineRule="auto"/>
        <w:ind w:firstLine="720"/>
        <w:jc w:val="both"/>
        <w:rPr>
          <w:rFonts w:asciiTheme="majorBidi" w:hAnsiTheme="majorBidi" w:cstheme="majorBidi"/>
          <w:sz w:val="24"/>
          <w:szCs w:val="24"/>
        </w:rPr>
      </w:pPr>
      <w:proofErr w:type="gramStart"/>
      <w:r>
        <w:rPr>
          <w:rFonts w:asciiTheme="majorBidi" w:hAnsiTheme="majorBidi" w:cstheme="majorBidi"/>
          <w:sz w:val="24"/>
          <w:szCs w:val="24"/>
        </w:rPr>
        <w:t>Kalimat “</w:t>
      </w:r>
      <w:r w:rsidRPr="008C56C8">
        <w:rPr>
          <w:rFonts w:asciiTheme="majorBidi" w:hAnsiTheme="majorBidi" w:cs="Times New Roman" w:hint="cs"/>
          <w:sz w:val="32"/>
          <w:szCs w:val="32"/>
          <w:u w:val="single"/>
          <w:rtl/>
        </w:rPr>
        <w:t>بَدَنَةً</w:t>
      </w:r>
      <w:r>
        <w:rPr>
          <w:rFonts w:asciiTheme="majorBidi" w:hAnsiTheme="majorBidi" w:cstheme="majorBidi"/>
          <w:sz w:val="24"/>
          <w:szCs w:val="24"/>
        </w:rPr>
        <w:t>” dalam hadits tersebut dimutlakan dengan unta dan sapi.</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Para ulama berkata bahwa yang dimaksud adalah unta.</w:t>
      </w:r>
      <w:proofErr w:type="gramEnd"/>
      <w:r>
        <w:rPr>
          <w:rFonts w:asciiTheme="majorBidi" w:hAnsiTheme="majorBidi" w:cstheme="majorBidi"/>
          <w:sz w:val="24"/>
          <w:szCs w:val="24"/>
        </w:rPr>
        <w:t xml:space="preserve"> Dan hadits ini diriwayatkan juga dalam kitab </w:t>
      </w:r>
      <w:r>
        <w:rPr>
          <w:rFonts w:asciiTheme="majorBidi" w:hAnsiTheme="majorBidi" w:cstheme="majorBidi"/>
          <w:sz w:val="24"/>
          <w:szCs w:val="24"/>
        </w:rPr>
        <w:lastRenderedPageBreak/>
        <w:t>karya Abdurrazak dengan lafadz</w:t>
      </w:r>
      <w:proofErr w:type="gramStart"/>
      <w:r>
        <w:rPr>
          <w:rFonts w:asciiTheme="majorBidi" w:hAnsiTheme="majorBidi" w:cstheme="majorBidi"/>
          <w:sz w:val="24"/>
          <w:szCs w:val="24"/>
        </w:rPr>
        <w:t xml:space="preserve">”  </w:t>
      </w:r>
      <w:r w:rsidRPr="00F639D4">
        <w:rPr>
          <w:rFonts w:cs="Arial" w:hint="cs"/>
          <w:sz w:val="24"/>
          <w:szCs w:val="24"/>
          <w:rtl/>
        </w:rPr>
        <w:t>فله</w:t>
      </w:r>
      <w:proofErr w:type="gramEnd"/>
      <w:r w:rsidRPr="00F639D4">
        <w:rPr>
          <w:rFonts w:cs="Arial"/>
          <w:sz w:val="24"/>
          <w:szCs w:val="24"/>
          <w:rtl/>
        </w:rPr>
        <w:t xml:space="preserve"> </w:t>
      </w:r>
      <w:r w:rsidRPr="00F639D4">
        <w:rPr>
          <w:rFonts w:cs="Arial" w:hint="cs"/>
          <w:sz w:val="24"/>
          <w:szCs w:val="24"/>
          <w:rtl/>
        </w:rPr>
        <w:t>من</w:t>
      </w:r>
      <w:r w:rsidRPr="00F639D4">
        <w:rPr>
          <w:rFonts w:cs="Arial"/>
          <w:sz w:val="24"/>
          <w:szCs w:val="24"/>
          <w:rtl/>
        </w:rPr>
        <w:t xml:space="preserve"> </w:t>
      </w:r>
      <w:r w:rsidRPr="00F639D4">
        <w:rPr>
          <w:rFonts w:cs="Arial" w:hint="cs"/>
          <w:sz w:val="24"/>
          <w:szCs w:val="24"/>
          <w:rtl/>
        </w:rPr>
        <w:t>ااجر</w:t>
      </w:r>
      <w:r w:rsidRPr="00F639D4">
        <w:rPr>
          <w:rFonts w:cs="Arial"/>
          <w:sz w:val="24"/>
          <w:szCs w:val="24"/>
          <w:rtl/>
        </w:rPr>
        <w:t xml:space="preserve"> </w:t>
      </w:r>
      <w:r w:rsidRPr="00F639D4">
        <w:rPr>
          <w:rFonts w:cs="Arial" w:hint="cs"/>
          <w:sz w:val="24"/>
          <w:szCs w:val="24"/>
          <w:rtl/>
        </w:rPr>
        <w:t>مثل</w:t>
      </w:r>
      <w:r w:rsidRPr="00F639D4">
        <w:rPr>
          <w:rFonts w:cs="Arial"/>
          <w:sz w:val="24"/>
          <w:szCs w:val="24"/>
          <w:rtl/>
        </w:rPr>
        <w:t xml:space="preserve"> </w:t>
      </w:r>
      <w:r w:rsidRPr="00F639D4">
        <w:rPr>
          <w:rFonts w:cs="Arial" w:hint="cs"/>
          <w:sz w:val="24"/>
          <w:szCs w:val="24"/>
          <w:rtl/>
        </w:rPr>
        <w:t>ا</w:t>
      </w:r>
      <w:r w:rsidRPr="00F639D4">
        <w:rPr>
          <w:rFonts w:cs="Arial"/>
          <w:sz w:val="24"/>
          <w:szCs w:val="24"/>
          <w:rtl/>
        </w:rPr>
        <w:t>?</w:t>
      </w:r>
      <w:r w:rsidRPr="00F639D4">
        <w:rPr>
          <w:rFonts w:cs="Arial" w:hint="cs"/>
          <w:sz w:val="24"/>
          <w:szCs w:val="24"/>
          <w:rtl/>
        </w:rPr>
        <w:t>زور</w:t>
      </w:r>
      <w:r w:rsidRPr="00F639D4">
        <w:rPr>
          <w:rFonts w:asciiTheme="majorBidi" w:hAnsiTheme="majorBidi" w:cstheme="majorBidi"/>
          <w:sz w:val="8"/>
          <w:szCs w:val="8"/>
        </w:rPr>
        <w:t xml:space="preserve"> </w:t>
      </w:r>
      <w:r>
        <w:rPr>
          <w:rFonts w:asciiTheme="majorBidi" w:hAnsiTheme="majorBidi" w:cstheme="majorBidi"/>
          <w:sz w:val="24"/>
          <w:szCs w:val="24"/>
        </w:rPr>
        <w:t xml:space="preserve"> “ yang artinya maka baginya pahala seperti menyembelih unta.</w:t>
      </w:r>
      <w:r>
        <w:rPr>
          <w:rStyle w:val="FootnoteReference"/>
          <w:rFonts w:asciiTheme="majorBidi" w:hAnsiTheme="majorBidi" w:cstheme="majorBidi"/>
          <w:sz w:val="24"/>
          <w:szCs w:val="24"/>
        </w:rPr>
        <w:footnoteReference w:id="105"/>
      </w:r>
    </w:p>
    <w:p w:rsidR="00DC2FBD" w:rsidRPr="00861828" w:rsidRDefault="00DC2FBD" w:rsidP="00DC2FBD">
      <w:pPr>
        <w:spacing w:line="360" w:lineRule="auto"/>
        <w:jc w:val="both"/>
        <w:rPr>
          <w:rFonts w:ascii="Times New Roman" w:eastAsia="Times New Roman" w:hAnsi="Times New Roman" w:cs="Times New Roman"/>
          <w:sz w:val="24"/>
          <w:szCs w:val="24"/>
        </w:rPr>
      </w:pPr>
      <w:r>
        <w:rPr>
          <w:rFonts w:asciiTheme="majorBidi" w:hAnsiTheme="majorBidi" w:cstheme="majorBidi"/>
          <w:sz w:val="24"/>
          <w:szCs w:val="24"/>
        </w:rPr>
        <w:tab/>
        <w:t>Contoh lainnya yaitu tentang banyaknya hadits-hadits yang berkenaan dengan kedekatan seorang hamba kepada Allah, m</w:t>
      </w:r>
      <w:r>
        <w:rPr>
          <w:rFonts w:ascii="Times New Roman" w:eastAsia="Times New Roman" w:hAnsi="Times New Roman" w:cs="Times New Roman"/>
          <w:sz w:val="24"/>
          <w:szCs w:val="24"/>
        </w:rPr>
        <w:t>enurut Al-Imam al-Mubarak I</w:t>
      </w:r>
      <w:r w:rsidRPr="00861828">
        <w:rPr>
          <w:rFonts w:ascii="Times New Roman" w:eastAsia="Times New Roman" w:hAnsi="Times New Roman" w:cs="Times New Roman"/>
          <w:sz w:val="24"/>
          <w:szCs w:val="24"/>
        </w:rPr>
        <w:t>bn Muhammad (w 606 H) yang lebih dikenal dengan sebutan Ibn al-Atsir dalam kitab an-Nihayah Fi Gharib al-Hadits menuliskan sebagai berikut:</w:t>
      </w:r>
    </w:p>
    <w:p w:rsidR="00DC2FBD" w:rsidRPr="000F70D7" w:rsidRDefault="00DC2FBD" w:rsidP="00DC2FBD">
      <w:pPr>
        <w:bidi/>
        <w:spacing w:line="240" w:lineRule="auto"/>
        <w:ind w:right="709"/>
        <w:rPr>
          <w:rFonts w:ascii="Traditional Arabic" w:eastAsia="Times New Roman" w:hAnsi="Traditional Arabic" w:cs="Traditional Arabic"/>
          <w:sz w:val="32"/>
          <w:szCs w:val="32"/>
          <w:rtl/>
        </w:rPr>
      </w:pPr>
      <w:r w:rsidRPr="00B03C2F">
        <w:rPr>
          <w:rFonts w:ascii="Traditional Arabic" w:eastAsia="Times New Roman" w:hAnsi="Traditional Arabic" w:cs="Traditional Arabic"/>
          <w:b/>
          <w:bCs/>
          <w:sz w:val="32"/>
          <w:szCs w:val="32"/>
        </w:rPr>
        <w:t>"</w:t>
      </w:r>
      <w:r w:rsidRPr="00B03C2F">
        <w:rPr>
          <w:rFonts w:ascii="Traditional Arabic" w:eastAsia="Times New Roman" w:hAnsi="Traditional Arabic" w:cs="Traditional Arabic"/>
          <w:sz w:val="32"/>
          <w:szCs w:val="32"/>
          <w:rtl/>
        </w:rPr>
        <w:t>المرادبقرب العبد من الله تعالى القرب بالذكر والعمل الصالح، لا قرب الذات والمكان لأنذلك من صفات الأجسام، والله يتعالى عن ذلك ويتقدس</w:t>
      </w:r>
      <w:r w:rsidRPr="00B03C2F">
        <w:rPr>
          <w:rFonts w:ascii="Traditional Arabic" w:eastAsia="Times New Roman" w:hAnsi="Traditional Arabic" w:cs="Traditional Arabic"/>
          <w:sz w:val="32"/>
          <w:szCs w:val="32"/>
        </w:rPr>
        <w:t>"</w:t>
      </w:r>
    </w:p>
    <w:p w:rsidR="00DC2FBD" w:rsidRPr="00CA4B0F" w:rsidRDefault="00DC2FBD" w:rsidP="00DC2FBD">
      <w:pPr>
        <w:spacing w:line="360" w:lineRule="auto"/>
        <w:ind w:left="1560" w:hanging="851"/>
        <w:jc w:val="both"/>
        <w:rPr>
          <w:rFonts w:asciiTheme="majorBidi" w:hAnsiTheme="majorBidi" w:cstheme="majorBidi"/>
          <w:sz w:val="24"/>
          <w:szCs w:val="24"/>
        </w:rPr>
      </w:pPr>
      <w:r>
        <w:rPr>
          <w:rFonts w:ascii="Times New Roman" w:eastAsia="Times New Roman" w:hAnsi="Times New Roman" w:cs="Times New Roman"/>
          <w:sz w:val="24"/>
          <w:szCs w:val="24"/>
        </w:rPr>
        <w:t xml:space="preserve">Artinya: </w:t>
      </w:r>
      <w:r w:rsidRPr="00C122F9">
        <w:rPr>
          <w:rFonts w:ascii="Times New Roman" w:eastAsia="Times New Roman" w:hAnsi="Times New Roman" w:cs="Times New Roman"/>
          <w:i/>
          <w:iCs/>
          <w:sz w:val="24"/>
          <w:szCs w:val="24"/>
        </w:rPr>
        <w:t xml:space="preserve">“Yang dimaksud dengan dekatnya seorang hamba dari Allah adalah dalam pengertian dekat dalam mengingat-Nya dan memperbanyak amal saleh karena-Nya. </w:t>
      </w:r>
      <w:proofErr w:type="gramStart"/>
      <w:r w:rsidRPr="00C122F9">
        <w:rPr>
          <w:rFonts w:ascii="Times New Roman" w:eastAsia="Times New Roman" w:hAnsi="Times New Roman" w:cs="Times New Roman"/>
          <w:i/>
          <w:iCs/>
          <w:sz w:val="24"/>
          <w:szCs w:val="24"/>
        </w:rPr>
        <w:t>Dekat di sini bukan dalam pengertian Dzat dengan dzat, juga bukan dalam pengertian tempat.</w:t>
      </w:r>
      <w:proofErr w:type="gramEnd"/>
      <w:r w:rsidRPr="00C122F9">
        <w:rPr>
          <w:rFonts w:ascii="Times New Roman" w:eastAsia="Times New Roman" w:hAnsi="Times New Roman" w:cs="Times New Roman"/>
          <w:i/>
          <w:iCs/>
          <w:sz w:val="24"/>
          <w:szCs w:val="24"/>
        </w:rPr>
        <w:t xml:space="preserve"> </w:t>
      </w:r>
      <w:proofErr w:type="gramStart"/>
      <w:r w:rsidRPr="00C122F9">
        <w:rPr>
          <w:rFonts w:ascii="Times New Roman" w:eastAsia="Times New Roman" w:hAnsi="Times New Roman" w:cs="Times New Roman"/>
          <w:i/>
          <w:iCs/>
          <w:sz w:val="24"/>
          <w:szCs w:val="24"/>
        </w:rPr>
        <w:t>Karena dekat dalam pengertian semacam ini termasuk sifat-sifat benda, dan Allah maha sucidari pada sifat-sifat memacam itu”.</w:t>
      </w:r>
      <w:proofErr w:type="gramEnd"/>
      <w:r>
        <w:rPr>
          <w:rStyle w:val="FootnoteReference"/>
          <w:rFonts w:asciiTheme="majorBidi" w:hAnsiTheme="majorBidi" w:cstheme="majorBidi"/>
          <w:sz w:val="24"/>
          <w:szCs w:val="24"/>
        </w:rPr>
        <w:footnoteReference w:id="106"/>
      </w:r>
    </w:p>
    <w:p w:rsidR="00DC2FBD" w:rsidRPr="00D95E61" w:rsidRDefault="00DC2FBD" w:rsidP="005078FF">
      <w:pPr>
        <w:pStyle w:val="ListParagraph"/>
        <w:numPr>
          <w:ilvl w:val="0"/>
          <w:numId w:val="27"/>
        </w:numPr>
        <w:spacing w:line="480" w:lineRule="auto"/>
        <w:jc w:val="both"/>
        <w:rPr>
          <w:rFonts w:asciiTheme="majorBidi" w:hAnsiTheme="majorBidi" w:cstheme="majorBidi"/>
          <w:b/>
          <w:bCs/>
          <w:sz w:val="24"/>
          <w:szCs w:val="24"/>
        </w:rPr>
      </w:pPr>
      <w:r w:rsidRPr="00D95E61">
        <w:rPr>
          <w:rFonts w:asciiTheme="majorBidi" w:hAnsiTheme="majorBidi" w:cstheme="majorBidi"/>
          <w:b/>
          <w:bCs/>
          <w:sz w:val="24"/>
          <w:szCs w:val="24"/>
        </w:rPr>
        <w:t>Pendekatan Teologis</w:t>
      </w:r>
    </w:p>
    <w:p w:rsidR="00DC2FBD" w:rsidRDefault="00DC2FBD" w:rsidP="00DC2FBD">
      <w:pPr>
        <w:spacing w:after="0" w:line="360" w:lineRule="auto"/>
        <w:ind w:firstLine="720"/>
        <w:jc w:val="both"/>
        <w:rPr>
          <w:rFonts w:ascii="Times New Roman" w:hAnsi="Times New Roman" w:cs="Times New Roman"/>
          <w:sz w:val="24"/>
          <w:szCs w:val="24"/>
          <w:lang w:val="id-ID"/>
        </w:rPr>
      </w:pPr>
      <w:r w:rsidRPr="009E688E">
        <w:rPr>
          <w:rFonts w:ascii="Times New Roman" w:hAnsi="Times New Roman" w:cs="Times New Roman"/>
          <w:sz w:val="24"/>
          <w:szCs w:val="24"/>
          <w:lang w:val="id-ID"/>
        </w:rPr>
        <w:t xml:space="preserve">Hadis-hadis yang berbicara tentang permasalahan </w:t>
      </w:r>
      <w:r w:rsidRPr="009E688E">
        <w:rPr>
          <w:rFonts w:ascii="Times New Roman" w:hAnsi="Times New Roman" w:cs="Times New Roman"/>
          <w:i/>
          <w:iCs/>
          <w:sz w:val="24"/>
          <w:szCs w:val="24"/>
          <w:lang w:val="id-ID"/>
        </w:rPr>
        <w:t>ghaib</w:t>
      </w:r>
      <w:r w:rsidRPr="009E688E">
        <w:rPr>
          <w:rFonts w:ascii="Times New Roman" w:hAnsi="Times New Roman" w:cs="Times New Roman"/>
          <w:sz w:val="24"/>
          <w:szCs w:val="24"/>
          <w:lang w:val="id-ID"/>
        </w:rPr>
        <w:t xml:space="preserve"> seperti hal ihwal alam </w:t>
      </w:r>
      <w:r w:rsidRPr="009E688E">
        <w:rPr>
          <w:rFonts w:ascii="Times New Roman" w:hAnsi="Times New Roman" w:cs="Times New Roman"/>
          <w:i/>
          <w:iCs/>
          <w:sz w:val="24"/>
          <w:szCs w:val="24"/>
          <w:lang w:val="id-ID"/>
        </w:rPr>
        <w:t>barzakh</w:t>
      </w:r>
      <w:r>
        <w:rPr>
          <w:rFonts w:ascii="Times New Roman" w:hAnsi="Times New Roman" w:cs="Times New Roman"/>
          <w:sz w:val="24"/>
          <w:szCs w:val="24"/>
          <w:lang w:val="id-ID"/>
        </w:rPr>
        <w:t xml:space="preserve"> </w:t>
      </w:r>
      <w:r w:rsidRPr="009E688E">
        <w:rPr>
          <w:rFonts w:ascii="Times New Roman" w:hAnsi="Times New Roman" w:cs="Times New Roman"/>
          <w:sz w:val="24"/>
          <w:szCs w:val="24"/>
          <w:lang w:val="id-ID"/>
        </w:rPr>
        <w:t xml:space="preserve">(pertayaaan malaikat, kenikmatan dan azab kubur), </w:t>
      </w:r>
      <w:r w:rsidRPr="009E688E">
        <w:rPr>
          <w:rFonts w:ascii="Times New Roman" w:hAnsi="Times New Roman" w:cs="Times New Roman"/>
          <w:i/>
          <w:iCs/>
          <w:sz w:val="24"/>
          <w:szCs w:val="24"/>
          <w:lang w:val="id-ID"/>
        </w:rPr>
        <w:t>kiamat, mizan, hisab, syafaat, shirath,</w:t>
      </w:r>
      <w:r w:rsidRPr="009E688E">
        <w:rPr>
          <w:rFonts w:ascii="Times New Roman" w:hAnsi="Times New Roman" w:cs="Times New Roman"/>
          <w:sz w:val="24"/>
          <w:szCs w:val="24"/>
          <w:lang w:val="id-ID"/>
        </w:rPr>
        <w:t xml:space="preserve"> surga, neraka, dan lain-lain har</w:t>
      </w:r>
      <w:r>
        <w:rPr>
          <w:rFonts w:ascii="Times New Roman" w:hAnsi="Times New Roman" w:cs="Times New Roman"/>
          <w:sz w:val="24"/>
          <w:szCs w:val="24"/>
          <w:lang w:val="id-ID"/>
        </w:rPr>
        <w:t>us dipahami dengan pendekatan t</w:t>
      </w:r>
      <w:r w:rsidRPr="009E688E">
        <w:rPr>
          <w:rFonts w:ascii="Times New Roman" w:hAnsi="Times New Roman" w:cs="Times New Roman"/>
          <w:sz w:val="24"/>
          <w:szCs w:val="24"/>
          <w:lang w:val="id-ID"/>
        </w:rPr>
        <w:t xml:space="preserve">eologis atau pendekatan imani. Menurut Qurash Shihab pendektan imani adalah meyakini atau membenarkan informasi berdasarkan bimbingan wahyu (al-Qur’an dan sunnah) walaupun masalah tersebut tidak dapat dijangkau dengan panca indra, akal dan nalar manusia (masalah </w:t>
      </w:r>
      <w:r w:rsidRPr="009E688E">
        <w:rPr>
          <w:rFonts w:ascii="Times New Roman" w:hAnsi="Times New Roman" w:cs="Times New Roman"/>
          <w:i/>
          <w:iCs/>
          <w:sz w:val="24"/>
          <w:szCs w:val="24"/>
          <w:lang w:val="id-ID"/>
        </w:rPr>
        <w:t>ghaib</w:t>
      </w:r>
      <w:r w:rsidRPr="009E688E">
        <w:rPr>
          <w:rFonts w:ascii="Times New Roman" w:hAnsi="Times New Roman" w:cs="Times New Roman"/>
          <w:sz w:val="24"/>
          <w:szCs w:val="24"/>
          <w:lang w:val="id-ID"/>
        </w:rPr>
        <w:t>).</w:t>
      </w:r>
      <w:r w:rsidRPr="009E688E">
        <w:rPr>
          <w:rFonts w:ascii="Times New Roman" w:hAnsi="Times New Roman" w:cs="Times New Roman"/>
          <w:i/>
          <w:sz w:val="24"/>
          <w:szCs w:val="24"/>
          <w:lang w:val="id-ID"/>
        </w:rPr>
        <w:t>.</w:t>
      </w:r>
      <w:r>
        <w:rPr>
          <w:rStyle w:val="FootnoteReference"/>
          <w:rFonts w:ascii="Times New Roman" w:hAnsi="Times New Roman" w:cs="Times New Roman"/>
          <w:sz w:val="24"/>
          <w:szCs w:val="24"/>
          <w:lang w:val="id-ID"/>
        </w:rPr>
        <w:footnoteReference w:id="107"/>
      </w:r>
      <w:r w:rsidRPr="009E688E">
        <w:rPr>
          <w:rFonts w:ascii="Times New Roman" w:hAnsi="Times New Roman" w:cs="Times New Roman"/>
          <w:sz w:val="24"/>
          <w:szCs w:val="24"/>
          <w:lang w:val="id-ID"/>
        </w:rPr>
        <w:t xml:space="preserve"> </w:t>
      </w:r>
    </w:p>
    <w:p w:rsidR="00DC2FBD" w:rsidRDefault="00DC2FBD" w:rsidP="00DC2FBD">
      <w:pPr>
        <w:spacing w:after="0" w:line="360" w:lineRule="auto"/>
        <w:ind w:firstLine="720"/>
        <w:jc w:val="both"/>
        <w:rPr>
          <w:rFonts w:ascii="Times New Roman" w:hAnsi="Times New Roman" w:cs="Times New Roman"/>
          <w:sz w:val="24"/>
          <w:szCs w:val="24"/>
          <w:lang w:val="id-ID"/>
        </w:rPr>
      </w:pPr>
      <w:r w:rsidRPr="009E688E">
        <w:rPr>
          <w:rFonts w:ascii="Times New Roman" w:hAnsi="Times New Roman" w:cs="Times New Roman"/>
          <w:sz w:val="24"/>
          <w:szCs w:val="24"/>
          <w:lang w:val="id-ID"/>
        </w:rPr>
        <w:t xml:space="preserve">Menurut Yusuf al-Qardhawiy seorang Muslim harus menerima informasi tentang permasalahan kehidupan alam  </w:t>
      </w:r>
      <w:r w:rsidRPr="009E688E">
        <w:rPr>
          <w:rFonts w:ascii="Times New Roman" w:hAnsi="Times New Roman" w:cs="Times New Roman"/>
          <w:i/>
          <w:iCs/>
          <w:sz w:val="24"/>
          <w:szCs w:val="24"/>
          <w:lang w:val="id-ID"/>
        </w:rPr>
        <w:t>ghaib</w:t>
      </w:r>
      <w:r w:rsidRPr="009E688E">
        <w:rPr>
          <w:rFonts w:ascii="Times New Roman" w:hAnsi="Times New Roman" w:cs="Times New Roman"/>
          <w:sz w:val="24"/>
          <w:szCs w:val="24"/>
          <w:lang w:val="id-ID"/>
        </w:rPr>
        <w:t xml:space="preserve"> dengan hati yang tentram apabila hadisnya </w:t>
      </w:r>
      <w:r w:rsidRPr="009E688E">
        <w:rPr>
          <w:rFonts w:ascii="Times New Roman" w:hAnsi="Times New Roman" w:cs="Times New Roman"/>
          <w:i/>
          <w:iCs/>
          <w:sz w:val="24"/>
          <w:szCs w:val="24"/>
          <w:lang w:val="id-ID"/>
        </w:rPr>
        <w:t>shahih</w:t>
      </w:r>
      <w:r w:rsidRPr="009E688E">
        <w:rPr>
          <w:rFonts w:ascii="Times New Roman" w:hAnsi="Times New Roman" w:cs="Times New Roman"/>
          <w:sz w:val="24"/>
          <w:szCs w:val="24"/>
          <w:lang w:val="id-ID"/>
        </w:rPr>
        <w:t>. Seorang muslim wajib menerima hadis-hadis yang terbukti ke-</w:t>
      </w:r>
      <w:r w:rsidRPr="009E688E">
        <w:rPr>
          <w:rFonts w:ascii="Times New Roman" w:hAnsi="Times New Roman" w:cs="Times New Roman"/>
          <w:i/>
          <w:iCs/>
          <w:sz w:val="24"/>
          <w:szCs w:val="24"/>
          <w:lang w:val="id-ID"/>
        </w:rPr>
        <w:t>shahih</w:t>
      </w:r>
      <w:r w:rsidRPr="009E688E">
        <w:rPr>
          <w:rFonts w:ascii="Times New Roman" w:hAnsi="Times New Roman" w:cs="Times New Roman"/>
          <w:sz w:val="24"/>
          <w:szCs w:val="24"/>
          <w:lang w:val="id-ID"/>
        </w:rPr>
        <w:t>-annya, walaupun masalah tersebut tidak terjangkau (bertentangan) dengan indra manusia.</w:t>
      </w:r>
      <w:r>
        <w:rPr>
          <w:rStyle w:val="FootnoteReference"/>
          <w:rFonts w:ascii="Times New Roman" w:hAnsi="Times New Roman" w:cs="Times New Roman"/>
          <w:sz w:val="24"/>
          <w:szCs w:val="24"/>
          <w:lang w:val="id-ID"/>
        </w:rPr>
        <w:footnoteReference w:id="108"/>
      </w:r>
    </w:p>
    <w:p w:rsidR="00DC2FBD" w:rsidRPr="009E688E" w:rsidRDefault="00DC2FBD" w:rsidP="00DC2FBD">
      <w:pPr>
        <w:spacing w:after="0" w:line="360" w:lineRule="auto"/>
        <w:ind w:firstLine="720"/>
        <w:jc w:val="both"/>
        <w:rPr>
          <w:rFonts w:ascii="Times New Roman" w:hAnsi="Times New Roman" w:cs="Times New Roman"/>
          <w:sz w:val="24"/>
          <w:szCs w:val="24"/>
          <w:lang w:val="id-ID"/>
        </w:rPr>
      </w:pPr>
      <w:r w:rsidRPr="009E688E">
        <w:rPr>
          <w:rFonts w:ascii="Times New Roman" w:hAnsi="Times New Roman" w:cs="Times New Roman"/>
          <w:sz w:val="24"/>
          <w:szCs w:val="24"/>
          <w:lang w:val="id-ID"/>
        </w:rPr>
        <w:lastRenderedPageBreak/>
        <w:t xml:space="preserve">Lebih lanjut Yusuf al-Qardhawiy mengatakan bahwa apabila ada hadis </w:t>
      </w:r>
      <w:r w:rsidRPr="009E688E">
        <w:rPr>
          <w:rFonts w:ascii="Times New Roman" w:hAnsi="Times New Roman" w:cs="Times New Roman"/>
          <w:i/>
          <w:iCs/>
          <w:sz w:val="24"/>
          <w:szCs w:val="24"/>
          <w:lang w:val="id-ID"/>
        </w:rPr>
        <w:t>shahih</w:t>
      </w:r>
      <w:r w:rsidRPr="009E688E">
        <w:rPr>
          <w:rFonts w:ascii="Times New Roman" w:hAnsi="Times New Roman" w:cs="Times New Roman"/>
          <w:sz w:val="24"/>
          <w:szCs w:val="24"/>
          <w:lang w:val="id-ID"/>
        </w:rPr>
        <w:t xml:space="preserve"> walaupun diriwayatkan oleh satu orang (</w:t>
      </w:r>
      <w:r w:rsidRPr="009E688E">
        <w:rPr>
          <w:rFonts w:ascii="Times New Roman" w:hAnsi="Times New Roman" w:cs="Times New Roman"/>
          <w:i/>
          <w:iCs/>
          <w:sz w:val="24"/>
          <w:szCs w:val="24"/>
          <w:lang w:val="id-ID"/>
        </w:rPr>
        <w:t>ahad</w:t>
      </w:r>
      <w:r w:rsidRPr="009E688E">
        <w:rPr>
          <w:rFonts w:ascii="Times New Roman" w:hAnsi="Times New Roman" w:cs="Times New Roman"/>
          <w:sz w:val="24"/>
          <w:szCs w:val="24"/>
          <w:lang w:val="id-ID"/>
        </w:rPr>
        <w:t xml:space="preserve">) dan isinya berdaasr kepada seuatu yang </w:t>
      </w:r>
      <w:r w:rsidRPr="009E688E">
        <w:rPr>
          <w:rFonts w:ascii="Times New Roman" w:hAnsi="Times New Roman" w:cs="Times New Roman"/>
          <w:i/>
          <w:iCs/>
          <w:sz w:val="24"/>
          <w:szCs w:val="24"/>
          <w:lang w:val="id-ID"/>
        </w:rPr>
        <w:t>qath’i</w:t>
      </w:r>
      <w:r w:rsidRPr="009E688E">
        <w:rPr>
          <w:rFonts w:ascii="Times New Roman" w:hAnsi="Times New Roman" w:cs="Times New Roman"/>
          <w:sz w:val="24"/>
          <w:szCs w:val="24"/>
          <w:lang w:val="id-ID"/>
        </w:rPr>
        <w:t xml:space="preserve"> maka harus diterima. </w:t>
      </w:r>
      <w:r>
        <w:rPr>
          <w:rStyle w:val="FootnoteReference"/>
          <w:rFonts w:ascii="Times New Roman" w:hAnsi="Times New Roman" w:cs="Times New Roman"/>
          <w:sz w:val="24"/>
          <w:szCs w:val="24"/>
          <w:lang w:val="id-ID"/>
        </w:rPr>
        <w:footnoteReference w:id="109"/>
      </w:r>
    </w:p>
    <w:p w:rsidR="00DC2FBD" w:rsidRPr="009E688E" w:rsidRDefault="00DC2FBD" w:rsidP="00DC2FBD">
      <w:pPr>
        <w:spacing w:line="360" w:lineRule="auto"/>
        <w:ind w:firstLine="720"/>
        <w:jc w:val="both"/>
        <w:rPr>
          <w:rFonts w:asciiTheme="majorBidi" w:hAnsiTheme="majorBidi" w:cstheme="majorBidi"/>
          <w:sz w:val="24"/>
          <w:szCs w:val="24"/>
          <w:lang w:val="id-ID"/>
        </w:rPr>
      </w:pPr>
      <w:r w:rsidRPr="009E688E">
        <w:rPr>
          <w:rFonts w:asciiTheme="majorBidi" w:hAnsiTheme="majorBidi" w:cstheme="majorBidi"/>
          <w:sz w:val="24"/>
          <w:szCs w:val="24"/>
          <w:lang w:val="id-ID"/>
        </w:rPr>
        <w:t xml:space="preserve">Salah </w:t>
      </w:r>
      <w:r>
        <w:rPr>
          <w:rFonts w:asciiTheme="majorBidi" w:hAnsiTheme="majorBidi" w:cstheme="majorBidi"/>
          <w:sz w:val="24"/>
          <w:szCs w:val="24"/>
          <w:lang w:val="id-ID"/>
        </w:rPr>
        <w:t>satu contoh hadis yang harus dip</w:t>
      </w:r>
      <w:r w:rsidRPr="009E688E">
        <w:rPr>
          <w:rFonts w:asciiTheme="majorBidi" w:hAnsiTheme="majorBidi" w:cstheme="majorBidi"/>
          <w:sz w:val="24"/>
          <w:szCs w:val="24"/>
          <w:lang w:val="id-ID"/>
        </w:rPr>
        <w:t xml:space="preserve">ahami dengan pendekatan </w:t>
      </w:r>
      <w:r w:rsidRPr="009E688E">
        <w:rPr>
          <w:rFonts w:asciiTheme="majorBidi" w:hAnsiTheme="majorBidi" w:cstheme="majorBidi"/>
          <w:i/>
          <w:iCs/>
          <w:sz w:val="24"/>
          <w:szCs w:val="24"/>
          <w:lang w:val="id-ID"/>
        </w:rPr>
        <w:t>thelogis</w:t>
      </w:r>
      <w:r w:rsidRPr="009E688E">
        <w:rPr>
          <w:rFonts w:asciiTheme="majorBidi" w:hAnsiTheme="majorBidi" w:cstheme="majorBidi"/>
          <w:sz w:val="24"/>
          <w:szCs w:val="24"/>
          <w:lang w:val="id-ID"/>
        </w:rPr>
        <w:t xml:space="preserve"> adalah hadis yang menyebutkan bahwa  mayat di dalam kubur mendapat manfaat dari amalan pahala yang dihadiahkan kepadanya: </w:t>
      </w:r>
    </w:p>
    <w:p w:rsidR="00DC2FBD" w:rsidRPr="00B03C2F" w:rsidRDefault="00DC2FBD" w:rsidP="00DC2FBD">
      <w:pPr>
        <w:pStyle w:val="ListParagraph"/>
        <w:bidi/>
        <w:spacing w:line="240" w:lineRule="auto"/>
        <w:ind w:left="95" w:right="709"/>
        <w:jc w:val="both"/>
        <w:rPr>
          <w:rFonts w:asciiTheme="majorBidi" w:hAnsiTheme="majorBidi" w:cstheme="majorBidi"/>
          <w:sz w:val="32"/>
          <w:szCs w:val="32"/>
          <w:rtl/>
          <w:lang w:val="id-ID"/>
        </w:rPr>
      </w:pPr>
      <w:r w:rsidRPr="00B03C2F">
        <w:rPr>
          <w:rFonts w:ascii="(normal text)" w:hAnsi="(normal text)" w:cs="Traditional Arabic" w:hint="cs"/>
          <w:sz w:val="32"/>
          <w:szCs w:val="32"/>
          <w:rtl/>
        </w:rPr>
        <w:t>عن</w:t>
      </w:r>
      <w:r w:rsidRPr="00B03C2F">
        <w:rPr>
          <w:rFonts w:ascii="(normal text)" w:hAnsi="(normal text)" w:cs="Traditional Arabic"/>
          <w:sz w:val="32"/>
          <w:szCs w:val="32"/>
          <w:rtl/>
        </w:rPr>
        <w:t xml:space="preserve"> </w:t>
      </w:r>
      <w:r w:rsidRPr="00B03C2F">
        <w:rPr>
          <w:rFonts w:ascii="(normal text)" w:hAnsi="(normal text)" w:cs="Traditional Arabic" w:hint="cs"/>
          <w:sz w:val="32"/>
          <w:szCs w:val="32"/>
          <w:rtl/>
        </w:rPr>
        <w:t>عائشة</w:t>
      </w:r>
      <w:r w:rsidRPr="00B03C2F">
        <w:rPr>
          <w:rFonts w:ascii="(normal text)" w:hAnsi="(normal text)" w:cs="Traditional Arabic"/>
          <w:sz w:val="32"/>
          <w:szCs w:val="32"/>
          <w:rtl/>
        </w:rPr>
        <w:t xml:space="preserve"> </w:t>
      </w:r>
      <w:r w:rsidRPr="00B03C2F">
        <w:rPr>
          <w:rFonts w:ascii="(normal text)" w:hAnsi="(normal text)" w:cs="Traditional Arabic" w:hint="cs"/>
          <w:sz w:val="32"/>
          <w:szCs w:val="32"/>
          <w:rtl/>
        </w:rPr>
        <w:t>رضي</w:t>
      </w:r>
      <w:r w:rsidRPr="00B03C2F">
        <w:rPr>
          <w:rFonts w:ascii="(normal text)" w:hAnsi="(normal text)" w:cs="Traditional Arabic"/>
          <w:sz w:val="32"/>
          <w:szCs w:val="32"/>
          <w:rtl/>
        </w:rPr>
        <w:t xml:space="preserve"> </w:t>
      </w:r>
      <w:r w:rsidRPr="00B03C2F">
        <w:rPr>
          <w:rFonts w:ascii="(normal text)" w:hAnsi="(normal text)" w:cs="Traditional Arabic" w:hint="cs"/>
          <w:sz w:val="32"/>
          <w:szCs w:val="32"/>
          <w:rtl/>
        </w:rPr>
        <w:t>الله</w:t>
      </w:r>
      <w:r w:rsidRPr="00B03C2F">
        <w:rPr>
          <w:rFonts w:ascii="(normal text)" w:hAnsi="(normal text)" w:cs="Traditional Arabic"/>
          <w:sz w:val="32"/>
          <w:szCs w:val="32"/>
          <w:rtl/>
        </w:rPr>
        <w:t xml:space="preserve"> </w:t>
      </w:r>
      <w:r w:rsidRPr="00B03C2F">
        <w:rPr>
          <w:rFonts w:ascii="(normal text)" w:hAnsi="(normal text)" w:cs="Traditional Arabic" w:hint="cs"/>
          <w:sz w:val="32"/>
          <w:szCs w:val="32"/>
          <w:rtl/>
        </w:rPr>
        <w:t>عنها أن</w:t>
      </w:r>
      <w:r w:rsidRPr="00B03C2F">
        <w:rPr>
          <w:rFonts w:ascii="(normal text)" w:hAnsi="(normal text)" w:cs="Traditional Arabic"/>
          <w:sz w:val="32"/>
          <w:szCs w:val="32"/>
          <w:rtl/>
        </w:rPr>
        <w:t xml:space="preserve"> </w:t>
      </w:r>
      <w:r w:rsidRPr="00B03C2F">
        <w:rPr>
          <w:rFonts w:ascii="(normal text)" w:hAnsi="(normal text)" w:cs="Traditional Arabic" w:hint="cs"/>
          <w:sz w:val="32"/>
          <w:szCs w:val="32"/>
          <w:rtl/>
        </w:rPr>
        <w:t>رجلا</w:t>
      </w:r>
      <w:r w:rsidRPr="00B03C2F">
        <w:rPr>
          <w:rFonts w:ascii="(normal text)" w:hAnsi="(normal text)" w:cs="Traditional Arabic"/>
          <w:sz w:val="32"/>
          <w:szCs w:val="32"/>
          <w:rtl/>
        </w:rPr>
        <w:t xml:space="preserve"> </w:t>
      </w:r>
      <w:r w:rsidRPr="00B03C2F">
        <w:rPr>
          <w:rFonts w:ascii="(normal text)" w:hAnsi="(normal text)" w:cs="Traditional Arabic" w:hint="cs"/>
          <w:sz w:val="32"/>
          <w:szCs w:val="32"/>
          <w:rtl/>
        </w:rPr>
        <w:t>قال</w:t>
      </w:r>
      <w:r w:rsidRPr="00B03C2F">
        <w:rPr>
          <w:rFonts w:ascii="(normal text)" w:hAnsi="(normal text)" w:cs="Traditional Arabic"/>
          <w:sz w:val="32"/>
          <w:szCs w:val="32"/>
          <w:rtl/>
        </w:rPr>
        <w:t xml:space="preserve"> </w:t>
      </w:r>
      <w:r w:rsidRPr="00B03C2F">
        <w:rPr>
          <w:rFonts w:ascii="(normal text)" w:hAnsi="(normal text)" w:cs="Traditional Arabic" w:hint="cs"/>
          <w:sz w:val="32"/>
          <w:szCs w:val="32"/>
          <w:rtl/>
        </w:rPr>
        <w:t>للنبي</w:t>
      </w:r>
      <w:r w:rsidRPr="00B03C2F">
        <w:rPr>
          <w:rFonts w:ascii="(normal text)" w:hAnsi="(normal text)" w:cs="Traditional Arabic"/>
          <w:sz w:val="32"/>
          <w:szCs w:val="32"/>
          <w:rtl/>
        </w:rPr>
        <w:t xml:space="preserve"> </w:t>
      </w:r>
      <w:r w:rsidRPr="00B03C2F">
        <w:rPr>
          <w:rFonts w:ascii="(normal text)" w:hAnsi="(normal text)" w:cs="Traditional Arabic" w:hint="cs"/>
          <w:sz w:val="32"/>
          <w:szCs w:val="32"/>
          <w:rtl/>
        </w:rPr>
        <w:t>صلى</w:t>
      </w:r>
      <w:r w:rsidRPr="00B03C2F">
        <w:rPr>
          <w:rFonts w:ascii="(normal text)" w:hAnsi="(normal text)" w:cs="Traditional Arabic"/>
          <w:sz w:val="32"/>
          <w:szCs w:val="32"/>
          <w:rtl/>
        </w:rPr>
        <w:t xml:space="preserve"> </w:t>
      </w:r>
      <w:r w:rsidRPr="00B03C2F">
        <w:rPr>
          <w:rFonts w:ascii="(normal text)" w:hAnsi="(normal text)" w:cs="Traditional Arabic" w:hint="cs"/>
          <w:sz w:val="32"/>
          <w:szCs w:val="32"/>
          <w:rtl/>
        </w:rPr>
        <w:t>الله</w:t>
      </w:r>
      <w:r w:rsidRPr="00B03C2F">
        <w:rPr>
          <w:rFonts w:ascii="(normal text)" w:hAnsi="(normal text)" w:cs="Traditional Arabic"/>
          <w:sz w:val="32"/>
          <w:szCs w:val="32"/>
          <w:rtl/>
        </w:rPr>
        <w:t xml:space="preserve"> </w:t>
      </w:r>
      <w:r w:rsidRPr="00B03C2F">
        <w:rPr>
          <w:rFonts w:ascii="(normal text)" w:hAnsi="(normal text)" w:cs="Traditional Arabic" w:hint="cs"/>
          <w:sz w:val="32"/>
          <w:szCs w:val="32"/>
          <w:rtl/>
        </w:rPr>
        <w:t>عليه</w:t>
      </w:r>
      <w:r w:rsidRPr="00B03C2F">
        <w:rPr>
          <w:rFonts w:ascii="(normal text)" w:hAnsi="(normal text)" w:cs="Traditional Arabic"/>
          <w:sz w:val="32"/>
          <w:szCs w:val="32"/>
          <w:rtl/>
        </w:rPr>
        <w:t xml:space="preserve"> </w:t>
      </w:r>
      <w:r w:rsidRPr="00B03C2F">
        <w:rPr>
          <w:rFonts w:ascii="(normal text)" w:hAnsi="(normal text)" w:cs="Traditional Arabic" w:hint="cs"/>
          <w:sz w:val="32"/>
          <w:szCs w:val="32"/>
          <w:rtl/>
        </w:rPr>
        <w:t>و</w:t>
      </w:r>
      <w:r w:rsidRPr="00B03C2F">
        <w:rPr>
          <w:rFonts w:ascii="(normal text)" w:hAnsi="(normal text)" w:cs="Traditional Arabic"/>
          <w:sz w:val="32"/>
          <w:szCs w:val="32"/>
          <w:rtl/>
        </w:rPr>
        <w:t xml:space="preserve"> </w:t>
      </w:r>
      <w:r w:rsidRPr="00B03C2F">
        <w:rPr>
          <w:rFonts w:ascii="(normal text)" w:hAnsi="(normal text)" w:cs="Traditional Arabic" w:hint="cs"/>
          <w:sz w:val="32"/>
          <w:szCs w:val="32"/>
          <w:rtl/>
        </w:rPr>
        <w:t>سلم</w:t>
      </w:r>
      <w:r w:rsidRPr="00B03C2F">
        <w:rPr>
          <w:rFonts w:ascii="(normal text)" w:hAnsi="(normal text)" w:cs="Traditional Arabic"/>
          <w:sz w:val="32"/>
          <w:szCs w:val="32"/>
          <w:rtl/>
        </w:rPr>
        <w:t xml:space="preserve"> </w:t>
      </w:r>
      <w:r w:rsidRPr="00B03C2F">
        <w:rPr>
          <w:rFonts w:ascii="(normal text)" w:hAnsi="(normal text)" w:cs="Traditional Arabic" w:hint="cs"/>
          <w:sz w:val="32"/>
          <w:szCs w:val="32"/>
          <w:rtl/>
        </w:rPr>
        <w:t>إن</w:t>
      </w:r>
      <w:r w:rsidRPr="00B03C2F">
        <w:rPr>
          <w:rFonts w:ascii="(normal text)" w:hAnsi="(normal text)" w:cs="Traditional Arabic"/>
          <w:sz w:val="32"/>
          <w:szCs w:val="32"/>
          <w:rtl/>
        </w:rPr>
        <w:t xml:space="preserve"> </w:t>
      </w:r>
      <w:r w:rsidRPr="00B03C2F">
        <w:rPr>
          <w:rFonts w:ascii="(normal text)" w:hAnsi="(normal text)" w:cs="Traditional Arabic" w:hint="cs"/>
          <w:sz w:val="32"/>
          <w:szCs w:val="32"/>
          <w:rtl/>
        </w:rPr>
        <w:t>أمي</w:t>
      </w:r>
      <w:r w:rsidRPr="00B03C2F">
        <w:rPr>
          <w:rFonts w:ascii="(normal text)" w:hAnsi="(normal text)" w:cs="Traditional Arabic"/>
          <w:sz w:val="32"/>
          <w:szCs w:val="32"/>
          <w:rtl/>
        </w:rPr>
        <w:t xml:space="preserve"> </w:t>
      </w:r>
      <w:r w:rsidRPr="00B03C2F">
        <w:rPr>
          <w:rFonts w:ascii="(normal text)" w:hAnsi="(normal text)" w:cs="Traditional Arabic" w:hint="cs"/>
          <w:sz w:val="32"/>
          <w:szCs w:val="32"/>
          <w:rtl/>
        </w:rPr>
        <w:t>افتلتت</w:t>
      </w:r>
      <w:r w:rsidRPr="00B03C2F">
        <w:rPr>
          <w:rFonts w:ascii="(normal text)" w:hAnsi="(normal text)" w:cs="Traditional Arabic"/>
          <w:sz w:val="32"/>
          <w:szCs w:val="32"/>
          <w:rtl/>
        </w:rPr>
        <w:t xml:space="preserve"> </w:t>
      </w:r>
      <w:r w:rsidRPr="00B03C2F">
        <w:rPr>
          <w:rFonts w:ascii="(normal text)" w:hAnsi="(normal text)" w:cs="Traditional Arabic" w:hint="cs"/>
          <w:sz w:val="32"/>
          <w:szCs w:val="32"/>
          <w:rtl/>
        </w:rPr>
        <w:t>نفسها</w:t>
      </w:r>
      <w:r w:rsidRPr="00B03C2F">
        <w:rPr>
          <w:rFonts w:ascii="(normal text)" w:hAnsi="(normal text)" w:cs="Traditional Arabic"/>
          <w:sz w:val="32"/>
          <w:szCs w:val="32"/>
          <w:rtl/>
        </w:rPr>
        <w:t xml:space="preserve"> </w:t>
      </w:r>
      <w:r w:rsidRPr="00B03C2F">
        <w:rPr>
          <w:rFonts w:ascii="(normal text)" w:hAnsi="(normal text)" w:cs="Traditional Arabic" w:hint="cs"/>
          <w:sz w:val="32"/>
          <w:szCs w:val="32"/>
          <w:rtl/>
        </w:rPr>
        <w:t>وأظنها</w:t>
      </w:r>
      <w:r w:rsidRPr="00B03C2F">
        <w:rPr>
          <w:rFonts w:ascii="(normal text)" w:hAnsi="(normal text)" w:cs="Traditional Arabic"/>
          <w:sz w:val="32"/>
          <w:szCs w:val="32"/>
          <w:rtl/>
        </w:rPr>
        <w:t xml:space="preserve"> </w:t>
      </w:r>
      <w:r w:rsidRPr="00B03C2F">
        <w:rPr>
          <w:rFonts w:ascii="(normal text)" w:hAnsi="(normal text)" w:cs="Traditional Arabic" w:hint="cs"/>
          <w:sz w:val="32"/>
          <w:szCs w:val="32"/>
          <w:rtl/>
        </w:rPr>
        <w:t>لو</w:t>
      </w:r>
      <w:r w:rsidRPr="00B03C2F">
        <w:rPr>
          <w:rFonts w:ascii="(normal text)" w:hAnsi="(normal text)" w:cs="Traditional Arabic"/>
          <w:sz w:val="32"/>
          <w:szCs w:val="32"/>
          <w:rtl/>
        </w:rPr>
        <w:t xml:space="preserve"> </w:t>
      </w:r>
      <w:r w:rsidRPr="00B03C2F">
        <w:rPr>
          <w:rFonts w:ascii="(normal text)" w:hAnsi="(normal text)" w:cs="Traditional Arabic" w:hint="cs"/>
          <w:sz w:val="32"/>
          <w:szCs w:val="32"/>
          <w:rtl/>
        </w:rPr>
        <w:t>تكلمت</w:t>
      </w:r>
      <w:r w:rsidRPr="00B03C2F">
        <w:rPr>
          <w:rFonts w:ascii="(normal text)" w:hAnsi="(normal text)" w:cs="Traditional Arabic"/>
          <w:sz w:val="32"/>
          <w:szCs w:val="32"/>
          <w:rtl/>
        </w:rPr>
        <w:t xml:space="preserve"> </w:t>
      </w:r>
      <w:r w:rsidRPr="00B03C2F">
        <w:rPr>
          <w:rFonts w:ascii="(normal text)" w:hAnsi="(normal text)" w:cs="Traditional Arabic" w:hint="cs"/>
          <w:sz w:val="32"/>
          <w:szCs w:val="32"/>
          <w:rtl/>
        </w:rPr>
        <w:t>تصدقت</w:t>
      </w:r>
      <w:r w:rsidRPr="00B03C2F">
        <w:rPr>
          <w:rFonts w:ascii="(normal text)" w:hAnsi="(normal text)" w:cs="Traditional Arabic"/>
          <w:sz w:val="32"/>
          <w:szCs w:val="32"/>
          <w:rtl/>
        </w:rPr>
        <w:t xml:space="preserve"> </w:t>
      </w:r>
      <w:r w:rsidRPr="00B03C2F">
        <w:rPr>
          <w:rFonts w:ascii="(normal text)" w:hAnsi="(normal text)" w:cs="Traditional Arabic" w:hint="cs"/>
          <w:sz w:val="32"/>
          <w:szCs w:val="32"/>
          <w:rtl/>
        </w:rPr>
        <w:t>فهل</w:t>
      </w:r>
      <w:r w:rsidRPr="00B03C2F">
        <w:rPr>
          <w:rFonts w:ascii="(normal text)" w:hAnsi="(normal text)" w:cs="Traditional Arabic"/>
          <w:sz w:val="32"/>
          <w:szCs w:val="32"/>
          <w:rtl/>
        </w:rPr>
        <w:t xml:space="preserve"> </w:t>
      </w:r>
      <w:r w:rsidRPr="00B03C2F">
        <w:rPr>
          <w:rFonts w:ascii="(normal text)" w:hAnsi="(normal text)" w:cs="Traditional Arabic" w:hint="cs"/>
          <w:sz w:val="32"/>
          <w:szCs w:val="32"/>
          <w:rtl/>
        </w:rPr>
        <w:t>لها</w:t>
      </w:r>
      <w:r w:rsidRPr="00B03C2F">
        <w:rPr>
          <w:rFonts w:ascii="(normal text)" w:hAnsi="(normal text)" w:cs="Traditional Arabic"/>
          <w:sz w:val="32"/>
          <w:szCs w:val="32"/>
          <w:rtl/>
        </w:rPr>
        <w:t xml:space="preserve"> </w:t>
      </w:r>
      <w:r w:rsidRPr="00B03C2F">
        <w:rPr>
          <w:rFonts w:ascii="(normal text)" w:hAnsi="(normal text)" w:cs="Traditional Arabic" w:hint="cs"/>
          <w:sz w:val="32"/>
          <w:szCs w:val="32"/>
          <w:rtl/>
        </w:rPr>
        <w:t>أجر</w:t>
      </w:r>
      <w:r w:rsidRPr="00B03C2F">
        <w:rPr>
          <w:rFonts w:ascii="(normal text)" w:hAnsi="(normal text)" w:cs="Traditional Arabic"/>
          <w:sz w:val="32"/>
          <w:szCs w:val="32"/>
          <w:rtl/>
        </w:rPr>
        <w:t xml:space="preserve"> </w:t>
      </w:r>
      <w:r w:rsidRPr="00B03C2F">
        <w:rPr>
          <w:rFonts w:ascii="(normal text)" w:hAnsi="(normal text)" w:cs="Traditional Arabic" w:hint="cs"/>
          <w:sz w:val="32"/>
          <w:szCs w:val="32"/>
          <w:rtl/>
        </w:rPr>
        <w:t>إن</w:t>
      </w:r>
      <w:r w:rsidRPr="00B03C2F">
        <w:rPr>
          <w:rFonts w:ascii="(normal text)" w:hAnsi="(normal text)" w:cs="Traditional Arabic"/>
          <w:sz w:val="32"/>
          <w:szCs w:val="32"/>
          <w:rtl/>
        </w:rPr>
        <w:t xml:space="preserve"> </w:t>
      </w:r>
      <w:r w:rsidRPr="00B03C2F">
        <w:rPr>
          <w:rFonts w:ascii="(normal text)" w:hAnsi="(normal text)" w:cs="Traditional Arabic" w:hint="cs"/>
          <w:sz w:val="32"/>
          <w:szCs w:val="32"/>
          <w:rtl/>
        </w:rPr>
        <w:t>تصدقت</w:t>
      </w:r>
      <w:r w:rsidRPr="00B03C2F">
        <w:rPr>
          <w:rFonts w:ascii="(normal text)" w:hAnsi="(normal text)" w:cs="Traditional Arabic"/>
          <w:sz w:val="32"/>
          <w:szCs w:val="32"/>
          <w:rtl/>
        </w:rPr>
        <w:t xml:space="preserve"> </w:t>
      </w:r>
      <w:r w:rsidRPr="00B03C2F">
        <w:rPr>
          <w:rFonts w:ascii="(normal text)" w:hAnsi="(normal text)" w:cs="Traditional Arabic" w:hint="cs"/>
          <w:sz w:val="32"/>
          <w:szCs w:val="32"/>
          <w:rtl/>
        </w:rPr>
        <w:t>عنها</w:t>
      </w:r>
      <w:r w:rsidRPr="00B03C2F">
        <w:rPr>
          <w:rFonts w:ascii="(normal text)" w:hAnsi="(normal text)" w:cs="Traditional Arabic"/>
          <w:sz w:val="32"/>
          <w:szCs w:val="32"/>
          <w:rtl/>
        </w:rPr>
        <w:t xml:space="preserve"> </w:t>
      </w:r>
      <w:r w:rsidRPr="00B03C2F">
        <w:rPr>
          <w:rFonts w:ascii="(normal text)" w:hAnsi="(normal text)" w:cs="Traditional Arabic" w:hint="cs"/>
          <w:sz w:val="32"/>
          <w:szCs w:val="32"/>
          <w:rtl/>
        </w:rPr>
        <w:t>؟</w:t>
      </w:r>
      <w:r w:rsidRPr="00B03C2F">
        <w:rPr>
          <w:rFonts w:ascii="(normal text)" w:hAnsi="(normal text)" w:cs="Traditional Arabic"/>
          <w:sz w:val="32"/>
          <w:szCs w:val="32"/>
          <w:rtl/>
        </w:rPr>
        <w:t xml:space="preserve"> </w:t>
      </w:r>
      <w:r w:rsidRPr="00B03C2F">
        <w:rPr>
          <w:rFonts w:ascii="(normal text)" w:hAnsi="(normal text)" w:cs="Traditional Arabic" w:hint="cs"/>
          <w:sz w:val="32"/>
          <w:szCs w:val="32"/>
          <w:rtl/>
        </w:rPr>
        <w:t>قال</w:t>
      </w:r>
      <w:r w:rsidRPr="00B03C2F">
        <w:rPr>
          <w:rFonts w:ascii="(normal text)" w:hAnsi="(normal text)" w:cs="Traditional Arabic"/>
          <w:sz w:val="32"/>
          <w:szCs w:val="32"/>
          <w:rtl/>
        </w:rPr>
        <w:t xml:space="preserve"> </w:t>
      </w:r>
      <w:r w:rsidRPr="00B03C2F">
        <w:rPr>
          <w:rFonts w:ascii="(normal text)" w:hAnsi="(normal text)" w:cs="Traditional Arabic" w:hint="cs"/>
          <w:sz w:val="32"/>
          <w:szCs w:val="32"/>
          <w:rtl/>
        </w:rPr>
        <w:t>:</w:t>
      </w:r>
      <w:r w:rsidRPr="00B03C2F">
        <w:rPr>
          <w:rFonts w:ascii="(normal text)" w:hAnsi="(normal text)" w:cs="Traditional Arabic"/>
          <w:sz w:val="32"/>
          <w:szCs w:val="32"/>
          <w:rtl/>
        </w:rPr>
        <w:t xml:space="preserve"> </w:t>
      </w:r>
      <w:r w:rsidRPr="00B03C2F">
        <w:rPr>
          <w:rFonts w:ascii="(normal text)" w:hAnsi="(normal text)" w:cs="Traditional Arabic" w:hint="cs"/>
          <w:sz w:val="32"/>
          <w:szCs w:val="32"/>
          <w:rtl/>
        </w:rPr>
        <w:t>نعم</w:t>
      </w:r>
      <w:r w:rsidRPr="00B03C2F">
        <w:rPr>
          <w:rStyle w:val="FootnoteReference"/>
          <w:rFonts w:ascii="(normal text)" w:hAnsi="(normal text)" w:cs="Traditional Arabic"/>
          <w:sz w:val="32"/>
          <w:szCs w:val="32"/>
          <w:rtl/>
        </w:rPr>
        <w:footnoteReference w:id="110"/>
      </w:r>
    </w:p>
    <w:p w:rsidR="00DC2FBD" w:rsidRPr="005E1162" w:rsidRDefault="00DC2FBD" w:rsidP="00DC2FBD">
      <w:pPr>
        <w:pStyle w:val="ListParagraph"/>
        <w:spacing w:line="240" w:lineRule="auto"/>
        <w:ind w:left="1560" w:hanging="840"/>
        <w:jc w:val="both"/>
        <w:rPr>
          <w:rFonts w:asciiTheme="majorBidi" w:hAnsiTheme="majorBidi" w:cstheme="majorBidi"/>
          <w:i/>
          <w:iCs/>
          <w:sz w:val="24"/>
          <w:szCs w:val="24"/>
          <w:lang w:val="id-ID"/>
        </w:rPr>
      </w:pPr>
      <w:r w:rsidRPr="00B1638B">
        <w:rPr>
          <w:rFonts w:asciiTheme="majorBidi" w:hAnsiTheme="majorBidi" w:cstheme="majorBidi"/>
          <w:sz w:val="24"/>
          <w:szCs w:val="24"/>
          <w:lang w:val="id-ID"/>
        </w:rPr>
        <w:t>Artinya:</w:t>
      </w:r>
      <w:r>
        <w:rPr>
          <w:rFonts w:asciiTheme="majorBidi" w:hAnsiTheme="majorBidi" w:cstheme="majorBidi"/>
          <w:i/>
          <w:iCs/>
          <w:sz w:val="24"/>
          <w:szCs w:val="24"/>
          <w:lang w:val="id-ID"/>
        </w:rPr>
        <w:t xml:space="preserve"> “</w:t>
      </w:r>
      <w:r w:rsidRPr="005E1162">
        <w:rPr>
          <w:rFonts w:asciiTheme="majorBidi" w:hAnsiTheme="majorBidi" w:cstheme="majorBidi"/>
          <w:i/>
          <w:iCs/>
          <w:sz w:val="24"/>
          <w:szCs w:val="24"/>
          <w:lang w:val="id-ID"/>
        </w:rPr>
        <w:t xml:space="preserve">(al-Bukhari meriwayatkan) dari Aisyah RA dia berkata bahwa seseorang datang bertanya kepada </w:t>
      </w:r>
      <w:r>
        <w:rPr>
          <w:rFonts w:asciiTheme="majorBidi" w:hAnsiTheme="majorBidi" w:cstheme="majorBidi"/>
          <w:i/>
          <w:iCs/>
          <w:sz w:val="24"/>
          <w:szCs w:val="24"/>
          <w:lang w:val="id-ID"/>
        </w:rPr>
        <w:t>Nabi</w:t>
      </w:r>
      <w:r w:rsidRPr="005E1162">
        <w:rPr>
          <w:rFonts w:asciiTheme="majorBidi" w:hAnsiTheme="majorBidi" w:cstheme="majorBidi"/>
          <w:i/>
          <w:iCs/>
          <w:sz w:val="24"/>
          <w:szCs w:val="24"/>
          <w:lang w:val="id-ID"/>
        </w:rPr>
        <w:t xml:space="preserve"> SAW : Wahai </w:t>
      </w:r>
      <w:r>
        <w:rPr>
          <w:rFonts w:asciiTheme="majorBidi" w:hAnsiTheme="majorBidi" w:cstheme="majorBidi"/>
          <w:i/>
          <w:iCs/>
          <w:sz w:val="24"/>
          <w:szCs w:val="24"/>
          <w:lang w:val="id-ID"/>
        </w:rPr>
        <w:t>Rasulullah</w:t>
      </w:r>
      <w:r w:rsidRPr="005E1162">
        <w:rPr>
          <w:rFonts w:asciiTheme="majorBidi" w:hAnsiTheme="majorBidi" w:cstheme="majorBidi"/>
          <w:i/>
          <w:iCs/>
          <w:sz w:val="24"/>
          <w:szCs w:val="24"/>
          <w:lang w:val="id-ID"/>
        </w:rPr>
        <w:t xml:space="preserve"> sesungguhnya ibuku meninggal mendadak dan saya yakin kalau dia dapat  berbicara  sebelumnya maka sungguh dia akan bersedeakah, maka apakah ibu saya mendapat pahala apabila saya bersedekah untuknya? </w:t>
      </w:r>
      <w:r>
        <w:rPr>
          <w:rFonts w:asciiTheme="majorBidi" w:hAnsiTheme="majorBidi" w:cstheme="majorBidi"/>
          <w:i/>
          <w:iCs/>
          <w:sz w:val="24"/>
          <w:szCs w:val="24"/>
          <w:lang w:val="id-ID"/>
        </w:rPr>
        <w:t>Nabi</w:t>
      </w:r>
      <w:r w:rsidRPr="005E1162">
        <w:rPr>
          <w:rFonts w:asciiTheme="majorBidi" w:hAnsiTheme="majorBidi" w:cstheme="majorBidi"/>
          <w:i/>
          <w:iCs/>
          <w:sz w:val="24"/>
          <w:szCs w:val="24"/>
          <w:lang w:val="id-ID"/>
        </w:rPr>
        <w:t xml:space="preserve"> Menjawab: Ya ( bersedekah</w:t>
      </w:r>
      <w:r>
        <w:rPr>
          <w:rFonts w:asciiTheme="majorBidi" w:hAnsiTheme="majorBidi" w:cstheme="majorBidi"/>
          <w:i/>
          <w:iCs/>
          <w:sz w:val="24"/>
          <w:szCs w:val="24"/>
          <w:lang w:val="id-ID"/>
        </w:rPr>
        <w:t>lah kamu untuknya).”</w:t>
      </w:r>
    </w:p>
    <w:p w:rsidR="00C15F60" w:rsidRPr="00E45DBD" w:rsidRDefault="00DC2FBD" w:rsidP="00DC2FBD">
      <w:pPr>
        <w:spacing w:after="0" w:line="360" w:lineRule="auto"/>
        <w:rPr>
          <w:rFonts w:asciiTheme="majorBidi" w:hAnsiTheme="majorBidi" w:cstheme="majorBidi"/>
          <w:sz w:val="24"/>
          <w:szCs w:val="24"/>
          <w:lang w:val="id-ID"/>
        </w:rPr>
      </w:pPr>
      <w:r w:rsidRPr="009E688E">
        <w:rPr>
          <w:rFonts w:asciiTheme="majorBidi" w:hAnsiTheme="majorBidi" w:cstheme="majorBidi"/>
          <w:sz w:val="24"/>
          <w:szCs w:val="24"/>
          <w:lang w:val="id-ID"/>
        </w:rPr>
        <w:t>Hadis di atas menginformasikan bahwa mayat di dalam kubur men</w:t>
      </w:r>
      <w:r>
        <w:rPr>
          <w:rFonts w:asciiTheme="majorBidi" w:hAnsiTheme="majorBidi" w:cstheme="majorBidi"/>
          <w:sz w:val="24"/>
          <w:szCs w:val="24"/>
          <w:lang w:val="id-ID"/>
        </w:rPr>
        <w:t>dapat manfaat atau pahala sedek</w:t>
      </w:r>
      <w:r w:rsidRPr="009E688E">
        <w:rPr>
          <w:rFonts w:asciiTheme="majorBidi" w:hAnsiTheme="majorBidi" w:cstheme="majorBidi"/>
          <w:sz w:val="24"/>
          <w:szCs w:val="24"/>
          <w:lang w:val="id-ID"/>
        </w:rPr>
        <w:t>ah yang diniatkaan oleh anaknya untuknya. Informasi tersebut harus diyakini, diterima dan di</w:t>
      </w:r>
      <w:r>
        <w:rPr>
          <w:rFonts w:asciiTheme="majorBidi" w:hAnsiTheme="majorBidi" w:cstheme="majorBidi"/>
          <w:sz w:val="24"/>
          <w:szCs w:val="24"/>
          <w:lang w:val="id-ID"/>
        </w:rPr>
        <w:t>im</w:t>
      </w:r>
      <w:r w:rsidRPr="009E688E">
        <w:rPr>
          <w:rFonts w:asciiTheme="majorBidi" w:hAnsiTheme="majorBidi" w:cstheme="majorBidi"/>
          <w:sz w:val="24"/>
          <w:szCs w:val="24"/>
          <w:lang w:val="id-ID"/>
        </w:rPr>
        <w:t xml:space="preserve">ani dangan </w:t>
      </w:r>
      <w:r w:rsidRPr="009E688E">
        <w:rPr>
          <w:rFonts w:asciiTheme="majorBidi" w:hAnsiTheme="majorBidi" w:cstheme="majorBidi"/>
          <w:i/>
          <w:iCs/>
          <w:sz w:val="24"/>
          <w:szCs w:val="24"/>
          <w:lang w:val="id-ID"/>
        </w:rPr>
        <w:t>sami’na waatho’na, Amanna bima unzila ilaina</w:t>
      </w:r>
      <w:r>
        <w:rPr>
          <w:rFonts w:asciiTheme="majorBidi" w:hAnsiTheme="majorBidi" w:cstheme="majorBidi"/>
          <w:i/>
          <w:iCs/>
          <w:sz w:val="24"/>
          <w:szCs w:val="24"/>
          <w:lang w:val="id-ID"/>
        </w:rPr>
        <w:t>, w</w:t>
      </w:r>
      <w:r w:rsidRPr="009E688E">
        <w:rPr>
          <w:rFonts w:asciiTheme="majorBidi" w:hAnsiTheme="majorBidi" w:cstheme="majorBidi"/>
          <w:sz w:val="24"/>
          <w:szCs w:val="24"/>
          <w:lang w:val="id-ID"/>
        </w:rPr>
        <w:t xml:space="preserve">alaupun  prosesnya tidak diketahui dan </w:t>
      </w:r>
      <w:r>
        <w:rPr>
          <w:rFonts w:asciiTheme="majorBidi" w:hAnsiTheme="majorBidi" w:cstheme="majorBidi"/>
          <w:sz w:val="24"/>
          <w:szCs w:val="24"/>
          <w:lang w:val="id-ID"/>
        </w:rPr>
        <w:t>tidak atau belum dapat dibuktikan</w:t>
      </w:r>
      <w:r w:rsidRPr="009E688E">
        <w:rPr>
          <w:rFonts w:asciiTheme="majorBidi" w:hAnsiTheme="majorBidi" w:cstheme="majorBidi"/>
          <w:sz w:val="24"/>
          <w:szCs w:val="24"/>
          <w:lang w:val="id-ID"/>
        </w:rPr>
        <w:t xml:space="preserve"> kebenaranya.</w:t>
      </w:r>
    </w:p>
    <w:p w:rsidR="00DC2FBD" w:rsidRPr="00E45DBD" w:rsidRDefault="00DC2FBD" w:rsidP="00DC2FBD">
      <w:pPr>
        <w:spacing w:after="0" w:line="360" w:lineRule="auto"/>
        <w:rPr>
          <w:rFonts w:asciiTheme="majorBidi" w:hAnsiTheme="majorBidi" w:cstheme="majorBidi"/>
          <w:sz w:val="24"/>
          <w:szCs w:val="24"/>
          <w:lang w:val="id-ID"/>
        </w:rPr>
      </w:pPr>
    </w:p>
    <w:p w:rsidR="00DC2FBD" w:rsidRPr="00E45DBD" w:rsidRDefault="00DC2FBD">
      <w:pPr>
        <w:rPr>
          <w:rFonts w:asciiTheme="majorBidi" w:hAnsiTheme="majorBidi" w:cstheme="majorBidi"/>
          <w:sz w:val="24"/>
          <w:szCs w:val="24"/>
          <w:lang w:val="id-ID"/>
        </w:rPr>
      </w:pPr>
      <w:r w:rsidRPr="00E45DBD">
        <w:rPr>
          <w:rFonts w:asciiTheme="majorBidi" w:hAnsiTheme="majorBidi" w:cstheme="majorBidi"/>
          <w:sz w:val="24"/>
          <w:szCs w:val="24"/>
          <w:lang w:val="id-ID"/>
        </w:rPr>
        <w:br w:type="page"/>
      </w:r>
    </w:p>
    <w:p w:rsidR="00DC2FBD" w:rsidRPr="000A675D" w:rsidRDefault="00DC2FBD" w:rsidP="00DC2FBD">
      <w:pPr>
        <w:spacing w:after="0" w:line="360" w:lineRule="auto"/>
        <w:ind w:left="709" w:firstLine="720"/>
        <w:jc w:val="center"/>
        <w:rPr>
          <w:rFonts w:asciiTheme="majorBidi" w:hAnsiTheme="majorBidi" w:cstheme="majorBidi"/>
          <w:b/>
          <w:bCs/>
          <w:sz w:val="24"/>
          <w:szCs w:val="24"/>
        </w:rPr>
      </w:pPr>
      <w:r w:rsidRPr="000A675D">
        <w:rPr>
          <w:rFonts w:asciiTheme="majorBidi" w:hAnsiTheme="majorBidi" w:cstheme="majorBidi"/>
          <w:b/>
          <w:bCs/>
          <w:sz w:val="24"/>
          <w:szCs w:val="24"/>
        </w:rPr>
        <w:lastRenderedPageBreak/>
        <w:t>BAB III</w:t>
      </w:r>
    </w:p>
    <w:p w:rsidR="00DC2FBD" w:rsidRPr="000A675D" w:rsidRDefault="00DC2FBD" w:rsidP="00DC2FBD">
      <w:pPr>
        <w:spacing w:after="0" w:line="360" w:lineRule="auto"/>
        <w:ind w:left="709" w:firstLine="720"/>
        <w:jc w:val="center"/>
        <w:rPr>
          <w:rFonts w:asciiTheme="majorBidi" w:hAnsiTheme="majorBidi" w:cstheme="majorBidi"/>
          <w:b/>
          <w:bCs/>
          <w:sz w:val="24"/>
          <w:szCs w:val="24"/>
        </w:rPr>
      </w:pPr>
      <w:r w:rsidRPr="000A675D">
        <w:rPr>
          <w:rFonts w:asciiTheme="majorBidi" w:hAnsiTheme="majorBidi" w:cstheme="majorBidi"/>
          <w:b/>
          <w:bCs/>
          <w:sz w:val="24"/>
          <w:szCs w:val="24"/>
        </w:rPr>
        <w:t xml:space="preserve">METODE-METODE SYARHUL </w:t>
      </w:r>
      <w:r>
        <w:rPr>
          <w:rFonts w:asciiTheme="majorBidi" w:hAnsiTheme="majorBidi" w:cstheme="majorBidi"/>
          <w:b/>
          <w:bCs/>
          <w:sz w:val="24"/>
          <w:szCs w:val="24"/>
        </w:rPr>
        <w:t>HADITS</w:t>
      </w:r>
    </w:p>
    <w:p w:rsidR="00DC2FBD" w:rsidRPr="000A675D" w:rsidRDefault="00DC2FBD" w:rsidP="00DC2FBD">
      <w:pPr>
        <w:spacing w:after="0" w:line="360" w:lineRule="auto"/>
        <w:ind w:left="709" w:firstLine="720"/>
        <w:jc w:val="center"/>
        <w:rPr>
          <w:rFonts w:asciiTheme="majorBidi" w:hAnsiTheme="majorBidi" w:cstheme="majorBidi"/>
          <w:b/>
          <w:bCs/>
          <w:sz w:val="24"/>
          <w:szCs w:val="24"/>
        </w:rPr>
      </w:pPr>
    </w:p>
    <w:p w:rsidR="00DC2FBD" w:rsidRPr="000A675D" w:rsidRDefault="00DC2FBD" w:rsidP="00DC2FBD">
      <w:pPr>
        <w:spacing w:after="0" w:line="360" w:lineRule="auto"/>
        <w:ind w:firstLine="709"/>
        <w:jc w:val="both"/>
        <w:rPr>
          <w:rFonts w:asciiTheme="majorBidi" w:eastAsia="Times New Roman" w:hAnsiTheme="majorBidi" w:cstheme="majorBidi"/>
          <w:sz w:val="24"/>
          <w:szCs w:val="24"/>
          <w:lang w:eastAsia="id-ID"/>
        </w:rPr>
      </w:pPr>
      <w:r w:rsidRPr="000A675D">
        <w:rPr>
          <w:rFonts w:asciiTheme="majorBidi" w:eastAsia="Times New Roman" w:hAnsiTheme="majorBidi" w:cstheme="majorBidi"/>
          <w:sz w:val="24"/>
          <w:szCs w:val="24"/>
          <w:lang w:eastAsia="id-ID"/>
        </w:rPr>
        <w:t xml:space="preserve">Secara epistemologis, </w:t>
      </w:r>
      <w:r>
        <w:rPr>
          <w:rFonts w:asciiTheme="majorBidi" w:eastAsia="Times New Roman" w:hAnsiTheme="majorBidi" w:cstheme="majorBidi"/>
          <w:sz w:val="24"/>
          <w:szCs w:val="24"/>
          <w:lang w:eastAsia="id-ID"/>
        </w:rPr>
        <w:t>hadits</w:t>
      </w:r>
      <w:r w:rsidRPr="000A675D">
        <w:rPr>
          <w:rFonts w:asciiTheme="majorBidi" w:eastAsia="Times New Roman" w:hAnsiTheme="majorBidi" w:cstheme="majorBidi"/>
          <w:sz w:val="24"/>
          <w:szCs w:val="24"/>
          <w:lang w:eastAsia="id-ID"/>
        </w:rPr>
        <w:t xml:space="preserve">dipandang oleh </w:t>
      </w:r>
      <w:proofErr w:type="gramStart"/>
      <w:r w:rsidRPr="000A675D">
        <w:rPr>
          <w:rFonts w:asciiTheme="majorBidi" w:eastAsia="Times New Roman" w:hAnsiTheme="majorBidi" w:cstheme="majorBidi"/>
          <w:sz w:val="24"/>
          <w:szCs w:val="24"/>
          <w:lang w:eastAsia="id-ID"/>
        </w:rPr>
        <w:t>mayoritas  umat</w:t>
      </w:r>
      <w:proofErr w:type="gramEnd"/>
      <w:r w:rsidRPr="000A675D">
        <w:rPr>
          <w:rFonts w:asciiTheme="majorBidi" w:eastAsia="Times New Roman" w:hAnsiTheme="majorBidi" w:cstheme="majorBidi"/>
          <w:sz w:val="24"/>
          <w:szCs w:val="24"/>
          <w:lang w:eastAsia="id-ID"/>
        </w:rPr>
        <w:t xml:space="preserve"> Islam sebagai sumber ajaran Islam kedua setelah Al-Qur’an. Sebab </w:t>
      </w:r>
      <w:proofErr w:type="gramStart"/>
      <w:r w:rsidRPr="000A675D">
        <w:rPr>
          <w:rFonts w:asciiTheme="majorBidi" w:eastAsia="Times New Roman" w:hAnsiTheme="majorBidi" w:cstheme="majorBidi"/>
          <w:sz w:val="24"/>
          <w:szCs w:val="24"/>
          <w:lang w:eastAsia="id-ID"/>
        </w:rPr>
        <w:t>ia</w:t>
      </w:r>
      <w:proofErr w:type="gramEnd"/>
      <w:r w:rsidRPr="000A675D">
        <w:rPr>
          <w:rFonts w:asciiTheme="majorBidi" w:eastAsia="Times New Roman" w:hAnsiTheme="majorBidi" w:cstheme="majorBidi"/>
          <w:sz w:val="24"/>
          <w:szCs w:val="24"/>
          <w:lang w:eastAsia="id-ID"/>
        </w:rPr>
        <w:t xml:space="preserve"> merupakan </w:t>
      </w:r>
      <w:r w:rsidRPr="000A675D">
        <w:rPr>
          <w:rFonts w:asciiTheme="majorBidi" w:eastAsia="Times New Roman" w:hAnsiTheme="majorBidi" w:cstheme="majorBidi"/>
          <w:i/>
          <w:iCs/>
          <w:sz w:val="24"/>
          <w:szCs w:val="24"/>
          <w:lang w:eastAsia="id-ID"/>
        </w:rPr>
        <w:t xml:space="preserve">bayan </w:t>
      </w:r>
      <w:r w:rsidRPr="000A675D">
        <w:rPr>
          <w:rFonts w:asciiTheme="majorBidi" w:eastAsia="Times New Roman" w:hAnsiTheme="majorBidi" w:cstheme="majorBidi"/>
          <w:sz w:val="24"/>
          <w:szCs w:val="24"/>
          <w:lang w:eastAsia="id-ID"/>
        </w:rPr>
        <w:t xml:space="preserve">(penjelas), terhadap ayat-ayat Al-Qur’an yang masih </w:t>
      </w:r>
      <w:r w:rsidRPr="000A675D">
        <w:rPr>
          <w:rFonts w:asciiTheme="majorBidi" w:eastAsia="Times New Roman" w:hAnsiTheme="majorBidi" w:cstheme="majorBidi"/>
          <w:i/>
          <w:iCs/>
          <w:sz w:val="24"/>
          <w:szCs w:val="24"/>
          <w:lang w:eastAsia="id-ID"/>
        </w:rPr>
        <w:t>mujmal</w:t>
      </w:r>
      <w:r w:rsidRPr="000A675D">
        <w:rPr>
          <w:rFonts w:asciiTheme="majorBidi" w:eastAsia="Times New Roman" w:hAnsiTheme="majorBidi" w:cstheme="majorBidi"/>
          <w:sz w:val="24"/>
          <w:szCs w:val="24"/>
          <w:lang w:eastAsia="id-ID"/>
        </w:rPr>
        <w:t xml:space="preserve"> (global), </w:t>
      </w:r>
      <w:r w:rsidRPr="000A675D">
        <w:rPr>
          <w:rFonts w:asciiTheme="majorBidi" w:eastAsia="Times New Roman" w:hAnsiTheme="majorBidi" w:cstheme="majorBidi"/>
          <w:i/>
          <w:iCs/>
          <w:sz w:val="24"/>
          <w:szCs w:val="24"/>
          <w:lang w:eastAsia="id-ID"/>
        </w:rPr>
        <w:t>‘aam</w:t>
      </w:r>
      <w:r w:rsidRPr="000A675D">
        <w:rPr>
          <w:rFonts w:asciiTheme="majorBidi" w:eastAsia="Times New Roman" w:hAnsiTheme="majorBidi" w:cstheme="majorBidi"/>
          <w:sz w:val="24"/>
          <w:szCs w:val="24"/>
          <w:lang w:eastAsia="id-ID"/>
        </w:rPr>
        <w:t xml:space="preserve"> (umum) dan yang </w:t>
      </w:r>
      <w:r w:rsidRPr="000A675D">
        <w:rPr>
          <w:rFonts w:asciiTheme="majorBidi" w:eastAsia="Times New Roman" w:hAnsiTheme="majorBidi" w:cstheme="majorBidi"/>
          <w:i/>
          <w:iCs/>
          <w:sz w:val="24"/>
          <w:szCs w:val="24"/>
          <w:lang w:eastAsia="id-ID"/>
        </w:rPr>
        <w:t xml:space="preserve">mutlaq </w:t>
      </w:r>
      <w:r w:rsidRPr="000A675D">
        <w:rPr>
          <w:rFonts w:asciiTheme="majorBidi" w:eastAsia="Times New Roman" w:hAnsiTheme="majorBidi" w:cstheme="majorBidi"/>
          <w:sz w:val="24"/>
          <w:szCs w:val="24"/>
          <w:lang w:eastAsia="id-ID"/>
        </w:rPr>
        <w:t xml:space="preserve">(tanpa batasan). </w:t>
      </w:r>
      <w:proofErr w:type="gramStart"/>
      <w:r w:rsidRPr="000A675D">
        <w:rPr>
          <w:rFonts w:asciiTheme="majorBidi" w:eastAsia="Times New Roman" w:hAnsiTheme="majorBidi" w:cstheme="majorBidi"/>
          <w:sz w:val="24"/>
          <w:szCs w:val="24"/>
          <w:lang w:eastAsia="id-ID"/>
        </w:rPr>
        <w:t xml:space="preserve">Bahkan secara mandiri </w:t>
      </w:r>
      <w:r>
        <w:rPr>
          <w:rFonts w:asciiTheme="majorBidi" w:eastAsia="Times New Roman" w:hAnsiTheme="majorBidi" w:cstheme="majorBidi"/>
          <w:sz w:val="24"/>
          <w:szCs w:val="24"/>
          <w:lang w:eastAsia="id-ID"/>
        </w:rPr>
        <w:t>hadits</w:t>
      </w:r>
      <w:r>
        <w:rPr>
          <w:rFonts w:asciiTheme="majorBidi" w:eastAsia="Times New Roman" w:hAnsiTheme="majorBidi" w:cstheme="majorBidi"/>
          <w:sz w:val="24"/>
          <w:szCs w:val="24"/>
          <w:lang w:val="id-ID" w:eastAsia="id-ID"/>
        </w:rPr>
        <w:t xml:space="preserve"> </w:t>
      </w:r>
      <w:r w:rsidRPr="000A675D">
        <w:rPr>
          <w:rFonts w:asciiTheme="majorBidi" w:eastAsia="Times New Roman" w:hAnsiTheme="majorBidi" w:cstheme="majorBidi"/>
          <w:sz w:val="24"/>
          <w:szCs w:val="24"/>
          <w:lang w:eastAsia="id-ID"/>
        </w:rPr>
        <w:t>dapat berfungsi sebgai penetap (</w:t>
      </w:r>
      <w:r w:rsidRPr="000A675D">
        <w:rPr>
          <w:rFonts w:asciiTheme="majorBidi" w:eastAsia="Times New Roman" w:hAnsiTheme="majorBidi" w:cstheme="majorBidi"/>
          <w:i/>
          <w:iCs/>
          <w:sz w:val="24"/>
          <w:szCs w:val="24"/>
          <w:lang w:eastAsia="id-ID"/>
        </w:rPr>
        <w:t>muqarrir)</w:t>
      </w:r>
      <w:r w:rsidRPr="000A675D">
        <w:rPr>
          <w:rFonts w:asciiTheme="majorBidi" w:eastAsia="Times New Roman" w:hAnsiTheme="majorBidi" w:cstheme="majorBidi"/>
          <w:sz w:val="24"/>
          <w:szCs w:val="24"/>
          <w:lang w:eastAsia="id-ID"/>
        </w:rPr>
        <w:t xml:space="preserve"> suatu hukum yang belum ditetapkan oleh Al-Qur’an.</w:t>
      </w:r>
      <w:proofErr w:type="gramEnd"/>
      <w:r w:rsidRPr="000A675D">
        <w:rPr>
          <w:rFonts w:asciiTheme="majorBidi" w:eastAsia="Times New Roman" w:hAnsiTheme="majorBidi" w:cstheme="majorBidi"/>
          <w:sz w:val="24"/>
          <w:szCs w:val="24"/>
          <w:vertAlign w:val="superscript"/>
          <w:lang w:eastAsia="id-ID"/>
        </w:rPr>
        <w:footnoteReference w:id="111"/>
      </w:r>
      <w:r w:rsidRPr="000A675D">
        <w:rPr>
          <w:rFonts w:asciiTheme="majorBidi" w:eastAsia="Times New Roman" w:hAnsiTheme="majorBidi" w:cstheme="majorBidi"/>
          <w:sz w:val="24"/>
          <w:szCs w:val="24"/>
          <w:lang w:eastAsia="id-ID"/>
        </w:rPr>
        <w:t xml:space="preserve"> </w:t>
      </w:r>
    </w:p>
    <w:p w:rsidR="00DC2FBD" w:rsidRPr="000A675D" w:rsidRDefault="00DC2FBD" w:rsidP="00DC2FBD">
      <w:pPr>
        <w:spacing w:after="0" w:line="360" w:lineRule="auto"/>
        <w:ind w:firstLine="709"/>
        <w:jc w:val="both"/>
        <w:rPr>
          <w:rFonts w:asciiTheme="majorBidi" w:eastAsia="Times New Roman" w:hAnsiTheme="majorBidi" w:cstheme="majorBidi"/>
          <w:sz w:val="24"/>
          <w:szCs w:val="24"/>
          <w:lang w:eastAsia="id-ID"/>
        </w:rPr>
      </w:pPr>
      <w:proofErr w:type="gramStart"/>
      <w:r>
        <w:rPr>
          <w:rFonts w:asciiTheme="majorBidi" w:eastAsia="Times New Roman" w:hAnsiTheme="majorBidi" w:cstheme="majorBidi"/>
          <w:sz w:val="24"/>
          <w:szCs w:val="24"/>
          <w:lang w:eastAsia="id-ID"/>
        </w:rPr>
        <w:t>Hadits</w:t>
      </w:r>
      <w:r>
        <w:rPr>
          <w:rFonts w:asciiTheme="majorBidi" w:eastAsia="Times New Roman" w:hAnsiTheme="majorBidi" w:cstheme="majorBidi"/>
          <w:sz w:val="24"/>
          <w:szCs w:val="24"/>
          <w:lang w:val="id-ID" w:eastAsia="id-ID"/>
        </w:rPr>
        <w:t xml:space="preserve"> </w:t>
      </w:r>
      <w:r w:rsidRPr="000A675D">
        <w:rPr>
          <w:rFonts w:asciiTheme="majorBidi" w:eastAsia="Times New Roman" w:hAnsiTheme="majorBidi" w:cstheme="majorBidi"/>
          <w:sz w:val="24"/>
          <w:szCs w:val="24"/>
          <w:lang w:eastAsia="id-ID"/>
        </w:rPr>
        <w:t>sebagai sumber kedua, nampaknya selalu menarik untuk dikaji, baik yang menyangkut tentang kritik otentitas atau validitas (</w:t>
      </w:r>
      <w:r w:rsidRPr="000A675D">
        <w:rPr>
          <w:rFonts w:asciiTheme="majorBidi" w:eastAsia="Times New Roman" w:hAnsiTheme="majorBidi" w:cstheme="majorBidi"/>
          <w:i/>
          <w:iCs/>
          <w:sz w:val="24"/>
          <w:szCs w:val="24"/>
          <w:lang w:eastAsia="id-ID"/>
        </w:rPr>
        <w:t xml:space="preserve">sanad </w:t>
      </w:r>
      <w:r w:rsidRPr="000A675D">
        <w:rPr>
          <w:rFonts w:asciiTheme="majorBidi" w:eastAsia="Times New Roman" w:hAnsiTheme="majorBidi" w:cstheme="majorBidi"/>
          <w:sz w:val="24"/>
          <w:szCs w:val="24"/>
          <w:lang w:eastAsia="id-ID"/>
        </w:rPr>
        <w:t xml:space="preserve">dan </w:t>
      </w:r>
      <w:r w:rsidRPr="000A675D">
        <w:rPr>
          <w:rFonts w:asciiTheme="majorBidi" w:eastAsia="Times New Roman" w:hAnsiTheme="majorBidi" w:cstheme="majorBidi"/>
          <w:i/>
          <w:iCs/>
          <w:sz w:val="24"/>
          <w:szCs w:val="24"/>
          <w:lang w:eastAsia="id-ID"/>
        </w:rPr>
        <w:t>matan</w:t>
      </w:r>
      <w:r w:rsidRPr="000A675D">
        <w:rPr>
          <w:rFonts w:asciiTheme="majorBidi" w:eastAsia="Times New Roman" w:hAnsiTheme="majorBidi" w:cstheme="majorBidi"/>
          <w:sz w:val="24"/>
          <w:szCs w:val="24"/>
          <w:lang w:eastAsia="id-ID"/>
        </w:rPr>
        <w:t>) maupun metodologi pemahaman (</w:t>
      </w:r>
      <w:r w:rsidRPr="000A675D">
        <w:rPr>
          <w:rFonts w:asciiTheme="majorBidi" w:eastAsia="Times New Roman" w:hAnsiTheme="majorBidi" w:cstheme="majorBidi"/>
          <w:i/>
          <w:iCs/>
          <w:sz w:val="24"/>
          <w:szCs w:val="24"/>
          <w:lang w:eastAsia="id-ID"/>
        </w:rPr>
        <w:t>syarh}</w:t>
      </w:r>
      <w:r w:rsidRPr="000A675D">
        <w:rPr>
          <w:rFonts w:asciiTheme="majorBidi" w:eastAsia="Times New Roman" w:hAnsiTheme="majorBidi" w:cstheme="majorBidi"/>
          <w:sz w:val="24"/>
          <w:szCs w:val="24"/>
          <w:lang w:eastAsia="id-ID"/>
        </w:rPr>
        <w:t xml:space="preserve">) </w:t>
      </w:r>
      <w:r>
        <w:rPr>
          <w:rFonts w:asciiTheme="majorBidi" w:eastAsia="Times New Roman" w:hAnsiTheme="majorBidi" w:cstheme="majorBidi"/>
          <w:sz w:val="24"/>
          <w:szCs w:val="24"/>
          <w:lang w:eastAsia="id-ID"/>
        </w:rPr>
        <w:t>hadits</w:t>
      </w:r>
      <w:r w:rsidRPr="000A675D">
        <w:rPr>
          <w:rFonts w:asciiTheme="majorBidi" w:eastAsia="Times New Roman" w:hAnsiTheme="majorBidi" w:cstheme="majorBidi"/>
          <w:sz w:val="24"/>
          <w:szCs w:val="24"/>
          <w:lang w:eastAsia="id-ID"/>
        </w:rPr>
        <w:t>itu sendiri.</w:t>
      </w:r>
      <w:proofErr w:type="gramEnd"/>
      <w:r w:rsidRPr="000A675D">
        <w:rPr>
          <w:rFonts w:asciiTheme="majorBidi" w:eastAsia="Times New Roman" w:hAnsiTheme="majorBidi" w:cstheme="majorBidi"/>
          <w:sz w:val="24"/>
          <w:szCs w:val="24"/>
          <w:lang w:eastAsia="id-ID"/>
        </w:rPr>
        <w:t xml:space="preserve"> </w:t>
      </w:r>
      <w:proofErr w:type="gramStart"/>
      <w:r w:rsidRPr="000A675D">
        <w:rPr>
          <w:rFonts w:asciiTheme="majorBidi" w:hAnsiTheme="majorBidi" w:cstheme="majorBidi"/>
          <w:sz w:val="24"/>
          <w:szCs w:val="24"/>
        </w:rPr>
        <w:t>kata</w:t>
      </w:r>
      <w:proofErr w:type="gramEnd"/>
      <w:r w:rsidRPr="000A675D">
        <w:rPr>
          <w:rFonts w:asciiTheme="majorBidi" w:hAnsiTheme="majorBidi" w:cstheme="majorBidi"/>
          <w:sz w:val="24"/>
          <w:szCs w:val="24"/>
        </w:rPr>
        <w:t xml:space="preserve"> pemahaman (</w:t>
      </w:r>
      <w:r w:rsidRPr="000A675D">
        <w:rPr>
          <w:rFonts w:asciiTheme="majorBidi" w:hAnsiTheme="majorBidi" w:cstheme="majorBidi"/>
          <w:i/>
          <w:iCs/>
          <w:sz w:val="24"/>
          <w:szCs w:val="24"/>
        </w:rPr>
        <w:t>syarh</w:t>
      </w:r>
      <w:r w:rsidRPr="000A675D">
        <w:rPr>
          <w:rFonts w:asciiTheme="majorBidi" w:hAnsiTheme="majorBidi" w:cstheme="majorBidi"/>
          <w:sz w:val="24"/>
          <w:szCs w:val="24"/>
        </w:rPr>
        <w:t xml:space="preserve">) berasal dari bahasa arab yaitu </w:t>
      </w:r>
      <w:r w:rsidRPr="000A675D">
        <w:rPr>
          <w:rFonts w:asciiTheme="majorBidi" w:hAnsiTheme="majorBidi" w:cstheme="majorBidi"/>
          <w:i/>
          <w:iCs/>
          <w:sz w:val="24"/>
          <w:szCs w:val="24"/>
        </w:rPr>
        <w:t xml:space="preserve">syaraha-yasyarhu-syarhan </w:t>
      </w:r>
      <w:r w:rsidRPr="000A675D">
        <w:rPr>
          <w:rFonts w:asciiTheme="majorBidi" w:hAnsiTheme="majorBidi" w:cstheme="majorBidi"/>
          <w:sz w:val="24"/>
          <w:szCs w:val="24"/>
        </w:rPr>
        <w:t xml:space="preserve">yang artinya menerangkan, membukakan, melapangkan </w:t>
      </w:r>
      <w:r w:rsidRPr="000A675D">
        <w:rPr>
          <w:rStyle w:val="FootnoteReference"/>
          <w:rFonts w:asciiTheme="majorBidi" w:hAnsiTheme="majorBidi" w:cstheme="majorBidi"/>
          <w:sz w:val="24"/>
          <w:szCs w:val="24"/>
        </w:rPr>
        <w:footnoteReference w:id="112"/>
      </w:r>
      <w:r w:rsidRPr="000A675D">
        <w:rPr>
          <w:rFonts w:asciiTheme="majorBidi" w:hAnsiTheme="majorBidi" w:cstheme="majorBidi"/>
          <w:sz w:val="24"/>
          <w:szCs w:val="24"/>
        </w:rPr>
        <w:t xml:space="preserve">. </w:t>
      </w:r>
      <w:proofErr w:type="gramStart"/>
      <w:r w:rsidRPr="000A675D">
        <w:rPr>
          <w:rFonts w:asciiTheme="majorBidi" w:eastAsia="Times New Roman" w:hAnsiTheme="majorBidi" w:cstheme="majorBidi"/>
          <w:sz w:val="24"/>
          <w:szCs w:val="24"/>
          <w:lang w:eastAsia="id-ID"/>
        </w:rPr>
        <w:t xml:space="preserve">Para ulama dahulu telah banyak mencoba melakukan penafsiran atau pemahaman </w:t>
      </w:r>
      <w:r>
        <w:rPr>
          <w:rFonts w:asciiTheme="majorBidi" w:eastAsia="Times New Roman" w:hAnsiTheme="majorBidi" w:cstheme="majorBidi"/>
          <w:sz w:val="24"/>
          <w:szCs w:val="24"/>
          <w:lang w:eastAsia="id-ID"/>
        </w:rPr>
        <w:t>hadits</w:t>
      </w:r>
      <w:r w:rsidRPr="000A675D">
        <w:rPr>
          <w:rFonts w:asciiTheme="majorBidi" w:eastAsia="Times New Roman" w:hAnsiTheme="majorBidi" w:cstheme="majorBidi"/>
          <w:sz w:val="24"/>
          <w:szCs w:val="24"/>
          <w:lang w:eastAsia="id-ID"/>
        </w:rPr>
        <w:t xml:space="preserve">yang terdapat dalam </w:t>
      </w:r>
      <w:r w:rsidRPr="000A675D">
        <w:rPr>
          <w:rFonts w:asciiTheme="majorBidi" w:eastAsia="Times New Roman" w:hAnsiTheme="majorBidi" w:cstheme="majorBidi"/>
          <w:i/>
          <w:iCs/>
          <w:sz w:val="24"/>
          <w:szCs w:val="24"/>
          <w:lang w:eastAsia="id-ID"/>
        </w:rPr>
        <w:t>al-Kutub al-Sittah</w:t>
      </w:r>
      <w:r w:rsidRPr="000A675D">
        <w:rPr>
          <w:rFonts w:asciiTheme="majorBidi" w:eastAsia="Times New Roman" w:hAnsiTheme="majorBidi" w:cstheme="majorBidi"/>
          <w:sz w:val="24"/>
          <w:szCs w:val="24"/>
          <w:lang w:eastAsia="id-ID"/>
        </w:rPr>
        <w:t xml:space="preserve">, yakni dengan menulis kitab </w:t>
      </w:r>
      <w:r w:rsidRPr="000A675D">
        <w:rPr>
          <w:rFonts w:asciiTheme="majorBidi" w:eastAsia="Times New Roman" w:hAnsiTheme="majorBidi" w:cstheme="majorBidi"/>
          <w:i/>
          <w:iCs/>
          <w:sz w:val="24"/>
          <w:szCs w:val="24"/>
          <w:lang w:eastAsia="id-ID"/>
        </w:rPr>
        <w:t>syarah</w:t>
      </w:r>
      <w:r w:rsidRPr="000A675D">
        <w:rPr>
          <w:rFonts w:asciiTheme="majorBidi" w:eastAsia="Times New Roman" w:hAnsiTheme="majorBidi" w:cstheme="majorBidi"/>
          <w:sz w:val="24"/>
          <w:szCs w:val="24"/>
          <w:lang w:eastAsia="id-ID"/>
        </w:rPr>
        <w:t xml:space="preserve"> terhadap kitab tersebut.</w:t>
      </w:r>
      <w:proofErr w:type="gramEnd"/>
      <w:r w:rsidRPr="000A675D">
        <w:rPr>
          <w:rFonts w:asciiTheme="majorBidi" w:eastAsia="Times New Roman" w:hAnsiTheme="majorBidi" w:cstheme="majorBidi"/>
          <w:sz w:val="24"/>
          <w:szCs w:val="24"/>
          <w:lang w:eastAsia="id-ID"/>
        </w:rPr>
        <w:t xml:space="preserve"> </w:t>
      </w:r>
    </w:p>
    <w:p w:rsidR="00DC2FBD" w:rsidRPr="000A675D" w:rsidRDefault="00DC2FBD" w:rsidP="00DC2FBD">
      <w:pPr>
        <w:spacing w:after="0" w:line="360" w:lineRule="auto"/>
        <w:ind w:firstLine="709"/>
        <w:jc w:val="both"/>
        <w:rPr>
          <w:rFonts w:asciiTheme="majorBidi" w:eastAsia="Times New Roman" w:hAnsiTheme="majorBidi" w:cstheme="majorBidi"/>
          <w:sz w:val="24"/>
          <w:szCs w:val="24"/>
          <w:lang w:eastAsia="id-ID"/>
        </w:rPr>
      </w:pPr>
      <w:proofErr w:type="gramStart"/>
      <w:r w:rsidRPr="000A675D">
        <w:rPr>
          <w:rFonts w:asciiTheme="majorBidi" w:eastAsia="Times New Roman" w:hAnsiTheme="majorBidi" w:cstheme="majorBidi"/>
          <w:sz w:val="24"/>
          <w:szCs w:val="24"/>
          <w:lang w:eastAsia="id-ID"/>
        </w:rPr>
        <w:t xml:space="preserve">Meskipun demikian, upaya untuk menemukan metode yang digunakan ulama dalam penyusunan kitab syarah </w:t>
      </w:r>
      <w:r>
        <w:rPr>
          <w:rFonts w:asciiTheme="majorBidi" w:eastAsia="Times New Roman" w:hAnsiTheme="majorBidi" w:cstheme="majorBidi"/>
          <w:sz w:val="24"/>
          <w:szCs w:val="24"/>
          <w:lang w:eastAsia="id-ID"/>
        </w:rPr>
        <w:t>hadits</w:t>
      </w:r>
      <w:r w:rsidRPr="000A675D">
        <w:rPr>
          <w:rFonts w:asciiTheme="majorBidi" w:eastAsia="Times New Roman" w:hAnsiTheme="majorBidi" w:cstheme="majorBidi"/>
          <w:sz w:val="24"/>
          <w:szCs w:val="24"/>
          <w:lang w:eastAsia="id-ID"/>
        </w:rPr>
        <w:t>tersebut hampir-hampir tidak pernah tersentuh.</w:t>
      </w:r>
      <w:proofErr w:type="gramEnd"/>
      <w:r w:rsidRPr="000A675D">
        <w:rPr>
          <w:rFonts w:asciiTheme="majorBidi" w:eastAsia="Times New Roman" w:hAnsiTheme="majorBidi" w:cstheme="majorBidi"/>
          <w:sz w:val="24"/>
          <w:szCs w:val="24"/>
          <w:lang w:eastAsia="id-ID"/>
        </w:rPr>
        <w:t xml:space="preserve"> </w:t>
      </w:r>
      <w:proofErr w:type="gramStart"/>
      <w:r w:rsidRPr="000A675D">
        <w:rPr>
          <w:rFonts w:asciiTheme="majorBidi" w:eastAsia="Times New Roman" w:hAnsiTheme="majorBidi" w:cstheme="majorBidi"/>
          <w:sz w:val="24"/>
          <w:szCs w:val="24"/>
          <w:lang w:eastAsia="id-ID"/>
        </w:rPr>
        <w:t xml:space="preserve">Namun dari beberapa metode yang dipergunakan oleh para ulama dalam menyusun kitab </w:t>
      </w:r>
      <w:r w:rsidRPr="000A675D">
        <w:rPr>
          <w:rFonts w:asciiTheme="majorBidi" w:eastAsia="Times New Roman" w:hAnsiTheme="majorBidi" w:cstheme="majorBidi"/>
          <w:i/>
          <w:iCs/>
          <w:sz w:val="24"/>
          <w:szCs w:val="24"/>
          <w:lang w:eastAsia="id-ID"/>
        </w:rPr>
        <w:t>syarh</w:t>
      </w:r>
      <w:r w:rsidRPr="000A675D">
        <w:rPr>
          <w:rFonts w:asciiTheme="majorBidi" w:eastAsia="Times New Roman" w:hAnsiTheme="majorBidi" w:cstheme="majorBidi"/>
          <w:sz w:val="24"/>
          <w:szCs w:val="24"/>
          <w:lang w:eastAsia="id-ID"/>
        </w:rPr>
        <w:t xml:space="preserve"> tersebut dapat diklasifikasikan beberapa metode dalam memahami </w:t>
      </w:r>
      <w:r>
        <w:rPr>
          <w:rFonts w:asciiTheme="majorBidi" w:eastAsia="Times New Roman" w:hAnsiTheme="majorBidi" w:cstheme="majorBidi"/>
          <w:sz w:val="24"/>
          <w:szCs w:val="24"/>
          <w:lang w:eastAsia="id-ID"/>
        </w:rPr>
        <w:t>hadits</w:t>
      </w:r>
      <w:r w:rsidRPr="000A675D">
        <w:rPr>
          <w:rFonts w:asciiTheme="majorBidi" w:eastAsia="Times New Roman" w:hAnsiTheme="majorBidi" w:cstheme="majorBidi"/>
          <w:sz w:val="24"/>
          <w:szCs w:val="24"/>
          <w:lang w:eastAsia="id-ID"/>
        </w:rPr>
        <w:t xml:space="preserve">nabi, yakni </w:t>
      </w:r>
      <w:r w:rsidRPr="000A675D">
        <w:rPr>
          <w:rFonts w:asciiTheme="majorBidi" w:eastAsia="Times New Roman" w:hAnsiTheme="majorBidi" w:cstheme="majorBidi"/>
          <w:i/>
          <w:iCs/>
          <w:sz w:val="24"/>
          <w:szCs w:val="24"/>
          <w:lang w:eastAsia="id-ID"/>
        </w:rPr>
        <w:t>metode tahlili, metode ijmali, dan metode muqarin</w:t>
      </w:r>
      <w:r w:rsidRPr="000A675D">
        <w:rPr>
          <w:rFonts w:asciiTheme="majorBidi" w:eastAsia="Times New Roman" w:hAnsiTheme="majorBidi" w:cstheme="majorBidi"/>
          <w:sz w:val="24"/>
          <w:szCs w:val="24"/>
          <w:lang w:eastAsia="id-ID"/>
        </w:rPr>
        <w:t>.</w:t>
      </w:r>
      <w:proofErr w:type="gramEnd"/>
      <w:r w:rsidRPr="000A675D">
        <w:rPr>
          <w:rFonts w:asciiTheme="majorBidi" w:eastAsia="Times New Roman" w:hAnsiTheme="majorBidi" w:cstheme="majorBidi"/>
          <w:sz w:val="24"/>
          <w:szCs w:val="24"/>
          <w:lang w:eastAsia="id-ID"/>
        </w:rPr>
        <w:t xml:space="preserve">  Akan tetapi belakangan seiring dengan munculnya metode tafsir maudhu’I, maka dalam </w:t>
      </w:r>
      <w:proofErr w:type="gramStart"/>
      <w:r w:rsidRPr="000A675D">
        <w:rPr>
          <w:rFonts w:asciiTheme="majorBidi" w:eastAsia="Times New Roman" w:hAnsiTheme="majorBidi" w:cstheme="majorBidi"/>
          <w:sz w:val="24"/>
          <w:szCs w:val="24"/>
          <w:lang w:eastAsia="id-ID"/>
        </w:rPr>
        <w:t xml:space="preserve">mensyarah  </w:t>
      </w:r>
      <w:r>
        <w:rPr>
          <w:rFonts w:asciiTheme="majorBidi" w:eastAsia="Times New Roman" w:hAnsiTheme="majorBidi" w:cstheme="majorBidi"/>
          <w:sz w:val="24"/>
          <w:szCs w:val="24"/>
          <w:lang w:eastAsia="id-ID"/>
        </w:rPr>
        <w:t>hadits</w:t>
      </w:r>
      <w:r w:rsidRPr="000A675D">
        <w:rPr>
          <w:rFonts w:asciiTheme="majorBidi" w:eastAsia="Times New Roman" w:hAnsiTheme="majorBidi" w:cstheme="majorBidi"/>
          <w:sz w:val="24"/>
          <w:szCs w:val="24"/>
          <w:lang w:eastAsia="id-ID"/>
        </w:rPr>
        <w:t>juga</w:t>
      </w:r>
      <w:proofErr w:type="gramEnd"/>
      <w:r w:rsidRPr="000A675D">
        <w:rPr>
          <w:rFonts w:asciiTheme="majorBidi" w:eastAsia="Times New Roman" w:hAnsiTheme="majorBidi" w:cstheme="majorBidi"/>
          <w:sz w:val="24"/>
          <w:szCs w:val="24"/>
          <w:lang w:eastAsia="id-ID"/>
        </w:rPr>
        <w:t xml:space="preserve"> muncul  metode maudhu’i.  Berikut </w:t>
      </w:r>
      <w:proofErr w:type="gramStart"/>
      <w:r w:rsidRPr="000A675D">
        <w:rPr>
          <w:rFonts w:asciiTheme="majorBidi" w:eastAsia="Times New Roman" w:hAnsiTheme="majorBidi" w:cstheme="majorBidi"/>
          <w:sz w:val="24"/>
          <w:szCs w:val="24"/>
          <w:lang w:eastAsia="id-ID"/>
        </w:rPr>
        <w:t>akan</w:t>
      </w:r>
      <w:proofErr w:type="gramEnd"/>
      <w:r w:rsidRPr="000A675D">
        <w:rPr>
          <w:rFonts w:asciiTheme="majorBidi" w:eastAsia="Times New Roman" w:hAnsiTheme="majorBidi" w:cstheme="majorBidi"/>
          <w:sz w:val="24"/>
          <w:szCs w:val="24"/>
          <w:lang w:eastAsia="id-ID"/>
        </w:rPr>
        <w:t xml:space="preserve"> dijelaskan metode-metode tersebut beserta kekuerangan dan kelebihannya.</w:t>
      </w:r>
    </w:p>
    <w:p w:rsidR="00DC2FBD" w:rsidRPr="000A675D" w:rsidRDefault="00DC2FBD" w:rsidP="00DC2FBD">
      <w:pPr>
        <w:spacing w:after="0" w:line="360" w:lineRule="auto"/>
        <w:ind w:firstLine="709"/>
        <w:jc w:val="both"/>
        <w:rPr>
          <w:rFonts w:asciiTheme="majorBidi" w:eastAsia="Times New Roman" w:hAnsiTheme="majorBidi" w:cstheme="majorBidi"/>
          <w:sz w:val="24"/>
          <w:szCs w:val="24"/>
          <w:lang w:eastAsia="id-ID"/>
        </w:rPr>
      </w:pPr>
    </w:p>
    <w:p w:rsidR="00DC2FBD" w:rsidRPr="000A675D" w:rsidRDefault="00DC2FBD" w:rsidP="005078FF">
      <w:pPr>
        <w:pStyle w:val="ListParagraph"/>
        <w:numPr>
          <w:ilvl w:val="0"/>
          <w:numId w:val="37"/>
        </w:numPr>
        <w:spacing w:after="0" w:line="360" w:lineRule="auto"/>
        <w:ind w:left="426" w:hanging="426"/>
        <w:rPr>
          <w:rFonts w:asciiTheme="majorBidi" w:hAnsiTheme="majorBidi" w:cstheme="majorBidi"/>
          <w:b/>
          <w:bCs/>
          <w:sz w:val="24"/>
          <w:szCs w:val="24"/>
          <w:u w:val="single"/>
        </w:rPr>
      </w:pPr>
      <w:r w:rsidRPr="000A675D">
        <w:rPr>
          <w:rFonts w:asciiTheme="majorBidi" w:hAnsiTheme="majorBidi" w:cstheme="majorBidi"/>
          <w:b/>
          <w:bCs/>
          <w:sz w:val="24"/>
          <w:szCs w:val="24"/>
          <w:u w:val="single"/>
        </w:rPr>
        <w:t xml:space="preserve">Metode Syarah </w:t>
      </w:r>
      <w:r>
        <w:rPr>
          <w:rFonts w:asciiTheme="majorBidi" w:hAnsiTheme="majorBidi" w:cstheme="majorBidi"/>
          <w:b/>
          <w:bCs/>
          <w:sz w:val="24"/>
          <w:szCs w:val="24"/>
          <w:u w:val="single"/>
        </w:rPr>
        <w:t>Hadi</w:t>
      </w:r>
      <w:r>
        <w:rPr>
          <w:rFonts w:asciiTheme="majorBidi" w:hAnsiTheme="majorBidi" w:cstheme="majorBidi"/>
          <w:b/>
          <w:bCs/>
          <w:sz w:val="24"/>
          <w:szCs w:val="24"/>
          <w:u w:val="single"/>
          <w:lang w:val="id-ID"/>
        </w:rPr>
        <w:t>ts</w:t>
      </w:r>
      <w:r w:rsidRPr="000A675D">
        <w:rPr>
          <w:rFonts w:asciiTheme="majorBidi" w:hAnsiTheme="majorBidi" w:cstheme="majorBidi"/>
          <w:b/>
          <w:bCs/>
          <w:sz w:val="24"/>
          <w:szCs w:val="24"/>
          <w:u w:val="single"/>
        </w:rPr>
        <w:t xml:space="preserve"> Tahlili</w:t>
      </w:r>
    </w:p>
    <w:p w:rsidR="00DC2FBD" w:rsidRPr="000A675D" w:rsidRDefault="00DC2FBD" w:rsidP="005078FF">
      <w:pPr>
        <w:pStyle w:val="ListParagraph"/>
        <w:numPr>
          <w:ilvl w:val="0"/>
          <w:numId w:val="38"/>
        </w:numPr>
        <w:spacing w:after="0" w:line="360" w:lineRule="auto"/>
        <w:ind w:left="709" w:hanging="283"/>
        <w:rPr>
          <w:rFonts w:asciiTheme="majorBidi" w:hAnsiTheme="majorBidi" w:cstheme="majorBidi"/>
          <w:sz w:val="24"/>
          <w:szCs w:val="24"/>
        </w:rPr>
      </w:pPr>
      <w:r w:rsidRPr="000A675D">
        <w:rPr>
          <w:rFonts w:asciiTheme="majorBidi" w:hAnsiTheme="majorBidi" w:cstheme="majorBidi"/>
          <w:sz w:val="24"/>
          <w:szCs w:val="24"/>
        </w:rPr>
        <w:t>Pengertian</w:t>
      </w:r>
    </w:p>
    <w:p w:rsidR="00DC2FBD" w:rsidRPr="000A675D" w:rsidRDefault="00DC2FBD" w:rsidP="00DC2FBD">
      <w:pPr>
        <w:spacing w:after="0" w:line="360" w:lineRule="auto"/>
        <w:ind w:left="426" w:firstLine="720"/>
        <w:jc w:val="both"/>
        <w:rPr>
          <w:rFonts w:asciiTheme="majorBidi" w:eastAsia="Times New Roman" w:hAnsiTheme="majorBidi" w:cstheme="majorBidi"/>
          <w:sz w:val="24"/>
          <w:szCs w:val="24"/>
          <w:lang w:val="id-ID" w:eastAsia="id-ID"/>
        </w:rPr>
      </w:pPr>
      <w:r w:rsidRPr="000A675D">
        <w:rPr>
          <w:rFonts w:asciiTheme="majorBidi" w:eastAsia="Times New Roman" w:hAnsiTheme="majorBidi" w:cstheme="majorBidi"/>
          <w:sz w:val="24"/>
          <w:szCs w:val="24"/>
          <w:lang w:eastAsia="id-ID"/>
        </w:rPr>
        <w:t>Secara etimologi kata “</w:t>
      </w:r>
      <w:r w:rsidRPr="000A675D">
        <w:rPr>
          <w:rFonts w:asciiTheme="majorBidi" w:eastAsia="Times New Roman" w:hAnsiTheme="majorBidi" w:cstheme="majorBidi"/>
          <w:i/>
          <w:iCs/>
          <w:sz w:val="24"/>
          <w:szCs w:val="24"/>
          <w:lang w:eastAsia="id-ID"/>
        </w:rPr>
        <w:t>tahlili</w:t>
      </w:r>
      <w:r w:rsidRPr="000A675D">
        <w:rPr>
          <w:rFonts w:asciiTheme="majorBidi" w:eastAsia="Times New Roman" w:hAnsiTheme="majorBidi" w:cstheme="majorBidi"/>
          <w:sz w:val="24"/>
          <w:szCs w:val="24"/>
          <w:lang w:eastAsia="id-ID"/>
        </w:rPr>
        <w:t xml:space="preserve">” berasal dari kata </w:t>
      </w:r>
      <w:r w:rsidRPr="000A675D">
        <w:rPr>
          <w:rFonts w:asciiTheme="majorBidi" w:eastAsia="Times New Roman" w:hAnsiTheme="majorBidi" w:cstheme="majorBidi"/>
          <w:sz w:val="24"/>
          <w:szCs w:val="24"/>
          <w:rtl/>
          <w:lang w:eastAsia="id-ID"/>
        </w:rPr>
        <w:t>حلل – يحلل - تحليلا</w:t>
      </w:r>
      <w:r w:rsidRPr="000A675D">
        <w:rPr>
          <w:rFonts w:asciiTheme="majorBidi" w:eastAsia="Times New Roman" w:hAnsiTheme="majorBidi" w:cstheme="majorBidi"/>
          <w:sz w:val="24"/>
          <w:szCs w:val="24"/>
        </w:rPr>
        <w:t xml:space="preserve"> </w:t>
      </w:r>
      <w:r w:rsidRPr="000A675D">
        <w:rPr>
          <w:rFonts w:asciiTheme="majorBidi" w:eastAsia="Times New Roman" w:hAnsiTheme="majorBidi" w:cstheme="majorBidi"/>
          <w:sz w:val="24"/>
          <w:szCs w:val="24"/>
          <w:lang w:eastAsia="id-ID"/>
        </w:rPr>
        <w:t>yang berarti</w:t>
      </w:r>
      <w:r w:rsidRPr="000A675D">
        <w:rPr>
          <w:rFonts w:asciiTheme="majorBidi" w:eastAsia="Times New Roman" w:hAnsiTheme="majorBidi" w:cstheme="majorBidi"/>
          <w:sz w:val="24"/>
          <w:szCs w:val="24"/>
          <w:rtl/>
          <w:lang w:eastAsia="id-ID"/>
        </w:rPr>
        <w:t xml:space="preserve"> فكحا </w:t>
      </w:r>
      <w:proofErr w:type="gramStart"/>
      <w:r w:rsidRPr="000A675D">
        <w:rPr>
          <w:rFonts w:asciiTheme="majorBidi" w:eastAsia="Times New Roman" w:hAnsiTheme="majorBidi" w:cstheme="majorBidi"/>
          <w:sz w:val="24"/>
          <w:szCs w:val="24"/>
          <w:rtl/>
          <w:lang w:eastAsia="id-ID"/>
        </w:rPr>
        <w:t xml:space="preserve">ونقضها </w:t>
      </w:r>
      <w:r w:rsidRPr="000A675D">
        <w:rPr>
          <w:rFonts w:asciiTheme="majorBidi" w:eastAsia="Times New Roman" w:hAnsiTheme="majorBidi" w:cstheme="majorBidi"/>
          <w:sz w:val="24"/>
          <w:szCs w:val="24"/>
          <w:lang w:eastAsia="id-ID"/>
        </w:rPr>
        <w:t>:</w:t>
      </w:r>
      <w:proofErr w:type="gramEnd"/>
      <w:r w:rsidRPr="000A675D">
        <w:rPr>
          <w:rFonts w:asciiTheme="majorBidi" w:eastAsia="Times New Roman" w:hAnsiTheme="majorBidi" w:cstheme="majorBidi"/>
          <w:sz w:val="24"/>
          <w:szCs w:val="24"/>
          <w:lang w:eastAsia="id-ID"/>
        </w:rPr>
        <w:t xml:space="preserve"> menguraikan, menganalisis.</w:t>
      </w:r>
      <w:r w:rsidRPr="000A675D">
        <w:rPr>
          <w:rFonts w:asciiTheme="majorBidi" w:hAnsiTheme="majorBidi" w:cstheme="majorBidi"/>
          <w:sz w:val="24"/>
          <w:szCs w:val="24"/>
          <w:vertAlign w:val="superscript"/>
          <w:lang w:eastAsia="id-ID"/>
        </w:rPr>
        <w:footnoteReference w:id="113"/>
      </w:r>
      <w:r w:rsidRPr="000A675D">
        <w:rPr>
          <w:rFonts w:asciiTheme="majorBidi" w:eastAsia="Times New Roman" w:hAnsiTheme="majorBidi" w:cstheme="majorBidi"/>
          <w:sz w:val="24"/>
          <w:szCs w:val="24"/>
          <w:lang w:eastAsia="id-ID"/>
        </w:rPr>
        <w:t xml:space="preserve"> Adapun secara terminologi metode pemahaman </w:t>
      </w:r>
      <w:r>
        <w:rPr>
          <w:rFonts w:asciiTheme="majorBidi" w:eastAsia="Times New Roman" w:hAnsiTheme="majorBidi" w:cstheme="majorBidi"/>
          <w:sz w:val="24"/>
          <w:szCs w:val="24"/>
          <w:lang w:eastAsia="id-ID"/>
        </w:rPr>
        <w:t>hadits</w:t>
      </w:r>
      <w:r>
        <w:rPr>
          <w:rFonts w:asciiTheme="majorBidi" w:eastAsia="Times New Roman" w:hAnsiTheme="majorBidi" w:cstheme="majorBidi"/>
          <w:sz w:val="24"/>
          <w:szCs w:val="24"/>
          <w:lang w:val="id-ID" w:eastAsia="id-ID"/>
        </w:rPr>
        <w:t xml:space="preserve"> </w:t>
      </w:r>
      <w:r w:rsidRPr="000A675D">
        <w:rPr>
          <w:rFonts w:asciiTheme="majorBidi" w:eastAsia="Times New Roman" w:hAnsiTheme="majorBidi" w:cstheme="majorBidi"/>
          <w:sz w:val="24"/>
          <w:szCs w:val="24"/>
          <w:lang w:eastAsia="id-ID"/>
        </w:rPr>
        <w:t xml:space="preserve">secara </w:t>
      </w:r>
      <w:r w:rsidRPr="000A675D">
        <w:rPr>
          <w:rFonts w:asciiTheme="majorBidi" w:eastAsia="Times New Roman" w:hAnsiTheme="majorBidi" w:cstheme="majorBidi"/>
          <w:i/>
          <w:iCs/>
          <w:sz w:val="24"/>
          <w:szCs w:val="24"/>
          <w:lang w:eastAsia="id-ID"/>
        </w:rPr>
        <w:t>tahlily</w:t>
      </w:r>
      <w:r w:rsidRPr="000A675D">
        <w:rPr>
          <w:rFonts w:asciiTheme="majorBidi" w:eastAsia="Times New Roman" w:hAnsiTheme="majorBidi" w:cstheme="majorBidi"/>
          <w:sz w:val="24"/>
          <w:szCs w:val="24"/>
          <w:lang w:eastAsia="id-ID"/>
        </w:rPr>
        <w:t xml:space="preserve"> adalah </w:t>
      </w:r>
      <w:r>
        <w:rPr>
          <w:rFonts w:asciiTheme="majorBidi" w:eastAsia="Times New Roman" w:hAnsiTheme="majorBidi" w:cstheme="majorBidi"/>
          <w:sz w:val="24"/>
          <w:szCs w:val="24"/>
          <w:lang w:val="id-ID" w:eastAsia="id-ID"/>
        </w:rPr>
        <w:t xml:space="preserve">menjelaskan suatu hadits dari berbagai seginya dengan memperhatikan </w:t>
      </w:r>
      <w:r w:rsidRPr="00477A0F">
        <w:rPr>
          <w:rFonts w:asciiTheme="majorBidi" w:eastAsia="Times New Roman" w:hAnsiTheme="majorBidi" w:cstheme="majorBidi"/>
          <w:i/>
          <w:iCs/>
          <w:sz w:val="24"/>
          <w:szCs w:val="24"/>
          <w:lang w:val="id-ID" w:eastAsia="id-ID"/>
        </w:rPr>
        <w:t>asbabul wurud</w:t>
      </w:r>
      <w:r>
        <w:rPr>
          <w:rFonts w:asciiTheme="majorBidi" w:eastAsia="Times New Roman" w:hAnsiTheme="majorBidi" w:cstheme="majorBidi"/>
          <w:sz w:val="24"/>
          <w:szCs w:val="24"/>
          <w:lang w:val="id-ID" w:eastAsia="id-ID"/>
        </w:rPr>
        <w:t xml:space="preserve"> dan konfirmasi dengan hadits lain.  (pengertian ini disesuaikan dengan  metode tahlili dalam tafsir al-Qur’an).</w:t>
      </w:r>
      <w:r>
        <w:rPr>
          <w:rStyle w:val="FootnoteReference"/>
          <w:rFonts w:asciiTheme="majorBidi" w:eastAsia="Times New Roman" w:hAnsiTheme="majorBidi" w:cstheme="majorBidi"/>
          <w:sz w:val="24"/>
          <w:szCs w:val="24"/>
          <w:lang w:val="id-ID" w:eastAsia="id-ID"/>
        </w:rPr>
        <w:footnoteReference w:id="114"/>
      </w:r>
    </w:p>
    <w:p w:rsidR="00DC2FBD" w:rsidRPr="000A675D" w:rsidRDefault="00DC2FBD" w:rsidP="00DC2FBD">
      <w:pPr>
        <w:spacing w:after="0" w:line="360" w:lineRule="auto"/>
        <w:ind w:left="426" w:firstLine="720"/>
        <w:jc w:val="both"/>
        <w:rPr>
          <w:rFonts w:asciiTheme="majorBidi" w:eastAsia="Times New Roman" w:hAnsiTheme="majorBidi" w:cstheme="majorBidi"/>
          <w:sz w:val="24"/>
          <w:szCs w:val="24"/>
          <w:lang w:val="id-ID" w:eastAsia="id-ID"/>
        </w:rPr>
      </w:pPr>
      <w:proofErr w:type="gramStart"/>
      <w:r w:rsidRPr="000A675D">
        <w:rPr>
          <w:rFonts w:asciiTheme="majorBidi" w:eastAsia="Times New Roman" w:hAnsiTheme="majorBidi" w:cstheme="majorBidi"/>
          <w:sz w:val="24"/>
          <w:szCs w:val="24"/>
          <w:lang w:eastAsia="id-ID"/>
        </w:rPr>
        <w:lastRenderedPageBreak/>
        <w:t>Model pen-</w:t>
      </w:r>
      <w:r w:rsidRPr="000A675D">
        <w:rPr>
          <w:rFonts w:asciiTheme="majorBidi" w:eastAsia="Times New Roman" w:hAnsiTheme="majorBidi" w:cstheme="majorBidi"/>
          <w:i/>
          <w:iCs/>
          <w:sz w:val="24"/>
          <w:szCs w:val="24"/>
          <w:lang w:eastAsia="id-ID"/>
        </w:rPr>
        <w:t>syarh</w:t>
      </w:r>
      <w:r w:rsidRPr="000A675D">
        <w:rPr>
          <w:rFonts w:asciiTheme="majorBidi" w:eastAsia="Times New Roman" w:hAnsiTheme="majorBidi" w:cstheme="majorBidi"/>
          <w:sz w:val="24"/>
          <w:szCs w:val="24"/>
          <w:lang w:eastAsia="id-ID"/>
        </w:rPr>
        <w:t xml:space="preserve">-an </w:t>
      </w:r>
      <w:r>
        <w:rPr>
          <w:rFonts w:asciiTheme="majorBidi" w:eastAsia="Times New Roman" w:hAnsiTheme="majorBidi" w:cstheme="majorBidi"/>
          <w:sz w:val="24"/>
          <w:szCs w:val="24"/>
          <w:lang w:eastAsia="id-ID"/>
        </w:rPr>
        <w:t>hadits</w:t>
      </w:r>
      <w:r>
        <w:rPr>
          <w:rFonts w:asciiTheme="majorBidi" w:eastAsia="Times New Roman" w:hAnsiTheme="majorBidi" w:cstheme="majorBidi"/>
          <w:sz w:val="24"/>
          <w:szCs w:val="24"/>
          <w:lang w:val="id-ID" w:eastAsia="id-ID"/>
        </w:rPr>
        <w:t xml:space="preserve"> </w:t>
      </w:r>
      <w:r w:rsidRPr="000A675D">
        <w:rPr>
          <w:rFonts w:asciiTheme="majorBidi" w:eastAsia="Times New Roman" w:hAnsiTheme="majorBidi" w:cstheme="majorBidi"/>
          <w:sz w:val="24"/>
          <w:szCs w:val="24"/>
          <w:lang w:eastAsia="id-ID"/>
        </w:rPr>
        <w:t>dengan metode ini biasanya seorang pen-</w:t>
      </w:r>
      <w:r w:rsidRPr="000A675D">
        <w:rPr>
          <w:rFonts w:asciiTheme="majorBidi" w:eastAsia="Times New Roman" w:hAnsiTheme="majorBidi" w:cstheme="majorBidi"/>
          <w:i/>
          <w:iCs/>
          <w:sz w:val="24"/>
          <w:szCs w:val="24"/>
          <w:lang w:eastAsia="id-ID"/>
        </w:rPr>
        <w:t>syarh</w:t>
      </w:r>
      <w:r w:rsidRPr="000A675D">
        <w:rPr>
          <w:rFonts w:asciiTheme="majorBidi" w:eastAsia="Times New Roman" w:hAnsiTheme="majorBidi" w:cstheme="majorBidi"/>
          <w:sz w:val="24"/>
          <w:szCs w:val="24"/>
          <w:lang w:eastAsia="id-ID"/>
        </w:rPr>
        <w:t xml:space="preserve"> dalam menyajikan penjelasan atau komentar mengikuti sistematika </w:t>
      </w:r>
      <w:r>
        <w:rPr>
          <w:rFonts w:asciiTheme="majorBidi" w:eastAsia="Times New Roman" w:hAnsiTheme="majorBidi" w:cstheme="majorBidi"/>
          <w:sz w:val="24"/>
          <w:szCs w:val="24"/>
          <w:lang w:eastAsia="id-ID"/>
        </w:rPr>
        <w:t>hadits</w:t>
      </w:r>
      <w:r>
        <w:rPr>
          <w:rFonts w:asciiTheme="majorBidi" w:eastAsia="Times New Roman" w:hAnsiTheme="majorBidi" w:cstheme="majorBidi"/>
          <w:sz w:val="24"/>
          <w:szCs w:val="24"/>
          <w:lang w:val="id-ID" w:eastAsia="id-ID"/>
        </w:rPr>
        <w:t xml:space="preserve"> </w:t>
      </w:r>
      <w:r w:rsidRPr="000A675D">
        <w:rPr>
          <w:rFonts w:asciiTheme="majorBidi" w:eastAsia="Times New Roman" w:hAnsiTheme="majorBidi" w:cstheme="majorBidi"/>
          <w:sz w:val="24"/>
          <w:szCs w:val="24"/>
          <w:lang w:eastAsia="id-ID"/>
        </w:rPr>
        <w:t xml:space="preserve">sesuai dengan urutan </w:t>
      </w:r>
      <w:r>
        <w:rPr>
          <w:rFonts w:asciiTheme="majorBidi" w:eastAsia="Times New Roman" w:hAnsiTheme="majorBidi" w:cstheme="majorBidi"/>
          <w:sz w:val="24"/>
          <w:szCs w:val="24"/>
          <w:lang w:eastAsia="id-ID"/>
        </w:rPr>
        <w:t>hadits</w:t>
      </w:r>
      <w:r>
        <w:rPr>
          <w:rFonts w:asciiTheme="majorBidi" w:eastAsia="Times New Roman" w:hAnsiTheme="majorBidi" w:cstheme="majorBidi"/>
          <w:sz w:val="24"/>
          <w:szCs w:val="24"/>
          <w:lang w:val="id-ID" w:eastAsia="id-ID"/>
        </w:rPr>
        <w:t xml:space="preserve"> </w:t>
      </w:r>
      <w:r w:rsidRPr="000A675D">
        <w:rPr>
          <w:rFonts w:asciiTheme="majorBidi" w:eastAsia="Times New Roman" w:hAnsiTheme="majorBidi" w:cstheme="majorBidi"/>
          <w:sz w:val="24"/>
          <w:szCs w:val="24"/>
          <w:lang w:eastAsia="id-ID"/>
        </w:rPr>
        <w:t xml:space="preserve">yang terdapat dalam sebuah kitab </w:t>
      </w:r>
      <w:r>
        <w:rPr>
          <w:rFonts w:asciiTheme="majorBidi" w:eastAsia="Times New Roman" w:hAnsiTheme="majorBidi" w:cstheme="majorBidi"/>
          <w:sz w:val="24"/>
          <w:szCs w:val="24"/>
          <w:lang w:eastAsia="id-ID"/>
        </w:rPr>
        <w:t>hadits</w:t>
      </w:r>
      <w:r>
        <w:rPr>
          <w:rFonts w:asciiTheme="majorBidi" w:eastAsia="Times New Roman" w:hAnsiTheme="majorBidi" w:cstheme="majorBidi"/>
          <w:sz w:val="24"/>
          <w:szCs w:val="24"/>
          <w:lang w:val="id-ID" w:eastAsia="id-ID"/>
        </w:rPr>
        <w:t xml:space="preserve"> </w:t>
      </w:r>
      <w:r w:rsidRPr="000A675D">
        <w:rPr>
          <w:rFonts w:asciiTheme="majorBidi" w:eastAsia="Times New Roman" w:hAnsiTheme="majorBidi" w:cstheme="majorBidi"/>
          <w:sz w:val="24"/>
          <w:szCs w:val="24"/>
          <w:lang w:eastAsia="id-ID"/>
        </w:rPr>
        <w:t>yang di</w:t>
      </w:r>
      <w:r w:rsidRPr="000A675D">
        <w:rPr>
          <w:rFonts w:asciiTheme="majorBidi" w:eastAsia="Times New Roman" w:hAnsiTheme="majorBidi" w:cstheme="majorBidi"/>
          <w:i/>
          <w:iCs/>
          <w:sz w:val="24"/>
          <w:szCs w:val="24"/>
          <w:lang w:eastAsia="id-ID"/>
        </w:rPr>
        <w:t>-syarh</w:t>
      </w:r>
      <w:r w:rsidRPr="000A675D">
        <w:rPr>
          <w:rFonts w:asciiTheme="majorBidi" w:eastAsia="Times New Roman" w:hAnsiTheme="majorBidi" w:cstheme="majorBidi"/>
          <w:sz w:val="24"/>
          <w:szCs w:val="24"/>
          <w:lang w:eastAsia="id-ID"/>
        </w:rPr>
        <w:t>-nya.</w:t>
      </w:r>
      <w:proofErr w:type="gramEnd"/>
      <w:r w:rsidRPr="000A675D">
        <w:rPr>
          <w:rFonts w:asciiTheme="majorBidi" w:eastAsia="Times New Roman" w:hAnsiTheme="majorBidi" w:cstheme="majorBidi"/>
          <w:sz w:val="24"/>
          <w:szCs w:val="24"/>
          <w:lang w:eastAsia="id-ID"/>
        </w:rPr>
        <w:t xml:space="preserve"> Pen</w:t>
      </w:r>
      <w:r w:rsidRPr="000A675D">
        <w:rPr>
          <w:rFonts w:asciiTheme="majorBidi" w:eastAsia="Times New Roman" w:hAnsiTheme="majorBidi" w:cstheme="majorBidi"/>
          <w:i/>
          <w:iCs/>
          <w:sz w:val="24"/>
          <w:szCs w:val="24"/>
          <w:lang w:eastAsia="id-ID"/>
        </w:rPr>
        <w:t>-syarh</w:t>
      </w:r>
      <w:r w:rsidRPr="000A675D">
        <w:rPr>
          <w:rFonts w:asciiTheme="majorBidi" w:eastAsia="Times New Roman" w:hAnsiTheme="majorBidi" w:cstheme="majorBidi"/>
          <w:sz w:val="24"/>
          <w:szCs w:val="24"/>
          <w:lang w:eastAsia="id-ID"/>
        </w:rPr>
        <w:t xml:space="preserve"> memulai penjelasannya </w:t>
      </w:r>
      <w:proofErr w:type="gramStart"/>
      <w:r w:rsidRPr="000A675D">
        <w:rPr>
          <w:rFonts w:asciiTheme="majorBidi" w:eastAsia="Times New Roman" w:hAnsiTheme="majorBidi" w:cstheme="majorBidi"/>
          <w:sz w:val="24"/>
          <w:szCs w:val="24"/>
          <w:lang w:eastAsia="id-ID"/>
        </w:rPr>
        <w:t>dari  kalimat</w:t>
      </w:r>
      <w:proofErr w:type="gramEnd"/>
      <w:r w:rsidRPr="000A675D">
        <w:rPr>
          <w:rFonts w:asciiTheme="majorBidi" w:eastAsia="Times New Roman" w:hAnsiTheme="majorBidi" w:cstheme="majorBidi"/>
          <w:sz w:val="24"/>
          <w:szCs w:val="24"/>
          <w:lang w:eastAsia="id-ID"/>
        </w:rPr>
        <w:t xml:space="preserve"> demi kalimat, </w:t>
      </w:r>
      <w:r>
        <w:rPr>
          <w:rFonts w:asciiTheme="majorBidi" w:eastAsia="Times New Roman" w:hAnsiTheme="majorBidi" w:cstheme="majorBidi"/>
          <w:sz w:val="24"/>
          <w:szCs w:val="24"/>
          <w:lang w:eastAsia="id-ID"/>
        </w:rPr>
        <w:t>hadits</w:t>
      </w:r>
      <w:r>
        <w:rPr>
          <w:rFonts w:asciiTheme="majorBidi" w:eastAsia="Times New Roman" w:hAnsiTheme="majorBidi" w:cstheme="majorBidi"/>
          <w:sz w:val="24"/>
          <w:szCs w:val="24"/>
          <w:lang w:val="id-ID" w:eastAsia="id-ID"/>
        </w:rPr>
        <w:t xml:space="preserve"> </w:t>
      </w:r>
      <w:r w:rsidRPr="000A675D">
        <w:rPr>
          <w:rFonts w:asciiTheme="majorBidi" w:eastAsia="Times New Roman" w:hAnsiTheme="majorBidi" w:cstheme="majorBidi"/>
          <w:sz w:val="24"/>
          <w:szCs w:val="24"/>
          <w:lang w:eastAsia="id-ID"/>
        </w:rPr>
        <w:t xml:space="preserve">demi </w:t>
      </w:r>
      <w:r>
        <w:rPr>
          <w:rFonts w:asciiTheme="majorBidi" w:eastAsia="Times New Roman" w:hAnsiTheme="majorBidi" w:cstheme="majorBidi"/>
          <w:sz w:val="24"/>
          <w:szCs w:val="24"/>
          <w:lang w:eastAsia="id-ID"/>
        </w:rPr>
        <w:t>hadits</w:t>
      </w:r>
      <w:r>
        <w:rPr>
          <w:rFonts w:asciiTheme="majorBidi" w:eastAsia="Times New Roman" w:hAnsiTheme="majorBidi" w:cstheme="majorBidi"/>
          <w:sz w:val="24"/>
          <w:szCs w:val="24"/>
          <w:lang w:val="id-ID" w:eastAsia="id-ID"/>
        </w:rPr>
        <w:t xml:space="preserve"> </w:t>
      </w:r>
      <w:r w:rsidRPr="000A675D">
        <w:rPr>
          <w:rFonts w:asciiTheme="majorBidi" w:eastAsia="Times New Roman" w:hAnsiTheme="majorBidi" w:cstheme="majorBidi"/>
          <w:sz w:val="24"/>
          <w:szCs w:val="24"/>
          <w:lang w:eastAsia="id-ID"/>
        </w:rPr>
        <w:t xml:space="preserve">secara berurutan. Uraian tersebut mengandung berbagai aspek yang terdapat dalam </w:t>
      </w:r>
      <w:r>
        <w:rPr>
          <w:rFonts w:asciiTheme="majorBidi" w:eastAsia="Times New Roman" w:hAnsiTheme="majorBidi" w:cstheme="majorBidi"/>
          <w:sz w:val="24"/>
          <w:szCs w:val="24"/>
          <w:lang w:eastAsia="id-ID"/>
        </w:rPr>
        <w:t>hadi</w:t>
      </w:r>
      <w:r>
        <w:rPr>
          <w:rFonts w:asciiTheme="majorBidi" w:eastAsia="Times New Roman" w:hAnsiTheme="majorBidi" w:cstheme="majorBidi"/>
          <w:sz w:val="24"/>
          <w:szCs w:val="24"/>
          <w:lang w:val="id-ID" w:eastAsia="id-ID"/>
        </w:rPr>
        <w:t>ts</w:t>
      </w:r>
      <w:r w:rsidRPr="000A675D">
        <w:rPr>
          <w:rFonts w:asciiTheme="majorBidi" w:eastAsia="Times New Roman" w:hAnsiTheme="majorBidi" w:cstheme="majorBidi"/>
          <w:sz w:val="24"/>
          <w:szCs w:val="24"/>
          <w:lang w:eastAsia="id-ID"/>
        </w:rPr>
        <w:t>, seperti kosakata, konotasi kalimatnya, latar</w:t>
      </w:r>
      <w:r>
        <w:rPr>
          <w:rFonts w:asciiTheme="majorBidi" w:eastAsia="Times New Roman" w:hAnsiTheme="majorBidi" w:cstheme="majorBidi"/>
          <w:sz w:val="24"/>
          <w:szCs w:val="24"/>
          <w:lang w:val="id-ID" w:eastAsia="id-ID"/>
        </w:rPr>
        <w:t xml:space="preserve"> </w:t>
      </w:r>
      <w:r w:rsidRPr="000A675D">
        <w:rPr>
          <w:rFonts w:asciiTheme="majorBidi" w:eastAsia="Times New Roman" w:hAnsiTheme="majorBidi" w:cstheme="majorBidi"/>
          <w:sz w:val="24"/>
          <w:szCs w:val="24"/>
          <w:lang w:eastAsia="id-ID"/>
        </w:rPr>
        <w:t xml:space="preserve">belakang turunnya </w:t>
      </w:r>
      <w:r>
        <w:rPr>
          <w:rFonts w:asciiTheme="majorBidi" w:eastAsia="Times New Roman" w:hAnsiTheme="majorBidi" w:cstheme="majorBidi"/>
          <w:sz w:val="24"/>
          <w:szCs w:val="24"/>
          <w:lang w:eastAsia="id-ID"/>
        </w:rPr>
        <w:t>hadi</w:t>
      </w:r>
      <w:r>
        <w:rPr>
          <w:rFonts w:asciiTheme="majorBidi" w:eastAsia="Times New Roman" w:hAnsiTheme="majorBidi" w:cstheme="majorBidi"/>
          <w:sz w:val="24"/>
          <w:szCs w:val="24"/>
          <w:lang w:val="id-ID" w:eastAsia="id-ID"/>
        </w:rPr>
        <w:t>ts</w:t>
      </w:r>
      <w:r w:rsidRPr="000A675D">
        <w:rPr>
          <w:rFonts w:asciiTheme="majorBidi" w:eastAsia="Times New Roman" w:hAnsiTheme="majorBidi" w:cstheme="majorBidi"/>
          <w:sz w:val="24"/>
          <w:szCs w:val="24"/>
          <w:lang w:eastAsia="id-ID"/>
        </w:rPr>
        <w:t xml:space="preserve">, kaitannya dengan </w:t>
      </w:r>
      <w:r>
        <w:rPr>
          <w:rFonts w:asciiTheme="majorBidi" w:eastAsia="Times New Roman" w:hAnsiTheme="majorBidi" w:cstheme="majorBidi"/>
          <w:sz w:val="24"/>
          <w:szCs w:val="24"/>
          <w:lang w:eastAsia="id-ID"/>
        </w:rPr>
        <w:t>hadit</w:t>
      </w:r>
      <w:r>
        <w:rPr>
          <w:rFonts w:asciiTheme="majorBidi" w:eastAsia="Times New Roman" w:hAnsiTheme="majorBidi" w:cstheme="majorBidi"/>
          <w:sz w:val="24"/>
          <w:szCs w:val="24"/>
          <w:lang w:val="id-ID" w:eastAsia="id-ID"/>
        </w:rPr>
        <w:t xml:space="preserve"> </w:t>
      </w:r>
      <w:r>
        <w:rPr>
          <w:rFonts w:asciiTheme="majorBidi" w:eastAsia="Times New Roman" w:hAnsiTheme="majorBidi" w:cstheme="majorBidi"/>
          <w:sz w:val="24"/>
          <w:szCs w:val="24"/>
          <w:lang w:eastAsia="id-ID"/>
        </w:rPr>
        <w:t>s</w:t>
      </w:r>
      <w:r w:rsidRPr="000A675D">
        <w:rPr>
          <w:rFonts w:asciiTheme="majorBidi" w:eastAsia="Times New Roman" w:hAnsiTheme="majorBidi" w:cstheme="majorBidi"/>
          <w:sz w:val="24"/>
          <w:szCs w:val="24"/>
          <w:lang w:eastAsia="id-ID"/>
        </w:rPr>
        <w:t xml:space="preserve">lain, dan pendapat-pendapat yang beredar sekitar pemahaman </w:t>
      </w:r>
      <w:r>
        <w:rPr>
          <w:rFonts w:asciiTheme="majorBidi" w:eastAsia="Times New Roman" w:hAnsiTheme="majorBidi" w:cstheme="majorBidi"/>
          <w:sz w:val="24"/>
          <w:szCs w:val="24"/>
          <w:lang w:eastAsia="id-ID"/>
        </w:rPr>
        <w:t>hadits</w:t>
      </w:r>
      <w:r>
        <w:rPr>
          <w:rFonts w:asciiTheme="majorBidi" w:eastAsia="Times New Roman" w:hAnsiTheme="majorBidi" w:cstheme="majorBidi"/>
          <w:sz w:val="24"/>
          <w:szCs w:val="24"/>
          <w:lang w:val="id-ID" w:eastAsia="id-ID"/>
        </w:rPr>
        <w:t xml:space="preserve"> </w:t>
      </w:r>
      <w:r w:rsidRPr="000A675D">
        <w:rPr>
          <w:rFonts w:asciiTheme="majorBidi" w:eastAsia="Times New Roman" w:hAnsiTheme="majorBidi" w:cstheme="majorBidi"/>
          <w:sz w:val="24"/>
          <w:szCs w:val="24"/>
          <w:lang w:eastAsia="id-ID"/>
        </w:rPr>
        <w:t xml:space="preserve">tersebut, baik yang berasal dari para sahabat, </w:t>
      </w:r>
      <w:r w:rsidRPr="000A675D">
        <w:rPr>
          <w:rFonts w:asciiTheme="majorBidi" w:eastAsia="Times New Roman" w:hAnsiTheme="majorBidi" w:cstheme="majorBidi"/>
          <w:i/>
          <w:iCs/>
          <w:sz w:val="24"/>
          <w:szCs w:val="24"/>
          <w:lang w:eastAsia="id-ID"/>
        </w:rPr>
        <w:t>tabi’in</w:t>
      </w:r>
      <w:r w:rsidRPr="000A675D">
        <w:rPr>
          <w:rFonts w:asciiTheme="majorBidi" w:eastAsia="Times New Roman" w:hAnsiTheme="majorBidi" w:cstheme="majorBidi"/>
          <w:sz w:val="24"/>
          <w:szCs w:val="24"/>
          <w:lang w:eastAsia="id-ID"/>
        </w:rPr>
        <w:t xml:space="preserve">, maupun ulama </w:t>
      </w:r>
      <w:r>
        <w:rPr>
          <w:rFonts w:asciiTheme="majorBidi" w:eastAsia="Times New Roman" w:hAnsiTheme="majorBidi" w:cstheme="majorBidi"/>
          <w:sz w:val="24"/>
          <w:szCs w:val="24"/>
          <w:lang w:eastAsia="id-ID"/>
        </w:rPr>
        <w:t>hadi</w:t>
      </w:r>
      <w:r>
        <w:rPr>
          <w:rFonts w:asciiTheme="majorBidi" w:eastAsia="Times New Roman" w:hAnsiTheme="majorBidi" w:cstheme="majorBidi"/>
          <w:sz w:val="24"/>
          <w:szCs w:val="24"/>
          <w:lang w:val="id-ID" w:eastAsia="id-ID"/>
        </w:rPr>
        <w:t>ts.</w:t>
      </w:r>
    </w:p>
    <w:p w:rsidR="00DC2FBD" w:rsidRPr="000A675D" w:rsidRDefault="00DC2FBD" w:rsidP="005078FF">
      <w:pPr>
        <w:pStyle w:val="ListParagraph"/>
        <w:numPr>
          <w:ilvl w:val="0"/>
          <w:numId w:val="38"/>
        </w:numPr>
        <w:spacing w:after="0" w:line="360" w:lineRule="auto"/>
        <w:ind w:left="709" w:hanging="283"/>
        <w:jc w:val="both"/>
        <w:rPr>
          <w:rFonts w:asciiTheme="majorBidi" w:eastAsia="Times New Roman" w:hAnsiTheme="majorBidi" w:cstheme="majorBidi"/>
          <w:sz w:val="24"/>
          <w:szCs w:val="24"/>
          <w:lang w:eastAsia="id-ID"/>
        </w:rPr>
      </w:pPr>
      <w:r w:rsidRPr="000A675D">
        <w:rPr>
          <w:rFonts w:asciiTheme="majorBidi" w:eastAsia="Times New Roman" w:hAnsiTheme="majorBidi" w:cstheme="majorBidi"/>
          <w:sz w:val="24"/>
          <w:szCs w:val="24"/>
          <w:lang w:eastAsia="id-ID"/>
        </w:rPr>
        <w:t>Ciri-Ciri Metode Tahlily</w:t>
      </w:r>
    </w:p>
    <w:p w:rsidR="00DC2FBD" w:rsidRPr="000A675D" w:rsidRDefault="00DC2FBD" w:rsidP="00DC2FBD">
      <w:pPr>
        <w:spacing w:after="0" w:line="360" w:lineRule="auto"/>
        <w:ind w:left="426" w:firstLine="720"/>
        <w:jc w:val="both"/>
        <w:rPr>
          <w:rFonts w:asciiTheme="majorBidi" w:eastAsia="Times New Roman" w:hAnsiTheme="majorBidi" w:cstheme="majorBidi"/>
          <w:sz w:val="24"/>
          <w:szCs w:val="24"/>
          <w:lang w:val="id-ID" w:eastAsia="id-ID"/>
        </w:rPr>
      </w:pPr>
      <w:r w:rsidRPr="000A675D">
        <w:rPr>
          <w:rFonts w:asciiTheme="majorBidi" w:eastAsia="Times New Roman" w:hAnsiTheme="majorBidi" w:cstheme="majorBidi"/>
          <w:sz w:val="24"/>
          <w:szCs w:val="24"/>
          <w:lang w:val="id-ID" w:eastAsia="id-ID"/>
        </w:rPr>
        <w:t xml:space="preserve">Secara umum kitab-kitab </w:t>
      </w:r>
      <w:r w:rsidRPr="000A675D">
        <w:rPr>
          <w:rFonts w:asciiTheme="majorBidi" w:eastAsia="Times New Roman" w:hAnsiTheme="majorBidi" w:cstheme="majorBidi"/>
          <w:i/>
          <w:iCs/>
          <w:sz w:val="24"/>
          <w:szCs w:val="24"/>
          <w:lang w:val="id-ID" w:eastAsia="id-ID"/>
        </w:rPr>
        <w:t>syarh</w:t>
      </w:r>
      <w:r w:rsidRPr="000A675D">
        <w:rPr>
          <w:rFonts w:asciiTheme="majorBidi" w:eastAsia="Times New Roman" w:hAnsiTheme="majorBidi" w:cstheme="majorBidi"/>
          <w:sz w:val="24"/>
          <w:szCs w:val="24"/>
          <w:lang w:val="id-ID" w:eastAsia="id-ID"/>
        </w:rPr>
        <w:t xml:space="preserve"> yang menggunakan metode </w:t>
      </w:r>
      <w:r w:rsidRPr="000A675D">
        <w:rPr>
          <w:rFonts w:asciiTheme="majorBidi" w:eastAsia="Times New Roman" w:hAnsiTheme="majorBidi" w:cstheme="majorBidi"/>
          <w:i/>
          <w:iCs/>
          <w:sz w:val="24"/>
          <w:szCs w:val="24"/>
          <w:lang w:val="id-ID" w:eastAsia="id-ID"/>
        </w:rPr>
        <w:t xml:space="preserve">tahlily </w:t>
      </w:r>
      <w:r w:rsidRPr="000A675D">
        <w:rPr>
          <w:rFonts w:asciiTheme="majorBidi" w:eastAsia="Times New Roman" w:hAnsiTheme="majorBidi" w:cstheme="majorBidi"/>
          <w:sz w:val="24"/>
          <w:szCs w:val="24"/>
          <w:lang w:val="id-ID" w:eastAsia="id-ID"/>
        </w:rPr>
        <w:t xml:space="preserve">biasanya berbentuk </w:t>
      </w:r>
      <w:r w:rsidRPr="000A675D">
        <w:rPr>
          <w:rFonts w:asciiTheme="majorBidi" w:eastAsia="Times New Roman" w:hAnsiTheme="majorBidi" w:cstheme="majorBidi"/>
          <w:i/>
          <w:iCs/>
          <w:sz w:val="24"/>
          <w:szCs w:val="24"/>
          <w:lang w:val="id-ID" w:eastAsia="id-ID"/>
        </w:rPr>
        <w:t>ma’tsur</w:t>
      </w:r>
      <w:r w:rsidRPr="000A675D">
        <w:rPr>
          <w:rFonts w:asciiTheme="majorBidi" w:eastAsia="Times New Roman" w:hAnsiTheme="majorBidi" w:cstheme="majorBidi"/>
          <w:sz w:val="24"/>
          <w:szCs w:val="24"/>
          <w:lang w:val="id-ID" w:eastAsia="id-ID"/>
        </w:rPr>
        <w:t xml:space="preserve"> (riwayat) atau </w:t>
      </w:r>
      <w:r w:rsidRPr="000A675D">
        <w:rPr>
          <w:rFonts w:asciiTheme="majorBidi" w:eastAsia="Times New Roman" w:hAnsiTheme="majorBidi" w:cstheme="majorBidi"/>
          <w:i/>
          <w:iCs/>
          <w:sz w:val="24"/>
          <w:szCs w:val="24"/>
          <w:lang w:val="id-ID" w:eastAsia="id-ID"/>
        </w:rPr>
        <w:t xml:space="preserve">ra’yu </w:t>
      </w:r>
      <w:r w:rsidRPr="000A675D">
        <w:rPr>
          <w:rFonts w:asciiTheme="majorBidi" w:eastAsia="Times New Roman" w:hAnsiTheme="majorBidi" w:cstheme="majorBidi"/>
          <w:sz w:val="24"/>
          <w:szCs w:val="24"/>
          <w:lang w:val="id-ID" w:eastAsia="id-ID"/>
        </w:rPr>
        <w:t xml:space="preserve"> (pemikiran rasional). </w:t>
      </w:r>
      <w:r w:rsidRPr="000A675D">
        <w:rPr>
          <w:rFonts w:asciiTheme="majorBidi" w:eastAsia="Times New Roman" w:hAnsiTheme="majorBidi" w:cstheme="majorBidi"/>
          <w:i/>
          <w:iCs/>
          <w:sz w:val="24"/>
          <w:szCs w:val="24"/>
          <w:lang w:val="id-ID" w:eastAsia="id-ID"/>
        </w:rPr>
        <w:t>Syarh</w:t>
      </w:r>
      <w:r w:rsidRPr="000A675D">
        <w:rPr>
          <w:rFonts w:asciiTheme="majorBidi" w:eastAsia="Times New Roman" w:hAnsiTheme="majorBidi" w:cstheme="majorBidi"/>
          <w:sz w:val="24"/>
          <w:szCs w:val="24"/>
          <w:lang w:val="id-ID" w:eastAsia="id-ID"/>
        </w:rPr>
        <w:t xml:space="preserve"> yang berbentuk </w:t>
      </w:r>
      <w:r w:rsidRPr="000A675D">
        <w:rPr>
          <w:rFonts w:asciiTheme="majorBidi" w:eastAsia="Times New Roman" w:hAnsiTheme="majorBidi" w:cstheme="majorBidi"/>
          <w:i/>
          <w:iCs/>
          <w:sz w:val="24"/>
          <w:szCs w:val="24"/>
          <w:lang w:val="id-ID" w:eastAsia="id-ID"/>
        </w:rPr>
        <w:t>ma’tsur</w:t>
      </w:r>
      <w:r w:rsidRPr="000A675D">
        <w:rPr>
          <w:rFonts w:asciiTheme="majorBidi" w:eastAsia="Times New Roman" w:hAnsiTheme="majorBidi" w:cstheme="majorBidi"/>
          <w:sz w:val="24"/>
          <w:szCs w:val="24"/>
          <w:lang w:val="id-ID" w:eastAsia="id-ID"/>
        </w:rPr>
        <w:t xml:space="preserve"> ditandai dengan banyaknya dominasi riwayat-riwayat yang datang dari sahabat, </w:t>
      </w:r>
      <w:r w:rsidRPr="000A675D">
        <w:rPr>
          <w:rFonts w:asciiTheme="majorBidi" w:eastAsia="Times New Roman" w:hAnsiTheme="majorBidi" w:cstheme="majorBidi"/>
          <w:i/>
          <w:iCs/>
          <w:sz w:val="24"/>
          <w:szCs w:val="24"/>
          <w:lang w:val="id-ID" w:eastAsia="id-ID"/>
        </w:rPr>
        <w:t>tabi’in,</w:t>
      </w:r>
      <w:r w:rsidRPr="000A675D">
        <w:rPr>
          <w:rFonts w:asciiTheme="majorBidi" w:eastAsia="Times New Roman" w:hAnsiTheme="majorBidi" w:cstheme="majorBidi"/>
          <w:sz w:val="24"/>
          <w:szCs w:val="24"/>
          <w:lang w:val="id-ID" w:eastAsia="id-ID"/>
        </w:rPr>
        <w:t xml:space="preserve"> atau ulama </w:t>
      </w:r>
      <w:r>
        <w:rPr>
          <w:rFonts w:asciiTheme="majorBidi" w:eastAsia="Times New Roman" w:hAnsiTheme="majorBidi" w:cstheme="majorBidi"/>
          <w:sz w:val="24"/>
          <w:szCs w:val="24"/>
          <w:lang w:val="id-ID" w:eastAsia="id-ID"/>
        </w:rPr>
        <w:t>hadits</w:t>
      </w:r>
      <w:r w:rsidRPr="000A675D">
        <w:rPr>
          <w:rFonts w:asciiTheme="majorBidi" w:eastAsia="Times New Roman" w:hAnsiTheme="majorBidi" w:cstheme="majorBidi"/>
          <w:sz w:val="24"/>
          <w:szCs w:val="24"/>
          <w:lang w:val="id-ID" w:eastAsia="id-ID"/>
        </w:rPr>
        <w:t xml:space="preserve">dalam memberikan penjelasan terhadap </w:t>
      </w:r>
      <w:r>
        <w:rPr>
          <w:rFonts w:asciiTheme="majorBidi" w:eastAsia="Times New Roman" w:hAnsiTheme="majorBidi" w:cstheme="majorBidi"/>
          <w:sz w:val="24"/>
          <w:szCs w:val="24"/>
          <w:lang w:val="id-ID" w:eastAsia="id-ID"/>
        </w:rPr>
        <w:t>hadits</w:t>
      </w:r>
      <w:r w:rsidRPr="000A675D">
        <w:rPr>
          <w:rFonts w:asciiTheme="majorBidi" w:eastAsia="Times New Roman" w:hAnsiTheme="majorBidi" w:cstheme="majorBidi"/>
          <w:sz w:val="24"/>
          <w:szCs w:val="24"/>
          <w:lang w:val="id-ID" w:eastAsia="id-ID"/>
        </w:rPr>
        <w:t>yang di</w:t>
      </w:r>
      <w:r w:rsidRPr="000A675D">
        <w:rPr>
          <w:rFonts w:asciiTheme="majorBidi" w:eastAsia="Times New Roman" w:hAnsiTheme="majorBidi" w:cstheme="majorBidi"/>
          <w:i/>
          <w:iCs/>
          <w:sz w:val="24"/>
          <w:szCs w:val="24"/>
          <w:lang w:val="id-ID" w:eastAsia="id-ID"/>
        </w:rPr>
        <w:t>-syarh</w:t>
      </w:r>
      <w:r w:rsidRPr="000A675D">
        <w:rPr>
          <w:rFonts w:asciiTheme="majorBidi" w:eastAsia="Times New Roman" w:hAnsiTheme="majorBidi" w:cstheme="majorBidi"/>
          <w:sz w:val="24"/>
          <w:szCs w:val="24"/>
          <w:lang w:val="id-ID" w:eastAsia="id-ID"/>
        </w:rPr>
        <w:t xml:space="preserve">. </w:t>
      </w:r>
      <w:proofErr w:type="gramStart"/>
      <w:r w:rsidRPr="000A675D">
        <w:rPr>
          <w:rFonts w:asciiTheme="majorBidi" w:eastAsia="Times New Roman" w:hAnsiTheme="majorBidi" w:cstheme="majorBidi"/>
          <w:sz w:val="24"/>
          <w:szCs w:val="24"/>
          <w:lang w:eastAsia="id-ID"/>
        </w:rPr>
        <w:t xml:space="preserve">Sementara </w:t>
      </w:r>
      <w:r w:rsidRPr="000A675D">
        <w:rPr>
          <w:rFonts w:asciiTheme="majorBidi" w:eastAsia="Times New Roman" w:hAnsiTheme="majorBidi" w:cstheme="majorBidi"/>
          <w:i/>
          <w:iCs/>
          <w:sz w:val="24"/>
          <w:szCs w:val="24"/>
          <w:lang w:eastAsia="id-ID"/>
        </w:rPr>
        <w:t>syarh</w:t>
      </w:r>
      <w:r w:rsidRPr="000A675D">
        <w:rPr>
          <w:rFonts w:asciiTheme="majorBidi" w:eastAsia="Times New Roman" w:hAnsiTheme="majorBidi" w:cstheme="majorBidi"/>
          <w:sz w:val="24"/>
          <w:szCs w:val="24"/>
          <w:lang w:eastAsia="id-ID"/>
        </w:rPr>
        <w:t xml:space="preserve"> yang berbentuk </w:t>
      </w:r>
      <w:r w:rsidRPr="000A675D">
        <w:rPr>
          <w:rFonts w:asciiTheme="majorBidi" w:eastAsia="Times New Roman" w:hAnsiTheme="majorBidi" w:cstheme="majorBidi"/>
          <w:i/>
          <w:iCs/>
          <w:sz w:val="24"/>
          <w:szCs w:val="24"/>
          <w:lang w:eastAsia="id-ID"/>
        </w:rPr>
        <w:t>ra’yu</w:t>
      </w:r>
      <w:r w:rsidRPr="000A675D">
        <w:rPr>
          <w:rFonts w:asciiTheme="majorBidi" w:eastAsia="Times New Roman" w:hAnsiTheme="majorBidi" w:cstheme="majorBidi"/>
          <w:sz w:val="24"/>
          <w:szCs w:val="24"/>
          <w:lang w:eastAsia="id-ID"/>
        </w:rPr>
        <w:t xml:space="preserve"> banyak di dominasi oleh pemikiran rasional pen</w:t>
      </w:r>
      <w:r w:rsidRPr="000A675D">
        <w:rPr>
          <w:rFonts w:asciiTheme="majorBidi" w:eastAsia="Times New Roman" w:hAnsiTheme="majorBidi" w:cstheme="majorBidi"/>
          <w:i/>
          <w:iCs/>
          <w:sz w:val="24"/>
          <w:szCs w:val="24"/>
          <w:lang w:eastAsia="id-ID"/>
        </w:rPr>
        <w:t>-syarh-</w:t>
      </w:r>
      <w:r w:rsidRPr="000A675D">
        <w:rPr>
          <w:rFonts w:asciiTheme="majorBidi" w:eastAsia="Times New Roman" w:hAnsiTheme="majorBidi" w:cstheme="majorBidi"/>
          <w:sz w:val="24"/>
          <w:szCs w:val="24"/>
          <w:lang w:eastAsia="id-ID"/>
        </w:rPr>
        <w:t>nya.</w:t>
      </w:r>
      <w:proofErr w:type="gramEnd"/>
      <w:r w:rsidRPr="000A675D">
        <w:rPr>
          <w:rFonts w:asciiTheme="majorBidi" w:eastAsia="Times New Roman" w:hAnsiTheme="majorBidi" w:cstheme="majorBidi"/>
          <w:sz w:val="24"/>
          <w:szCs w:val="24"/>
          <w:lang w:val="id-ID" w:eastAsia="id-ID"/>
        </w:rPr>
        <w:t xml:space="preserve"> </w:t>
      </w:r>
    </w:p>
    <w:p w:rsidR="00DC2FBD" w:rsidRPr="000A675D" w:rsidRDefault="00DC2FBD" w:rsidP="00DC2FBD">
      <w:pPr>
        <w:spacing w:after="0" w:line="360" w:lineRule="auto"/>
        <w:ind w:left="426" w:firstLine="720"/>
        <w:jc w:val="both"/>
        <w:rPr>
          <w:rFonts w:asciiTheme="majorBidi" w:eastAsia="Times New Roman" w:hAnsiTheme="majorBidi" w:cstheme="majorBidi"/>
          <w:sz w:val="24"/>
          <w:szCs w:val="24"/>
          <w:lang w:val="id-ID" w:eastAsia="id-ID"/>
        </w:rPr>
      </w:pPr>
      <w:r w:rsidRPr="000A675D">
        <w:rPr>
          <w:rFonts w:asciiTheme="majorBidi" w:eastAsia="Times New Roman" w:hAnsiTheme="majorBidi" w:cstheme="majorBidi"/>
          <w:sz w:val="24"/>
          <w:szCs w:val="24"/>
          <w:lang w:val="id-ID" w:eastAsia="id-ID"/>
        </w:rPr>
        <w:t xml:space="preserve">Jika sebuah kitab </w:t>
      </w:r>
      <w:r w:rsidRPr="000A675D">
        <w:rPr>
          <w:rFonts w:asciiTheme="majorBidi" w:eastAsia="Times New Roman" w:hAnsiTheme="majorBidi" w:cstheme="majorBidi"/>
          <w:i/>
          <w:iCs/>
          <w:sz w:val="24"/>
          <w:szCs w:val="24"/>
          <w:lang w:val="id-ID" w:eastAsia="id-ID"/>
        </w:rPr>
        <w:t>syarh</w:t>
      </w:r>
      <w:r w:rsidRPr="000A675D">
        <w:rPr>
          <w:rFonts w:asciiTheme="majorBidi" w:eastAsia="Times New Roman" w:hAnsiTheme="majorBidi" w:cstheme="majorBidi"/>
          <w:sz w:val="24"/>
          <w:szCs w:val="24"/>
          <w:lang w:val="id-ID" w:eastAsia="id-ID"/>
        </w:rPr>
        <w:t xml:space="preserve"> </w:t>
      </w:r>
      <w:r>
        <w:rPr>
          <w:rFonts w:asciiTheme="majorBidi" w:eastAsia="Times New Roman" w:hAnsiTheme="majorBidi" w:cstheme="majorBidi"/>
          <w:sz w:val="24"/>
          <w:szCs w:val="24"/>
          <w:lang w:val="id-ID" w:eastAsia="id-ID"/>
        </w:rPr>
        <w:t xml:space="preserve">hadits </w:t>
      </w:r>
      <w:r w:rsidRPr="000A675D">
        <w:rPr>
          <w:rFonts w:asciiTheme="majorBidi" w:eastAsia="Times New Roman" w:hAnsiTheme="majorBidi" w:cstheme="majorBidi"/>
          <w:sz w:val="24"/>
          <w:szCs w:val="24"/>
          <w:lang w:val="id-ID" w:eastAsia="id-ID"/>
        </w:rPr>
        <w:t xml:space="preserve">menggunakan metode </w:t>
      </w:r>
      <w:r w:rsidRPr="000A675D">
        <w:rPr>
          <w:rFonts w:asciiTheme="majorBidi" w:eastAsia="Times New Roman" w:hAnsiTheme="majorBidi" w:cstheme="majorBidi"/>
          <w:i/>
          <w:iCs/>
          <w:sz w:val="24"/>
          <w:szCs w:val="24"/>
          <w:lang w:val="id-ID" w:eastAsia="id-ID"/>
        </w:rPr>
        <w:t>syarh tahlily</w:t>
      </w:r>
      <w:r w:rsidRPr="000A675D">
        <w:rPr>
          <w:rFonts w:asciiTheme="majorBidi" w:eastAsia="Times New Roman" w:hAnsiTheme="majorBidi" w:cstheme="majorBidi"/>
          <w:sz w:val="24"/>
          <w:szCs w:val="24"/>
          <w:lang w:val="id-ID" w:eastAsia="id-ID"/>
        </w:rPr>
        <w:t>, dapat diketahui dengan melihat beberapa ciri-ciri khusus yang terdapat dalam kitab tersebut, diantara ciri-ciri tersebut ialah:</w:t>
      </w:r>
    </w:p>
    <w:p w:rsidR="00DC2FBD" w:rsidRPr="000A675D" w:rsidRDefault="00DC2FBD" w:rsidP="005078FF">
      <w:pPr>
        <w:pStyle w:val="ListParagraph"/>
        <w:numPr>
          <w:ilvl w:val="0"/>
          <w:numId w:val="39"/>
        </w:numPr>
        <w:spacing w:after="0" w:line="360" w:lineRule="auto"/>
        <w:ind w:left="1134" w:hanging="283"/>
        <w:jc w:val="both"/>
        <w:rPr>
          <w:rFonts w:asciiTheme="majorBidi" w:eastAsia="Times New Roman" w:hAnsiTheme="majorBidi" w:cstheme="majorBidi"/>
          <w:sz w:val="24"/>
          <w:szCs w:val="24"/>
          <w:lang w:val="id-ID" w:eastAsia="id-ID"/>
        </w:rPr>
      </w:pPr>
      <w:r w:rsidRPr="000A675D">
        <w:rPr>
          <w:rFonts w:asciiTheme="majorBidi" w:eastAsia="Times New Roman" w:hAnsiTheme="majorBidi" w:cstheme="majorBidi"/>
          <w:sz w:val="24"/>
          <w:szCs w:val="24"/>
          <w:lang w:val="id-ID" w:eastAsia="id-ID"/>
        </w:rPr>
        <w:t>Pen-</w:t>
      </w:r>
      <w:r w:rsidRPr="000A675D">
        <w:rPr>
          <w:rFonts w:asciiTheme="majorBidi" w:eastAsia="Times New Roman" w:hAnsiTheme="majorBidi" w:cstheme="majorBidi"/>
          <w:i/>
          <w:iCs/>
          <w:sz w:val="24"/>
          <w:szCs w:val="24"/>
          <w:lang w:val="id-ID" w:eastAsia="id-ID"/>
        </w:rPr>
        <w:t>syarh-</w:t>
      </w:r>
      <w:r w:rsidRPr="000A675D">
        <w:rPr>
          <w:rFonts w:asciiTheme="majorBidi" w:eastAsia="Times New Roman" w:hAnsiTheme="majorBidi" w:cstheme="majorBidi"/>
          <w:sz w:val="24"/>
          <w:szCs w:val="24"/>
          <w:lang w:val="id-ID" w:eastAsia="id-ID"/>
        </w:rPr>
        <w:t xml:space="preserve">an, </w:t>
      </w:r>
      <w:r>
        <w:rPr>
          <w:rFonts w:asciiTheme="majorBidi" w:eastAsia="Times New Roman" w:hAnsiTheme="majorBidi" w:cstheme="majorBidi"/>
          <w:sz w:val="24"/>
          <w:szCs w:val="24"/>
          <w:lang w:val="id-ID" w:eastAsia="id-ID"/>
        </w:rPr>
        <w:t xml:space="preserve">hadits </w:t>
      </w:r>
      <w:r w:rsidRPr="000A675D">
        <w:rPr>
          <w:rFonts w:asciiTheme="majorBidi" w:eastAsia="Times New Roman" w:hAnsiTheme="majorBidi" w:cstheme="majorBidi"/>
          <w:sz w:val="24"/>
          <w:szCs w:val="24"/>
          <w:lang w:val="id-ID" w:eastAsia="id-ID"/>
        </w:rPr>
        <w:t xml:space="preserve">dijelaskan kata demi kata, kalimat demi kalimat secara berurutan serta tidak terlewatkan juga menerangkan </w:t>
      </w:r>
      <w:r w:rsidRPr="000A675D">
        <w:rPr>
          <w:rFonts w:asciiTheme="majorBidi" w:eastAsia="Times New Roman" w:hAnsiTheme="majorBidi" w:cstheme="majorBidi"/>
          <w:i/>
          <w:iCs/>
          <w:sz w:val="24"/>
          <w:szCs w:val="24"/>
          <w:lang w:val="id-ID" w:eastAsia="id-ID"/>
        </w:rPr>
        <w:t>asbab al-wurȗd</w:t>
      </w:r>
      <w:r w:rsidRPr="000A675D">
        <w:rPr>
          <w:rFonts w:asciiTheme="majorBidi" w:eastAsia="Times New Roman" w:hAnsiTheme="majorBidi" w:cstheme="majorBidi"/>
          <w:sz w:val="24"/>
          <w:szCs w:val="24"/>
          <w:lang w:val="id-ID" w:eastAsia="id-ID"/>
        </w:rPr>
        <w:t xml:space="preserve"> dari </w:t>
      </w:r>
      <w:r>
        <w:rPr>
          <w:rFonts w:asciiTheme="majorBidi" w:eastAsia="Times New Roman" w:hAnsiTheme="majorBidi" w:cstheme="majorBidi"/>
          <w:sz w:val="24"/>
          <w:szCs w:val="24"/>
          <w:lang w:val="id-ID" w:eastAsia="id-ID"/>
        </w:rPr>
        <w:t>hadits</w:t>
      </w:r>
      <w:r w:rsidRPr="000A675D">
        <w:rPr>
          <w:rFonts w:asciiTheme="majorBidi" w:eastAsia="Times New Roman" w:hAnsiTheme="majorBidi" w:cstheme="majorBidi"/>
          <w:sz w:val="24"/>
          <w:szCs w:val="24"/>
          <w:lang w:val="id-ID" w:eastAsia="id-ID"/>
        </w:rPr>
        <w:t>-</w:t>
      </w:r>
      <w:r>
        <w:rPr>
          <w:rFonts w:asciiTheme="majorBidi" w:eastAsia="Times New Roman" w:hAnsiTheme="majorBidi" w:cstheme="majorBidi"/>
          <w:sz w:val="24"/>
          <w:szCs w:val="24"/>
          <w:lang w:val="id-ID" w:eastAsia="id-ID"/>
        </w:rPr>
        <w:t xml:space="preserve">hadits </w:t>
      </w:r>
      <w:r w:rsidRPr="000A675D">
        <w:rPr>
          <w:rFonts w:asciiTheme="majorBidi" w:eastAsia="Times New Roman" w:hAnsiTheme="majorBidi" w:cstheme="majorBidi"/>
          <w:sz w:val="24"/>
          <w:szCs w:val="24"/>
          <w:lang w:val="id-ID" w:eastAsia="id-ID"/>
        </w:rPr>
        <w:t xml:space="preserve">yang dipahami jika </w:t>
      </w:r>
      <w:r>
        <w:rPr>
          <w:rFonts w:asciiTheme="majorBidi" w:eastAsia="Times New Roman" w:hAnsiTheme="majorBidi" w:cstheme="majorBidi"/>
          <w:sz w:val="24"/>
          <w:szCs w:val="24"/>
          <w:lang w:val="id-ID" w:eastAsia="id-ID"/>
        </w:rPr>
        <w:t xml:space="preserve">hadits </w:t>
      </w:r>
      <w:r w:rsidRPr="000A675D">
        <w:rPr>
          <w:rFonts w:asciiTheme="majorBidi" w:eastAsia="Times New Roman" w:hAnsiTheme="majorBidi" w:cstheme="majorBidi"/>
          <w:sz w:val="24"/>
          <w:szCs w:val="24"/>
          <w:lang w:val="id-ID" w:eastAsia="id-ID"/>
        </w:rPr>
        <w:t xml:space="preserve">tersebut memiliki </w:t>
      </w:r>
      <w:r w:rsidRPr="000A675D">
        <w:rPr>
          <w:rFonts w:asciiTheme="majorBidi" w:eastAsia="Times New Roman" w:hAnsiTheme="majorBidi" w:cstheme="majorBidi"/>
          <w:i/>
          <w:iCs/>
          <w:sz w:val="24"/>
          <w:szCs w:val="24"/>
          <w:lang w:val="id-ID" w:eastAsia="id-ID"/>
        </w:rPr>
        <w:t>asbab  al-wurȗd-</w:t>
      </w:r>
      <w:r w:rsidRPr="000A675D">
        <w:rPr>
          <w:rFonts w:asciiTheme="majorBidi" w:eastAsia="Times New Roman" w:hAnsiTheme="majorBidi" w:cstheme="majorBidi"/>
          <w:sz w:val="24"/>
          <w:szCs w:val="24"/>
          <w:lang w:val="id-ID" w:eastAsia="id-ID"/>
        </w:rPr>
        <w:t>nya.</w:t>
      </w:r>
    </w:p>
    <w:p w:rsidR="00DC2FBD" w:rsidRPr="000A675D" w:rsidRDefault="00DC2FBD" w:rsidP="005078FF">
      <w:pPr>
        <w:pStyle w:val="ListParagraph"/>
        <w:numPr>
          <w:ilvl w:val="0"/>
          <w:numId w:val="39"/>
        </w:numPr>
        <w:spacing w:after="0" w:line="360" w:lineRule="auto"/>
        <w:ind w:left="1134" w:hanging="283"/>
        <w:jc w:val="both"/>
        <w:rPr>
          <w:rFonts w:asciiTheme="majorBidi" w:eastAsia="Times New Roman" w:hAnsiTheme="majorBidi" w:cstheme="majorBidi"/>
          <w:sz w:val="24"/>
          <w:szCs w:val="24"/>
          <w:lang w:val="id-ID" w:eastAsia="id-ID"/>
        </w:rPr>
      </w:pPr>
      <w:r w:rsidRPr="000A675D">
        <w:rPr>
          <w:rFonts w:asciiTheme="majorBidi" w:eastAsia="Times New Roman" w:hAnsiTheme="majorBidi" w:cstheme="majorBidi"/>
          <w:sz w:val="24"/>
          <w:szCs w:val="24"/>
          <w:lang w:val="id-ID" w:eastAsia="id-ID"/>
        </w:rPr>
        <w:t xml:space="preserve">Memaparkan dan menguraikan pemahaman-pemahaman yang pernah disampaikan oleh para sahabat, </w:t>
      </w:r>
      <w:r w:rsidRPr="000A675D">
        <w:rPr>
          <w:rFonts w:asciiTheme="majorBidi" w:eastAsia="Times New Roman" w:hAnsiTheme="majorBidi" w:cstheme="majorBidi"/>
          <w:i/>
          <w:iCs/>
          <w:sz w:val="24"/>
          <w:szCs w:val="24"/>
          <w:lang w:val="id-ID" w:eastAsia="id-ID"/>
        </w:rPr>
        <w:t>tabi’in</w:t>
      </w:r>
      <w:r w:rsidRPr="000A675D">
        <w:rPr>
          <w:rFonts w:asciiTheme="majorBidi" w:eastAsia="Times New Roman" w:hAnsiTheme="majorBidi" w:cstheme="majorBidi"/>
          <w:sz w:val="24"/>
          <w:szCs w:val="24"/>
          <w:lang w:val="id-ID" w:eastAsia="id-ID"/>
        </w:rPr>
        <w:t xml:space="preserve">, dan para ahli </w:t>
      </w:r>
      <w:r w:rsidRPr="000A675D">
        <w:rPr>
          <w:rFonts w:asciiTheme="majorBidi" w:eastAsia="Times New Roman" w:hAnsiTheme="majorBidi" w:cstheme="majorBidi"/>
          <w:i/>
          <w:iCs/>
          <w:sz w:val="24"/>
          <w:szCs w:val="24"/>
          <w:lang w:val="id-ID" w:eastAsia="id-ID"/>
        </w:rPr>
        <w:t xml:space="preserve">syarh </w:t>
      </w:r>
      <w:r>
        <w:rPr>
          <w:rFonts w:asciiTheme="majorBidi" w:eastAsia="Times New Roman" w:hAnsiTheme="majorBidi" w:cstheme="majorBidi"/>
          <w:sz w:val="24"/>
          <w:szCs w:val="24"/>
          <w:lang w:val="id-ID" w:eastAsia="id-ID"/>
        </w:rPr>
        <w:t xml:space="preserve">hadits </w:t>
      </w:r>
      <w:r w:rsidRPr="000A675D">
        <w:rPr>
          <w:rFonts w:asciiTheme="majorBidi" w:eastAsia="Times New Roman" w:hAnsiTheme="majorBidi" w:cstheme="majorBidi"/>
          <w:sz w:val="24"/>
          <w:szCs w:val="24"/>
          <w:lang w:val="id-ID" w:eastAsia="id-ID"/>
        </w:rPr>
        <w:t>lainnya dari berbagai disiplin ilmu.</w:t>
      </w:r>
    </w:p>
    <w:p w:rsidR="00DC2FBD" w:rsidRPr="000A675D" w:rsidRDefault="00DC2FBD" w:rsidP="005078FF">
      <w:pPr>
        <w:pStyle w:val="ListParagraph"/>
        <w:numPr>
          <w:ilvl w:val="0"/>
          <w:numId w:val="39"/>
        </w:numPr>
        <w:spacing w:after="0" w:line="360" w:lineRule="auto"/>
        <w:ind w:left="1134" w:hanging="283"/>
        <w:jc w:val="both"/>
        <w:rPr>
          <w:rFonts w:asciiTheme="majorBidi" w:eastAsia="Times New Roman" w:hAnsiTheme="majorBidi" w:cstheme="majorBidi"/>
          <w:sz w:val="24"/>
          <w:szCs w:val="24"/>
          <w:lang w:val="id-ID" w:eastAsia="id-ID"/>
        </w:rPr>
      </w:pPr>
      <w:r w:rsidRPr="000A675D">
        <w:rPr>
          <w:rFonts w:asciiTheme="majorBidi" w:eastAsia="Times New Roman" w:hAnsiTheme="majorBidi" w:cstheme="majorBidi"/>
          <w:sz w:val="24"/>
          <w:szCs w:val="24"/>
          <w:lang w:val="id-ID" w:eastAsia="id-ID"/>
        </w:rPr>
        <w:t xml:space="preserve">Menjelaskan </w:t>
      </w:r>
      <w:r w:rsidRPr="000A675D">
        <w:rPr>
          <w:rFonts w:asciiTheme="majorBidi" w:eastAsia="Times New Roman" w:hAnsiTheme="majorBidi" w:cstheme="majorBidi"/>
          <w:i/>
          <w:iCs/>
          <w:sz w:val="24"/>
          <w:szCs w:val="24"/>
          <w:lang w:val="id-ID" w:eastAsia="id-ID"/>
        </w:rPr>
        <w:t xml:space="preserve">munasabah </w:t>
      </w:r>
      <w:r w:rsidRPr="000A675D">
        <w:rPr>
          <w:rFonts w:asciiTheme="majorBidi" w:eastAsia="Times New Roman" w:hAnsiTheme="majorBidi" w:cstheme="majorBidi"/>
          <w:sz w:val="24"/>
          <w:szCs w:val="24"/>
          <w:lang w:val="id-ID" w:eastAsia="id-ID"/>
        </w:rPr>
        <w:t xml:space="preserve">(hubungan) antara satu </w:t>
      </w:r>
      <w:r>
        <w:rPr>
          <w:rFonts w:asciiTheme="majorBidi" w:eastAsia="Times New Roman" w:hAnsiTheme="majorBidi" w:cstheme="majorBidi"/>
          <w:sz w:val="24"/>
          <w:szCs w:val="24"/>
          <w:lang w:val="id-ID" w:eastAsia="id-ID"/>
        </w:rPr>
        <w:t>hadits</w:t>
      </w:r>
      <w:r w:rsidRPr="000A675D">
        <w:rPr>
          <w:rFonts w:asciiTheme="majorBidi" w:eastAsia="Times New Roman" w:hAnsiTheme="majorBidi" w:cstheme="majorBidi"/>
          <w:sz w:val="24"/>
          <w:szCs w:val="24"/>
          <w:lang w:val="id-ID" w:eastAsia="id-ID"/>
        </w:rPr>
        <w:t xml:space="preserve">dengan </w:t>
      </w:r>
      <w:r>
        <w:rPr>
          <w:rFonts w:asciiTheme="majorBidi" w:eastAsia="Times New Roman" w:hAnsiTheme="majorBidi" w:cstheme="majorBidi"/>
          <w:sz w:val="24"/>
          <w:szCs w:val="24"/>
          <w:lang w:val="id-ID" w:eastAsia="id-ID"/>
        </w:rPr>
        <w:t>hadits</w:t>
      </w:r>
      <w:r w:rsidRPr="000A675D">
        <w:rPr>
          <w:rFonts w:asciiTheme="majorBidi" w:eastAsia="Times New Roman" w:hAnsiTheme="majorBidi" w:cstheme="majorBidi"/>
          <w:sz w:val="24"/>
          <w:szCs w:val="24"/>
          <w:lang w:val="id-ID" w:eastAsia="id-ID"/>
        </w:rPr>
        <w:t>lainnya.</w:t>
      </w:r>
    </w:p>
    <w:p w:rsidR="00DC2FBD" w:rsidRPr="000A675D" w:rsidRDefault="00DC2FBD" w:rsidP="005078FF">
      <w:pPr>
        <w:pStyle w:val="ListParagraph"/>
        <w:numPr>
          <w:ilvl w:val="0"/>
          <w:numId w:val="39"/>
        </w:numPr>
        <w:spacing w:after="0" w:line="360" w:lineRule="auto"/>
        <w:ind w:left="1134" w:hanging="283"/>
        <w:jc w:val="both"/>
        <w:rPr>
          <w:rFonts w:asciiTheme="majorBidi" w:eastAsia="Times New Roman" w:hAnsiTheme="majorBidi" w:cstheme="majorBidi"/>
          <w:sz w:val="24"/>
          <w:szCs w:val="24"/>
          <w:lang w:val="id-ID" w:eastAsia="id-ID"/>
        </w:rPr>
      </w:pPr>
      <w:r w:rsidRPr="000A675D">
        <w:rPr>
          <w:rFonts w:asciiTheme="majorBidi" w:eastAsia="Times New Roman" w:hAnsiTheme="majorBidi" w:cstheme="majorBidi"/>
          <w:sz w:val="24"/>
          <w:szCs w:val="24"/>
          <w:lang w:eastAsia="id-ID"/>
        </w:rPr>
        <w:t>Kadangkala pen-</w:t>
      </w:r>
      <w:r w:rsidRPr="000A675D">
        <w:rPr>
          <w:rFonts w:asciiTheme="majorBidi" w:eastAsia="Times New Roman" w:hAnsiTheme="majorBidi" w:cstheme="majorBidi"/>
          <w:i/>
          <w:iCs/>
          <w:sz w:val="24"/>
          <w:szCs w:val="24"/>
          <w:lang w:eastAsia="id-ID"/>
        </w:rPr>
        <w:t>syarh-</w:t>
      </w:r>
      <w:r w:rsidRPr="000A675D">
        <w:rPr>
          <w:rFonts w:asciiTheme="majorBidi" w:eastAsia="Times New Roman" w:hAnsiTheme="majorBidi" w:cstheme="majorBidi"/>
          <w:sz w:val="24"/>
          <w:szCs w:val="24"/>
          <w:lang w:eastAsia="id-ID"/>
        </w:rPr>
        <w:t>an diwarnai dengan kecenderungan pen-</w:t>
      </w:r>
      <w:r w:rsidRPr="000A675D">
        <w:rPr>
          <w:rFonts w:asciiTheme="majorBidi" w:eastAsia="Times New Roman" w:hAnsiTheme="majorBidi" w:cstheme="majorBidi"/>
          <w:i/>
          <w:iCs/>
          <w:sz w:val="24"/>
          <w:szCs w:val="24"/>
          <w:lang w:eastAsia="id-ID"/>
        </w:rPr>
        <w:t>syarh</w:t>
      </w:r>
      <w:r w:rsidRPr="000A675D">
        <w:rPr>
          <w:rFonts w:asciiTheme="majorBidi" w:eastAsia="Times New Roman" w:hAnsiTheme="majorBidi" w:cstheme="majorBidi"/>
          <w:sz w:val="24"/>
          <w:szCs w:val="24"/>
          <w:lang w:eastAsia="id-ID"/>
        </w:rPr>
        <w:t xml:space="preserve"> pada salah satu mazhab tertentu, sehingga menimbulkan adanya berbagai corak pen-</w:t>
      </w:r>
      <w:r w:rsidRPr="000A675D">
        <w:rPr>
          <w:rFonts w:asciiTheme="majorBidi" w:eastAsia="Times New Roman" w:hAnsiTheme="majorBidi" w:cstheme="majorBidi"/>
          <w:i/>
          <w:iCs/>
          <w:sz w:val="24"/>
          <w:szCs w:val="24"/>
          <w:lang w:eastAsia="id-ID"/>
        </w:rPr>
        <w:t>syarah-</w:t>
      </w:r>
      <w:r w:rsidRPr="000A675D">
        <w:rPr>
          <w:rFonts w:asciiTheme="majorBidi" w:eastAsia="Times New Roman" w:hAnsiTheme="majorBidi" w:cstheme="majorBidi"/>
          <w:sz w:val="24"/>
          <w:szCs w:val="24"/>
          <w:lang w:eastAsia="id-ID"/>
        </w:rPr>
        <w:t xml:space="preserve">an, seperti corak </w:t>
      </w:r>
      <w:r w:rsidRPr="000A675D">
        <w:rPr>
          <w:rFonts w:asciiTheme="majorBidi" w:eastAsia="Times New Roman" w:hAnsiTheme="majorBidi" w:cstheme="majorBidi"/>
          <w:i/>
          <w:iCs/>
          <w:sz w:val="24"/>
          <w:szCs w:val="24"/>
          <w:lang w:eastAsia="id-ID"/>
        </w:rPr>
        <w:t>fiqhy</w:t>
      </w:r>
      <w:r w:rsidRPr="000A675D">
        <w:rPr>
          <w:rFonts w:asciiTheme="majorBidi" w:eastAsia="Times New Roman" w:hAnsiTheme="majorBidi" w:cstheme="majorBidi"/>
          <w:sz w:val="24"/>
          <w:szCs w:val="24"/>
          <w:lang w:eastAsia="id-ID"/>
        </w:rPr>
        <w:t xml:space="preserve"> dan corak lainnya yang dikenal dalam bidang pemikiran Islam.</w:t>
      </w:r>
    </w:p>
    <w:p w:rsidR="00DC2FBD" w:rsidRPr="000A675D" w:rsidRDefault="00DC2FBD" w:rsidP="00DC2FBD">
      <w:pPr>
        <w:spacing w:after="0" w:line="360" w:lineRule="auto"/>
        <w:ind w:left="360" w:firstLine="774"/>
        <w:jc w:val="both"/>
        <w:rPr>
          <w:rFonts w:asciiTheme="majorBidi" w:eastAsia="Times New Roman" w:hAnsiTheme="majorBidi" w:cstheme="majorBidi"/>
          <w:sz w:val="24"/>
          <w:szCs w:val="24"/>
          <w:lang w:eastAsia="id-ID"/>
        </w:rPr>
      </w:pPr>
      <w:r w:rsidRPr="000A675D">
        <w:rPr>
          <w:rFonts w:asciiTheme="majorBidi" w:eastAsia="Times New Roman" w:hAnsiTheme="majorBidi" w:cstheme="majorBidi"/>
          <w:sz w:val="24"/>
          <w:szCs w:val="24"/>
          <w:lang w:eastAsia="id-ID"/>
        </w:rPr>
        <w:t xml:space="preserve">Diantara kitab-kitab </w:t>
      </w:r>
      <w:r w:rsidRPr="000A675D">
        <w:rPr>
          <w:rFonts w:asciiTheme="majorBidi" w:eastAsia="Times New Roman" w:hAnsiTheme="majorBidi" w:cstheme="majorBidi"/>
          <w:i/>
          <w:iCs/>
          <w:sz w:val="24"/>
          <w:szCs w:val="24"/>
          <w:lang w:eastAsia="id-ID"/>
        </w:rPr>
        <w:t>syarh</w:t>
      </w:r>
      <w:r w:rsidRPr="000A675D">
        <w:rPr>
          <w:rFonts w:asciiTheme="majorBidi" w:eastAsia="Times New Roman" w:hAnsiTheme="majorBidi" w:cstheme="majorBidi"/>
          <w:sz w:val="24"/>
          <w:szCs w:val="24"/>
          <w:lang w:eastAsia="id-ID"/>
        </w:rPr>
        <w:t xml:space="preserve"> </w:t>
      </w:r>
      <w:r>
        <w:rPr>
          <w:rFonts w:asciiTheme="majorBidi" w:eastAsia="Times New Roman" w:hAnsiTheme="majorBidi" w:cstheme="majorBidi"/>
          <w:sz w:val="24"/>
          <w:szCs w:val="24"/>
          <w:lang w:eastAsia="id-ID"/>
        </w:rPr>
        <w:t>hadits</w:t>
      </w:r>
      <w:r>
        <w:rPr>
          <w:rFonts w:asciiTheme="majorBidi" w:eastAsia="Times New Roman" w:hAnsiTheme="majorBidi" w:cstheme="majorBidi"/>
          <w:sz w:val="24"/>
          <w:szCs w:val="24"/>
          <w:lang w:val="id-ID" w:eastAsia="id-ID"/>
        </w:rPr>
        <w:t xml:space="preserve"> </w:t>
      </w:r>
      <w:r w:rsidRPr="000A675D">
        <w:rPr>
          <w:rFonts w:asciiTheme="majorBidi" w:eastAsia="Times New Roman" w:hAnsiTheme="majorBidi" w:cstheme="majorBidi"/>
          <w:sz w:val="24"/>
          <w:szCs w:val="24"/>
          <w:lang w:eastAsia="id-ID"/>
        </w:rPr>
        <w:t xml:space="preserve">yang menggunakan metode </w:t>
      </w:r>
      <w:r w:rsidRPr="000A675D">
        <w:rPr>
          <w:rFonts w:asciiTheme="majorBidi" w:eastAsia="Times New Roman" w:hAnsiTheme="majorBidi" w:cstheme="majorBidi"/>
          <w:i/>
          <w:iCs/>
          <w:sz w:val="24"/>
          <w:szCs w:val="24"/>
          <w:lang w:eastAsia="id-ID"/>
        </w:rPr>
        <w:t>syarh</w:t>
      </w:r>
      <w:r w:rsidRPr="000A675D">
        <w:rPr>
          <w:rFonts w:asciiTheme="majorBidi" w:eastAsia="Times New Roman" w:hAnsiTheme="majorBidi" w:cstheme="majorBidi"/>
          <w:sz w:val="24"/>
          <w:szCs w:val="24"/>
          <w:lang w:eastAsia="id-ID"/>
        </w:rPr>
        <w:t xml:space="preserve"> </w:t>
      </w:r>
      <w:r w:rsidRPr="000A675D">
        <w:rPr>
          <w:rFonts w:asciiTheme="majorBidi" w:eastAsia="Times New Roman" w:hAnsiTheme="majorBidi" w:cstheme="majorBidi"/>
          <w:i/>
          <w:iCs/>
          <w:sz w:val="24"/>
          <w:szCs w:val="24"/>
          <w:lang w:eastAsia="id-ID"/>
        </w:rPr>
        <w:t xml:space="preserve">tahlily </w:t>
      </w:r>
      <w:r w:rsidRPr="000A675D">
        <w:rPr>
          <w:rFonts w:asciiTheme="majorBidi" w:eastAsia="Times New Roman" w:hAnsiTheme="majorBidi" w:cstheme="majorBidi"/>
          <w:sz w:val="24"/>
          <w:szCs w:val="24"/>
          <w:lang w:eastAsia="id-ID"/>
        </w:rPr>
        <w:t>adalah:</w:t>
      </w:r>
    </w:p>
    <w:p w:rsidR="00DC2FBD" w:rsidRPr="000A675D" w:rsidRDefault="00DC2FBD" w:rsidP="005078FF">
      <w:pPr>
        <w:pStyle w:val="ListParagraph"/>
        <w:numPr>
          <w:ilvl w:val="0"/>
          <w:numId w:val="40"/>
        </w:numPr>
        <w:spacing w:after="0" w:line="360" w:lineRule="auto"/>
        <w:ind w:left="1134" w:hanging="283"/>
        <w:jc w:val="both"/>
        <w:rPr>
          <w:rFonts w:asciiTheme="majorBidi" w:eastAsia="Times New Roman" w:hAnsiTheme="majorBidi" w:cstheme="majorBidi"/>
          <w:sz w:val="24"/>
          <w:szCs w:val="24"/>
          <w:lang w:eastAsia="id-ID"/>
        </w:rPr>
      </w:pPr>
      <w:r w:rsidRPr="000A675D">
        <w:rPr>
          <w:rFonts w:asciiTheme="majorBidi" w:eastAsia="Times New Roman" w:hAnsiTheme="majorBidi" w:cstheme="majorBidi"/>
          <w:sz w:val="24"/>
          <w:szCs w:val="24"/>
          <w:lang w:eastAsia="id-ID"/>
        </w:rPr>
        <w:t xml:space="preserve">Kitab </w:t>
      </w:r>
      <w:r w:rsidRPr="000A675D">
        <w:rPr>
          <w:rFonts w:asciiTheme="majorBidi" w:eastAsia="Times New Roman" w:hAnsiTheme="majorBidi" w:cstheme="majorBidi"/>
          <w:i/>
          <w:iCs/>
          <w:sz w:val="24"/>
          <w:szCs w:val="24"/>
          <w:lang w:eastAsia="id-ID"/>
        </w:rPr>
        <w:t>Fath al Bȃrȋ bi Syarh Shahȋh al-Bukhȃry</w:t>
      </w:r>
      <w:r w:rsidRPr="000A675D">
        <w:rPr>
          <w:rFonts w:asciiTheme="majorBidi" w:eastAsia="Times New Roman" w:hAnsiTheme="majorBidi" w:cstheme="majorBidi"/>
          <w:sz w:val="24"/>
          <w:szCs w:val="24"/>
          <w:lang w:eastAsia="id-ID"/>
        </w:rPr>
        <w:t xml:space="preserve"> oleh Ibnu Hajar</w:t>
      </w:r>
      <w:r>
        <w:rPr>
          <w:rFonts w:asciiTheme="majorBidi" w:eastAsia="Times New Roman" w:hAnsiTheme="majorBidi" w:cstheme="majorBidi"/>
          <w:sz w:val="24"/>
          <w:szCs w:val="24"/>
          <w:lang w:val="id-ID" w:eastAsia="id-ID"/>
        </w:rPr>
        <w:t xml:space="preserve"> </w:t>
      </w:r>
      <w:r>
        <w:rPr>
          <w:rFonts w:asciiTheme="majorBidi" w:eastAsia="Times New Roman" w:hAnsiTheme="majorBidi" w:cstheme="majorBidi"/>
          <w:sz w:val="24"/>
          <w:szCs w:val="24"/>
          <w:lang w:eastAsia="id-ID"/>
        </w:rPr>
        <w:t>al</w:t>
      </w:r>
      <w:r>
        <w:rPr>
          <w:rFonts w:asciiTheme="majorBidi" w:eastAsia="Times New Roman" w:hAnsiTheme="majorBidi" w:cstheme="majorBidi"/>
          <w:sz w:val="24"/>
          <w:szCs w:val="24"/>
          <w:lang w:val="id-ID" w:eastAsia="id-ID"/>
        </w:rPr>
        <w:t>-</w:t>
      </w:r>
      <w:r w:rsidRPr="000A675D">
        <w:rPr>
          <w:rFonts w:asciiTheme="majorBidi" w:eastAsia="Times New Roman" w:hAnsiTheme="majorBidi" w:cstheme="majorBidi"/>
          <w:sz w:val="24"/>
          <w:szCs w:val="24"/>
          <w:lang w:eastAsia="id-ID"/>
        </w:rPr>
        <w:t>Atsqalany</w:t>
      </w:r>
    </w:p>
    <w:p w:rsidR="00DC2FBD" w:rsidRPr="000A675D" w:rsidRDefault="00DC2FBD" w:rsidP="005078FF">
      <w:pPr>
        <w:pStyle w:val="ListParagraph"/>
        <w:numPr>
          <w:ilvl w:val="0"/>
          <w:numId w:val="40"/>
        </w:numPr>
        <w:spacing w:after="0" w:line="360" w:lineRule="auto"/>
        <w:ind w:left="1134" w:hanging="283"/>
        <w:jc w:val="both"/>
        <w:rPr>
          <w:rFonts w:asciiTheme="majorBidi" w:eastAsia="Times New Roman" w:hAnsiTheme="majorBidi" w:cstheme="majorBidi"/>
          <w:sz w:val="24"/>
          <w:szCs w:val="24"/>
          <w:lang w:eastAsia="id-ID"/>
        </w:rPr>
      </w:pPr>
      <w:r w:rsidRPr="000A675D">
        <w:rPr>
          <w:rFonts w:asciiTheme="majorBidi" w:eastAsiaTheme="majorBidi" w:hAnsiTheme="majorBidi" w:cstheme="majorBidi"/>
          <w:sz w:val="24"/>
          <w:szCs w:val="24"/>
          <w:lang w:eastAsia="id-ID"/>
        </w:rPr>
        <w:t xml:space="preserve"> </w:t>
      </w:r>
      <w:r w:rsidRPr="000A675D">
        <w:rPr>
          <w:rFonts w:asciiTheme="majorBidi" w:eastAsia="Times New Roman" w:hAnsiTheme="majorBidi" w:cstheme="majorBidi"/>
          <w:i/>
          <w:iCs/>
          <w:sz w:val="24"/>
          <w:szCs w:val="24"/>
          <w:lang w:eastAsia="id-ID"/>
        </w:rPr>
        <w:t xml:space="preserve">Irsyȃd al-Sȃrȋ li Syarh Shahȋh al-Bukhȃry </w:t>
      </w:r>
      <w:r w:rsidRPr="000A675D">
        <w:rPr>
          <w:rFonts w:asciiTheme="majorBidi" w:eastAsia="Times New Roman" w:hAnsiTheme="majorBidi" w:cstheme="majorBidi"/>
          <w:sz w:val="24"/>
          <w:szCs w:val="24"/>
          <w:lang w:eastAsia="id-ID"/>
        </w:rPr>
        <w:t>oleh Al-Abbas Syihab ad Din Ahmad bin Muhammad al Qastalani.</w:t>
      </w:r>
    </w:p>
    <w:p w:rsidR="00DC2FBD" w:rsidRPr="000A675D" w:rsidRDefault="00DC2FBD" w:rsidP="005078FF">
      <w:pPr>
        <w:pStyle w:val="ListParagraph"/>
        <w:numPr>
          <w:ilvl w:val="0"/>
          <w:numId w:val="40"/>
        </w:numPr>
        <w:spacing w:after="0" w:line="360" w:lineRule="auto"/>
        <w:ind w:left="1134" w:hanging="283"/>
        <w:jc w:val="both"/>
        <w:rPr>
          <w:rFonts w:asciiTheme="majorBidi" w:eastAsia="Times New Roman" w:hAnsiTheme="majorBidi" w:cstheme="majorBidi"/>
          <w:sz w:val="24"/>
          <w:szCs w:val="24"/>
          <w:lang w:eastAsia="id-ID"/>
        </w:rPr>
      </w:pPr>
      <w:r w:rsidRPr="000A675D">
        <w:rPr>
          <w:rFonts w:asciiTheme="majorBidi" w:eastAsia="Times New Roman" w:hAnsiTheme="majorBidi" w:cstheme="majorBidi"/>
          <w:i/>
          <w:iCs/>
          <w:sz w:val="24"/>
          <w:szCs w:val="24"/>
          <w:lang w:eastAsia="id-ID"/>
        </w:rPr>
        <w:lastRenderedPageBreak/>
        <w:t xml:space="preserve">Al-Kawȃkib ad-Darȃr </w:t>
      </w:r>
      <w:proofErr w:type="gramStart"/>
      <w:r w:rsidRPr="000A675D">
        <w:rPr>
          <w:rFonts w:asciiTheme="majorBidi" w:eastAsia="Times New Roman" w:hAnsiTheme="majorBidi" w:cstheme="majorBidi"/>
          <w:i/>
          <w:iCs/>
          <w:sz w:val="24"/>
          <w:szCs w:val="24"/>
          <w:lang w:eastAsia="id-ID"/>
        </w:rPr>
        <w:t>ri</w:t>
      </w:r>
      <w:proofErr w:type="gramEnd"/>
      <w:r w:rsidRPr="000A675D">
        <w:rPr>
          <w:rFonts w:asciiTheme="majorBidi" w:eastAsia="Times New Roman" w:hAnsiTheme="majorBidi" w:cstheme="majorBidi"/>
          <w:i/>
          <w:iCs/>
          <w:sz w:val="24"/>
          <w:szCs w:val="24"/>
          <w:lang w:eastAsia="id-ID"/>
        </w:rPr>
        <w:t xml:space="preserve"> fi Syarh Shahȋh al-Bukhȃry</w:t>
      </w:r>
      <w:r w:rsidRPr="000A675D">
        <w:rPr>
          <w:rFonts w:asciiTheme="majorBidi" w:eastAsia="Times New Roman" w:hAnsiTheme="majorBidi" w:cstheme="majorBidi"/>
          <w:sz w:val="24"/>
          <w:szCs w:val="24"/>
          <w:lang w:eastAsia="id-ID"/>
        </w:rPr>
        <w:t xml:space="preserve"> oleh Syams ad Din Muhammad bin Yusuf bin Ali al Kirmani.</w:t>
      </w:r>
    </w:p>
    <w:p w:rsidR="00DC2FBD" w:rsidRPr="000A675D" w:rsidRDefault="00DC2FBD" w:rsidP="005078FF">
      <w:pPr>
        <w:pStyle w:val="ListParagraph"/>
        <w:numPr>
          <w:ilvl w:val="0"/>
          <w:numId w:val="40"/>
        </w:numPr>
        <w:spacing w:after="0" w:line="360" w:lineRule="auto"/>
        <w:ind w:left="1134" w:hanging="283"/>
        <w:jc w:val="both"/>
        <w:rPr>
          <w:rFonts w:asciiTheme="majorBidi" w:eastAsia="Times New Roman" w:hAnsiTheme="majorBidi" w:cstheme="majorBidi"/>
          <w:sz w:val="24"/>
          <w:szCs w:val="24"/>
          <w:lang w:eastAsia="id-ID"/>
        </w:rPr>
      </w:pPr>
      <w:r w:rsidRPr="000A675D">
        <w:rPr>
          <w:rFonts w:asciiTheme="majorBidi" w:eastAsia="Times New Roman" w:hAnsiTheme="majorBidi" w:cstheme="majorBidi"/>
          <w:i/>
          <w:iCs/>
          <w:sz w:val="24"/>
          <w:szCs w:val="24"/>
          <w:lang w:eastAsia="id-ID"/>
        </w:rPr>
        <w:t>Syarh al-Zarqȃni ‘ala Muwatta’ al Imam Malik</w:t>
      </w:r>
      <w:r w:rsidRPr="000A675D">
        <w:rPr>
          <w:rFonts w:asciiTheme="majorBidi" w:eastAsia="Times New Roman" w:hAnsiTheme="majorBidi" w:cstheme="majorBidi"/>
          <w:sz w:val="24"/>
          <w:szCs w:val="24"/>
          <w:lang w:eastAsia="id-ID"/>
        </w:rPr>
        <w:t xml:space="preserve"> oleh Muhammad bin Abd al Baqi’ bin Yusuf al-Zarqani.</w:t>
      </w:r>
    </w:p>
    <w:p w:rsidR="00DC2FBD" w:rsidRPr="000A675D" w:rsidRDefault="00DC2FBD" w:rsidP="00DC2FBD">
      <w:pPr>
        <w:pStyle w:val="ListParagraph"/>
        <w:spacing w:after="0" w:line="360" w:lineRule="auto"/>
        <w:ind w:left="1440"/>
        <w:jc w:val="both"/>
        <w:rPr>
          <w:rFonts w:asciiTheme="majorBidi" w:eastAsia="Times New Roman" w:hAnsiTheme="majorBidi" w:cstheme="majorBidi"/>
          <w:sz w:val="24"/>
          <w:szCs w:val="24"/>
          <w:lang w:eastAsia="id-ID"/>
        </w:rPr>
      </w:pPr>
    </w:p>
    <w:p w:rsidR="00DC2FBD" w:rsidRPr="000A675D" w:rsidRDefault="00DC2FBD" w:rsidP="005078FF">
      <w:pPr>
        <w:pStyle w:val="ListParagraph"/>
        <w:numPr>
          <w:ilvl w:val="0"/>
          <w:numId w:val="38"/>
        </w:numPr>
        <w:spacing w:after="0" w:line="360" w:lineRule="auto"/>
        <w:ind w:left="709" w:hanging="283"/>
        <w:rPr>
          <w:rFonts w:asciiTheme="majorBidi" w:eastAsia="Times New Roman" w:hAnsiTheme="majorBidi" w:cstheme="majorBidi"/>
          <w:sz w:val="24"/>
          <w:szCs w:val="24"/>
          <w:lang w:eastAsia="id-ID"/>
        </w:rPr>
      </w:pPr>
      <w:r w:rsidRPr="000A675D">
        <w:rPr>
          <w:rFonts w:asciiTheme="majorBidi" w:eastAsia="Times New Roman" w:hAnsiTheme="majorBidi" w:cstheme="majorBidi"/>
          <w:sz w:val="24"/>
          <w:szCs w:val="24"/>
          <w:lang w:eastAsia="id-ID"/>
        </w:rPr>
        <w:t xml:space="preserve">Kelebihan dan Kekurangan Metode  Tahlily </w:t>
      </w:r>
    </w:p>
    <w:p w:rsidR="00DC2FBD" w:rsidRPr="000A675D" w:rsidRDefault="00DC2FBD" w:rsidP="005078FF">
      <w:pPr>
        <w:pStyle w:val="ListParagraph"/>
        <w:numPr>
          <w:ilvl w:val="0"/>
          <w:numId w:val="41"/>
        </w:numPr>
        <w:spacing w:after="0" w:line="360" w:lineRule="auto"/>
        <w:ind w:left="1134" w:hanging="283"/>
        <w:jc w:val="both"/>
        <w:rPr>
          <w:rFonts w:asciiTheme="majorBidi" w:eastAsia="Times New Roman" w:hAnsiTheme="majorBidi" w:cstheme="majorBidi"/>
          <w:sz w:val="24"/>
          <w:szCs w:val="24"/>
          <w:lang w:eastAsia="id-ID"/>
        </w:rPr>
      </w:pPr>
      <w:r w:rsidRPr="000A675D">
        <w:rPr>
          <w:rFonts w:asciiTheme="majorBidi" w:eastAsia="Times New Roman" w:hAnsiTheme="majorBidi" w:cstheme="majorBidi"/>
          <w:sz w:val="24"/>
          <w:szCs w:val="24"/>
          <w:lang w:eastAsia="id-ID"/>
        </w:rPr>
        <w:t>Kelebihan Metode Tahlily</w:t>
      </w:r>
    </w:p>
    <w:p w:rsidR="00DC2FBD" w:rsidRPr="000A675D" w:rsidRDefault="00DC2FBD" w:rsidP="00DC2FBD">
      <w:pPr>
        <w:spacing w:after="0" w:line="360" w:lineRule="auto"/>
        <w:ind w:left="851" w:firstLine="720"/>
        <w:jc w:val="both"/>
        <w:rPr>
          <w:rFonts w:asciiTheme="majorBidi" w:eastAsia="Times New Roman" w:hAnsiTheme="majorBidi" w:cstheme="majorBidi"/>
          <w:sz w:val="24"/>
          <w:szCs w:val="24"/>
          <w:lang w:eastAsia="id-ID"/>
        </w:rPr>
      </w:pPr>
      <w:r w:rsidRPr="000A675D">
        <w:rPr>
          <w:rFonts w:asciiTheme="majorBidi" w:eastAsia="Times New Roman" w:hAnsiTheme="majorBidi" w:cstheme="majorBidi"/>
          <w:sz w:val="24"/>
          <w:szCs w:val="24"/>
          <w:lang w:eastAsia="id-ID"/>
        </w:rPr>
        <w:t xml:space="preserve">Metode </w:t>
      </w:r>
      <w:r w:rsidRPr="000A675D">
        <w:rPr>
          <w:rFonts w:asciiTheme="majorBidi" w:eastAsia="Times New Roman" w:hAnsiTheme="majorBidi" w:cstheme="majorBidi"/>
          <w:i/>
          <w:iCs/>
          <w:sz w:val="24"/>
          <w:szCs w:val="24"/>
          <w:lang w:eastAsia="id-ID"/>
        </w:rPr>
        <w:t>Syarh Tahlili</w:t>
      </w:r>
      <w:r w:rsidRPr="000A675D">
        <w:rPr>
          <w:rFonts w:asciiTheme="majorBidi" w:eastAsia="Times New Roman" w:hAnsiTheme="majorBidi" w:cstheme="majorBidi"/>
          <w:sz w:val="24"/>
          <w:szCs w:val="24"/>
          <w:lang w:eastAsia="id-ID"/>
        </w:rPr>
        <w:t xml:space="preserve"> memiliki kelebihan dibanding metode </w:t>
      </w:r>
      <w:r w:rsidRPr="000A675D">
        <w:rPr>
          <w:rFonts w:asciiTheme="majorBidi" w:eastAsia="Times New Roman" w:hAnsiTheme="majorBidi" w:cstheme="majorBidi"/>
          <w:i/>
          <w:iCs/>
          <w:sz w:val="24"/>
          <w:szCs w:val="24"/>
          <w:lang w:eastAsia="id-ID"/>
        </w:rPr>
        <w:t xml:space="preserve">syarh </w:t>
      </w:r>
      <w:r w:rsidRPr="000A675D">
        <w:rPr>
          <w:rFonts w:asciiTheme="majorBidi" w:eastAsia="Times New Roman" w:hAnsiTheme="majorBidi" w:cstheme="majorBidi"/>
          <w:sz w:val="24"/>
          <w:szCs w:val="24"/>
          <w:lang w:eastAsia="id-ID"/>
        </w:rPr>
        <w:t>lainnya, kelebihan yang dimiliki metode ini antara lain:</w:t>
      </w:r>
    </w:p>
    <w:p w:rsidR="00DC2FBD" w:rsidRPr="000A675D" w:rsidRDefault="00DC2FBD" w:rsidP="005078FF">
      <w:pPr>
        <w:pStyle w:val="ListParagraph"/>
        <w:numPr>
          <w:ilvl w:val="0"/>
          <w:numId w:val="43"/>
        </w:numPr>
        <w:spacing w:after="0" w:line="360" w:lineRule="auto"/>
        <w:ind w:left="1418" w:hanging="284"/>
        <w:jc w:val="both"/>
        <w:rPr>
          <w:rFonts w:asciiTheme="majorBidi" w:eastAsia="Times New Roman" w:hAnsiTheme="majorBidi" w:cstheme="majorBidi"/>
          <w:sz w:val="24"/>
          <w:szCs w:val="24"/>
          <w:lang w:eastAsia="id-ID"/>
        </w:rPr>
      </w:pPr>
      <w:r w:rsidRPr="000A675D">
        <w:rPr>
          <w:rFonts w:asciiTheme="majorBidi" w:eastAsia="Times New Roman" w:hAnsiTheme="majorBidi" w:cstheme="majorBidi"/>
          <w:sz w:val="24"/>
          <w:szCs w:val="24"/>
          <w:lang w:eastAsia="id-ID"/>
        </w:rPr>
        <w:t xml:space="preserve">Ruang lingkupnya luas sehingga memperkaya kita dengan berbagai pengetahuan sehubungan dengan </w:t>
      </w:r>
      <w:r>
        <w:rPr>
          <w:rFonts w:asciiTheme="majorBidi" w:eastAsia="Times New Roman" w:hAnsiTheme="majorBidi" w:cstheme="majorBidi"/>
          <w:sz w:val="24"/>
          <w:szCs w:val="24"/>
          <w:lang w:eastAsia="id-ID"/>
        </w:rPr>
        <w:t>hadits</w:t>
      </w:r>
      <w:r w:rsidRPr="000A675D">
        <w:rPr>
          <w:rFonts w:asciiTheme="majorBidi" w:eastAsia="Times New Roman" w:hAnsiTheme="majorBidi" w:cstheme="majorBidi"/>
          <w:sz w:val="24"/>
          <w:szCs w:val="24"/>
          <w:lang w:eastAsia="id-ID"/>
        </w:rPr>
        <w:t xml:space="preserve">tersebut. </w:t>
      </w:r>
      <w:proofErr w:type="gramStart"/>
      <w:r w:rsidRPr="000A675D">
        <w:rPr>
          <w:rFonts w:asciiTheme="majorBidi" w:eastAsia="Times New Roman" w:hAnsiTheme="majorBidi" w:cstheme="majorBidi"/>
          <w:sz w:val="24"/>
          <w:szCs w:val="24"/>
          <w:lang w:eastAsia="id-ID"/>
        </w:rPr>
        <w:t>oleh</w:t>
      </w:r>
      <w:proofErr w:type="gramEnd"/>
      <w:r w:rsidRPr="000A675D">
        <w:rPr>
          <w:rFonts w:asciiTheme="majorBidi" w:eastAsia="Times New Roman" w:hAnsiTheme="majorBidi" w:cstheme="majorBidi"/>
          <w:sz w:val="24"/>
          <w:szCs w:val="24"/>
          <w:lang w:eastAsia="id-ID"/>
        </w:rPr>
        <w:t xml:space="preserve"> karena itu metode ini sesuai dengan orang yang ingin mengetahui secara rinci tentang suatu </w:t>
      </w:r>
      <w:r>
        <w:rPr>
          <w:rFonts w:asciiTheme="majorBidi" w:eastAsia="Times New Roman" w:hAnsiTheme="majorBidi" w:cstheme="majorBidi"/>
          <w:sz w:val="24"/>
          <w:szCs w:val="24"/>
          <w:lang w:eastAsia="id-ID"/>
        </w:rPr>
        <w:t>hadi</w:t>
      </w:r>
      <w:r>
        <w:rPr>
          <w:rFonts w:asciiTheme="majorBidi" w:eastAsia="Times New Roman" w:hAnsiTheme="majorBidi" w:cstheme="majorBidi"/>
          <w:sz w:val="24"/>
          <w:szCs w:val="24"/>
          <w:lang w:val="id-ID" w:eastAsia="id-ID"/>
        </w:rPr>
        <w:t>ts</w:t>
      </w:r>
      <w:r w:rsidRPr="000A675D">
        <w:rPr>
          <w:rFonts w:asciiTheme="majorBidi" w:eastAsia="Times New Roman" w:hAnsiTheme="majorBidi" w:cstheme="majorBidi"/>
          <w:sz w:val="24"/>
          <w:szCs w:val="24"/>
          <w:lang w:eastAsia="id-ID"/>
        </w:rPr>
        <w:t>.</w:t>
      </w:r>
    </w:p>
    <w:p w:rsidR="00DC2FBD" w:rsidRPr="000A675D" w:rsidRDefault="00DC2FBD" w:rsidP="005078FF">
      <w:pPr>
        <w:pStyle w:val="ListParagraph"/>
        <w:numPr>
          <w:ilvl w:val="0"/>
          <w:numId w:val="43"/>
        </w:numPr>
        <w:spacing w:after="0" w:line="360" w:lineRule="auto"/>
        <w:ind w:left="1418" w:hanging="284"/>
        <w:jc w:val="both"/>
        <w:rPr>
          <w:rFonts w:asciiTheme="majorBidi" w:eastAsia="Times New Roman" w:hAnsiTheme="majorBidi" w:cstheme="majorBidi"/>
          <w:sz w:val="24"/>
          <w:szCs w:val="24"/>
          <w:lang w:eastAsia="id-ID"/>
        </w:rPr>
      </w:pPr>
      <w:r w:rsidRPr="000A675D">
        <w:rPr>
          <w:rFonts w:asciiTheme="majorBidi" w:eastAsia="Times New Roman" w:hAnsiTheme="majorBidi" w:cstheme="majorBidi"/>
          <w:sz w:val="24"/>
          <w:szCs w:val="24"/>
          <w:lang w:eastAsia="id-ID"/>
        </w:rPr>
        <w:t xml:space="preserve">Metode tahlily memuat berbagai macam ide dan pemahaman, karena metode ini memberikan kesempatan pada seseorang untuk menjelaskan kandungan satu </w:t>
      </w:r>
      <w:r>
        <w:rPr>
          <w:rFonts w:asciiTheme="majorBidi" w:eastAsia="Times New Roman" w:hAnsiTheme="majorBidi" w:cstheme="majorBidi"/>
          <w:sz w:val="24"/>
          <w:szCs w:val="24"/>
          <w:lang w:eastAsia="id-ID"/>
        </w:rPr>
        <w:t>hadits</w:t>
      </w:r>
      <w:r w:rsidRPr="000A675D">
        <w:rPr>
          <w:rFonts w:asciiTheme="majorBidi" w:eastAsia="Times New Roman" w:hAnsiTheme="majorBidi" w:cstheme="majorBidi"/>
          <w:sz w:val="24"/>
          <w:szCs w:val="24"/>
          <w:lang w:eastAsia="id-ID"/>
        </w:rPr>
        <w:t>yang bisa jadi berbeda dengan orang</w:t>
      </w:r>
      <w:r>
        <w:rPr>
          <w:rFonts w:asciiTheme="majorBidi" w:eastAsia="Times New Roman" w:hAnsiTheme="majorBidi" w:cstheme="majorBidi"/>
          <w:sz w:val="24"/>
          <w:szCs w:val="24"/>
          <w:lang w:val="id-ID" w:eastAsia="id-ID"/>
        </w:rPr>
        <w:t xml:space="preserve"> </w:t>
      </w:r>
      <w:r w:rsidRPr="000A675D">
        <w:rPr>
          <w:rFonts w:asciiTheme="majorBidi" w:eastAsia="Times New Roman" w:hAnsiTheme="majorBidi" w:cstheme="majorBidi"/>
          <w:sz w:val="24"/>
          <w:szCs w:val="24"/>
          <w:lang w:eastAsia="id-ID"/>
        </w:rPr>
        <w:t>lain. Hal ini yang mungkin membuat metode ini lebih pesat perkembangannya dibanding metode ijmali.</w:t>
      </w:r>
    </w:p>
    <w:p w:rsidR="00DC2FBD" w:rsidRPr="000A675D" w:rsidRDefault="00DC2FBD" w:rsidP="005078FF">
      <w:pPr>
        <w:pStyle w:val="ListParagraph"/>
        <w:numPr>
          <w:ilvl w:val="0"/>
          <w:numId w:val="41"/>
        </w:numPr>
        <w:spacing w:after="0" w:line="360" w:lineRule="auto"/>
        <w:ind w:left="1134" w:hanging="283"/>
        <w:jc w:val="both"/>
        <w:rPr>
          <w:rFonts w:asciiTheme="majorBidi" w:eastAsia="Times New Roman" w:hAnsiTheme="majorBidi" w:cstheme="majorBidi"/>
          <w:sz w:val="24"/>
          <w:szCs w:val="24"/>
          <w:lang w:eastAsia="id-ID"/>
        </w:rPr>
      </w:pPr>
      <w:r w:rsidRPr="000A675D">
        <w:rPr>
          <w:rFonts w:asciiTheme="majorBidi" w:eastAsia="Times New Roman" w:hAnsiTheme="majorBidi" w:cstheme="majorBidi"/>
          <w:sz w:val="24"/>
          <w:szCs w:val="24"/>
          <w:lang w:eastAsia="id-ID"/>
        </w:rPr>
        <w:t>Kekurangan Metode Tahlily</w:t>
      </w:r>
    </w:p>
    <w:p w:rsidR="00DC2FBD" w:rsidRPr="000A675D" w:rsidRDefault="00DC2FBD" w:rsidP="00DC2FBD">
      <w:pPr>
        <w:spacing w:after="0" w:line="360" w:lineRule="auto"/>
        <w:ind w:left="851" w:firstLine="720"/>
        <w:jc w:val="both"/>
        <w:rPr>
          <w:rFonts w:asciiTheme="majorBidi" w:eastAsia="Times New Roman" w:hAnsiTheme="majorBidi" w:cstheme="majorBidi"/>
          <w:sz w:val="24"/>
          <w:szCs w:val="24"/>
          <w:lang w:eastAsia="id-ID"/>
        </w:rPr>
      </w:pPr>
      <w:r w:rsidRPr="000A675D">
        <w:rPr>
          <w:rFonts w:asciiTheme="majorBidi" w:eastAsia="Times New Roman" w:hAnsiTheme="majorBidi" w:cstheme="majorBidi"/>
          <w:sz w:val="24"/>
          <w:szCs w:val="24"/>
          <w:lang w:eastAsia="id-ID"/>
        </w:rPr>
        <w:t xml:space="preserve">Selain memiliki kelebihan dibanding metode </w:t>
      </w:r>
      <w:proofErr w:type="gramStart"/>
      <w:r w:rsidRPr="000A675D">
        <w:rPr>
          <w:rFonts w:asciiTheme="majorBidi" w:eastAsia="Times New Roman" w:hAnsiTheme="majorBidi" w:cstheme="majorBidi"/>
          <w:sz w:val="24"/>
          <w:szCs w:val="24"/>
          <w:lang w:eastAsia="id-ID"/>
        </w:rPr>
        <w:t>lain</w:t>
      </w:r>
      <w:proofErr w:type="gramEnd"/>
      <w:r w:rsidRPr="000A675D">
        <w:rPr>
          <w:rFonts w:asciiTheme="majorBidi" w:eastAsia="Times New Roman" w:hAnsiTheme="majorBidi" w:cstheme="majorBidi"/>
          <w:sz w:val="24"/>
          <w:szCs w:val="24"/>
          <w:lang w:eastAsia="id-ID"/>
        </w:rPr>
        <w:t>, ternyata metode ini juga memiliki b</w:t>
      </w:r>
      <w:r>
        <w:rPr>
          <w:rFonts w:asciiTheme="majorBidi" w:eastAsia="Times New Roman" w:hAnsiTheme="majorBidi" w:cstheme="majorBidi"/>
          <w:sz w:val="24"/>
          <w:szCs w:val="24"/>
          <w:lang w:eastAsia="id-ID"/>
        </w:rPr>
        <w:t>eberapa kekurangan. Adapun keku</w:t>
      </w:r>
      <w:r w:rsidRPr="000A675D">
        <w:rPr>
          <w:rFonts w:asciiTheme="majorBidi" w:eastAsia="Times New Roman" w:hAnsiTheme="majorBidi" w:cstheme="majorBidi"/>
          <w:sz w:val="24"/>
          <w:szCs w:val="24"/>
          <w:lang w:eastAsia="id-ID"/>
        </w:rPr>
        <w:t>rangan metode ini adalah:</w:t>
      </w:r>
    </w:p>
    <w:p w:rsidR="00DC2FBD" w:rsidRPr="000A675D" w:rsidRDefault="00DC2FBD" w:rsidP="005078FF">
      <w:pPr>
        <w:pStyle w:val="ListParagraph"/>
        <w:numPr>
          <w:ilvl w:val="0"/>
          <w:numId w:val="42"/>
        </w:numPr>
        <w:spacing w:after="0" w:line="360" w:lineRule="auto"/>
        <w:ind w:left="1418" w:hanging="284"/>
        <w:jc w:val="both"/>
        <w:rPr>
          <w:rFonts w:asciiTheme="majorBidi" w:eastAsia="Times New Roman" w:hAnsiTheme="majorBidi" w:cstheme="majorBidi"/>
          <w:sz w:val="24"/>
          <w:szCs w:val="24"/>
          <w:lang w:eastAsia="id-ID"/>
        </w:rPr>
      </w:pPr>
      <w:r w:rsidRPr="000A675D">
        <w:rPr>
          <w:rFonts w:asciiTheme="majorBidi" w:eastAsia="Times New Roman" w:hAnsiTheme="majorBidi" w:cstheme="majorBidi"/>
          <w:sz w:val="24"/>
          <w:szCs w:val="24"/>
          <w:lang w:eastAsia="id-ID"/>
        </w:rPr>
        <w:t xml:space="preserve">Menjadikan petunjuk yang dikandung sebuah </w:t>
      </w:r>
      <w:r>
        <w:rPr>
          <w:rFonts w:asciiTheme="majorBidi" w:eastAsia="Times New Roman" w:hAnsiTheme="majorBidi" w:cstheme="majorBidi"/>
          <w:sz w:val="24"/>
          <w:szCs w:val="24"/>
          <w:lang w:eastAsia="id-ID"/>
        </w:rPr>
        <w:t>hadits</w:t>
      </w:r>
      <w:r w:rsidRPr="000A675D">
        <w:rPr>
          <w:rFonts w:asciiTheme="majorBidi" w:eastAsia="Times New Roman" w:hAnsiTheme="majorBidi" w:cstheme="majorBidi"/>
          <w:sz w:val="24"/>
          <w:szCs w:val="24"/>
          <w:lang w:eastAsia="id-ID"/>
        </w:rPr>
        <w:t xml:space="preserve">bersifat parsial, </w:t>
      </w:r>
      <w:proofErr w:type="gramStart"/>
      <w:r w:rsidRPr="000A675D">
        <w:rPr>
          <w:rFonts w:asciiTheme="majorBidi" w:eastAsia="Times New Roman" w:hAnsiTheme="majorBidi" w:cstheme="majorBidi"/>
          <w:sz w:val="24"/>
          <w:szCs w:val="24"/>
          <w:lang w:eastAsia="id-ID"/>
        </w:rPr>
        <w:t>sama</w:t>
      </w:r>
      <w:proofErr w:type="gramEnd"/>
      <w:r w:rsidRPr="000A675D">
        <w:rPr>
          <w:rFonts w:asciiTheme="majorBidi" w:eastAsia="Times New Roman" w:hAnsiTheme="majorBidi" w:cstheme="majorBidi"/>
          <w:sz w:val="24"/>
          <w:szCs w:val="24"/>
          <w:lang w:eastAsia="id-ID"/>
        </w:rPr>
        <w:t xml:space="preserve"> halnya dengan metode ijmali. Hal ini kemungkinan besar karena dalam metode tahlily, tidak ada keharusan untuk membandingkan satu </w:t>
      </w:r>
      <w:r>
        <w:rPr>
          <w:rFonts w:asciiTheme="majorBidi" w:eastAsia="Times New Roman" w:hAnsiTheme="majorBidi" w:cstheme="majorBidi"/>
          <w:sz w:val="24"/>
          <w:szCs w:val="24"/>
          <w:lang w:eastAsia="id-ID"/>
        </w:rPr>
        <w:t>hadits</w:t>
      </w:r>
      <w:r w:rsidRPr="000A675D">
        <w:rPr>
          <w:rFonts w:asciiTheme="majorBidi" w:eastAsia="Times New Roman" w:hAnsiTheme="majorBidi" w:cstheme="majorBidi"/>
          <w:sz w:val="24"/>
          <w:szCs w:val="24"/>
          <w:lang w:eastAsia="id-ID"/>
        </w:rPr>
        <w:t xml:space="preserve">dengan ayat Al-Qur’an atau </w:t>
      </w:r>
      <w:r>
        <w:rPr>
          <w:rFonts w:asciiTheme="majorBidi" w:eastAsia="Times New Roman" w:hAnsiTheme="majorBidi" w:cstheme="majorBidi"/>
          <w:sz w:val="24"/>
          <w:szCs w:val="24"/>
          <w:lang w:eastAsia="id-ID"/>
        </w:rPr>
        <w:t>hadits-hadits</w:t>
      </w:r>
      <w:r w:rsidRPr="000A675D">
        <w:rPr>
          <w:rFonts w:asciiTheme="majorBidi" w:eastAsia="Times New Roman" w:hAnsiTheme="majorBidi" w:cstheme="majorBidi"/>
          <w:sz w:val="24"/>
          <w:szCs w:val="24"/>
          <w:lang w:eastAsia="id-ID"/>
        </w:rPr>
        <w:t xml:space="preserve">yang lain. </w:t>
      </w:r>
      <w:proofErr w:type="gramStart"/>
      <w:r w:rsidRPr="000A675D">
        <w:rPr>
          <w:rFonts w:asciiTheme="majorBidi" w:eastAsia="Times New Roman" w:hAnsiTheme="majorBidi" w:cstheme="majorBidi"/>
          <w:sz w:val="24"/>
          <w:szCs w:val="24"/>
          <w:lang w:eastAsia="id-ID"/>
        </w:rPr>
        <w:t>hingga</w:t>
      </w:r>
      <w:proofErr w:type="gramEnd"/>
      <w:r w:rsidRPr="000A675D">
        <w:rPr>
          <w:rFonts w:asciiTheme="majorBidi" w:eastAsia="Times New Roman" w:hAnsiTheme="majorBidi" w:cstheme="majorBidi"/>
          <w:sz w:val="24"/>
          <w:szCs w:val="24"/>
          <w:lang w:eastAsia="id-ID"/>
        </w:rPr>
        <w:t xml:space="preserve"> bisa jadi makna yang diperoleh tidak lengkap bahkan menjadi tidak benar. </w:t>
      </w:r>
      <w:r w:rsidRPr="000A675D">
        <w:rPr>
          <w:rStyle w:val="FootnoteReference"/>
          <w:rFonts w:asciiTheme="majorBidi" w:eastAsia="Times New Roman" w:hAnsiTheme="majorBidi" w:cstheme="majorBidi"/>
          <w:sz w:val="24"/>
          <w:szCs w:val="24"/>
          <w:lang w:eastAsia="id-ID"/>
        </w:rPr>
        <w:footnoteReference w:id="115"/>
      </w:r>
      <w:r w:rsidRPr="000A675D">
        <w:rPr>
          <w:rFonts w:asciiTheme="majorBidi" w:eastAsia="Times New Roman" w:hAnsiTheme="majorBidi" w:cstheme="majorBidi"/>
          <w:sz w:val="24"/>
          <w:szCs w:val="24"/>
          <w:lang w:val="id-ID" w:eastAsia="id-ID"/>
        </w:rPr>
        <w:t xml:space="preserve"> </w:t>
      </w:r>
    </w:p>
    <w:p w:rsidR="00DC2FBD" w:rsidRPr="000A675D" w:rsidRDefault="00DC2FBD" w:rsidP="005078FF">
      <w:pPr>
        <w:pStyle w:val="ListParagraph"/>
        <w:numPr>
          <w:ilvl w:val="0"/>
          <w:numId w:val="42"/>
        </w:numPr>
        <w:spacing w:after="0" w:line="360" w:lineRule="auto"/>
        <w:ind w:left="1418" w:hanging="284"/>
        <w:jc w:val="both"/>
        <w:rPr>
          <w:rFonts w:asciiTheme="majorBidi" w:eastAsia="Times New Roman" w:hAnsiTheme="majorBidi" w:cstheme="majorBidi"/>
          <w:sz w:val="24"/>
          <w:szCs w:val="24"/>
          <w:lang w:eastAsia="id-ID"/>
        </w:rPr>
      </w:pPr>
      <w:r w:rsidRPr="000A675D">
        <w:rPr>
          <w:rFonts w:asciiTheme="majorBidi" w:eastAsia="Times New Roman" w:hAnsiTheme="majorBidi" w:cstheme="majorBidi"/>
          <w:sz w:val="24"/>
          <w:szCs w:val="24"/>
          <w:lang w:eastAsia="id-ID"/>
        </w:rPr>
        <w:t>Terkadang melahirkan penafsiran yang subjektif. Selain itu pendekatan dengan metode ini membuka pintu bagi berbagai macam pemikiran, termasuk israiliyat.</w:t>
      </w:r>
      <w:r w:rsidRPr="000A675D">
        <w:rPr>
          <w:rStyle w:val="FootnoteReference"/>
          <w:rFonts w:asciiTheme="majorBidi" w:eastAsia="Times New Roman" w:hAnsiTheme="majorBidi" w:cstheme="majorBidi"/>
          <w:sz w:val="24"/>
          <w:szCs w:val="24"/>
          <w:lang w:eastAsia="id-ID"/>
        </w:rPr>
        <w:footnoteReference w:id="116"/>
      </w:r>
    </w:p>
    <w:p w:rsidR="00DC2FBD" w:rsidRPr="000A675D" w:rsidRDefault="00DC2FBD" w:rsidP="00DC2FBD">
      <w:pPr>
        <w:pStyle w:val="ListParagraph"/>
        <w:spacing w:after="0" w:line="360" w:lineRule="auto"/>
        <w:ind w:left="1800"/>
        <w:jc w:val="both"/>
        <w:rPr>
          <w:rFonts w:asciiTheme="majorBidi" w:eastAsia="Times New Roman" w:hAnsiTheme="majorBidi" w:cstheme="majorBidi"/>
          <w:sz w:val="24"/>
          <w:szCs w:val="24"/>
          <w:lang w:eastAsia="id-ID"/>
        </w:rPr>
      </w:pPr>
    </w:p>
    <w:p w:rsidR="00DC2FBD" w:rsidRPr="000A675D" w:rsidRDefault="00DC2FBD" w:rsidP="005078FF">
      <w:pPr>
        <w:pStyle w:val="ListParagraph"/>
        <w:numPr>
          <w:ilvl w:val="0"/>
          <w:numId w:val="38"/>
        </w:numPr>
        <w:spacing w:after="0" w:line="360" w:lineRule="auto"/>
        <w:ind w:left="709" w:hanging="283"/>
        <w:jc w:val="both"/>
        <w:rPr>
          <w:rFonts w:asciiTheme="majorBidi" w:eastAsia="Times New Roman" w:hAnsiTheme="majorBidi" w:cstheme="majorBidi"/>
          <w:sz w:val="24"/>
          <w:szCs w:val="24"/>
          <w:lang w:eastAsia="id-ID"/>
        </w:rPr>
      </w:pPr>
      <w:r w:rsidRPr="000A675D">
        <w:rPr>
          <w:rFonts w:asciiTheme="majorBidi" w:eastAsia="Times New Roman" w:hAnsiTheme="majorBidi" w:cstheme="majorBidi"/>
          <w:sz w:val="24"/>
          <w:szCs w:val="24"/>
          <w:lang w:eastAsia="id-ID"/>
        </w:rPr>
        <w:t xml:space="preserve">Langkah-langkah memahami </w:t>
      </w:r>
      <w:r>
        <w:rPr>
          <w:rFonts w:asciiTheme="majorBidi" w:eastAsia="Times New Roman" w:hAnsiTheme="majorBidi" w:cstheme="majorBidi"/>
          <w:sz w:val="24"/>
          <w:szCs w:val="24"/>
          <w:lang w:eastAsia="id-ID"/>
        </w:rPr>
        <w:t>hadits</w:t>
      </w:r>
      <w:r w:rsidRPr="000A675D">
        <w:rPr>
          <w:rFonts w:asciiTheme="majorBidi" w:eastAsia="Times New Roman" w:hAnsiTheme="majorBidi" w:cstheme="majorBidi"/>
          <w:sz w:val="24"/>
          <w:szCs w:val="24"/>
          <w:lang w:eastAsia="id-ID"/>
        </w:rPr>
        <w:t xml:space="preserve"> Nabi</w:t>
      </w:r>
      <w:r w:rsidRPr="000A675D">
        <w:rPr>
          <w:rStyle w:val="FootnoteReference"/>
          <w:rFonts w:asciiTheme="majorBidi" w:eastAsia="Times New Roman" w:hAnsiTheme="majorBidi" w:cstheme="majorBidi"/>
          <w:sz w:val="24"/>
          <w:szCs w:val="24"/>
          <w:lang w:eastAsia="id-ID"/>
        </w:rPr>
        <w:footnoteReference w:id="117"/>
      </w:r>
    </w:p>
    <w:p w:rsidR="00DC2FBD" w:rsidRPr="000A675D" w:rsidRDefault="00DC2FBD" w:rsidP="005078FF">
      <w:pPr>
        <w:pStyle w:val="ListParagraph"/>
        <w:numPr>
          <w:ilvl w:val="0"/>
          <w:numId w:val="44"/>
        </w:numPr>
        <w:spacing w:after="0" w:line="360" w:lineRule="auto"/>
        <w:ind w:left="993" w:hanging="284"/>
        <w:jc w:val="both"/>
        <w:rPr>
          <w:rFonts w:asciiTheme="majorBidi" w:eastAsia="Times New Roman" w:hAnsiTheme="majorBidi" w:cstheme="majorBidi"/>
          <w:sz w:val="24"/>
          <w:szCs w:val="24"/>
          <w:lang w:eastAsia="id-ID"/>
        </w:rPr>
      </w:pPr>
      <w:r w:rsidRPr="000A675D">
        <w:rPr>
          <w:rFonts w:asciiTheme="majorBidi" w:eastAsia="Times New Roman" w:hAnsiTheme="majorBidi" w:cstheme="majorBidi"/>
          <w:sz w:val="24"/>
          <w:szCs w:val="24"/>
          <w:lang w:eastAsia="id-ID"/>
        </w:rPr>
        <w:t xml:space="preserve">Menetapkan </w:t>
      </w:r>
      <w:r>
        <w:rPr>
          <w:rFonts w:asciiTheme="majorBidi" w:eastAsia="Times New Roman" w:hAnsiTheme="majorBidi" w:cstheme="majorBidi"/>
          <w:sz w:val="24"/>
          <w:szCs w:val="24"/>
          <w:lang w:eastAsia="id-ID"/>
        </w:rPr>
        <w:t>hadits</w:t>
      </w:r>
      <w:r>
        <w:rPr>
          <w:rFonts w:asciiTheme="majorBidi" w:eastAsia="Times New Roman" w:hAnsiTheme="majorBidi" w:cstheme="majorBidi"/>
          <w:sz w:val="24"/>
          <w:szCs w:val="24"/>
          <w:lang w:val="id-ID" w:eastAsia="id-ID"/>
        </w:rPr>
        <w:t xml:space="preserve"> </w:t>
      </w:r>
      <w:r w:rsidRPr="000A675D">
        <w:rPr>
          <w:rFonts w:asciiTheme="majorBidi" w:eastAsia="Times New Roman" w:hAnsiTheme="majorBidi" w:cstheme="majorBidi"/>
          <w:sz w:val="24"/>
          <w:szCs w:val="24"/>
          <w:lang w:eastAsia="id-ID"/>
        </w:rPr>
        <w:t xml:space="preserve">yang </w:t>
      </w:r>
      <w:proofErr w:type="gramStart"/>
      <w:r w:rsidRPr="000A675D">
        <w:rPr>
          <w:rFonts w:asciiTheme="majorBidi" w:eastAsia="Times New Roman" w:hAnsiTheme="majorBidi" w:cstheme="majorBidi"/>
          <w:sz w:val="24"/>
          <w:szCs w:val="24"/>
          <w:lang w:eastAsia="id-ID"/>
        </w:rPr>
        <w:t>akan</w:t>
      </w:r>
      <w:proofErr w:type="gramEnd"/>
      <w:r w:rsidRPr="000A675D">
        <w:rPr>
          <w:rFonts w:asciiTheme="majorBidi" w:eastAsia="Times New Roman" w:hAnsiTheme="majorBidi" w:cstheme="majorBidi"/>
          <w:sz w:val="24"/>
          <w:szCs w:val="24"/>
          <w:lang w:eastAsia="id-ID"/>
        </w:rPr>
        <w:t xml:space="preserve"> dibahas.</w:t>
      </w:r>
    </w:p>
    <w:p w:rsidR="00DC2FBD" w:rsidRPr="000A675D" w:rsidRDefault="00DC2FBD" w:rsidP="005078FF">
      <w:pPr>
        <w:pStyle w:val="ListParagraph"/>
        <w:numPr>
          <w:ilvl w:val="0"/>
          <w:numId w:val="44"/>
        </w:numPr>
        <w:spacing w:after="0" w:line="360" w:lineRule="auto"/>
        <w:ind w:left="993" w:hanging="284"/>
        <w:jc w:val="both"/>
        <w:rPr>
          <w:rFonts w:asciiTheme="majorBidi" w:eastAsia="Times New Roman" w:hAnsiTheme="majorBidi" w:cstheme="majorBidi"/>
          <w:sz w:val="24"/>
          <w:szCs w:val="24"/>
          <w:lang w:eastAsia="id-ID"/>
        </w:rPr>
      </w:pPr>
      <w:r w:rsidRPr="000A675D">
        <w:rPr>
          <w:rFonts w:asciiTheme="majorBidi" w:eastAsia="Times New Roman" w:hAnsiTheme="majorBidi" w:cstheme="majorBidi"/>
          <w:sz w:val="24"/>
          <w:szCs w:val="24"/>
          <w:lang w:eastAsia="id-ID"/>
        </w:rPr>
        <w:lastRenderedPageBreak/>
        <w:t>Melakukan takhrij al-</w:t>
      </w:r>
      <w:r>
        <w:rPr>
          <w:rFonts w:asciiTheme="majorBidi" w:eastAsia="Times New Roman" w:hAnsiTheme="majorBidi" w:cstheme="majorBidi"/>
          <w:sz w:val="24"/>
          <w:szCs w:val="24"/>
          <w:lang w:eastAsia="id-ID"/>
        </w:rPr>
        <w:t>hadits</w:t>
      </w:r>
      <w:r>
        <w:rPr>
          <w:rFonts w:asciiTheme="majorBidi" w:eastAsia="Times New Roman" w:hAnsiTheme="majorBidi" w:cstheme="majorBidi"/>
          <w:sz w:val="24"/>
          <w:szCs w:val="24"/>
          <w:lang w:val="id-ID" w:eastAsia="id-ID"/>
        </w:rPr>
        <w:t xml:space="preserve"> </w:t>
      </w:r>
      <w:r w:rsidRPr="000A675D">
        <w:rPr>
          <w:rFonts w:asciiTheme="majorBidi" w:eastAsia="Times New Roman" w:hAnsiTheme="majorBidi" w:cstheme="majorBidi"/>
          <w:sz w:val="24"/>
          <w:szCs w:val="24"/>
          <w:lang w:eastAsia="id-ID"/>
        </w:rPr>
        <w:t xml:space="preserve">yaitu menunjukkan asal-usul sebuah </w:t>
      </w:r>
      <w:r>
        <w:rPr>
          <w:rFonts w:asciiTheme="majorBidi" w:eastAsia="Times New Roman" w:hAnsiTheme="majorBidi" w:cstheme="majorBidi"/>
          <w:sz w:val="24"/>
          <w:szCs w:val="24"/>
          <w:lang w:eastAsia="id-ID"/>
        </w:rPr>
        <w:t>hadits</w:t>
      </w:r>
      <w:r w:rsidRPr="000A675D">
        <w:rPr>
          <w:rFonts w:asciiTheme="majorBidi" w:eastAsia="Times New Roman" w:hAnsiTheme="majorBidi" w:cstheme="majorBidi"/>
          <w:sz w:val="24"/>
          <w:szCs w:val="24"/>
          <w:lang w:eastAsia="id-ID"/>
        </w:rPr>
        <w:t xml:space="preserve">pada sumber aslinya yang mengeluarkan </w:t>
      </w:r>
      <w:r>
        <w:rPr>
          <w:rFonts w:asciiTheme="majorBidi" w:eastAsia="Times New Roman" w:hAnsiTheme="majorBidi" w:cstheme="majorBidi"/>
          <w:sz w:val="24"/>
          <w:szCs w:val="24"/>
          <w:lang w:eastAsia="id-ID"/>
        </w:rPr>
        <w:t>hadits</w:t>
      </w:r>
      <w:r w:rsidRPr="000A675D">
        <w:rPr>
          <w:rFonts w:asciiTheme="majorBidi" w:eastAsia="Times New Roman" w:hAnsiTheme="majorBidi" w:cstheme="majorBidi"/>
          <w:sz w:val="24"/>
          <w:szCs w:val="24"/>
          <w:lang w:eastAsia="id-ID"/>
        </w:rPr>
        <w:t xml:space="preserve">tersebut dengan sanadnya </w:t>
      </w:r>
      <w:proofErr w:type="gramStart"/>
      <w:r w:rsidRPr="000A675D">
        <w:rPr>
          <w:rFonts w:asciiTheme="majorBidi" w:eastAsia="Times New Roman" w:hAnsiTheme="majorBidi" w:cstheme="majorBidi"/>
          <w:sz w:val="24"/>
          <w:szCs w:val="24"/>
          <w:lang w:eastAsia="id-ID"/>
        </w:rPr>
        <w:t xml:space="preserve">dan </w:t>
      </w:r>
      <w:r>
        <w:rPr>
          <w:rFonts w:asciiTheme="majorBidi" w:eastAsia="Times New Roman" w:hAnsiTheme="majorBidi" w:cstheme="majorBidi"/>
          <w:sz w:val="24"/>
          <w:szCs w:val="24"/>
          <w:lang w:val="id-ID" w:eastAsia="id-ID"/>
        </w:rPr>
        <w:t xml:space="preserve"> </w:t>
      </w:r>
      <w:r w:rsidRPr="000A675D">
        <w:rPr>
          <w:rFonts w:asciiTheme="majorBidi" w:eastAsia="Times New Roman" w:hAnsiTheme="majorBidi" w:cstheme="majorBidi"/>
          <w:sz w:val="24"/>
          <w:szCs w:val="24"/>
          <w:lang w:eastAsia="id-ID"/>
        </w:rPr>
        <w:t>menjelaskan</w:t>
      </w:r>
      <w:proofErr w:type="gramEnd"/>
      <w:r w:rsidRPr="000A675D">
        <w:rPr>
          <w:rFonts w:asciiTheme="majorBidi" w:eastAsia="Times New Roman" w:hAnsiTheme="majorBidi" w:cstheme="majorBidi"/>
          <w:sz w:val="24"/>
          <w:szCs w:val="24"/>
          <w:lang w:eastAsia="id-ID"/>
        </w:rPr>
        <w:t xml:space="preserve"> derajatnya ketika diperlukan.</w:t>
      </w:r>
    </w:p>
    <w:p w:rsidR="00DC2FBD" w:rsidRPr="000A675D" w:rsidRDefault="00DC2FBD" w:rsidP="005078FF">
      <w:pPr>
        <w:pStyle w:val="ListParagraph"/>
        <w:numPr>
          <w:ilvl w:val="0"/>
          <w:numId w:val="44"/>
        </w:numPr>
        <w:spacing w:after="0" w:line="360" w:lineRule="auto"/>
        <w:ind w:left="993" w:hanging="284"/>
        <w:jc w:val="both"/>
        <w:rPr>
          <w:rFonts w:asciiTheme="majorBidi" w:eastAsia="Times New Roman" w:hAnsiTheme="majorBidi" w:cstheme="majorBidi"/>
          <w:sz w:val="24"/>
          <w:szCs w:val="24"/>
          <w:lang w:eastAsia="id-ID"/>
        </w:rPr>
      </w:pPr>
      <w:r w:rsidRPr="000A675D">
        <w:rPr>
          <w:rFonts w:asciiTheme="majorBidi" w:eastAsia="Times New Roman" w:hAnsiTheme="majorBidi" w:cstheme="majorBidi"/>
          <w:sz w:val="24"/>
          <w:szCs w:val="24"/>
          <w:lang w:eastAsia="id-ID"/>
        </w:rPr>
        <w:t xml:space="preserve">Meneliti keadaan para perawinya (sanad), termasuk bagaimana mereka menerima dan meriwayatkan </w:t>
      </w:r>
      <w:r>
        <w:rPr>
          <w:rFonts w:asciiTheme="majorBidi" w:eastAsia="Times New Roman" w:hAnsiTheme="majorBidi" w:cstheme="majorBidi"/>
          <w:sz w:val="24"/>
          <w:szCs w:val="24"/>
          <w:lang w:eastAsia="id-ID"/>
        </w:rPr>
        <w:t>hadits</w:t>
      </w:r>
      <w:r>
        <w:rPr>
          <w:rFonts w:asciiTheme="majorBidi" w:eastAsia="Times New Roman" w:hAnsiTheme="majorBidi" w:cstheme="majorBidi"/>
          <w:sz w:val="24"/>
          <w:szCs w:val="24"/>
          <w:lang w:val="id-ID" w:eastAsia="id-ID"/>
        </w:rPr>
        <w:t xml:space="preserve"> </w:t>
      </w:r>
      <w:r w:rsidRPr="000A675D">
        <w:rPr>
          <w:rFonts w:asciiTheme="majorBidi" w:eastAsia="Times New Roman" w:hAnsiTheme="majorBidi" w:cstheme="majorBidi"/>
          <w:sz w:val="24"/>
          <w:szCs w:val="24"/>
          <w:lang w:eastAsia="id-ID"/>
        </w:rPr>
        <w:t>tersebut.</w:t>
      </w:r>
    </w:p>
    <w:p w:rsidR="00DC2FBD" w:rsidRPr="000A675D" w:rsidRDefault="00DC2FBD" w:rsidP="005078FF">
      <w:pPr>
        <w:pStyle w:val="ListParagraph"/>
        <w:numPr>
          <w:ilvl w:val="0"/>
          <w:numId w:val="44"/>
        </w:numPr>
        <w:spacing w:after="0" w:line="360" w:lineRule="auto"/>
        <w:ind w:left="993" w:hanging="284"/>
        <w:jc w:val="both"/>
        <w:rPr>
          <w:rFonts w:asciiTheme="majorBidi" w:eastAsia="Times New Roman" w:hAnsiTheme="majorBidi" w:cstheme="majorBidi"/>
          <w:sz w:val="24"/>
          <w:szCs w:val="24"/>
          <w:lang w:eastAsia="id-ID"/>
        </w:rPr>
      </w:pPr>
      <w:r w:rsidRPr="000A675D">
        <w:rPr>
          <w:rFonts w:asciiTheme="majorBidi" w:eastAsia="Times New Roman" w:hAnsiTheme="majorBidi" w:cstheme="majorBidi"/>
          <w:sz w:val="24"/>
          <w:szCs w:val="24"/>
          <w:lang w:eastAsia="id-ID"/>
        </w:rPr>
        <w:t xml:space="preserve">Meneliti matan </w:t>
      </w:r>
      <w:r>
        <w:rPr>
          <w:rFonts w:asciiTheme="majorBidi" w:eastAsia="Times New Roman" w:hAnsiTheme="majorBidi" w:cstheme="majorBidi"/>
          <w:sz w:val="24"/>
          <w:szCs w:val="24"/>
          <w:lang w:eastAsia="id-ID"/>
        </w:rPr>
        <w:t>hadits</w:t>
      </w:r>
      <w:r w:rsidRPr="000A675D">
        <w:rPr>
          <w:rFonts w:asciiTheme="majorBidi" w:eastAsia="Times New Roman" w:hAnsiTheme="majorBidi" w:cstheme="majorBidi"/>
          <w:sz w:val="24"/>
          <w:szCs w:val="24"/>
          <w:lang w:eastAsia="id-ID"/>
        </w:rPr>
        <w:t>tersebut.</w:t>
      </w:r>
    </w:p>
    <w:p w:rsidR="00DC2FBD" w:rsidRPr="000A675D" w:rsidRDefault="00DC2FBD" w:rsidP="005078FF">
      <w:pPr>
        <w:pStyle w:val="ListParagraph"/>
        <w:numPr>
          <w:ilvl w:val="0"/>
          <w:numId w:val="44"/>
        </w:numPr>
        <w:spacing w:after="0" w:line="360" w:lineRule="auto"/>
        <w:ind w:left="993" w:hanging="284"/>
        <w:jc w:val="both"/>
        <w:rPr>
          <w:rFonts w:asciiTheme="majorBidi" w:eastAsia="Times New Roman" w:hAnsiTheme="majorBidi" w:cstheme="majorBidi"/>
          <w:sz w:val="24"/>
          <w:szCs w:val="24"/>
          <w:lang w:eastAsia="id-ID"/>
        </w:rPr>
      </w:pPr>
      <w:r w:rsidRPr="000A675D">
        <w:rPr>
          <w:rFonts w:asciiTheme="majorBidi" w:eastAsia="Times New Roman" w:hAnsiTheme="majorBidi" w:cstheme="majorBidi"/>
          <w:sz w:val="24"/>
          <w:szCs w:val="24"/>
          <w:lang w:eastAsia="id-ID"/>
        </w:rPr>
        <w:t xml:space="preserve">Menentukan mukharrijnya dan kualitas </w:t>
      </w:r>
      <w:r>
        <w:rPr>
          <w:rFonts w:asciiTheme="majorBidi" w:eastAsia="Times New Roman" w:hAnsiTheme="majorBidi" w:cstheme="majorBidi"/>
          <w:sz w:val="24"/>
          <w:szCs w:val="24"/>
          <w:lang w:eastAsia="id-ID"/>
        </w:rPr>
        <w:t>hadits</w:t>
      </w:r>
      <w:r w:rsidRPr="000A675D">
        <w:rPr>
          <w:rFonts w:asciiTheme="majorBidi" w:eastAsia="Times New Roman" w:hAnsiTheme="majorBidi" w:cstheme="majorBidi"/>
          <w:sz w:val="24"/>
          <w:szCs w:val="24"/>
          <w:lang w:eastAsia="id-ID"/>
        </w:rPr>
        <w:t>tersebut.</w:t>
      </w:r>
    </w:p>
    <w:p w:rsidR="00DC2FBD" w:rsidRPr="000A675D" w:rsidRDefault="00DC2FBD" w:rsidP="005078FF">
      <w:pPr>
        <w:pStyle w:val="ListParagraph"/>
        <w:numPr>
          <w:ilvl w:val="0"/>
          <w:numId w:val="44"/>
        </w:numPr>
        <w:spacing w:after="0" w:line="360" w:lineRule="auto"/>
        <w:ind w:left="993" w:hanging="284"/>
        <w:jc w:val="both"/>
        <w:rPr>
          <w:rFonts w:asciiTheme="majorBidi" w:eastAsia="Times New Roman" w:hAnsiTheme="majorBidi" w:cstheme="majorBidi"/>
          <w:sz w:val="24"/>
          <w:szCs w:val="24"/>
          <w:lang w:eastAsia="id-ID"/>
        </w:rPr>
      </w:pPr>
      <w:r w:rsidRPr="000A675D">
        <w:rPr>
          <w:rFonts w:asciiTheme="majorBidi" w:eastAsia="Times New Roman" w:hAnsiTheme="majorBidi" w:cstheme="majorBidi"/>
          <w:sz w:val="24"/>
          <w:szCs w:val="24"/>
          <w:lang w:eastAsia="id-ID"/>
        </w:rPr>
        <w:t xml:space="preserve">Menganalisis matan </w:t>
      </w:r>
      <w:r>
        <w:rPr>
          <w:rFonts w:asciiTheme="majorBidi" w:eastAsia="Times New Roman" w:hAnsiTheme="majorBidi" w:cstheme="majorBidi"/>
          <w:sz w:val="24"/>
          <w:szCs w:val="24"/>
          <w:lang w:eastAsia="id-ID"/>
        </w:rPr>
        <w:t>hadi</w:t>
      </w:r>
      <w:r>
        <w:rPr>
          <w:rFonts w:asciiTheme="majorBidi" w:eastAsia="Times New Roman" w:hAnsiTheme="majorBidi" w:cstheme="majorBidi"/>
          <w:sz w:val="24"/>
          <w:szCs w:val="24"/>
          <w:lang w:val="id-ID" w:eastAsia="id-ID"/>
        </w:rPr>
        <w:t>ts</w:t>
      </w:r>
      <w:r w:rsidRPr="000A675D">
        <w:rPr>
          <w:rFonts w:asciiTheme="majorBidi" w:eastAsia="Times New Roman" w:hAnsiTheme="majorBidi" w:cstheme="majorBidi"/>
          <w:sz w:val="24"/>
          <w:szCs w:val="24"/>
          <w:lang w:eastAsia="id-ID"/>
        </w:rPr>
        <w:t xml:space="preserve">, baik itu kata perkata, ungkapan atau kalimat yang terdapat dalam </w:t>
      </w:r>
      <w:r>
        <w:rPr>
          <w:rFonts w:asciiTheme="majorBidi" w:eastAsia="Times New Roman" w:hAnsiTheme="majorBidi" w:cstheme="majorBidi"/>
          <w:sz w:val="24"/>
          <w:szCs w:val="24"/>
          <w:lang w:eastAsia="id-ID"/>
        </w:rPr>
        <w:t>hadi</w:t>
      </w:r>
      <w:r>
        <w:rPr>
          <w:rFonts w:asciiTheme="majorBidi" w:eastAsia="Times New Roman" w:hAnsiTheme="majorBidi" w:cstheme="majorBidi"/>
          <w:sz w:val="24"/>
          <w:szCs w:val="24"/>
          <w:lang w:val="id-ID" w:eastAsia="id-ID"/>
        </w:rPr>
        <w:t>ts</w:t>
      </w:r>
      <w:r w:rsidRPr="000A675D">
        <w:rPr>
          <w:rFonts w:asciiTheme="majorBidi" w:eastAsia="Times New Roman" w:hAnsiTheme="majorBidi" w:cstheme="majorBidi"/>
          <w:sz w:val="24"/>
          <w:szCs w:val="24"/>
          <w:lang w:eastAsia="id-ID"/>
        </w:rPr>
        <w:t>.</w:t>
      </w:r>
    </w:p>
    <w:p w:rsidR="00DC2FBD" w:rsidRPr="000A675D" w:rsidRDefault="00DC2FBD" w:rsidP="005078FF">
      <w:pPr>
        <w:pStyle w:val="ListParagraph"/>
        <w:numPr>
          <w:ilvl w:val="0"/>
          <w:numId w:val="44"/>
        </w:numPr>
        <w:spacing w:after="0" w:line="360" w:lineRule="auto"/>
        <w:ind w:left="993" w:hanging="284"/>
        <w:jc w:val="both"/>
        <w:rPr>
          <w:rFonts w:asciiTheme="majorBidi" w:eastAsia="Times New Roman" w:hAnsiTheme="majorBidi" w:cstheme="majorBidi"/>
          <w:sz w:val="24"/>
          <w:szCs w:val="24"/>
          <w:lang w:eastAsia="id-ID"/>
        </w:rPr>
      </w:pPr>
      <w:r w:rsidRPr="000A675D">
        <w:rPr>
          <w:rFonts w:asciiTheme="majorBidi" w:eastAsia="Times New Roman" w:hAnsiTheme="majorBidi" w:cstheme="majorBidi"/>
          <w:sz w:val="24"/>
          <w:szCs w:val="24"/>
          <w:lang w:eastAsia="id-ID"/>
        </w:rPr>
        <w:t xml:space="preserve">Menarik kesimpulan tentang makna </w:t>
      </w:r>
      <w:r>
        <w:rPr>
          <w:rFonts w:asciiTheme="majorBidi" w:eastAsia="Times New Roman" w:hAnsiTheme="majorBidi" w:cstheme="majorBidi"/>
          <w:sz w:val="24"/>
          <w:szCs w:val="24"/>
          <w:lang w:eastAsia="id-ID"/>
        </w:rPr>
        <w:t>hadits</w:t>
      </w:r>
      <w:r w:rsidRPr="000A675D">
        <w:rPr>
          <w:rFonts w:asciiTheme="majorBidi" w:eastAsia="Times New Roman" w:hAnsiTheme="majorBidi" w:cstheme="majorBidi"/>
          <w:sz w:val="24"/>
          <w:szCs w:val="24"/>
          <w:lang w:eastAsia="id-ID"/>
        </w:rPr>
        <w:t>, setelah menganalisisnya dengan menggunakan berbagai teknik dan pendekatan.</w:t>
      </w:r>
    </w:p>
    <w:p w:rsidR="00DC2FBD" w:rsidRPr="000A675D" w:rsidRDefault="00DC2FBD" w:rsidP="005078FF">
      <w:pPr>
        <w:pStyle w:val="ListParagraph"/>
        <w:numPr>
          <w:ilvl w:val="0"/>
          <w:numId w:val="44"/>
        </w:numPr>
        <w:spacing w:after="0" w:line="360" w:lineRule="auto"/>
        <w:ind w:left="993" w:hanging="284"/>
        <w:jc w:val="both"/>
        <w:rPr>
          <w:rFonts w:asciiTheme="majorBidi" w:eastAsia="Times New Roman" w:hAnsiTheme="majorBidi" w:cstheme="majorBidi"/>
          <w:sz w:val="24"/>
          <w:szCs w:val="24"/>
          <w:lang w:eastAsia="id-ID"/>
        </w:rPr>
      </w:pPr>
      <w:r w:rsidRPr="000A675D">
        <w:rPr>
          <w:rFonts w:asciiTheme="majorBidi" w:eastAsia="Times New Roman" w:hAnsiTheme="majorBidi" w:cstheme="majorBidi"/>
          <w:sz w:val="24"/>
          <w:szCs w:val="24"/>
          <w:lang w:eastAsia="id-ID"/>
        </w:rPr>
        <w:t xml:space="preserve">Menjelaskan aspek-aspek yang terkait dengan </w:t>
      </w:r>
      <w:r>
        <w:rPr>
          <w:rFonts w:asciiTheme="majorBidi" w:eastAsia="Times New Roman" w:hAnsiTheme="majorBidi" w:cstheme="majorBidi"/>
          <w:sz w:val="24"/>
          <w:szCs w:val="24"/>
          <w:lang w:eastAsia="id-ID"/>
        </w:rPr>
        <w:t xml:space="preserve">hadits </w:t>
      </w:r>
      <w:r w:rsidRPr="000A675D">
        <w:rPr>
          <w:rFonts w:asciiTheme="majorBidi" w:eastAsia="Times New Roman" w:hAnsiTheme="majorBidi" w:cstheme="majorBidi"/>
          <w:sz w:val="24"/>
          <w:szCs w:val="24"/>
          <w:lang w:eastAsia="id-ID"/>
        </w:rPr>
        <w:t xml:space="preserve">yang dimaksud, seperti faedah dan pendapat para ulama mengenai </w:t>
      </w:r>
      <w:r>
        <w:rPr>
          <w:rFonts w:asciiTheme="majorBidi" w:eastAsia="Times New Roman" w:hAnsiTheme="majorBidi" w:cstheme="majorBidi"/>
          <w:sz w:val="24"/>
          <w:szCs w:val="24"/>
          <w:lang w:eastAsia="id-ID"/>
        </w:rPr>
        <w:t>hadits</w:t>
      </w:r>
      <w:r w:rsidRPr="000A675D">
        <w:rPr>
          <w:rFonts w:asciiTheme="majorBidi" w:eastAsia="Times New Roman" w:hAnsiTheme="majorBidi" w:cstheme="majorBidi"/>
          <w:sz w:val="24"/>
          <w:szCs w:val="24"/>
          <w:lang w:eastAsia="id-ID"/>
        </w:rPr>
        <w:t>tersebut.</w:t>
      </w:r>
    </w:p>
    <w:p w:rsidR="00DC2FBD" w:rsidRPr="002D124E" w:rsidRDefault="00DC2FBD" w:rsidP="00DC2FBD">
      <w:pPr>
        <w:spacing w:after="0" w:line="360" w:lineRule="auto"/>
        <w:ind w:left="709" w:firstLine="720"/>
        <w:jc w:val="both"/>
        <w:rPr>
          <w:rFonts w:ascii="Traditional Arabic" w:eastAsia="Times New Roman" w:hAnsi="Traditional Arabic" w:cs="Traditional Arabic"/>
          <w:sz w:val="32"/>
          <w:szCs w:val="32"/>
          <w:lang w:eastAsia="id-ID"/>
        </w:rPr>
      </w:pPr>
      <w:r w:rsidRPr="000A675D">
        <w:rPr>
          <w:rFonts w:asciiTheme="majorBidi" w:eastAsia="Times New Roman" w:hAnsiTheme="majorBidi" w:cstheme="majorBidi"/>
          <w:sz w:val="24"/>
          <w:szCs w:val="24"/>
          <w:lang w:eastAsia="id-ID"/>
        </w:rPr>
        <w:t xml:space="preserve">Sebagai contoh, kita ingin menerapkan metode tahlily dalam </w:t>
      </w:r>
      <w:r>
        <w:rPr>
          <w:rFonts w:asciiTheme="majorBidi" w:eastAsia="Times New Roman" w:hAnsiTheme="majorBidi" w:cstheme="majorBidi"/>
          <w:sz w:val="24"/>
          <w:szCs w:val="24"/>
          <w:lang w:eastAsia="id-ID"/>
        </w:rPr>
        <w:t>hadits</w:t>
      </w:r>
      <w:r w:rsidRPr="000A675D">
        <w:rPr>
          <w:rFonts w:asciiTheme="majorBidi" w:eastAsia="Times New Roman" w:hAnsiTheme="majorBidi" w:cstheme="majorBidi"/>
          <w:sz w:val="24"/>
          <w:szCs w:val="24"/>
          <w:lang w:eastAsia="id-ID"/>
        </w:rPr>
        <w:t>Nabi saw dibawah ini:</w:t>
      </w:r>
    </w:p>
    <w:p w:rsidR="00DC2FBD" w:rsidRPr="002D124E" w:rsidRDefault="00DC2FBD" w:rsidP="00DC2FBD">
      <w:pPr>
        <w:bidi/>
        <w:spacing w:after="0" w:line="360" w:lineRule="auto"/>
        <w:ind w:left="95" w:right="1134"/>
        <w:jc w:val="both"/>
        <w:rPr>
          <w:rFonts w:ascii="Traditional Arabic" w:eastAsia="Times New Roman" w:hAnsi="Traditional Arabic" w:cs="Traditional Arabic"/>
          <w:b/>
          <w:bCs/>
          <w:sz w:val="32"/>
          <w:szCs w:val="32"/>
          <w:rtl/>
          <w:lang w:eastAsia="id-ID"/>
        </w:rPr>
      </w:pPr>
      <w:r w:rsidRPr="002D124E">
        <w:rPr>
          <w:rFonts w:ascii="Traditional Arabic" w:eastAsia="Times New Roman" w:hAnsi="Traditional Arabic" w:cs="Traditional Arabic"/>
          <w:b/>
          <w:bCs/>
          <w:sz w:val="32"/>
          <w:szCs w:val="32"/>
          <w:rtl/>
          <w:lang w:eastAsia="id-ID"/>
        </w:rPr>
        <w:t>اخرج البخاري بسنده عن ابي بردة بن ابي موسى الاشعري رضي الله عنهما قال : قال رسول الله صلى الله عليه وسلم : لا نكاح الابولي</w:t>
      </w:r>
      <w:r w:rsidRPr="002D124E">
        <w:rPr>
          <w:rFonts w:ascii="Traditional Arabic" w:eastAsia="Times New Roman" w:hAnsi="Traditional Arabic" w:cs="Traditional Arabic"/>
          <w:b/>
          <w:bCs/>
          <w:sz w:val="32"/>
          <w:szCs w:val="32"/>
          <w:lang w:eastAsia="id-ID"/>
        </w:rPr>
        <w:t xml:space="preserve"> </w:t>
      </w:r>
    </w:p>
    <w:p w:rsidR="00DC2FBD" w:rsidRPr="002D124E" w:rsidRDefault="00DC2FBD" w:rsidP="00DC2FBD">
      <w:pPr>
        <w:spacing w:after="0" w:line="240" w:lineRule="auto"/>
        <w:ind w:left="1701" w:hanging="992"/>
        <w:jc w:val="both"/>
        <w:rPr>
          <w:rFonts w:asciiTheme="majorBidi" w:eastAsia="Times New Roman" w:hAnsiTheme="majorBidi" w:cstheme="majorBidi"/>
          <w:i/>
          <w:iCs/>
          <w:sz w:val="24"/>
          <w:szCs w:val="24"/>
          <w:lang w:val="id-ID" w:eastAsia="id-ID"/>
        </w:rPr>
      </w:pPr>
      <w:r w:rsidRPr="002D124E">
        <w:rPr>
          <w:rFonts w:asciiTheme="majorBidi" w:eastAsia="Times New Roman" w:hAnsiTheme="majorBidi" w:cstheme="majorBidi"/>
          <w:i/>
          <w:iCs/>
          <w:sz w:val="24"/>
          <w:szCs w:val="24"/>
          <w:lang w:val="id-ID" w:eastAsia="id-ID"/>
        </w:rPr>
        <w:t>Artinya: Diriwayatkan oleh Bukhari  dengan sanadnya dari Abi Burdah bin Abi Musa Al-Asy’ariy r.a berkata: Rasulullah saw bersabda: “Tidak ada nikah kecuali dengan ada wali”</w:t>
      </w:r>
    </w:p>
    <w:p w:rsidR="00DC2FBD" w:rsidRPr="000A675D" w:rsidRDefault="00DC2FBD" w:rsidP="00DC2FBD">
      <w:pPr>
        <w:spacing w:after="0" w:line="240" w:lineRule="auto"/>
        <w:ind w:left="1134" w:firstLine="720"/>
        <w:jc w:val="both"/>
        <w:rPr>
          <w:rFonts w:asciiTheme="majorBidi" w:eastAsia="Times New Roman" w:hAnsiTheme="majorBidi" w:cstheme="majorBidi"/>
          <w:sz w:val="24"/>
          <w:szCs w:val="24"/>
          <w:lang w:eastAsia="id-ID"/>
        </w:rPr>
      </w:pPr>
    </w:p>
    <w:p w:rsidR="00DC2FBD" w:rsidRPr="000A675D" w:rsidRDefault="00DC2FBD" w:rsidP="00DC2FBD">
      <w:pPr>
        <w:spacing w:after="0" w:line="360" w:lineRule="auto"/>
        <w:ind w:left="709" w:firstLine="720"/>
        <w:jc w:val="both"/>
        <w:rPr>
          <w:rFonts w:asciiTheme="majorBidi" w:eastAsia="Times New Roman" w:hAnsiTheme="majorBidi" w:cstheme="majorBidi"/>
          <w:sz w:val="24"/>
          <w:szCs w:val="24"/>
          <w:lang w:val="id-ID" w:eastAsia="id-ID"/>
        </w:rPr>
      </w:pPr>
      <w:proofErr w:type="gramStart"/>
      <w:r w:rsidRPr="000A675D">
        <w:rPr>
          <w:rFonts w:asciiTheme="majorBidi" w:eastAsia="Times New Roman" w:hAnsiTheme="majorBidi" w:cstheme="majorBidi"/>
          <w:sz w:val="24"/>
          <w:szCs w:val="24"/>
          <w:lang w:eastAsia="id-ID"/>
        </w:rPr>
        <w:t xml:space="preserve">Maka yang perlu kita lakukan adalah mentakhrij </w:t>
      </w:r>
      <w:r>
        <w:rPr>
          <w:rFonts w:asciiTheme="majorBidi" w:eastAsia="Times New Roman" w:hAnsiTheme="majorBidi" w:cstheme="majorBidi"/>
          <w:sz w:val="24"/>
          <w:szCs w:val="24"/>
          <w:lang w:eastAsia="id-ID"/>
        </w:rPr>
        <w:t>hadi</w:t>
      </w:r>
      <w:r>
        <w:rPr>
          <w:rFonts w:asciiTheme="majorBidi" w:eastAsia="Times New Roman" w:hAnsiTheme="majorBidi" w:cstheme="majorBidi"/>
          <w:sz w:val="24"/>
          <w:szCs w:val="24"/>
          <w:lang w:val="id-ID" w:eastAsia="id-ID"/>
        </w:rPr>
        <w:t>ts</w:t>
      </w:r>
      <w:r w:rsidRPr="000A675D">
        <w:rPr>
          <w:rFonts w:asciiTheme="majorBidi" w:eastAsia="Times New Roman" w:hAnsiTheme="majorBidi" w:cstheme="majorBidi"/>
          <w:sz w:val="24"/>
          <w:szCs w:val="24"/>
          <w:lang w:eastAsia="id-ID"/>
        </w:rPr>
        <w:t>nya, meneliti dan menerangkan sanad atau para perawinya, mulai dari Abu Musa al-Asy’ary sampai kepada Bukhari.</w:t>
      </w:r>
      <w:proofErr w:type="gramEnd"/>
      <w:r w:rsidRPr="000A675D">
        <w:rPr>
          <w:rFonts w:asciiTheme="majorBidi" w:eastAsia="Times New Roman" w:hAnsiTheme="majorBidi" w:cstheme="majorBidi"/>
          <w:sz w:val="24"/>
          <w:szCs w:val="24"/>
          <w:lang w:eastAsia="id-ID"/>
        </w:rPr>
        <w:t xml:space="preserve"> Dalam hal ini, mengenai riwayat hidup dan kapasitasnya serta </w:t>
      </w:r>
      <w:proofErr w:type="gramStart"/>
      <w:r w:rsidRPr="000A675D">
        <w:rPr>
          <w:rFonts w:asciiTheme="majorBidi" w:eastAsia="Times New Roman" w:hAnsiTheme="majorBidi" w:cstheme="majorBidi"/>
          <w:sz w:val="24"/>
          <w:szCs w:val="24"/>
          <w:lang w:eastAsia="id-ID"/>
        </w:rPr>
        <w:t>cara</w:t>
      </w:r>
      <w:proofErr w:type="gramEnd"/>
      <w:r w:rsidRPr="000A675D">
        <w:rPr>
          <w:rFonts w:asciiTheme="majorBidi" w:eastAsia="Times New Roman" w:hAnsiTheme="majorBidi" w:cstheme="majorBidi"/>
          <w:sz w:val="24"/>
          <w:szCs w:val="24"/>
          <w:lang w:eastAsia="id-ID"/>
        </w:rPr>
        <w:t xml:space="preserve"> menerima dan meriwayatkan </w:t>
      </w:r>
      <w:r>
        <w:rPr>
          <w:rFonts w:asciiTheme="majorBidi" w:eastAsia="Times New Roman" w:hAnsiTheme="majorBidi" w:cstheme="majorBidi"/>
          <w:sz w:val="24"/>
          <w:szCs w:val="24"/>
          <w:lang w:eastAsia="id-ID"/>
        </w:rPr>
        <w:t>had</w:t>
      </w:r>
      <w:r>
        <w:rPr>
          <w:rFonts w:asciiTheme="majorBidi" w:eastAsia="Times New Roman" w:hAnsiTheme="majorBidi" w:cstheme="majorBidi"/>
          <w:sz w:val="24"/>
          <w:szCs w:val="24"/>
          <w:lang w:val="id-ID" w:eastAsia="id-ID"/>
        </w:rPr>
        <w:t>its</w:t>
      </w:r>
      <w:r w:rsidRPr="000A675D">
        <w:rPr>
          <w:rFonts w:asciiTheme="majorBidi" w:eastAsia="Times New Roman" w:hAnsiTheme="majorBidi" w:cstheme="majorBidi"/>
          <w:sz w:val="24"/>
          <w:szCs w:val="24"/>
          <w:lang w:eastAsia="id-ID"/>
        </w:rPr>
        <w:t xml:space="preserve">. </w:t>
      </w:r>
      <w:proofErr w:type="gramStart"/>
      <w:r w:rsidRPr="000A675D">
        <w:rPr>
          <w:rFonts w:asciiTheme="majorBidi" w:eastAsia="Times New Roman" w:hAnsiTheme="majorBidi" w:cstheme="majorBidi"/>
          <w:sz w:val="24"/>
          <w:szCs w:val="24"/>
          <w:lang w:eastAsia="id-ID"/>
        </w:rPr>
        <w:t xml:space="preserve">Selanjutnya menjelaskan matan </w:t>
      </w:r>
      <w:r>
        <w:rPr>
          <w:rFonts w:asciiTheme="majorBidi" w:eastAsia="Times New Roman" w:hAnsiTheme="majorBidi" w:cstheme="majorBidi"/>
          <w:sz w:val="24"/>
          <w:szCs w:val="24"/>
          <w:lang w:eastAsia="id-ID"/>
        </w:rPr>
        <w:t>hadits</w:t>
      </w:r>
      <w:r>
        <w:rPr>
          <w:rFonts w:asciiTheme="majorBidi" w:eastAsia="Times New Roman" w:hAnsiTheme="majorBidi" w:cstheme="majorBidi"/>
          <w:sz w:val="24"/>
          <w:szCs w:val="24"/>
          <w:lang w:val="id-ID" w:eastAsia="id-ID"/>
        </w:rPr>
        <w:t xml:space="preserve"> </w:t>
      </w:r>
      <w:r w:rsidRPr="000A675D">
        <w:rPr>
          <w:rFonts w:asciiTheme="majorBidi" w:eastAsia="Times New Roman" w:hAnsiTheme="majorBidi" w:cstheme="majorBidi"/>
          <w:sz w:val="24"/>
          <w:szCs w:val="24"/>
          <w:lang w:eastAsia="id-ID"/>
        </w:rPr>
        <w:t>tersebut, kata perkata.</w:t>
      </w:r>
      <w:proofErr w:type="gramEnd"/>
      <w:r w:rsidRPr="000A675D">
        <w:rPr>
          <w:rFonts w:asciiTheme="majorBidi" w:eastAsia="Times New Roman" w:hAnsiTheme="majorBidi" w:cstheme="majorBidi"/>
          <w:sz w:val="24"/>
          <w:szCs w:val="24"/>
          <w:lang w:eastAsia="id-ID"/>
        </w:rPr>
        <w:t xml:space="preserve"> Apa yang dimaksud dengan </w:t>
      </w:r>
      <w:proofErr w:type="gramStart"/>
      <w:r w:rsidRPr="000A675D">
        <w:rPr>
          <w:rFonts w:asciiTheme="majorBidi" w:eastAsia="Times New Roman" w:hAnsiTheme="majorBidi" w:cstheme="majorBidi"/>
          <w:sz w:val="24"/>
          <w:szCs w:val="24"/>
          <w:lang w:eastAsia="id-ID"/>
        </w:rPr>
        <w:t xml:space="preserve">“ </w:t>
      </w:r>
      <w:r w:rsidRPr="000A675D">
        <w:rPr>
          <w:rFonts w:asciiTheme="majorBidi" w:eastAsia="Times New Roman" w:hAnsiTheme="majorBidi" w:cstheme="majorBidi"/>
          <w:sz w:val="24"/>
          <w:szCs w:val="24"/>
          <w:rtl/>
          <w:lang w:eastAsia="id-ID"/>
        </w:rPr>
        <w:t>نكاح</w:t>
      </w:r>
      <w:proofErr w:type="gramEnd"/>
      <w:r w:rsidRPr="000A675D">
        <w:rPr>
          <w:rFonts w:asciiTheme="majorBidi" w:eastAsia="Times New Roman" w:hAnsiTheme="majorBidi" w:cstheme="majorBidi"/>
          <w:sz w:val="24"/>
          <w:szCs w:val="24"/>
          <w:lang w:eastAsia="id-ID"/>
        </w:rPr>
        <w:t xml:space="preserve"> ” dan “ </w:t>
      </w:r>
      <w:r w:rsidRPr="000A675D">
        <w:rPr>
          <w:rFonts w:asciiTheme="majorBidi" w:eastAsia="Times New Roman" w:hAnsiTheme="majorBidi" w:cstheme="majorBidi"/>
          <w:sz w:val="24"/>
          <w:szCs w:val="24"/>
          <w:rtl/>
          <w:lang w:eastAsia="id-ID"/>
        </w:rPr>
        <w:t>ولي</w:t>
      </w:r>
      <w:r w:rsidRPr="000A675D">
        <w:rPr>
          <w:rFonts w:asciiTheme="majorBidi" w:eastAsia="Times New Roman" w:hAnsiTheme="majorBidi" w:cstheme="majorBidi"/>
          <w:sz w:val="24"/>
          <w:szCs w:val="24"/>
          <w:lang w:eastAsia="id-ID"/>
        </w:rPr>
        <w:t xml:space="preserve">”. Juga penjelasan mengenai arti </w:t>
      </w:r>
      <w:r w:rsidRPr="000A675D">
        <w:rPr>
          <w:rFonts w:asciiTheme="majorBidi" w:eastAsia="Times New Roman" w:hAnsiTheme="majorBidi" w:cstheme="majorBidi"/>
          <w:i/>
          <w:iCs/>
          <w:sz w:val="24"/>
          <w:szCs w:val="24"/>
          <w:lang w:eastAsia="id-ID"/>
        </w:rPr>
        <w:t xml:space="preserve">harf </w:t>
      </w:r>
      <w:r w:rsidRPr="000A675D">
        <w:rPr>
          <w:rFonts w:asciiTheme="majorBidi" w:eastAsia="Times New Roman" w:hAnsiTheme="majorBidi" w:cstheme="majorBidi"/>
          <w:sz w:val="24"/>
          <w:szCs w:val="24"/>
          <w:lang w:eastAsia="id-ID"/>
        </w:rPr>
        <w:t>yang digunakan yaitu, harf "</w:t>
      </w:r>
      <w:r w:rsidRPr="000A675D">
        <w:rPr>
          <w:rFonts w:asciiTheme="majorBidi" w:eastAsia="Times New Roman" w:hAnsiTheme="majorBidi" w:cstheme="majorBidi"/>
          <w:sz w:val="24"/>
          <w:szCs w:val="24"/>
          <w:rtl/>
          <w:lang w:eastAsia="id-ID"/>
        </w:rPr>
        <w:t>لا</w:t>
      </w:r>
      <w:r w:rsidRPr="000A675D">
        <w:rPr>
          <w:rFonts w:asciiTheme="majorBidi" w:eastAsia="Times New Roman" w:hAnsiTheme="majorBidi" w:cstheme="majorBidi"/>
          <w:sz w:val="24"/>
          <w:szCs w:val="24"/>
          <w:lang w:eastAsia="id-ID"/>
        </w:rPr>
        <w:t>" dan"</w:t>
      </w:r>
      <w:r w:rsidRPr="000A675D">
        <w:rPr>
          <w:rFonts w:asciiTheme="majorBidi" w:eastAsia="Times New Roman" w:hAnsiTheme="majorBidi" w:cstheme="majorBidi"/>
          <w:sz w:val="24"/>
          <w:szCs w:val="24"/>
          <w:rtl/>
          <w:lang w:eastAsia="id-ID"/>
        </w:rPr>
        <w:t>الا</w:t>
      </w:r>
      <w:proofErr w:type="gramStart"/>
      <w:r w:rsidRPr="000A675D">
        <w:rPr>
          <w:rFonts w:asciiTheme="majorBidi" w:eastAsia="Times New Roman" w:hAnsiTheme="majorBidi" w:cstheme="majorBidi"/>
          <w:sz w:val="24"/>
          <w:szCs w:val="24"/>
          <w:lang w:eastAsia="id-ID"/>
        </w:rPr>
        <w:t>" .</w:t>
      </w:r>
      <w:proofErr w:type="gramEnd"/>
      <w:r w:rsidRPr="000A675D">
        <w:rPr>
          <w:rFonts w:asciiTheme="majorBidi" w:eastAsia="Times New Roman" w:hAnsiTheme="majorBidi" w:cstheme="majorBidi"/>
          <w:sz w:val="24"/>
          <w:szCs w:val="24"/>
          <w:lang w:val="id-ID" w:eastAsia="id-ID"/>
        </w:rPr>
        <w:t xml:space="preserve"> </w:t>
      </w:r>
    </w:p>
    <w:p w:rsidR="00DC2FBD" w:rsidRPr="000A675D" w:rsidRDefault="00DC2FBD" w:rsidP="00DC2FBD">
      <w:pPr>
        <w:spacing w:after="0" w:line="360" w:lineRule="auto"/>
        <w:ind w:left="709" w:firstLine="720"/>
        <w:jc w:val="both"/>
        <w:rPr>
          <w:rFonts w:asciiTheme="majorBidi" w:eastAsia="Times New Roman" w:hAnsiTheme="majorBidi" w:cstheme="majorBidi"/>
          <w:sz w:val="24"/>
          <w:szCs w:val="24"/>
          <w:lang w:val="id-ID" w:eastAsia="id-ID"/>
        </w:rPr>
      </w:pPr>
      <w:r w:rsidRPr="000A675D">
        <w:rPr>
          <w:rFonts w:asciiTheme="majorBidi" w:eastAsia="Times New Roman" w:hAnsiTheme="majorBidi" w:cstheme="majorBidi"/>
          <w:sz w:val="24"/>
          <w:szCs w:val="24"/>
          <w:lang w:val="id-ID" w:eastAsia="id-ID"/>
        </w:rPr>
        <w:t xml:space="preserve">Setelah mengetahui makna katanya, langkah berikutnya adalah menjelaskan makna keseluruhan </w:t>
      </w:r>
      <w:r>
        <w:rPr>
          <w:rFonts w:asciiTheme="majorBidi" w:eastAsia="Times New Roman" w:hAnsiTheme="majorBidi" w:cstheme="majorBidi"/>
          <w:sz w:val="24"/>
          <w:szCs w:val="24"/>
          <w:lang w:val="id-ID" w:eastAsia="id-ID"/>
        </w:rPr>
        <w:t>hadits</w:t>
      </w:r>
      <w:r w:rsidRPr="000A675D">
        <w:rPr>
          <w:rFonts w:asciiTheme="majorBidi" w:eastAsia="Times New Roman" w:hAnsiTheme="majorBidi" w:cstheme="majorBidi"/>
          <w:sz w:val="24"/>
          <w:szCs w:val="24"/>
          <w:lang w:val="id-ID" w:eastAsia="id-ID"/>
        </w:rPr>
        <w:t xml:space="preserve">tersebut berdasar pada pengetahuan yang kita peroleh dari makna kata yang dikandung dengan menggunakan berbagai teknik dan pendekatan yang ada. </w:t>
      </w:r>
    </w:p>
    <w:p w:rsidR="00DC2FBD" w:rsidRPr="000A675D" w:rsidRDefault="00DC2FBD" w:rsidP="00DC2FBD">
      <w:pPr>
        <w:spacing w:after="0" w:line="360" w:lineRule="auto"/>
        <w:ind w:left="709" w:firstLine="720"/>
        <w:jc w:val="both"/>
        <w:rPr>
          <w:rFonts w:asciiTheme="majorBidi" w:eastAsia="Times New Roman" w:hAnsiTheme="majorBidi" w:cstheme="majorBidi"/>
          <w:sz w:val="24"/>
          <w:szCs w:val="24"/>
          <w:lang w:eastAsia="id-ID"/>
        </w:rPr>
      </w:pPr>
      <w:proofErr w:type="gramStart"/>
      <w:r w:rsidRPr="000A675D">
        <w:rPr>
          <w:rFonts w:asciiTheme="majorBidi" w:eastAsia="Times New Roman" w:hAnsiTheme="majorBidi" w:cstheme="majorBidi"/>
          <w:sz w:val="24"/>
          <w:szCs w:val="24"/>
          <w:lang w:eastAsia="id-ID"/>
        </w:rPr>
        <w:lastRenderedPageBreak/>
        <w:t xml:space="preserve">Disamping itu, kita juga harus menjelaskan segala aspek yang berhubungan dengan </w:t>
      </w:r>
      <w:r>
        <w:rPr>
          <w:rFonts w:asciiTheme="majorBidi" w:eastAsia="Times New Roman" w:hAnsiTheme="majorBidi" w:cstheme="majorBidi"/>
          <w:sz w:val="24"/>
          <w:szCs w:val="24"/>
          <w:lang w:eastAsia="id-ID"/>
        </w:rPr>
        <w:t>hadits</w:t>
      </w:r>
      <w:r w:rsidRPr="000A675D">
        <w:rPr>
          <w:rFonts w:asciiTheme="majorBidi" w:eastAsia="Times New Roman" w:hAnsiTheme="majorBidi" w:cstheme="majorBidi"/>
          <w:sz w:val="24"/>
          <w:szCs w:val="24"/>
          <w:lang w:eastAsia="id-ID"/>
        </w:rPr>
        <w:t xml:space="preserve">tersebut, misalnya asbabul-wurudnya jika ada, faedah hadi@s|, kualitas dan pendapat ulama mengenai </w:t>
      </w:r>
      <w:r>
        <w:rPr>
          <w:rFonts w:asciiTheme="majorBidi" w:eastAsia="Times New Roman" w:hAnsiTheme="majorBidi" w:cstheme="majorBidi"/>
          <w:sz w:val="24"/>
          <w:szCs w:val="24"/>
          <w:lang w:eastAsia="id-ID"/>
        </w:rPr>
        <w:t>hadits</w:t>
      </w:r>
      <w:r w:rsidRPr="000A675D">
        <w:rPr>
          <w:rFonts w:asciiTheme="majorBidi" w:eastAsia="Times New Roman" w:hAnsiTheme="majorBidi" w:cstheme="majorBidi"/>
          <w:sz w:val="24"/>
          <w:szCs w:val="24"/>
          <w:lang w:eastAsia="id-ID"/>
        </w:rPr>
        <w:t>tersebut.</w:t>
      </w:r>
      <w:proofErr w:type="gramEnd"/>
    </w:p>
    <w:p w:rsidR="00DC2FBD" w:rsidRPr="000A675D" w:rsidRDefault="00DC2FBD" w:rsidP="00DC2FBD">
      <w:pPr>
        <w:spacing w:after="0" w:line="360" w:lineRule="auto"/>
        <w:ind w:left="1134" w:firstLine="720"/>
        <w:jc w:val="both"/>
        <w:rPr>
          <w:rFonts w:asciiTheme="majorBidi" w:eastAsia="Times New Roman" w:hAnsiTheme="majorBidi" w:cstheme="majorBidi"/>
          <w:sz w:val="24"/>
          <w:szCs w:val="24"/>
          <w:lang w:eastAsia="id-ID"/>
        </w:rPr>
      </w:pPr>
    </w:p>
    <w:p w:rsidR="00DC2FBD" w:rsidRPr="000A675D" w:rsidRDefault="00DC2FBD" w:rsidP="005078FF">
      <w:pPr>
        <w:pStyle w:val="ListParagraph"/>
        <w:numPr>
          <w:ilvl w:val="0"/>
          <w:numId w:val="37"/>
        </w:numPr>
        <w:spacing w:after="0" w:line="360" w:lineRule="auto"/>
        <w:ind w:left="426" w:hanging="426"/>
        <w:jc w:val="both"/>
        <w:rPr>
          <w:rFonts w:asciiTheme="majorBidi" w:eastAsia="Times New Roman" w:hAnsiTheme="majorBidi" w:cstheme="majorBidi"/>
          <w:b/>
          <w:bCs/>
          <w:sz w:val="24"/>
          <w:szCs w:val="24"/>
          <w:u w:val="single"/>
          <w:lang w:eastAsia="id-ID"/>
        </w:rPr>
      </w:pPr>
      <w:r w:rsidRPr="000A675D">
        <w:rPr>
          <w:rFonts w:asciiTheme="majorBidi" w:eastAsia="Times New Roman" w:hAnsiTheme="majorBidi" w:cstheme="majorBidi"/>
          <w:b/>
          <w:bCs/>
          <w:sz w:val="24"/>
          <w:szCs w:val="24"/>
          <w:u w:val="single"/>
          <w:lang w:eastAsia="id-ID"/>
        </w:rPr>
        <w:t xml:space="preserve">Metode Syarh </w:t>
      </w:r>
      <w:r>
        <w:rPr>
          <w:rFonts w:asciiTheme="majorBidi" w:eastAsia="Times New Roman" w:hAnsiTheme="majorBidi" w:cstheme="majorBidi"/>
          <w:b/>
          <w:bCs/>
          <w:sz w:val="24"/>
          <w:szCs w:val="24"/>
          <w:u w:val="single"/>
          <w:lang w:eastAsia="id-ID"/>
        </w:rPr>
        <w:t>Hadis</w:t>
      </w:r>
      <w:r w:rsidRPr="000A675D">
        <w:rPr>
          <w:rFonts w:asciiTheme="majorBidi" w:eastAsia="Times New Roman" w:hAnsiTheme="majorBidi" w:cstheme="majorBidi"/>
          <w:b/>
          <w:bCs/>
          <w:sz w:val="24"/>
          <w:szCs w:val="24"/>
          <w:u w:val="single"/>
          <w:lang w:eastAsia="id-ID"/>
        </w:rPr>
        <w:t>t Ijmali</w:t>
      </w:r>
    </w:p>
    <w:p w:rsidR="00DC2FBD" w:rsidRPr="000A675D" w:rsidRDefault="00DC2FBD" w:rsidP="005078FF">
      <w:pPr>
        <w:pStyle w:val="ListParagraph"/>
        <w:numPr>
          <w:ilvl w:val="0"/>
          <w:numId w:val="45"/>
        </w:numPr>
        <w:spacing w:after="0" w:line="360" w:lineRule="auto"/>
        <w:ind w:left="709" w:hanging="283"/>
        <w:jc w:val="both"/>
        <w:rPr>
          <w:rFonts w:asciiTheme="majorBidi" w:eastAsia="Times New Roman" w:hAnsiTheme="majorBidi" w:cstheme="majorBidi"/>
          <w:sz w:val="24"/>
          <w:szCs w:val="24"/>
          <w:lang w:eastAsia="id-ID"/>
        </w:rPr>
      </w:pPr>
      <w:r w:rsidRPr="000A675D">
        <w:rPr>
          <w:rFonts w:asciiTheme="majorBidi" w:eastAsia="Times New Roman" w:hAnsiTheme="majorBidi" w:cstheme="majorBidi"/>
          <w:sz w:val="24"/>
          <w:szCs w:val="24"/>
          <w:lang w:eastAsia="id-ID"/>
        </w:rPr>
        <w:t>Pengertian</w:t>
      </w:r>
    </w:p>
    <w:p w:rsidR="00DC2FBD" w:rsidRPr="000A675D" w:rsidRDefault="00DC2FBD" w:rsidP="00DC2FBD">
      <w:pPr>
        <w:spacing w:after="0" w:line="360" w:lineRule="auto"/>
        <w:ind w:left="426" w:firstLine="720"/>
        <w:jc w:val="both"/>
        <w:rPr>
          <w:rFonts w:asciiTheme="majorBidi" w:hAnsiTheme="majorBidi" w:cstheme="majorBidi"/>
          <w:sz w:val="24"/>
          <w:szCs w:val="24"/>
          <w:lang w:val="id-ID" w:eastAsia="id-ID"/>
        </w:rPr>
      </w:pPr>
      <w:proofErr w:type="gramStart"/>
      <w:r w:rsidRPr="000A675D">
        <w:rPr>
          <w:rFonts w:asciiTheme="majorBidi" w:eastAsia="Times New Roman" w:hAnsiTheme="majorBidi" w:cstheme="majorBidi"/>
          <w:i/>
          <w:iCs/>
          <w:sz w:val="24"/>
          <w:szCs w:val="24"/>
          <w:lang w:eastAsia="id-ID"/>
        </w:rPr>
        <w:t>Ijmaliy</w:t>
      </w:r>
      <w:r w:rsidRPr="000A675D">
        <w:rPr>
          <w:rFonts w:asciiTheme="majorBidi" w:eastAsia="Times New Roman" w:hAnsiTheme="majorBidi" w:cstheme="majorBidi"/>
          <w:sz w:val="24"/>
          <w:szCs w:val="24"/>
          <w:lang w:eastAsia="id-ID"/>
        </w:rPr>
        <w:t xml:space="preserve"> secara etimologis berarti global.</w:t>
      </w:r>
      <w:proofErr w:type="gramEnd"/>
      <w:r w:rsidRPr="000A675D">
        <w:rPr>
          <w:rFonts w:asciiTheme="majorBidi" w:eastAsia="Times New Roman" w:hAnsiTheme="majorBidi" w:cstheme="majorBidi"/>
          <w:sz w:val="24"/>
          <w:szCs w:val="24"/>
          <w:lang w:eastAsia="id-ID"/>
        </w:rPr>
        <w:t xml:space="preserve"> </w:t>
      </w:r>
      <w:proofErr w:type="gramStart"/>
      <w:r w:rsidRPr="000A675D">
        <w:rPr>
          <w:rFonts w:asciiTheme="majorBidi" w:eastAsia="Times New Roman" w:hAnsiTheme="majorBidi" w:cstheme="majorBidi"/>
          <w:sz w:val="24"/>
          <w:szCs w:val="24"/>
          <w:lang w:eastAsia="id-ID"/>
        </w:rPr>
        <w:t xml:space="preserve">Sehingga </w:t>
      </w:r>
      <w:r w:rsidRPr="000A675D">
        <w:rPr>
          <w:rFonts w:asciiTheme="majorBidi" w:eastAsia="Times New Roman" w:hAnsiTheme="majorBidi" w:cstheme="majorBidi"/>
          <w:i/>
          <w:iCs/>
          <w:sz w:val="24"/>
          <w:szCs w:val="24"/>
          <w:lang w:eastAsia="id-ID"/>
        </w:rPr>
        <w:t>syarh ijmali</w:t>
      </w:r>
      <w:r w:rsidRPr="000A675D">
        <w:rPr>
          <w:rFonts w:asciiTheme="majorBidi" w:eastAsia="Times New Roman" w:hAnsiTheme="majorBidi" w:cstheme="majorBidi"/>
          <w:sz w:val="24"/>
          <w:szCs w:val="24"/>
          <w:lang w:eastAsia="id-ID"/>
        </w:rPr>
        <w:t xml:space="preserve"> diartikan </w:t>
      </w:r>
      <w:r w:rsidRPr="000A675D">
        <w:rPr>
          <w:rFonts w:asciiTheme="majorBidi" w:eastAsia="Times New Roman" w:hAnsiTheme="majorBidi" w:cstheme="majorBidi"/>
          <w:i/>
          <w:iCs/>
          <w:sz w:val="24"/>
          <w:szCs w:val="24"/>
          <w:lang w:eastAsia="id-ID"/>
        </w:rPr>
        <w:t>syarh</w:t>
      </w:r>
      <w:r w:rsidRPr="000A675D">
        <w:rPr>
          <w:rFonts w:asciiTheme="majorBidi" w:eastAsia="Times New Roman" w:hAnsiTheme="majorBidi" w:cstheme="majorBidi"/>
          <w:sz w:val="24"/>
          <w:szCs w:val="24"/>
          <w:lang w:eastAsia="id-ID"/>
        </w:rPr>
        <w:t xml:space="preserve"> global.</w:t>
      </w:r>
      <w:proofErr w:type="gramEnd"/>
      <w:r w:rsidRPr="000A675D">
        <w:rPr>
          <w:rFonts w:asciiTheme="majorBidi" w:eastAsia="Times New Roman" w:hAnsiTheme="majorBidi" w:cstheme="majorBidi"/>
          <w:sz w:val="24"/>
          <w:szCs w:val="24"/>
          <w:lang w:eastAsia="id-ID"/>
        </w:rPr>
        <w:t xml:space="preserve"> Secara terminologis metode </w:t>
      </w:r>
      <w:r w:rsidRPr="000A675D">
        <w:rPr>
          <w:rFonts w:asciiTheme="majorBidi" w:eastAsia="Times New Roman" w:hAnsiTheme="majorBidi" w:cstheme="majorBidi"/>
          <w:i/>
          <w:iCs/>
          <w:sz w:val="24"/>
          <w:szCs w:val="24"/>
          <w:lang w:eastAsia="id-ID"/>
        </w:rPr>
        <w:t>syarh ijmali</w:t>
      </w:r>
      <w:r w:rsidRPr="000A675D">
        <w:rPr>
          <w:rFonts w:asciiTheme="majorBidi" w:eastAsia="Times New Roman" w:hAnsiTheme="majorBidi" w:cstheme="majorBidi"/>
          <w:sz w:val="24"/>
          <w:szCs w:val="24"/>
          <w:lang w:eastAsia="id-ID"/>
        </w:rPr>
        <w:t xml:space="preserve"> adalah menjelaskan atau menerangkan </w:t>
      </w:r>
      <w:r>
        <w:rPr>
          <w:rFonts w:asciiTheme="majorBidi" w:eastAsia="Times New Roman" w:hAnsiTheme="majorBidi" w:cstheme="majorBidi"/>
          <w:sz w:val="24"/>
          <w:szCs w:val="24"/>
          <w:lang w:eastAsia="id-ID"/>
        </w:rPr>
        <w:t>hadits-hadits</w:t>
      </w:r>
      <w:r w:rsidRPr="000A675D">
        <w:rPr>
          <w:rFonts w:asciiTheme="majorBidi" w:eastAsia="Times New Roman" w:hAnsiTheme="majorBidi" w:cstheme="majorBidi"/>
          <w:sz w:val="24"/>
          <w:szCs w:val="24"/>
          <w:lang w:eastAsia="id-ID"/>
        </w:rPr>
        <w:t xml:space="preserve">sesuai dengan urutan </w:t>
      </w:r>
      <w:r>
        <w:rPr>
          <w:rFonts w:asciiTheme="majorBidi" w:eastAsia="Times New Roman" w:hAnsiTheme="majorBidi" w:cstheme="majorBidi"/>
          <w:sz w:val="24"/>
          <w:szCs w:val="24"/>
          <w:lang w:eastAsia="id-ID"/>
        </w:rPr>
        <w:t>hadits</w:t>
      </w:r>
      <w:r w:rsidRPr="000A675D">
        <w:rPr>
          <w:rFonts w:asciiTheme="majorBidi" w:eastAsia="Times New Roman" w:hAnsiTheme="majorBidi" w:cstheme="majorBidi"/>
          <w:sz w:val="24"/>
          <w:szCs w:val="24"/>
          <w:lang w:eastAsia="id-ID"/>
        </w:rPr>
        <w:t xml:space="preserve">yang terdapat dalam kitab </w:t>
      </w:r>
      <w:r>
        <w:rPr>
          <w:rFonts w:asciiTheme="majorBidi" w:eastAsia="Times New Roman" w:hAnsiTheme="majorBidi" w:cstheme="majorBidi"/>
          <w:sz w:val="24"/>
          <w:szCs w:val="24"/>
          <w:lang w:eastAsia="id-ID"/>
        </w:rPr>
        <w:t>hadits</w:t>
      </w:r>
      <w:r w:rsidRPr="000A675D">
        <w:rPr>
          <w:rFonts w:asciiTheme="majorBidi" w:eastAsia="Times New Roman" w:hAnsiTheme="majorBidi" w:cstheme="majorBidi"/>
          <w:sz w:val="24"/>
          <w:szCs w:val="24"/>
          <w:lang w:eastAsia="id-ID"/>
        </w:rPr>
        <w:t>yang akan di-</w:t>
      </w:r>
      <w:proofErr w:type="gramStart"/>
      <w:r w:rsidRPr="000A675D">
        <w:rPr>
          <w:rFonts w:asciiTheme="majorBidi" w:eastAsia="Times New Roman" w:hAnsiTheme="majorBidi" w:cstheme="majorBidi"/>
          <w:i/>
          <w:iCs/>
          <w:sz w:val="24"/>
          <w:szCs w:val="24"/>
          <w:lang w:eastAsia="id-ID"/>
        </w:rPr>
        <w:t>syarh</w:t>
      </w:r>
      <w:r w:rsidRPr="000A675D">
        <w:rPr>
          <w:rFonts w:asciiTheme="majorBidi" w:eastAsia="Times New Roman" w:hAnsiTheme="majorBidi" w:cstheme="majorBidi"/>
          <w:sz w:val="24"/>
          <w:szCs w:val="24"/>
          <w:lang w:eastAsia="id-ID"/>
        </w:rPr>
        <w:t xml:space="preserve">  secara</w:t>
      </w:r>
      <w:proofErr w:type="gramEnd"/>
      <w:r w:rsidRPr="000A675D">
        <w:rPr>
          <w:rFonts w:asciiTheme="majorBidi" w:eastAsia="Times New Roman" w:hAnsiTheme="majorBidi" w:cstheme="majorBidi"/>
          <w:sz w:val="24"/>
          <w:szCs w:val="24"/>
          <w:lang w:eastAsia="id-ID"/>
        </w:rPr>
        <w:t xml:space="preserve"> ringkas, tetapi dapat merepresentasikan makna literal </w:t>
      </w:r>
      <w:r>
        <w:rPr>
          <w:rFonts w:asciiTheme="majorBidi" w:eastAsia="Times New Roman" w:hAnsiTheme="majorBidi" w:cstheme="majorBidi"/>
          <w:sz w:val="24"/>
          <w:szCs w:val="24"/>
          <w:lang w:eastAsia="id-ID"/>
        </w:rPr>
        <w:t>hadi</w:t>
      </w:r>
      <w:r w:rsidRPr="000A675D">
        <w:rPr>
          <w:rFonts w:asciiTheme="majorBidi" w:eastAsia="Times New Roman" w:hAnsiTheme="majorBidi" w:cstheme="majorBidi"/>
          <w:sz w:val="24"/>
          <w:szCs w:val="24"/>
          <w:lang w:eastAsia="id-ID"/>
        </w:rPr>
        <w:t>s|, dengan bahasa yang mudah dimengerti dan gampang dipahami</w:t>
      </w:r>
      <w:r w:rsidRPr="000A675D">
        <w:rPr>
          <w:rFonts w:asciiTheme="majorBidi" w:hAnsiTheme="majorBidi" w:cstheme="majorBidi"/>
          <w:sz w:val="24"/>
          <w:szCs w:val="24"/>
          <w:lang w:eastAsia="id-ID"/>
        </w:rPr>
        <w:t>.</w:t>
      </w:r>
      <w:r w:rsidRPr="000A675D">
        <w:rPr>
          <w:rFonts w:asciiTheme="majorBidi" w:hAnsiTheme="majorBidi" w:cstheme="majorBidi"/>
          <w:sz w:val="24"/>
          <w:szCs w:val="24"/>
          <w:lang w:val="id-ID" w:eastAsia="id-ID"/>
        </w:rPr>
        <w:t xml:space="preserve"> </w:t>
      </w:r>
    </w:p>
    <w:p w:rsidR="00DC2FBD" w:rsidRPr="000A675D" w:rsidRDefault="00DC2FBD" w:rsidP="00DC2FBD">
      <w:pPr>
        <w:spacing w:after="0" w:line="360" w:lineRule="auto"/>
        <w:ind w:left="426" w:firstLine="720"/>
        <w:jc w:val="both"/>
        <w:rPr>
          <w:rFonts w:asciiTheme="majorBidi" w:eastAsia="Times New Roman" w:hAnsiTheme="majorBidi" w:cstheme="majorBidi"/>
          <w:sz w:val="24"/>
          <w:szCs w:val="24"/>
          <w:lang w:val="id-ID" w:eastAsia="id-ID"/>
        </w:rPr>
      </w:pPr>
      <w:r w:rsidRPr="000A675D">
        <w:rPr>
          <w:rFonts w:asciiTheme="majorBidi" w:eastAsia="Times New Roman" w:hAnsiTheme="majorBidi" w:cstheme="majorBidi"/>
          <w:sz w:val="24"/>
          <w:szCs w:val="24"/>
          <w:lang w:val="id-ID" w:eastAsia="id-ID"/>
        </w:rPr>
        <w:t xml:space="preserve">Jika dibandingkan dengan metode </w:t>
      </w:r>
      <w:r w:rsidRPr="000A675D">
        <w:rPr>
          <w:rFonts w:asciiTheme="majorBidi" w:eastAsia="Times New Roman" w:hAnsiTheme="majorBidi" w:cstheme="majorBidi"/>
          <w:i/>
          <w:iCs/>
          <w:sz w:val="24"/>
          <w:szCs w:val="24"/>
          <w:lang w:val="id-ID" w:eastAsia="id-ID"/>
        </w:rPr>
        <w:t>tahliliy.</w:t>
      </w:r>
      <w:r w:rsidRPr="000A675D">
        <w:rPr>
          <w:rFonts w:asciiTheme="majorBidi" w:eastAsia="Times New Roman" w:hAnsiTheme="majorBidi" w:cstheme="majorBidi"/>
          <w:sz w:val="24"/>
          <w:szCs w:val="24"/>
          <w:lang w:val="id-ID" w:eastAsia="id-ID"/>
        </w:rPr>
        <w:t xml:space="preserve"> metode ini tidak berbeda dalam menjelaskan </w:t>
      </w:r>
      <w:r>
        <w:rPr>
          <w:rFonts w:asciiTheme="majorBidi" w:eastAsia="Times New Roman" w:hAnsiTheme="majorBidi" w:cstheme="majorBidi"/>
          <w:sz w:val="24"/>
          <w:szCs w:val="24"/>
          <w:lang w:val="id-ID" w:eastAsia="id-ID"/>
        </w:rPr>
        <w:t>hadits</w:t>
      </w:r>
      <w:r w:rsidRPr="000A675D">
        <w:rPr>
          <w:rFonts w:asciiTheme="majorBidi" w:eastAsia="Times New Roman" w:hAnsiTheme="majorBidi" w:cstheme="majorBidi"/>
          <w:sz w:val="24"/>
          <w:szCs w:val="24"/>
          <w:lang w:val="id-ID" w:eastAsia="id-ID"/>
        </w:rPr>
        <w:t xml:space="preserve">sesuai dengan sistematika dalam kitab </w:t>
      </w:r>
      <w:r>
        <w:rPr>
          <w:rFonts w:asciiTheme="majorBidi" w:eastAsia="Times New Roman" w:hAnsiTheme="majorBidi" w:cstheme="majorBidi"/>
          <w:sz w:val="24"/>
          <w:szCs w:val="24"/>
          <w:lang w:val="id-ID" w:eastAsia="id-ID"/>
        </w:rPr>
        <w:t>hadits</w:t>
      </w:r>
      <w:r w:rsidRPr="000A675D">
        <w:rPr>
          <w:rFonts w:asciiTheme="majorBidi" w:eastAsia="Times New Roman" w:hAnsiTheme="majorBidi" w:cstheme="majorBidi"/>
          <w:sz w:val="24"/>
          <w:szCs w:val="24"/>
          <w:lang w:val="id-ID" w:eastAsia="id-ID"/>
        </w:rPr>
        <w:t>, namun dalam memberikan penjelasan, metode ini sangat mudah dipahami oleh pembaca, baik dari kalangan intelek maupun orang awam, karena uraian penjelasanya ringkas dan tidak berbelit-belit.</w:t>
      </w:r>
    </w:p>
    <w:p w:rsidR="00DC2FBD" w:rsidRPr="000A675D" w:rsidRDefault="00DC2FBD" w:rsidP="005078FF">
      <w:pPr>
        <w:pStyle w:val="ListParagraph"/>
        <w:numPr>
          <w:ilvl w:val="0"/>
          <w:numId w:val="45"/>
        </w:numPr>
        <w:tabs>
          <w:tab w:val="left" w:pos="709"/>
        </w:tabs>
        <w:spacing w:after="0" w:line="360" w:lineRule="auto"/>
        <w:ind w:hanging="654"/>
        <w:jc w:val="both"/>
        <w:rPr>
          <w:rFonts w:asciiTheme="majorBidi" w:eastAsia="Times New Roman" w:hAnsiTheme="majorBidi" w:cstheme="majorBidi"/>
          <w:sz w:val="24"/>
          <w:szCs w:val="24"/>
          <w:lang w:eastAsia="id-ID"/>
        </w:rPr>
      </w:pPr>
      <w:r w:rsidRPr="000A675D">
        <w:rPr>
          <w:rFonts w:asciiTheme="majorBidi" w:eastAsia="Times New Roman" w:hAnsiTheme="majorBidi" w:cstheme="majorBidi"/>
          <w:sz w:val="24"/>
          <w:szCs w:val="24"/>
          <w:lang w:eastAsia="id-ID"/>
        </w:rPr>
        <w:t>Ciri-ciri Metode Ijmali</w:t>
      </w:r>
    </w:p>
    <w:p w:rsidR="00DC2FBD" w:rsidRPr="000A675D" w:rsidRDefault="00DC2FBD" w:rsidP="00DC2FBD">
      <w:pPr>
        <w:tabs>
          <w:tab w:val="left" w:pos="709"/>
        </w:tabs>
        <w:spacing w:after="0" w:line="360" w:lineRule="auto"/>
        <w:jc w:val="both"/>
        <w:rPr>
          <w:rFonts w:asciiTheme="majorBidi" w:eastAsia="Times New Roman" w:hAnsiTheme="majorBidi" w:cstheme="majorBidi"/>
          <w:sz w:val="24"/>
          <w:szCs w:val="24"/>
          <w:lang w:eastAsia="id-ID"/>
        </w:rPr>
      </w:pPr>
      <w:r w:rsidRPr="000A675D">
        <w:rPr>
          <w:rFonts w:asciiTheme="majorBidi" w:eastAsia="Times New Roman" w:hAnsiTheme="majorBidi" w:cstheme="majorBidi"/>
          <w:sz w:val="24"/>
          <w:szCs w:val="24"/>
          <w:lang w:val="id-ID" w:eastAsia="id-ID"/>
        </w:rPr>
        <w:tab/>
      </w:r>
      <w:r w:rsidRPr="000A675D">
        <w:rPr>
          <w:rFonts w:asciiTheme="majorBidi" w:eastAsia="Times New Roman" w:hAnsiTheme="majorBidi" w:cstheme="majorBidi"/>
          <w:sz w:val="24"/>
          <w:szCs w:val="24"/>
          <w:lang w:eastAsia="id-ID"/>
        </w:rPr>
        <w:t>Adapun ciri-ciri kitab</w:t>
      </w:r>
      <w:r w:rsidRPr="000A675D">
        <w:rPr>
          <w:rFonts w:asciiTheme="majorBidi" w:eastAsia="Times New Roman" w:hAnsiTheme="majorBidi" w:cstheme="majorBidi"/>
          <w:i/>
          <w:iCs/>
          <w:sz w:val="24"/>
          <w:szCs w:val="24"/>
          <w:lang w:eastAsia="id-ID"/>
        </w:rPr>
        <w:t xml:space="preserve"> syarh</w:t>
      </w:r>
      <w:r w:rsidRPr="000A675D">
        <w:rPr>
          <w:rFonts w:asciiTheme="majorBidi" w:eastAsia="Times New Roman" w:hAnsiTheme="majorBidi" w:cstheme="majorBidi"/>
          <w:sz w:val="24"/>
          <w:szCs w:val="24"/>
          <w:lang w:eastAsia="id-ID"/>
        </w:rPr>
        <w:t xml:space="preserve"> </w:t>
      </w:r>
      <w:r>
        <w:rPr>
          <w:rFonts w:asciiTheme="majorBidi" w:eastAsia="Times New Roman" w:hAnsiTheme="majorBidi" w:cstheme="majorBidi"/>
          <w:sz w:val="24"/>
          <w:szCs w:val="24"/>
          <w:lang w:eastAsia="id-ID"/>
        </w:rPr>
        <w:t>hadits</w:t>
      </w:r>
      <w:r w:rsidRPr="000A675D">
        <w:rPr>
          <w:rFonts w:asciiTheme="majorBidi" w:eastAsia="Times New Roman" w:hAnsiTheme="majorBidi" w:cstheme="majorBidi"/>
          <w:sz w:val="24"/>
          <w:szCs w:val="24"/>
          <w:lang w:eastAsia="id-ID"/>
        </w:rPr>
        <w:t xml:space="preserve">yang menggunakan metode </w:t>
      </w:r>
      <w:r w:rsidRPr="000A675D">
        <w:rPr>
          <w:rFonts w:asciiTheme="majorBidi" w:eastAsia="Times New Roman" w:hAnsiTheme="majorBidi" w:cstheme="majorBidi"/>
          <w:i/>
          <w:iCs/>
          <w:sz w:val="24"/>
          <w:szCs w:val="24"/>
          <w:lang w:eastAsia="id-ID"/>
        </w:rPr>
        <w:t xml:space="preserve">ijmali </w:t>
      </w:r>
      <w:r w:rsidRPr="000A675D">
        <w:rPr>
          <w:rFonts w:asciiTheme="majorBidi" w:eastAsia="Times New Roman" w:hAnsiTheme="majorBidi" w:cstheme="majorBidi"/>
          <w:sz w:val="24"/>
          <w:szCs w:val="24"/>
          <w:lang w:eastAsia="id-ID"/>
        </w:rPr>
        <w:t>adalah:</w:t>
      </w:r>
    </w:p>
    <w:p w:rsidR="00DC2FBD" w:rsidRPr="000A675D" w:rsidRDefault="00DC2FBD" w:rsidP="005078FF">
      <w:pPr>
        <w:pStyle w:val="ListParagraph"/>
        <w:numPr>
          <w:ilvl w:val="0"/>
          <w:numId w:val="42"/>
        </w:numPr>
        <w:tabs>
          <w:tab w:val="left" w:pos="709"/>
        </w:tabs>
        <w:spacing w:after="0" w:line="360" w:lineRule="auto"/>
        <w:ind w:left="1134" w:hanging="284"/>
        <w:jc w:val="both"/>
        <w:rPr>
          <w:rFonts w:asciiTheme="majorBidi" w:eastAsia="Times New Roman" w:hAnsiTheme="majorBidi" w:cstheme="majorBidi"/>
          <w:sz w:val="24"/>
          <w:szCs w:val="24"/>
          <w:lang w:eastAsia="id-ID"/>
        </w:rPr>
      </w:pPr>
      <w:r w:rsidRPr="000A675D">
        <w:rPr>
          <w:rFonts w:asciiTheme="majorBidi" w:eastAsia="Times New Roman" w:hAnsiTheme="majorBidi" w:cstheme="majorBidi"/>
          <w:sz w:val="24"/>
          <w:szCs w:val="24"/>
          <w:lang w:eastAsia="id-ID"/>
        </w:rPr>
        <w:t>Pen-</w:t>
      </w:r>
      <w:r w:rsidRPr="000A675D">
        <w:rPr>
          <w:rFonts w:asciiTheme="majorBidi" w:eastAsia="Times New Roman" w:hAnsiTheme="majorBidi" w:cstheme="majorBidi"/>
          <w:i/>
          <w:iCs/>
          <w:sz w:val="24"/>
          <w:szCs w:val="24"/>
          <w:lang w:eastAsia="id-ID"/>
        </w:rPr>
        <w:t>syarh</w:t>
      </w:r>
      <w:r w:rsidRPr="000A675D">
        <w:rPr>
          <w:rFonts w:asciiTheme="majorBidi" w:eastAsia="Times New Roman" w:hAnsiTheme="majorBidi" w:cstheme="majorBidi"/>
          <w:sz w:val="24"/>
          <w:szCs w:val="24"/>
          <w:lang w:eastAsia="id-ID"/>
        </w:rPr>
        <w:t xml:space="preserve"> langsung melakukan penjelasan </w:t>
      </w:r>
      <w:r>
        <w:rPr>
          <w:rFonts w:asciiTheme="majorBidi" w:eastAsia="Times New Roman" w:hAnsiTheme="majorBidi" w:cstheme="majorBidi"/>
          <w:sz w:val="24"/>
          <w:szCs w:val="24"/>
          <w:lang w:eastAsia="id-ID"/>
        </w:rPr>
        <w:t xml:space="preserve">hadits </w:t>
      </w:r>
      <w:r w:rsidRPr="000A675D">
        <w:rPr>
          <w:rFonts w:asciiTheme="majorBidi" w:eastAsia="Times New Roman" w:hAnsiTheme="majorBidi" w:cstheme="majorBidi"/>
          <w:sz w:val="24"/>
          <w:szCs w:val="24"/>
          <w:lang w:eastAsia="id-ID"/>
        </w:rPr>
        <w:t>dari awal sampai akhir secara global tanpa perbandingan.</w:t>
      </w:r>
    </w:p>
    <w:p w:rsidR="00DC2FBD" w:rsidRPr="000A675D" w:rsidRDefault="00DC2FBD" w:rsidP="005078FF">
      <w:pPr>
        <w:pStyle w:val="ListParagraph"/>
        <w:numPr>
          <w:ilvl w:val="0"/>
          <w:numId w:val="42"/>
        </w:numPr>
        <w:tabs>
          <w:tab w:val="left" w:pos="709"/>
        </w:tabs>
        <w:spacing w:after="0" w:line="360" w:lineRule="auto"/>
        <w:ind w:left="1134" w:hanging="284"/>
        <w:jc w:val="both"/>
        <w:rPr>
          <w:rFonts w:asciiTheme="majorBidi" w:eastAsia="Times New Roman" w:hAnsiTheme="majorBidi" w:cstheme="majorBidi"/>
          <w:sz w:val="24"/>
          <w:szCs w:val="24"/>
          <w:lang w:eastAsia="id-ID"/>
        </w:rPr>
      </w:pPr>
      <w:r w:rsidRPr="000A675D">
        <w:rPr>
          <w:rFonts w:asciiTheme="majorBidi" w:eastAsia="Times New Roman" w:hAnsiTheme="majorBidi" w:cstheme="majorBidi"/>
          <w:sz w:val="24"/>
          <w:szCs w:val="24"/>
          <w:lang w:eastAsia="id-ID"/>
        </w:rPr>
        <w:t>Penjelasan yang diberikan bersifat umum dan sangat ringkas.</w:t>
      </w:r>
    </w:p>
    <w:p w:rsidR="00DC2FBD" w:rsidRPr="000A675D" w:rsidRDefault="00DC2FBD" w:rsidP="005078FF">
      <w:pPr>
        <w:pStyle w:val="ListParagraph"/>
        <w:numPr>
          <w:ilvl w:val="0"/>
          <w:numId w:val="42"/>
        </w:numPr>
        <w:tabs>
          <w:tab w:val="left" w:pos="709"/>
        </w:tabs>
        <w:spacing w:after="0" w:line="360" w:lineRule="auto"/>
        <w:ind w:left="1134" w:hanging="284"/>
        <w:jc w:val="both"/>
        <w:rPr>
          <w:rFonts w:asciiTheme="majorBidi" w:eastAsia="Times New Roman" w:hAnsiTheme="majorBidi" w:cstheme="majorBidi"/>
          <w:sz w:val="24"/>
          <w:szCs w:val="24"/>
          <w:lang w:eastAsia="id-ID"/>
        </w:rPr>
      </w:pPr>
      <w:r w:rsidRPr="000A675D">
        <w:rPr>
          <w:rFonts w:asciiTheme="majorBidi" w:eastAsia="Times New Roman" w:hAnsiTheme="majorBidi" w:cstheme="majorBidi"/>
          <w:sz w:val="24"/>
          <w:szCs w:val="24"/>
          <w:lang w:eastAsia="id-ID"/>
        </w:rPr>
        <w:t xml:space="preserve">Pada </w:t>
      </w:r>
      <w:r>
        <w:rPr>
          <w:rFonts w:asciiTheme="majorBidi" w:eastAsia="Times New Roman" w:hAnsiTheme="majorBidi" w:cstheme="majorBidi"/>
          <w:sz w:val="24"/>
          <w:szCs w:val="24"/>
          <w:lang w:eastAsia="id-ID"/>
        </w:rPr>
        <w:t>hadits</w:t>
      </w:r>
      <w:r w:rsidRPr="000A675D">
        <w:rPr>
          <w:rFonts w:asciiTheme="majorBidi" w:eastAsia="Times New Roman" w:hAnsiTheme="majorBidi" w:cstheme="majorBidi"/>
          <w:sz w:val="24"/>
          <w:szCs w:val="24"/>
          <w:lang w:eastAsia="id-ID"/>
        </w:rPr>
        <w:t xml:space="preserve">tetentu diberikan penjelasan yang luas, tapi tidak seluas penjelasan dengan metode </w:t>
      </w:r>
      <w:r w:rsidRPr="000A675D">
        <w:rPr>
          <w:rFonts w:asciiTheme="majorBidi" w:eastAsia="Times New Roman" w:hAnsiTheme="majorBidi" w:cstheme="majorBidi"/>
          <w:i/>
          <w:iCs/>
          <w:sz w:val="24"/>
          <w:szCs w:val="24"/>
          <w:lang w:eastAsia="id-ID"/>
        </w:rPr>
        <w:t>tahliiy.</w:t>
      </w:r>
    </w:p>
    <w:p w:rsidR="00DC2FBD" w:rsidRPr="000A675D" w:rsidRDefault="00DC2FBD" w:rsidP="005078FF">
      <w:pPr>
        <w:pStyle w:val="ListParagraph"/>
        <w:numPr>
          <w:ilvl w:val="0"/>
          <w:numId w:val="45"/>
        </w:numPr>
        <w:tabs>
          <w:tab w:val="left" w:pos="709"/>
        </w:tabs>
        <w:spacing w:after="0" w:line="360" w:lineRule="auto"/>
        <w:ind w:left="709" w:hanging="283"/>
        <w:jc w:val="both"/>
        <w:rPr>
          <w:rFonts w:asciiTheme="majorBidi" w:eastAsia="Times New Roman" w:hAnsiTheme="majorBidi" w:cstheme="majorBidi"/>
          <w:sz w:val="24"/>
          <w:szCs w:val="24"/>
          <w:lang w:eastAsia="id-ID"/>
        </w:rPr>
      </w:pPr>
      <w:r w:rsidRPr="000A675D">
        <w:rPr>
          <w:rFonts w:asciiTheme="majorBidi" w:eastAsia="Times New Roman" w:hAnsiTheme="majorBidi" w:cstheme="majorBidi"/>
          <w:sz w:val="24"/>
          <w:szCs w:val="24"/>
          <w:lang w:eastAsia="id-ID"/>
        </w:rPr>
        <w:t xml:space="preserve"> Kitab-kitab </w:t>
      </w:r>
      <w:r w:rsidRPr="000A675D">
        <w:rPr>
          <w:rFonts w:asciiTheme="majorBidi" w:eastAsia="Times New Roman" w:hAnsiTheme="majorBidi" w:cstheme="majorBidi"/>
          <w:i/>
          <w:iCs/>
          <w:sz w:val="24"/>
          <w:szCs w:val="24"/>
          <w:lang w:eastAsia="id-ID"/>
        </w:rPr>
        <w:t>syarh</w:t>
      </w:r>
      <w:r w:rsidRPr="000A675D">
        <w:rPr>
          <w:rFonts w:asciiTheme="majorBidi" w:eastAsia="Times New Roman" w:hAnsiTheme="majorBidi" w:cstheme="majorBidi"/>
          <w:sz w:val="24"/>
          <w:szCs w:val="24"/>
          <w:lang w:eastAsia="id-ID"/>
        </w:rPr>
        <w:t xml:space="preserve"> </w:t>
      </w:r>
      <w:r>
        <w:rPr>
          <w:rFonts w:asciiTheme="majorBidi" w:eastAsia="Times New Roman" w:hAnsiTheme="majorBidi" w:cstheme="majorBidi"/>
          <w:sz w:val="24"/>
          <w:szCs w:val="24"/>
          <w:lang w:eastAsia="id-ID"/>
        </w:rPr>
        <w:t>hadits</w:t>
      </w:r>
      <w:r w:rsidRPr="000A675D">
        <w:rPr>
          <w:rFonts w:asciiTheme="majorBidi" w:eastAsia="Times New Roman" w:hAnsiTheme="majorBidi" w:cstheme="majorBidi"/>
          <w:sz w:val="24"/>
          <w:szCs w:val="24"/>
          <w:lang w:eastAsia="id-ID"/>
        </w:rPr>
        <w:t>yang menggunakan metode</w:t>
      </w:r>
      <w:r w:rsidRPr="000A675D">
        <w:rPr>
          <w:rFonts w:asciiTheme="majorBidi" w:eastAsia="Times New Roman" w:hAnsiTheme="majorBidi" w:cstheme="majorBidi"/>
          <w:i/>
          <w:iCs/>
          <w:sz w:val="24"/>
          <w:szCs w:val="24"/>
          <w:lang w:eastAsia="id-ID"/>
        </w:rPr>
        <w:t xml:space="preserve"> syarh ijmali</w:t>
      </w:r>
      <w:r w:rsidRPr="000A675D">
        <w:rPr>
          <w:rFonts w:asciiTheme="majorBidi" w:eastAsia="Times New Roman" w:hAnsiTheme="majorBidi" w:cstheme="majorBidi"/>
          <w:sz w:val="24"/>
          <w:szCs w:val="24"/>
          <w:lang w:eastAsia="id-ID"/>
        </w:rPr>
        <w:t xml:space="preserve"> adalah:</w:t>
      </w:r>
    </w:p>
    <w:p w:rsidR="00DC2FBD" w:rsidRPr="000A675D" w:rsidRDefault="00DC2FBD" w:rsidP="005078FF">
      <w:pPr>
        <w:pStyle w:val="ListParagraph"/>
        <w:numPr>
          <w:ilvl w:val="0"/>
          <w:numId w:val="46"/>
        </w:numPr>
        <w:tabs>
          <w:tab w:val="left" w:pos="709"/>
        </w:tabs>
        <w:spacing w:after="0" w:line="360" w:lineRule="auto"/>
        <w:ind w:left="993" w:hanging="284"/>
        <w:jc w:val="both"/>
        <w:rPr>
          <w:rFonts w:asciiTheme="majorBidi" w:eastAsia="Times New Roman" w:hAnsiTheme="majorBidi" w:cstheme="majorBidi"/>
          <w:sz w:val="24"/>
          <w:szCs w:val="24"/>
          <w:lang w:eastAsia="id-ID"/>
        </w:rPr>
      </w:pPr>
      <w:r w:rsidRPr="000A675D">
        <w:rPr>
          <w:rFonts w:asciiTheme="majorBidi" w:eastAsia="Times New Roman" w:hAnsiTheme="majorBidi" w:cstheme="majorBidi"/>
          <w:i/>
          <w:iCs/>
          <w:sz w:val="24"/>
          <w:szCs w:val="24"/>
          <w:lang w:eastAsia="id-ID"/>
        </w:rPr>
        <w:t xml:space="preserve">Syarh as-Suyȗhiy li as Sunan </w:t>
      </w:r>
      <w:proofErr w:type="gramStart"/>
      <w:r w:rsidRPr="000A675D">
        <w:rPr>
          <w:rFonts w:asciiTheme="majorBidi" w:eastAsia="Times New Roman" w:hAnsiTheme="majorBidi" w:cstheme="majorBidi"/>
          <w:i/>
          <w:iCs/>
          <w:sz w:val="24"/>
          <w:szCs w:val="24"/>
          <w:lang w:eastAsia="id-ID"/>
        </w:rPr>
        <w:t>an</w:t>
      </w:r>
      <w:proofErr w:type="gramEnd"/>
      <w:r w:rsidRPr="000A675D">
        <w:rPr>
          <w:rFonts w:asciiTheme="majorBidi" w:eastAsia="Times New Roman" w:hAnsiTheme="majorBidi" w:cstheme="majorBidi"/>
          <w:i/>
          <w:iCs/>
          <w:sz w:val="24"/>
          <w:szCs w:val="24"/>
          <w:lang w:eastAsia="id-ID"/>
        </w:rPr>
        <w:t xml:space="preserve"> Nasȃ’i</w:t>
      </w:r>
      <w:r w:rsidRPr="000A675D">
        <w:rPr>
          <w:rFonts w:asciiTheme="majorBidi" w:eastAsia="Times New Roman" w:hAnsiTheme="majorBidi" w:cstheme="majorBidi"/>
          <w:sz w:val="24"/>
          <w:szCs w:val="24"/>
          <w:lang w:eastAsia="id-ID"/>
        </w:rPr>
        <w:t xml:space="preserve"> oleh Jalal ad Din as Suyuthi.</w:t>
      </w:r>
    </w:p>
    <w:p w:rsidR="00DC2FBD" w:rsidRPr="000A675D" w:rsidRDefault="00DC2FBD" w:rsidP="005078FF">
      <w:pPr>
        <w:pStyle w:val="ListParagraph"/>
        <w:numPr>
          <w:ilvl w:val="0"/>
          <w:numId w:val="46"/>
        </w:numPr>
        <w:tabs>
          <w:tab w:val="left" w:pos="709"/>
        </w:tabs>
        <w:spacing w:after="0" w:line="360" w:lineRule="auto"/>
        <w:ind w:left="993" w:hanging="284"/>
        <w:jc w:val="both"/>
        <w:rPr>
          <w:rFonts w:asciiTheme="majorBidi" w:eastAsia="Times New Roman" w:hAnsiTheme="majorBidi" w:cstheme="majorBidi"/>
          <w:sz w:val="24"/>
          <w:szCs w:val="24"/>
          <w:lang w:eastAsia="id-ID"/>
        </w:rPr>
      </w:pPr>
      <w:r w:rsidRPr="000A675D">
        <w:rPr>
          <w:rFonts w:asciiTheme="majorBidi" w:eastAsia="Times New Roman" w:hAnsiTheme="majorBidi" w:cstheme="majorBidi"/>
          <w:i/>
          <w:iCs/>
          <w:sz w:val="24"/>
          <w:szCs w:val="24"/>
          <w:lang w:eastAsia="id-ID"/>
        </w:rPr>
        <w:t>Qut al -Mughtazi ‘Ala Jami’ at Turmuzi</w:t>
      </w:r>
      <w:r w:rsidRPr="000A675D">
        <w:rPr>
          <w:rFonts w:asciiTheme="majorBidi" w:eastAsia="Times New Roman" w:hAnsiTheme="majorBidi" w:cstheme="majorBidi"/>
          <w:sz w:val="24"/>
          <w:szCs w:val="24"/>
          <w:lang w:eastAsia="id-ID"/>
        </w:rPr>
        <w:t xml:space="preserve"> oleh Jalal ad </w:t>
      </w:r>
      <w:proofErr w:type="gramStart"/>
      <w:r w:rsidRPr="000A675D">
        <w:rPr>
          <w:rFonts w:asciiTheme="majorBidi" w:eastAsia="Times New Roman" w:hAnsiTheme="majorBidi" w:cstheme="majorBidi"/>
          <w:sz w:val="24"/>
          <w:szCs w:val="24"/>
          <w:lang w:eastAsia="id-ID"/>
        </w:rPr>
        <w:t>Din</w:t>
      </w:r>
      <w:proofErr w:type="gramEnd"/>
      <w:r w:rsidRPr="000A675D">
        <w:rPr>
          <w:rFonts w:asciiTheme="majorBidi" w:eastAsia="Times New Roman" w:hAnsiTheme="majorBidi" w:cstheme="majorBidi"/>
          <w:sz w:val="24"/>
          <w:szCs w:val="24"/>
          <w:lang w:eastAsia="id-ID"/>
        </w:rPr>
        <w:t xml:space="preserve"> as Suyuthi.</w:t>
      </w:r>
    </w:p>
    <w:p w:rsidR="00DC2FBD" w:rsidRPr="000A675D" w:rsidRDefault="00DC2FBD" w:rsidP="005078FF">
      <w:pPr>
        <w:pStyle w:val="ListParagraph"/>
        <w:numPr>
          <w:ilvl w:val="0"/>
          <w:numId w:val="46"/>
        </w:numPr>
        <w:tabs>
          <w:tab w:val="left" w:pos="709"/>
        </w:tabs>
        <w:spacing w:after="0" w:line="360" w:lineRule="auto"/>
        <w:ind w:left="993" w:hanging="284"/>
        <w:jc w:val="both"/>
        <w:rPr>
          <w:rFonts w:asciiTheme="majorBidi" w:eastAsia="Times New Roman" w:hAnsiTheme="majorBidi" w:cstheme="majorBidi"/>
          <w:sz w:val="24"/>
          <w:szCs w:val="24"/>
          <w:lang w:eastAsia="id-ID"/>
        </w:rPr>
      </w:pPr>
      <w:r w:rsidRPr="000A675D">
        <w:rPr>
          <w:rFonts w:asciiTheme="majorBidi" w:eastAsia="Times New Roman" w:hAnsiTheme="majorBidi" w:cstheme="majorBidi"/>
          <w:i/>
          <w:iCs/>
          <w:sz w:val="24"/>
          <w:szCs w:val="24"/>
          <w:lang w:eastAsia="id-ID"/>
        </w:rPr>
        <w:t xml:space="preserve">‘Aun al Ma’bud Syarh Sunan Abi Dawud </w:t>
      </w:r>
      <w:r w:rsidRPr="000A675D">
        <w:rPr>
          <w:rFonts w:asciiTheme="majorBidi" w:eastAsia="Times New Roman" w:hAnsiTheme="majorBidi" w:cstheme="majorBidi"/>
          <w:sz w:val="24"/>
          <w:szCs w:val="24"/>
          <w:lang w:eastAsia="id-ID"/>
        </w:rPr>
        <w:t>oleh Muhammad bin Asyraf bin Ali Haidar as Siddiqi al ‘Azim al Abadi.</w:t>
      </w:r>
    </w:p>
    <w:p w:rsidR="00DC2FBD" w:rsidRPr="000A675D" w:rsidRDefault="00DC2FBD" w:rsidP="005078FF">
      <w:pPr>
        <w:pStyle w:val="ListParagraph"/>
        <w:numPr>
          <w:ilvl w:val="0"/>
          <w:numId w:val="45"/>
        </w:numPr>
        <w:spacing w:after="0" w:line="360" w:lineRule="auto"/>
        <w:ind w:left="709" w:hanging="283"/>
        <w:rPr>
          <w:rFonts w:asciiTheme="majorBidi" w:eastAsia="Times New Roman" w:hAnsiTheme="majorBidi" w:cstheme="majorBidi"/>
          <w:sz w:val="24"/>
          <w:szCs w:val="24"/>
          <w:lang w:eastAsia="id-ID"/>
        </w:rPr>
      </w:pPr>
      <w:r w:rsidRPr="000A675D">
        <w:rPr>
          <w:rFonts w:asciiTheme="majorBidi" w:eastAsia="Times New Roman" w:hAnsiTheme="majorBidi" w:cstheme="majorBidi"/>
          <w:sz w:val="24"/>
          <w:szCs w:val="24"/>
          <w:lang w:eastAsia="id-ID"/>
        </w:rPr>
        <w:t xml:space="preserve">Kelebihan dan Kekurangan Metode Ijmali </w:t>
      </w:r>
    </w:p>
    <w:p w:rsidR="00DC2FBD" w:rsidRPr="000A675D" w:rsidRDefault="00DC2FBD" w:rsidP="00DC2FBD">
      <w:pPr>
        <w:spacing w:after="0" w:line="360" w:lineRule="auto"/>
        <w:ind w:left="426" w:firstLine="720"/>
        <w:rPr>
          <w:rFonts w:asciiTheme="majorBidi" w:eastAsia="Times New Roman" w:hAnsiTheme="majorBidi" w:cstheme="majorBidi"/>
          <w:i/>
          <w:iCs/>
          <w:sz w:val="24"/>
          <w:szCs w:val="24"/>
          <w:lang w:eastAsia="id-ID"/>
        </w:rPr>
      </w:pPr>
      <w:proofErr w:type="gramStart"/>
      <w:r w:rsidRPr="000A675D">
        <w:rPr>
          <w:rFonts w:asciiTheme="majorBidi" w:eastAsia="Times New Roman" w:hAnsiTheme="majorBidi" w:cstheme="majorBidi"/>
          <w:sz w:val="24"/>
          <w:szCs w:val="24"/>
          <w:lang w:eastAsia="id-ID"/>
        </w:rPr>
        <w:t xml:space="preserve">Metode </w:t>
      </w:r>
      <w:r w:rsidRPr="000A675D">
        <w:rPr>
          <w:rFonts w:asciiTheme="majorBidi" w:eastAsia="Times New Roman" w:hAnsiTheme="majorBidi" w:cstheme="majorBidi"/>
          <w:i/>
          <w:iCs/>
          <w:sz w:val="24"/>
          <w:szCs w:val="24"/>
          <w:lang w:eastAsia="id-ID"/>
        </w:rPr>
        <w:t>ijmali</w:t>
      </w:r>
      <w:r w:rsidRPr="000A675D">
        <w:rPr>
          <w:rFonts w:asciiTheme="majorBidi" w:eastAsia="Times New Roman" w:hAnsiTheme="majorBidi" w:cstheme="majorBidi"/>
          <w:sz w:val="24"/>
          <w:szCs w:val="24"/>
          <w:lang w:eastAsia="id-ID"/>
        </w:rPr>
        <w:t xml:space="preserve"> juga mempunyai kelebihan dan kekurangan, sebagaimana halnya metode </w:t>
      </w:r>
      <w:r w:rsidRPr="000A675D">
        <w:rPr>
          <w:rFonts w:asciiTheme="majorBidi" w:eastAsia="Times New Roman" w:hAnsiTheme="majorBidi" w:cstheme="majorBidi"/>
          <w:i/>
          <w:iCs/>
          <w:sz w:val="24"/>
          <w:szCs w:val="24"/>
          <w:lang w:eastAsia="id-ID"/>
        </w:rPr>
        <w:t>tahlili.</w:t>
      </w:r>
      <w:proofErr w:type="gramEnd"/>
    </w:p>
    <w:p w:rsidR="00DC2FBD" w:rsidRPr="000A675D" w:rsidRDefault="00DC2FBD" w:rsidP="005078FF">
      <w:pPr>
        <w:pStyle w:val="ListParagraph"/>
        <w:numPr>
          <w:ilvl w:val="0"/>
          <w:numId w:val="47"/>
        </w:numPr>
        <w:spacing w:after="0" w:line="360" w:lineRule="auto"/>
        <w:ind w:left="993" w:hanging="284"/>
        <w:rPr>
          <w:rFonts w:asciiTheme="majorBidi" w:eastAsia="Times New Roman" w:hAnsiTheme="majorBidi" w:cstheme="majorBidi"/>
          <w:sz w:val="24"/>
          <w:szCs w:val="24"/>
          <w:lang w:eastAsia="id-ID"/>
        </w:rPr>
      </w:pPr>
      <w:r w:rsidRPr="000A675D">
        <w:rPr>
          <w:rFonts w:asciiTheme="majorBidi" w:eastAsia="Times New Roman" w:hAnsiTheme="majorBidi" w:cstheme="majorBidi"/>
          <w:sz w:val="24"/>
          <w:szCs w:val="24"/>
          <w:lang w:eastAsia="id-ID"/>
        </w:rPr>
        <w:t>Kelebihan Metode Ijmali</w:t>
      </w:r>
    </w:p>
    <w:p w:rsidR="00DC2FBD" w:rsidRPr="000A675D" w:rsidRDefault="00DC2FBD" w:rsidP="00DC2FBD">
      <w:pPr>
        <w:spacing w:after="0" w:line="360" w:lineRule="auto"/>
        <w:ind w:firstLine="709"/>
        <w:rPr>
          <w:rFonts w:asciiTheme="majorBidi" w:eastAsia="Times New Roman" w:hAnsiTheme="majorBidi" w:cstheme="majorBidi"/>
          <w:sz w:val="24"/>
          <w:szCs w:val="24"/>
          <w:lang w:eastAsia="id-ID"/>
        </w:rPr>
      </w:pPr>
      <w:r w:rsidRPr="000A675D">
        <w:rPr>
          <w:rFonts w:asciiTheme="majorBidi" w:eastAsia="Times New Roman" w:hAnsiTheme="majorBidi" w:cstheme="majorBidi"/>
          <w:sz w:val="24"/>
          <w:szCs w:val="24"/>
          <w:lang w:eastAsia="id-ID"/>
        </w:rPr>
        <w:t xml:space="preserve">Adapun kelebihan kitab </w:t>
      </w:r>
      <w:r>
        <w:rPr>
          <w:rFonts w:asciiTheme="majorBidi" w:eastAsia="Times New Roman" w:hAnsiTheme="majorBidi" w:cstheme="majorBidi"/>
          <w:sz w:val="24"/>
          <w:szCs w:val="24"/>
          <w:lang w:eastAsia="id-ID"/>
        </w:rPr>
        <w:t>hadits</w:t>
      </w:r>
      <w:r w:rsidRPr="000A675D">
        <w:rPr>
          <w:rFonts w:asciiTheme="majorBidi" w:eastAsia="Times New Roman" w:hAnsiTheme="majorBidi" w:cstheme="majorBidi"/>
          <w:sz w:val="24"/>
          <w:szCs w:val="24"/>
          <w:lang w:eastAsia="id-ID"/>
        </w:rPr>
        <w:t xml:space="preserve">yang menggunakan </w:t>
      </w:r>
      <w:r w:rsidRPr="000A675D">
        <w:rPr>
          <w:rFonts w:asciiTheme="majorBidi" w:eastAsia="Times New Roman" w:hAnsiTheme="majorBidi" w:cstheme="majorBidi"/>
          <w:i/>
          <w:iCs/>
          <w:sz w:val="24"/>
          <w:szCs w:val="24"/>
          <w:lang w:eastAsia="id-ID"/>
        </w:rPr>
        <w:t xml:space="preserve">syarh </w:t>
      </w:r>
      <w:r w:rsidRPr="000A675D">
        <w:rPr>
          <w:rFonts w:asciiTheme="majorBidi" w:eastAsia="Times New Roman" w:hAnsiTheme="majorBidi" w:cstheme="majorBidi"/>
          <w:sz w:val="24"/>
          <w:szCs w:val="24"/>
          <w:lang w:eastAsia="id-ID"/>
        </w:rPr>
        <w:t xml:space="preserve">secara </w:t>
      </w:r>
      <w:r w:rsidRPr="000A675D">
        <w:rPr>
          <w:rFonts w:asciiTheme="majorBidi" w:eastAsia="Times New Roman" w:hAnsiTheme="majorBidi" w:cstheme="majorBidi"/>
          <w:i/>
          <w:iCs/>
          <w:sz w:val="24"/>
          <w:szCs w:val="24"/>
          <w:lang w:eastAsia="id-ID"/>
        </w:rPr>
        <w:t>ijmali</w:t>
      </w:r>
      <w:r w:rsidRPr="000A675D">
        <w:rPr>
          <w:rFonts w:asciiTheme="majorBidi" w:eastAsia="Times New Roman" w:hAnsiTheme="majorBidi" w:cstheme="majorBidi"/>
          <w:sz w:val="24"/>
          <w:szCs w:val="24"/>
          <w:lang w:eastAsia="id-ID"/>
        </w:rPr>
        <w:t xml:space="preserve"> adalah:</w:t>
      </w:r>
    </w:p>
    <w:p w:rsidR="00DC2FBD" w:rsidRPr="000A675D" w:rsidRDefault="00DC2FBD" w:rsidP="005078FF">
      <w:pPr>
        <w:pStyle w:val="ListParagraph"/>
        <w:numPr>
          <w:ilvl w:val="0"/>
          <w:numId w:val="42"/>
        </w:numPr>
        <w:spacing w:after="0" w:line="360" w:lineRule="auto"/>
        <w:ind w:left="1276" w:hanging="283"/>
        <w:rPr>
          <w:rFonts w:asciiTheme="majorBidi" w:eastAsia="Times New Roman" w:hAnsiTheme="majorBidi" w:cstheme="majorBidi"/>
          <w:sz w:val="24"/>
          <w:szCs w:val="24"/>
          <w:lang w:eastAsia="id-ID"/>
        </w:rPr>
      </w:pPr>
      <w:r w:rsidRPr="000A675D">
        <w:rPr>
          <w:rFonts w:asciiTheme="majorBidi" w:eastAsia="Times New Roman" w:hAnsiTheme="majorBidi" w:cstheme="majorBidi"/>
          <w:sz w:val="24"/>
          <w:szCs w:val="24"/>
          <w:lang w:eastAsia="id-ID"/>
        </w:rPr>
        <w:lastRenderedPageBreak/>
        <w:t>Paraktis dan padat. Metode ini terasa lebih praktis dan singkat, sehingga dengan mudah dapat diserap oleh pembacanya.</w:t>
      </w:r>
    </w:p>
    <w:p w:rsidR="00DC2FBD" w:rsidRPr="000A675D" w:rsidRDefault="00DC2FBD" w:rsidP="005078FF">
      <w:pPr>
        <w:pStyle w:val="ListParagraph"/>
        <w:numPr>
          <w:ilvl w:val="0"/>
          <w:numId w:val="42"/>
        </w:numPr>
        <w:spacing w:after="0" w:line="360" w:lineRule="auto"/>
        <w:ind w:left="1276" w:hanging="283"/>
        <w:rPr>
          <w:rFonts w:asciiTheme="majorBidi" w:eastAsia="Times New Roman" w:hAnsiTheme="majorBidi" w:cstheme="majorBidi"/>
          <w:sz w:val="24"/>
          <w:szCs w:val="24"/>
          <w:lang w:eastAsia="id-ID"/>
        </w:rPr>
      </w:pPr>
      <w:r w:rsidRPr="000A675D">
        <w:rPr>
          <w:rFonts w:asciiTheme="majorBidi" w:eastAsia="Times New Roman" w:hAnsiTheme="majorBidi" w:cstheme="majorBidi"/>
          <w:sz w:val="24"/>
          <w:szCs w:val="24"/>
          <w:lang w:eastAsia="id-ID"/>
        </w:rPr>
        <w:t>Bahasa mudah dipahami. Pen</w:t>
      </w:r>
      <w:r w:rsidRPr="000A675D">
        <w:rPr>
          <w:rFonts w:asciiTheme="majorBidi" w:eastAsia="Times New Roman" w:hAnsiTheme="majorBidi" w:cstheme="majorBidi"/>
          <w:i/>
          <w:iCs/>
          <w:sz w:val="24"/>
          <w:szCs w:val="24"/>
          <w:lang w:eastAsia="id-ID"/>
        </w:rPr>
        <w:t>syarh</w:t>
      </w:r>
      <w:r w:rsidRPr="000A675D">
        <w:rPr>
          <w:rFonts w:asciiTheme="majorBidi" w:eastAsia="Times New Roman" w:hAnsiTheme="majorBidi" w:cstheme="majorBidi"/>
          <w:sz w:val="24"/>
          <w:szCs w:val="24"/>
          <w:lang w:eastAsia="id-ID"/>
        </w:rPr>
        <w:t xml:space="preserve"> langsung menjelaskan kata atau maksud </w:t>
      </w:r>
      <w:r>
        <w:rPr>
          <w:rFonts w:asciiTheme="majorBidi" w:eastAsia="Times New Roman" w:hAnsiTheme="majorBidi" w:cstheme="majorBidi"/>
          <w:sz w:val="24"/>
          <w:szCs w:val="24"/>
          <w:lang w:eastAsia="id-ID"/>
        </w:rPr>
        <w:t>hadits</w:t>
      </w:r>
      <w:r w:rsidRPr="000A675D">
        <w:rPr>
          <w:rFonts w:asciiTheme="majorBidi" w:eastAsia="Times New Roman" w:hAnsiTheme="majorBidi" w:cstheme="majorBidi"/>
          <w:sz w:val="24"/>
          <w:szCs w:val="24"/>
          <w:lang w:eastAsia="id-ID"/>
        </w:rPr>
        <w:t xml:space="preserve">dengan tidak mengemukakan ide atau </w:t>
      </w:r>
      <w:proofErr w:type="gramStart"/>
      <w:r w:rsidRPr="000A675D">
        <w:rPr>
          <w:rFonts w:asciiTheme="majorBidi" w:eastAsia="Times New Roman" w:hAnsiTheme="majorBidi" w:cstheme="majorBidi"/>
          <w:sz w:val="24"/>
          <w:szCs w:val="24"/>
          <w:lang w:eastAsia="id-ID"/>
        </w:rPr>
        <w:t>pendapatnya ,</w:t>
      </w:r>
      <w:proofErr w:type="gramEnd"/>
      <w:r w:rsidRPr="000A675D">
        <w:rPr>
          <w:rFonts w:asciiTheme="majorBidi" w:eastAsia="Times New Roman" w:hAnsiTheme="majorBidi" w:cstheme="majorBidi"/>
          <w:sz w:val="24"/>
          <w:szCs w:val="24"/>
          <w:lang w:eastAsia="id-ID"/>
        </w:rPr>
        <w:t xml:space="preserve"> secara pribadi.</w:t>
      </w:r>
    </w:p>
    <w:p w:rsidR="00DC2FBD" w:rsidRPr="000A675D" w:rsidRDefault="00DC2FBD" w:rsidP="005078FF">
      <w:pPr>
        <w:pStyle w:val="ListParagraph"/>
        <w:numPr>
          <w:ilvl w:val="0"/>
          <w:numId w:val="42"/>
        </w:numPr>
        <w:spacing w:after="0" w:line="360" w:lineRule="auto"/>
        <w:ind w:left="1276" w:hanging="283"/>
        <w:rPr>
          <w:rFonts w:asciiTheme="majorBidi" w:eastAsia="Times New Roman" w:hAnsiTheme="majorBidi" w:cstheme="majorBidi"/>
          <w:sz w:val="24"/>
          <w:szCs w:val="24"/>
          <w:lang w:eastAsia="id-ID"/>
        </w:rPr>
      </w:pPr>
      <w:r w:rsidRPr="000A675D">
        <w:rPr>
          <w:rFonts w:asciiTheme="majorBidi" w:eastAsia="Times New Roman" w:hAnsiTheme="majorBidi" w:cstheme="majorBidi"/>
          <w:sz w:val="24"/>
          <w:szCs w:val="24"/>
          <w:lang w:eastAsia="id-ID"/>
        </w:rPr>
        <w:t xml:space="preserve">Bebas dari </w:t>
      </w:r>
      <w:r w:rsidRPr="000A675D">
        <w:rPr>
          <w:rFonts w:asciiTheme="majorBidi" w:eastAsia="Times New Roman" w:hAnsiTheme="majorBidi" w:cstheme="majorBidi"/>
          <w:i/>
          <w:iCs/>
          <w:sz w:val="24"/>
          <w:szCs w:val="24"/>
          <w:lang w:eastAsia="id-ID"/>
        </w:rPr>
        <w:t xml:space="preserve">israiliyyat. </w:t>
      </w:r>
      <w:r w:rsidRPr="000A675D">
        <w:rPr>
          <w:rFonts w:asciiTheme="majorBidi" w:eastAsia="Times New Roman" w:hAnsiTheme="majorBidi" w:cstheme="majorBidi"/>
          <w:sz w:val="24"/>
          <w:szCs w:val="24"/>
          <w:lang w:eastAsia="id-ID"/>
        </w:rPr>
        <w:t xml:space="preserve">Karena singkatnya penjelasan yang diberikan, metode </w:t>
      </w:r>
      <w:r w:rsidRPr="000A675D">
        <w:rPr>
          <w:rFonts w:asciiTheme="majorBidi" w:eastAsia="Times New Roman" w:hAnsiTheme="majorBidi" w:cstheme="majorBidi"/>
          <w:i/>
          <w:iCs/>
          <w:sz w:val="24"/>
          <w:szCs w:val="24"/>
          <w:lang w:eastAsia="id-ID"/>
        </w:rPr>
        <w:t xml:space="preserve">ijmaliy </w:t>
      </w:r>
      <w:r w:rsidRPr="000A675D">
        <w:rPr>
          <w:rFonts w:asciiTheme="majorBidi" w:eastAsia="Times New Roman" w:hAnsiTheme="majorBidi" w:cstheme="majorBidi"/>
          <w:sz w:val="24"/>
          <w:szCs w:val="24"/>
          <w:lang w:eastAsia="id-ID"/>
        </w:rPr>
        <w:t xml:space="preserve">relatif lebih murni dan terbebas dari pemikiran-pemikiran </w:t>
      </w:r>
      <w:r w:rsidRPr="000A675D">
        <w:rPr>
          <w:rFonts w:asciiTheme="majorBidi" w:eastAsia="Times New Roman" w:hAnsiTheme="majorBidi" w:cstheme="majorBidi"/>
          <w:i/>
          <w:iCs/>
          <w:sz w:val="24"/>
          <w:szCs w:val="24"/>
          <w:lang w:eastAsia="id-ID"/>
        </w:rPr>
        <w:t>israiliyyat</w:t>
      </w:r>
      <w:r w:rsidRPr="000A675D">
        <w:rPr>
          <w:rFonts w:asciiTheme="majorBidi" w:eastAsia="Times New Roman" w:hAnsiTheme="majorBidi" w:cstheme="majorBidi"/>
          <w:sz w:val="24"/>
          <w:szCs w:val="24"/>
          <w:lang w:eastAsia="id-ID"/>
        </w:rPr>
        <w:t xml:space="preserve">. Metode ini juga dapat membendung pemikiran-pemikiran yang terlalu jauh dari pemahaman </w:t>
      </w:r>
      <w:r>
        <w:rPr>
          <w:rFonts w:asciiTheme="majorBidi" w:eastAsia="Times New Roman" w:hAnsiTheme="majorBidi" w:cstheme="majorBidi"/>
          <w:sz w:val="24"/>
          <w:szCs w:val="24"/>
          <w:lang w:eastAsia="id-ID"/>
        </w:rPr>
        <w:t>hadi</w:t>
      </w:r>
      <w:r>
        <w:rPr>
          <w:rFonts w:asciiTheme="majorBidi" w:eastAsia="Times New Roman" w:hAnsiTheme="majorBidi" w:cstheme="majorBidi"/>
          <w:sz w:val="24"/>
          <w:szCs w:val="24"/>
          <w:lang w:val="id-ID" w:eastAsia="id-ID"/>
        </w:rPr>
        <w:t>ts</w:t>
      </w:r>
      <w:r w:rsidRPr="000A675D">
        <w:rPr>
          <w:rFonts w:asciiTheme="majorBidi" w:eastAsia="Times New Roman" w:hAnsiTheme="majorBidi" w:cstheme="majorBidi"/>
          <w:sz w:val="24"/>
          <w:szCs w:val="24"/>
          <w:lang w:eastAsia="id-ID"/>
        </w:rPr>
        <w:t>.</w:t>
      </w:r>
    </w:p>
    <w:p w:rsidR="00DC2FBD" w:rsidRPr="000A675D" w:rsidRDefault="00DC2FBD" w:rsidP="005078FF">
      <w:pPr>
        <w:pStyle w:val="ListParagraph"/>
        <w:numPr>
          <w:ilvl w:val="0"/>
          <w:numId w:val="42"/>
        </w:numPr>
        <w:spacing w:after="0" w:line="360" w:lineRule="auto"/>
        <w:ind w:left="1276" w:hanging="283"/>
        <w:rPr>
          <w:rFonts w:asciiTheme="majorBidi" w:eastAsia="Times New Roman" w:hAnsiTheme="majorBidi" w:cstheme="majorBidi"/>
          <w:sz w:val="24"/>
          <w:szCs w:val="24"/>
          <w:lang w:eastAsia="id-ID"/>
        </w:rPr>
      </w:pPr>
      <w:r w:rsidRPr="000A675D">
        <w:rPr>
          <w:rFonts w:asciiTheme="majorBidi" w:eastAsia="Times New Roman" w:hAnsiTheme="majorBidi" w:cstheme="majorBidi"/>
          <w:sz w:val="24"/>
          <w:szCs w:val="24"/>
          <w:lang w:eastAsia="id-ID"/>
        </w:rPr>
        <w:t xml:space="preserve">Akrab dengan bahasa </w:t>
      </w:r>
      <w:r>
        <w:rPr>
          <w:rFonts w:asciiTheme="majorBidi" w:eastAsia="Times New Roman" w:hAnsiTheme="majorBidi" w:cstheme="majorBidi"/>
          <w:sz w:val="24"/>
          <w:szCs w:val="24"/>
          <w:lang w:eastAsia="id-ID"/>
        </w:rPr>
        <w:t>hadi</w:t>
      </w:r>
      <w:r>
        <w:rPr>
          <w:rFonts w:asciiTheme="majorBidi" w:eastAsia="Times New Roman" w:hAnsiTheme="majorBidi" w:cstheme="majorBidi"/>
          <w:sz w:val="24"/>
          <w:szCs w:val="24"/>
          <w:lang w:val="id-ID" w:eastAsia="id-ID"/>
        </w:rPr>
        <w:t>ts</w:t>
      </w:r>
      <w:r w:rsidRPr="000A675D">
        <w:rPr>
          <w:rFonts w:asciiTheme="majorBidi" w:eastAsia="Times New Roman" w:hAnsiTheme="majorBidi" w:cstheme="majorBidi"/>
          <w:sz w:val="24"/>
          <w:szCs w:val="24"/>
          <w:lang w:eastAsia="id-ID"/>
        </w:rPr>
        <w:t>. Uraian yang dimuat dalam metode ini singkat dan padat.</w:t>
      </w:r>
    </w:p>
    <w:p w:rsidR="00DC2FBD" w:rsidRPr="000A675D" w:rsidRDefault="00DC2FBD" w:rsidP="005078FF">
      <w:pPr>
        <w:pStyle w:val="ListParagraph"/>
        <w:numPr>
          <w:ilvl w:val="0"/>
          <w:numId w:val="47"/>
        </w:numPr>
        <w:tabs>
          <w:tab w:val="left" w:pos="1134"/>
        </w:tabs>
        <w:spacing w:after="0" w:line="360" w:lineRule="auto"/>
        <w:ind w:left="993" w:hanging="284"/>
        <w:jc w:val="both"/>
        <w:rPr>
          <w:rFonts w:asciiTheme="majorBidi" w:eastAsia="Times New Roman" w:hAnsiTheme="majorBidi" w:cstheme="majorBidi"/>
          <w:sz w:val="24"/>
          <w:szCs w:val="24"/>
          <w:lang w:eastAsia="id-ID"/>
        </w:rPr>
      </w:pPr>
      <w:r w:rsidRPr="000A675D">
        <w:rPr>
          <w:rFonts w:asciiTheme="majorBidi" w:eastAsia="Times New Roman" w:hAnsiTheme="majorBidi" w:cstheme="majorBidi"/>
          <w:sz w:val="24"/>
          <w:szCs w:val="24"/>
          <w:lang w:eastAsia="id-ID"/>
        </w:rPr>
        <w:t>Kekurangan Metode Ijmali</w:t>
      </w:r>
    </w:p>
    <w:p w:rsidR="00DC2FBD" w:rsidRPr="000A675D" w:rsidRDefault="00DC2FBD" w:rsidP="00DC2FBD">
      <w:pPr>
        <w:tabs>
          <w:tab w:val="left" w:pos="1134"/>
        </w:tabs>
        <w:spacing w:after="0" w:line="360" w:lineRule="auto"/>
        <w:ind w:firstLine="709"/>
        <w:jc w:val="both"/>
        <w:rPr>
          <w:rFonts w:asciiTheme="majorBidi" w:eastAsia="Times New Roman" w:hAnsiTheme="majorBidi" w:cstheme="majorBidi"/>
          <w:sz w:val="24"/>
          <w:szCs w:val="24"/>
          <w:lang w:eastAsia="id-ID"/>
        </w:rPr>
      </w:pPr>
      <w:r w:rsidRPr="000A675D">
        <w:rPr>
          <w:rFonts w:asciiTheme="majorBidi" w:eastAsia="Times New Roman" w:hAnsiTheme="majorBidi" w:cstheme="majorBidi"/>
          <w:sz w:val="24"/>
          <w:szCs w:val="24"/>
          <w:lang w:eastAsia="id-ID"/>
        </w:rPr>
        <w:t>Diantara kekurangan pen</w:t>
      </w:r>
      <w:r w:rsidRPr="000A675D">
        <w:rPr>
          <w:rFonts w:asciiTheme="majorBidi" w:eastAsia="Times New Roman" w:hAnsiTheme="majorBidi" w:cstheme="majorBidi"/>
          <w:i/>
          <w:iCs/>
          <w:sz w:val="24"/>
          <w:szCs w:val="24"/>
          <w:lang w:eastAsia="id-ID"/>
        </w:rPr>
        <w:t>-syarh-</w:t>
      </w:r>
      <w:r w:rsidRPr="000A675D">
        <w:rPr>
          <w:rFonts w:asciiTheme="majorBidi" w:eastAsia="Times New Roman" w:hAnsiTheme="majorBidi" w:cstheme="majorBidi"/>
          <w:sz w:val="24"/>
          <w:szCs w:val="24"/>
          <w:lang w:eastAsia="id-ID"/>
        </w:rPr>
        <w:t xml:space="preserve">an </w:t>
      </w:r>
      <w:r>
        <w:rPr>
          <w:rFonts w:asciiTheme="majorBidi" w:eastAsia="Times New Roman" w:hAnsiTheme="majorBidi" w:cstheme="majorBidi"/>
          <w:sz w:val="24"/>
          <w:szCs w:val="24"/>
          <w:lang w:eastAsia="id-ID"/>
        </w:rPr>
        <w:t>hadits</w:t>
      </w:r>
      <w:r w:rsidRPr="000A675D">
        <w:rPr>
          <w:rFonts w:asciiTheme="majorBidi" w:eastAsia="Times New Roman" w:hAnsiTheme="majorBidi" w:cstheme="majorBidi"/>
          <w:sz w:val="24"/>
          <w:szCs w:val="24"/>
          <w:lang w:eastAsia="id-ID"/>
        </w:rPr>
        <w:t xml:space="preserve">yang dilakukan dengan metode </w:t>
      </w:r>
      <w:r w:rsidRPr="000A675D">
        <w:rPr>
          <w:rFonts w:asciiTheme="majorBidi" w:eastAsia="Times New Roman" w:hAnsiTheme="majorBidi" w:cstheme="majorBidi"/>
          <w:i/>
          <w:iCs/>
          <w:sz w:val="24"/>
          <w:szCs w:val="24"/>
          <w:lang w:eastAsia="id-ID"/>
        </w:rPr>
        <w:t>ijmali</w:t>
      </w:r>
      <w:r w:rsidRPr="000A675D">
        <w:rPr>
          <w:rFonts w:asciiTheme="majorBidi" w:eastAsia="Times New Roman" w:hAnsiTheme="majorBidi" w:cstheme="majorBidi"/>
          <w:sz w:val="24"/>
          <w:szCs w:val="24"/>
          <w:lang w:eastAsia="id-ID"/>
        </w:rPr>
        <w:t xml:space="preserve"> ini adalah:</w:t>
      </w:r>
    </w:p>
    <w:p w:rsidR="00DC2FBD" w:rsidRPr="000A675D" w:rsidRDefault="00DC2FBD" w:rsidP="005078FF">
      <w:pPr>
        <w:pStyle w:val="ListParagraph"/>
        <w:numPr>
          <w:ilvl w:val="0"/>
          <w:numId w:val="42"/>
        </w:numPr>
        <w:tabs>
          <w:tab w:val="left" w:pos="1276"/>
        </w:tabs>
        <w:spacing w:after="0" w:line="360" w:lineRule="auto"/>
        <w:ind w:left="1276" w:hanging="283"/>
        <w:jc w:val="both"/>
        <w:rPr>
          <w:rFonts w:asciiTheme="majorBidi" w:eastAsia="Times New Roman" w:hAnsiTheme="majorBidi" w:cstheme="majorBidi"/>
          <w:sz w:val="24"/>
          <w:szCs w:val="24"/>
          <w:lang w:eastAsia="id-ID"/>
        </w:rPr>
      </w:pPr>
      <w:r w:rsidRPr="000A675D">
        <w:rPr>
          <w:rFonts w:asciiTheme="majorBidi" w:eastAsia="Times New Roman" w:hAnsiTheme="majorBidi" w:cstheme="majorBidi"/>
          <w:sz w:val="24"/>
          <w:szCs w:val="24"/>
          <w:lang w:eastAsia="id-ID"/>
        </w:rPr>
        <w:t xml:space="preserve">Menjadikan petunjuk </w:t>
      </w:r>
      <w:r>
        <w:rPr>
          <w:rFonts w:asciiTheme="majorBidi" w:eastAsia="Times New Roman" w:hAnsiTheme="majorBidi" w:cstheme="majorBidi"/>
          <w:sz w:val="24"/>
          <w:szCs w:val="24"/>
          <w:lang w:eastAsia="id-ID"/>
        </w:rPr>
        <w:t>hadits</w:t>
      </w:r>
      <w:r w:rsidRPr="000A675D">
        <w:rPr>
          <w:rFonts w:asciiTheme="majorBidi" w:eastAsia="Times New Roman" w:hAnsiTheme="majorBidi" w:cstheme="majorBidi"/>
          <w:sz w:val="24"/>
          <w:szCs w:val="24"/>
          <w:lang w:eastAsia="id-ID"/>
        </w:rPr>
        <w:t xml:space="preserve">parsial. Metode ini tidak mendukung pemahaman </w:t>
      </w:r>
      <w:r>
        <w:rPr>
          <w:rFonts w:asciiTheme="majorBidi" w:eastAsia="Times New Roman" w:hAnsiTheme="majorBidi" w:cstheme="majorBidi"/>
          <w:sz w:val="24"/>
          <w:szCs w:val="24"/>
          <w:lang w:eastAsia="id-ID"/>
        </w:rPr>
        <w:t>hadits</w:t>
      </w:r>
      <w:r w:rsidRPr="000A675D">
        <w:rPr>
          <w:rFonts w:asciiTheme="majorBidi" w:eastAsia="Times New Roman" w:hAnsiTheme="majorBidi" w:cstheme="majorBidi"/>
          <w:sz w:val="24"/>
          <w:szCs w:val="24"/>
          <w:lang w:eastAsia="id-ID"/>
        </w:rPr>
        <w:t xml:space="preserve">secara utuh dan dapat dijadikan petunjuk </w:t>
      </w:r>
      <w:r>
        <w:rPr>
          <w:rFonts w:asciiTheme="majorBidi" w:eastAsia="Times New Roman" w:hAnsiTheme="majorBidi" w:cstheme="majorBidi"/>
          <w:sz w:val="24"/>
          <w:szCs w:val="24"/>
          <w:lang w:eastAsia="id-ID"/>
        </w:rPr>
        <w:t>hadits</w:t>
      </w:r>
      <w:r w:rsidRPr="000A675D">
        <w:rPr>
          <w:rFonts w:asciiTheme="majorBidi" w:eastAsia="Times New Roman" w:hAnsiTheme="majorBidi" w:cstheme="majorBidi"/>
          <w:sz w:val="24"/>
          <w:szCs w:val="24"/>
          <w:lang w:eastAsia="id-ID"/>
        </w:rPr>
        <w:t xml:space="preserve">bersifat parsial, tidak terkait satu dengan yang lain, sehingga </w:t>
      </w:r>
      <w:r>
        <w:rPr>
          <w:rFonts w:asciiTheme="majorBidi" w:eastAsia="Times New Roman" w:hAnsiTheme="majorBidi" w:cstheme="majorBidi"/>
          <w:sz w:val="24"/>
          <w:szCs w:val="24"/>
          <w:lang w:eastAsia="id-ID"/>
        </w:rPr>
        <w:t>hadits</w:t>
      </w:r>
      <w:r>
        <w:rPr>
          <w:rFonts w:asciiTheme="majorBidi" w:eastAsia="Times New Roman" w:hAnsiTheme="majorBidi" w:cstheme="majorBidi"/>
          <w:sz w:val="24"/>
          <w:szCs w:val="24"/>
          <w:lang w:val="id-ID" w:eastAsia="id-ID"/>
        </w:rPr>
        <w:t xml:space="preserve"> </w:t>
      </w:r>
      <w:r w:rsidRPr="000A675D">
        <w:rPr>
          <w:rFonts w:asciiTheme="majorBidi" w:eastAsia="Times New Roman" w:hAnsiTheme="majorBidi" w:cstheme="majorBidi"/>
          <w:sz w:val="24"/>
          <w:szCs w:val="24"/>
          <w:lang w:eastAsia="id-ID"/>
        </w:rPr>
        <w:t xml:space="preserve">yang bersifat umum atau </w:t>
      </w:r>
      <w:proofErr w:type="gramStart"/>
      <w:r w:rsidRPr="000A675D">
        <w:rPr>
          <w:rFonts w:asciiTheme="majorBidi" w:eastAsia="Times New Roman" w:hAnsiTheme="majorBidi" w:cstheme="majorBidi"/>
          <w:sz w:val="24"/>
          <w:szCs w:val="24"/>
          <w:lang w:eastAsia="id-ID"/>
        </w:rPr>
        <w:t>samar</w:t>
      </w:r>
      <w:proofErr w:type="gramEnd"/>
      <w:r w:rsidRPr="000A675D">
        <w:rPr>
          <w:rFonts w:asciiTheme="majorBidi" w:eastAsia="Times New Roman" w:hAnsiTheme="majorBidi" w:cstheme="majorBidi"/>
          <w:sz w:val="24"/>
          <w:szCs w:val="24"/>
          <w:lang w:eastAsia="id-ID"/>
        </w:rPr>
        <w:t xml:space="preserve"> tidak dapat diperjelas dengan </w:t>
      </w:r>
      <w:r>
        <w:rPr>
          <w:rFonts w:asciiTheme="majorBidi" w:eastAsia="Times New Roman" w:hAnsiTheme="majorBidi" w:cstheme="majorBidi"/>
          <w:sz w:val="24"/>
          <w:szCs w:val="24"/>
          <w:lang w:eastAsia="id-ID"/>
        </w:rPr>
        <w:t>hadits</w:t>
      </w:r>
      <w:r w:rsidRPr="000A675D">
        <w:rPr>
          <w:rFonts w:asciiTheme="majorBidi" w:eastAsia="Times New Roman" w:hAnsiTheme="majorBidi" w:cstheme="majorBidi"/>
          <w:sz w:val="24"/>
          <w:szCs w:val="24"/>
          <w:lang w:eastAsia="id-ID"/>
        </w:rPr>
        <w:t>yang sifatnya rinci.</w:t>
      </w:r>
    </w:p>
    <w:p w:rsidR="00DC2FBD" w:rsidRPr="000A675D" w:rsidRDefault="00DC2FBD" w:rsidP="005078FF">
      <w:pPr>
        <w:pStyle w:val="ListParagraph"/>
        <w:numPr>
          <w:ilvl w:val="0"/>
          <w:numId w:val="42"/>
        </w:numPr>
        <w:tabs>
          <w:tab w:val="left" w:pos="1276"/>
        </w:tabs>
        <w:spacing w:after="0" w:line="360" w:lineRule="auto"/>
        <w:ind w:left="1276" w:hanging="283"/>
        <w:jc w:val="both"/>
        <w:rPr>
          <w:rFonts w:asciiTheme="majorBidi" w:eastAsia="Times New Roman" w:hAnsiTheme="majorBidi" w:cstheme="majorBidi"/>
          <w:sz w:val="24"/>
          <w:szCs w:val="24"/>
          <w:lang w:eastAsia="id-ID"/>
        </w:rPr>
      </w:pPr>
      <w:r w:rsidRPr="000A675D">
        <w:rPr>
          <w:rFonts w:asciiTheme="majorBidi" w:eastAsia="Times New Roman" w:hAnsiTheme="majorBidi" w:cstheme="majorBidi"/>
          <w:sz w:val="24"/>
          <w:szCs w:val="24"/>
          <w:lang w:eastAsia="id-ID"/>
        </w:rPr>
        <w:t xml:space="preserve">Tidak ada ruang untuk menggunakan analisis yang memadai. Metode ini tidak menyediakan ruang yang memuaskan berkenaan dengan wacana pluralitas pemahaman suatu </w:t>
      </w:r>
      <w:r>
        <w:rPr>
          <w:rFonts w:asciiTheme="majorBidi" w:eastAsia="Times New Roman" w:hAnsiTheme="majorBidi" w:cstheme="majorBidi"/>
          <w:sz w:val="24"/>
          <w:szCs w:val="24"/>
          <w:lang w:eastAsia="id-ID"/>
        </w:rPr>
        <w:t>hadi</w:t>
      </w:r>
      <w:r>
        <w:rPr>
          <w:rFonts w:asciiTheme="majorBidi" w:eastAsia="Times New Roman" w:hAnsiTheme="majorBidi" w:cstheme="majorBidi"/>
          <w:sz w:val="24"/>
          <w:szCs w:val="24"/>
          <w:lang w:val="id-ID" w:eastAsia="id-ID"/>
        </w:rPr>
        <w:t>ts</w:t>
      </w:r>
      <w:r w:rsidRPr="000A675D">
        <w:rPr>
          <w:rFonts w:asciiTheme="majorBidi" w:eastAsia="Times New Roman" w:hAnsiTheme="majorBidi" w:cstheme="majorBidi"/>
          <w:sz w:val="24"/>
          <w:szCs w:val="24"/>
          <w:lang w:eastAsia="id-ID"/>
        </w:rPr>
        <w:t>. Oleh karena itu, metode</w:t>
      </w:r>
      <w:r w:rsidRPr="000A675D">
        <w:rPr>
          <w:rFonts w:asciiTheme="majorBidi" w:eastAsia="Times New Roman" w:hAnsiTheme="majorBidi" w:cstheme="majorBidi"/>
          <w:i/>
          <w:iCs/>
          <w:sz w:val="24"/>
          <w:szCs w:val="24"/>
          <w:lang w:eastAsia="id-ID"/>
        </w:rPr>
        <w:t xml:space="preserve"> ijmali</w:t>
      </w:r>
      <w:r w:rsidRPr="000A675D">
        <w:rPr>
          <w:rFonts w:asciiTheme="majorBidi" w:eastAsia="Times New Roman" w:hAnsiTheme="majorBidi" w:cstheme="majorBidi"/>
          <w:sz w:val="24"/>
          <w:szCs w:val="24"/>
          <w:lang w:eastAsia="id-ID"/>
        </w:rPr>
        <w:t xml:space="preserve"> tidak bisa diandalkan untuk menganalisis pemahaman secara detail.</w:t>
      </w:r>
    </w:p>
    <w:p w:rsidR="00DC2FBD" w:rsidRPr="002D124E" w:rsidRDefault="00DC2FBD" w:rsidP="005078FF">
      <w:pPr>
        <w:pStyle w:val="ListParagraph"/>
        <w:numPr>
          <w:ilvl w:val="0"/>
          <w:numId w:val="45"/>
        </w:numPr>
        <w:tabs>
          <w:tab w:val="left" w:pos="851"/>
        </w:tabs>
        <w:spacing w:after="0" w:line="360" w:lineRule="auto"/>
        <w:ind w:left="709" w:hanging="283"/>
        <w:jc w:val="both"/>
        <w:rPr>
          <w:rFonts w:ascii="Traditional Arabic" w:eastAsia="Times New Roman" w:hAnsi="Traditional Arabic" w:cs="Traditional Arabic"/>
          <w:sz w:val="32"/>
          <w:szCs w:val="32"/>
          <w:lang w:eastAsia="id-ID"/>
        </w:rPr>
      </w:pPr>
      <w:r w:rsidRPr="000A675D">
        <w:rPr>
          <w:rFonts w:asciiTheme="majorBidi" w:eastAsia="Times New Roman" w:hAnsiTheme="majorBidi" w:cstheme="majorBidi"/>
          <w:sz w:val="24"/>
          <w:szCs w:val="24"/>
          <w:lang w:eastAsia="id-ID"/>
        </w:rPr>
        <w:t xml:space="preserve">Sebagai contoh </w:t>
      </w:r>
      <w:r>
        <w:rPr>
          <w:rFonts w:asciiTheme="majorBidi" w:eastAsia="Times New Roman" w:hAnsiTheme="majorBidi" w:cstheme="majorBidi"/>
          <w:sz w:val="24"/>
          <w:szCs w:val="24"/>
          <w:lang w:eastAsia="id-ID"/>
        </w:rPr>
        <w:t>hadits</w:t>
      </w:r>
      <w:r w:rsidRPr="000A675D">
        <w:rPr>
          <w:rFonts w:asciiTheme="majorBidi" w:eastAsia="Times New Roman" w:hAnsiTheme="majorBidi" w:cstheme="majorBidi"/>
          <w:sz w:val="24"/>
          <w:szCs w:val="24"/>
          <w:lang w:eastAsia="id-ID"/>
        </w:rPr>
        <w:t>Nabi saw.</w:t>
      </w:r>
    </w:p>
    <w:p w:rsidR="00DC2FBD" w:rsidRPr="000A675D" w:rsidRDefault="00DC2FBD" w:rsidP="00DC2FBD">
      <w:pPr>
        <w:pStyle w:val="ListParagraph"/>
        <w:tabs>
          <w:tab w:val="left" w:pos="95"/>
          <w:tab w:val="right" w:pos="8056"/>
        </w:tabs>
        <w:bidi/>
        <w:spacing w:after="0"/>
        <w:ind w:left="95" w:right="709"/>
        <w:jc w:val="both"/>
        <w:rPr>
          <w:rFonts w:asciiTheme="majorBidi" w:eastAsia="Times New Roman" w:hAnsiTheme="majorBidi" w:cstheme="majorBidi"/>
          <w:sz w:val="24"/>
          <w:szCs w:val="24"/>
          <w:rtl/>
          <w:lang w:eastAsia="id-ID"/>
        </w:rPr>
      </w:pPr>
      <w:r w:rsidRPr="002D124E">
        <w:rPr>
          <w:rFonts w:ascii="Traditional Arabic" w:eastAsia="Times New Roman" w:hAnsi="Traditional Arabic" w:cs="Traditional Arabic"/>
          <w:b/>
          <w:bCs/>
          <w:sz w:val="32"/>
          <w:szCs w:val="32"/>
          <w:rtl/>
          <w:lang w:eastAsia="id-ID"/>
        </w:rPr>
        <w:t>حدثنا عبيدالله بن موسى قال : اخبرنا حنظلة بن ابي سفيان عن اكرمة بن خالد عن ابن عمر رضي الله عنهما قال : قال رسول الله صلى الله عليه وسلم : (( بني الاسلام على خمس : شهادة ان لا اله الا الله وان محمدا رسول الله, واقام الصلاة, وايتاء الزكاة, والحج, وصوم رمضان</w:t>
      </w:r>
      <w:r w:rsidRPr="000A675D">
        <w:rPr>
          <w:rFonts w:asciiTheme="majorBidi" w:eastAsia="Times New Roman" w:hAnsiTheme="majorBidi" w:cstheme="majorBidi"/>
          <w:b/>
          <w:bCs/>
          <w:sz w:val="24"/>
          <w:szCs w:val="24"/>
          <w:lang w:eastAsia="id-ID"/>
        </w:rPr>
        <w:t>.</w:t>
      </w:r>
    </w:p>
    <w:p w:rsidR="00DC2FBD" w:rsidRPr="000A675D" w:rsidRDefault="00DC2FBD" w:rsidP="00DC2FBD">
      <w:pPr>
        <w:spacing w:after="0" w:line="360" w:lineRule="auto"/>
        <w:ind w:left="1440" w:firstLine="720"/>
        <w:jc w:val="both"/>
        <w:rPr>
          <w:rFonts w:asciiTheme="majorBidi" w:eastAsia="Times New Roman" w:hAnsiTheme="majorBidi" w:cstheme="majorBidi"/>
          <w:sz w:val="24"/>
          <w:szCs w:val="24"/>
          <w:lang w:eastAsia="id-ID"/>
        </w:rPr>
      </w:pPr>
    </w:p>
    <w:p w:rsidR="00DC2FBD" w:rsidRPr="002D124E" w:rsidRDefault="00DC2FBD" w:rsidP="00DC2FBD">
      <w:pPr>
        <w:spacing w:after="0" w:line="240" w:lineRule="auto"/>
        <w:ind w:left="1701" w:hanging="992"/>
        <w:jc w:val="both"/>
        <w:rPr>
          <w:rFonts w:asciiTheme="majorBidi" w:eastAsia="Times New Roman" w:hAnsiTheme="majorBidi" w:cstheme="majorBidi"/>
          <w:i/>
          <w:iCs/>
          <w:sz w:val="24"/>
          <w:szCs w:val="24"/>
          <w:lang w:val="id-ID" w:eastAsia="id-ID"/>
        </w:rPr>
      </w:pPr>
      <w:r w:rsidRPr="002D124E">
        <w:rPr>
          <w:rFonts w:asciiTheme="majorBidi" w:eastAsia="Times New Roman" w:hAnsiTheme="majorBidi" w:cstheme="majorBidi"/>
          <w:i/>
          <w:iCs/>
          <w:sz w:val="24"/>
          <w:szCs w:val="24"/>
          <w:lang w:val="id-ID" w:eastAsia="id-ID"/>
        </w:rPr>
        <w:t>Artinya:  Telah menceritakan pada kami Abdullah bin Musa ia berkata: Hanzalah bin Abi Sufyan telah mengabarkan kepada kami dari Ikrimah bin Khalid dari Ibnu ‘Umar r.huma ia berkata, Rasulullah saw bersabda: “Islam didirikan atas lima perkara: Bersaksi tiada tuhan yang berhak disembah selain Allah dan sesungguhnya Muhammad adalah utusan Allah, mendirikan shalat, menunaikan zakat, haji dan puasa Ramadhan</w:t>
      </w:r>
    </w:p>
    <w:p w:rsidR="00DC2FBD" w:rsidRPr="000A675D" w:rsidRDefault="00DC2FBD" w:rsidP="00DC2FBD">
      <w:pPr>
        <w:spacing w:after="0" w:line="360" w:lineRule="auto"/>
        <w:ind w:left="1134" w:firstLine="709"/>
        <w:jc w:val="both"/>
        <w:rPr>
          <w:rFonts w:asciiTheme="majorBidi" w:eastAsia="Times New Roman" w:hAnsiTheme="majorBidi" w:cstheme="majorBidi"/>
          <w:sz w:val="24"/>
          <w:szCs w:val="24"/>
          <w:rtl/>
          <w:lang w:val="id-ID" w:eastAsia="id-ID"/>
        </w:rPr>
      </w:pPr>
    </w:p>
    <w:p w:rsidR="00DC2FBD" w:rsidRPr="000A675D" w:rsidRDefault="00DC2FBD" w:rsidP="00DC2FBD">
      <w:pPr>
        <w:spacing w:after="0" w:line="360" w:lineRule="auto"/>
        <w:ind w:left="709" w:firstLine="720"/>
        <w:jc w:val="both"/>
        <w:rPr>
          <w:rFonts w:asciiTheme="majorBidi" w:eastAsia="Times New Roman" w:hAnsiTheme="majorBidi" w:cstheme="majorBidi"/>
          <w:sz w:val="24"/>
          <w:szCs w:val="24"/>
          <w:lang w:val="id-ID" w:eastAsia="id-ID"/>
        </w:rPr>
      </w:pPr>
      <w:r w:rsidRPr="000A675D">
        <w:rPr>
          <w:rFonts w:asciiTheme="majorBidi" w:eastAsia="Times New Roman" w:hAnsiTheme="majorBidi" w:cstheme="majorBidi"/>
          <w:sz w:val="24"/>
          <w:szCs w:val="24"/>
          <w:lang w:val="id-ID" w:eastAsia="id-ID"/>
        </w:rPr>
        <w:lastRenderedPageBreak/>
        <w:t xml:space="preserve">Jika kita menggunakan metode ijmali untuk memahami </w:t>
      </w:r>
      <w:r>
        <w:rPr>
          <w:rFonts w:asciiTheme="majorBidi" w:eastAsia="Times New Roman" w:hAnsiTheme="majorBidi" w:cstheme="majorBidi"/>
          <w:sz w:val="24"/>
          <w:szCs w:val="24"/>
          <w:lang w:val="id-ID" w:eastAsia="id-ID"/>
        </w:rPr>
        <w:t>hadits</w:t>
      </w:r>
      <w:r w:rsidRPr="000A675D">
        <w:rPr>
          <w:rFonts w:asciiTheme="majorBidi" w:eastAsia="Times New Roman" w:hAnsiTheme="majorBidi" w:cstheme="majorBidi"/>
          <w:sz w:val="24"/>
          <w:szCs w:val="24"/>
          <w:lang w:val="id-ID" w:eastAsia="id-ID"/>
        </w:rPr>
        <w:t xml:space="preserve">diatas, maka makna yang kita peroleh adalah bahwa agama Islam berdiri diatas lima rukun yaitu : syahadat atas Allah dan rasul-Nya, mendirikan shalat, zakat , haji dan puasa. </w:t>
      </w:r>
      <w:proofErr w:type="gramStart"/>
      <w:r w:rsidRPr="000A675D">
        <w:rPr>
          <w:rFonts w:asciiTheme="majorBidi" w:eastAsia="Times New Roman" w:hAnsiTheme="majorBidi" w:cstheme="majorBidi"/>
          <w:sz w:val="24"/>
          <w:szCs w:val="24"/>
          <w:lang w:eastAsia="id-ID"/>
        </w:rPr>
        <w:t xml:space="preserve">Tanpa penjelasan lebih lanjut lagi mengenai bagaimana kualitas masing-masing perawinya, arti kata dan frase yang dikandungnya secara mendalam, dan aspek-aspek lain yang berhubungan dengan </w:t>
      </w:r>
      <w:r>
        <w:rPr>
          <w:rFonts w:asciiTheme="majorBidi" w:eastAsia="Times New Roman" w:hAnsiTheme="majorBidi" w:cstheme="majorBidi"/>
          <w:sz w:val="24"/>
          <w:szCs w:val="24"/>
          <w:lang w:eastAsia="id-ID"/>
        </w:rPr>
        <w:t>hadits</w:t>
      </w:r>
      <w:r w:rsidRPr="000A675D">
        <w:rPr>
          <w:rFonts w:asciiTheme="majorBidi" w:eastAsia="Times New Roman" w:hAnsiTheme="majorBidi" w:cstheme="majorBidi"/>
          <w:sz w:val="24"/>
          <w:szCs w:val="24"/>
          <w:lang w:eastAsia="id-ID"/>
        </w:rPr>
        <w:t>tersebut.</w:t>
      </w:r>
      <w:proofErr w:type="gramEnd"/>
      <w:r w:rsidRPr="000A675D">
        <w:rPr>
          <w:rFonts w:asciiTheme="majorBidi" w:eastAsia="Times New Roman" w:hAnsiTheme="majorBidi" w:cstheme="majorBidi"/>
          <w:sz w:val="24"/>
          <w:szCs w:val="24"/>
          <w:lang w:eastAsia="id-ID"/>
        </w:rPr>
        <w:t xml:space="preserve"> </w:t>
      </w:r>
    </w:p>
    <w:p w:rsidR="00DC2FBD" w:rsidRPr="000A675D" w:rsidRDefault="00DC2FBD" w:rsidP="00DC2FBD">
      <w:pPr>
        <w:spacing w:after="0" w:line="360" w:lineRule="auto"/>
        <w:ind w:left="709" w:firstLine="720"/>
        <w:jc w:val="both"/>
        <w:rPr>
          <w:rFonts w:asciiTheme="majorBidi" w:eastAsia="Times New Roman" w:hAnsiTheme="majorBidi" w:cstheme="majorBidi"/>
          <w:sz w:val="24"/>
          <w:szCs w:val="24"/>
          <w:lang w:eastAsia="id-ID"/>
        </w:rPr>
      </w:pPr>
      <w:r w:rsidRPr="000A675D">
        <w:rPr>
          <w:rFonts w:asciiTheme="majorBidi" w:eastAsia="Times New Roman" w:hAnsiTheme="majorBidi" w:cstheme="majorBidi"/>
          <w:sz w:val="24"/>
          <w:szCs w:val="24"/>
          <w:lang w:eastAsia="id-ID"/>
        </w:rPr>
        <w:t xml:space="preserve">Dengan kata </w:t>
      </w:r>
      <w:proofErr w:type="gramStart"/>
      <w:r w:rsidRPr="000A675D">
        <w:rPr>
          <w:rFonts w:asciiTheme="majorBidi" w:eastAsia="Times New Roman" w:hAnsiTheme="majorBidi" w:cstheme="majorBidi"/>
          <w:sz w:val="24"/>
          <w:szCs w:val="24"/>
          <w:lang w:eastAsia="id-ID"/>
        </w:rPr>
        <w:t>lain</w:t>
      </w:r>
      <w:proofErr w:type="gramEnd"/>
      <w:r w:rsidRPr="000A675D">
        <w:rPr>
          <w:rFonts w:asciiTheme="majorBidi" w:eastAsia="Times New Roman" w:hAnsiTheme="majorBidi" w:cstheme="majorBidi"/>
          <w:sz w:val="24"/>
          <w:szCs w:val="24"/>
          <w:lang w:eastAsia="id-ID"/>
        </w:rPr>
        <w:t xml:space="preserve">, dengan metode ijmali kita hanya mendapatkan gambaran ringkas dari </w:t>
      </w:r>
      <w:r>
        <w:rPr>
          <w:rFonts w:asciiTheme="majorBidi" w:eastAsia="Times New Roman" w:hAnsiTheme="majorBidi" w:cstheme="majorBidi"/>
          <w:sz w:val="24"/>
          <w:szCs w:val="24"/>
          <w:lang w:eastAsia="id-ID"/>
        </w:rPr>
        <w:t>hadits</w:t>
      </w:r>
      <w:r w:rsidRPr="000A675D">
        <w:rPr>
          <w:rFonts w:asciiTheme="majorBidi" w:eastAsia="Times New Roman" w:hAnsiTheme="majorBidi" w:cstheme="majorBidi"/>
          <w:sz w:val="24"/>
          <w:szCs w:val="24"/>
          <w:lang w:eastAsia="id-ID"/>
        </w:rPr>
        <w:t xml:space="preserve">secara keseluruhan. </w:t>
      </w:r>
      <w:proofErr w:type="gramStart"/>
      <w:r w:rsidRPr="000A675D">
        <w:rPr>
          <w:rFonts w:asciiTheme="majorBidi" w:eastAsia="Times New Roman" w:hAnsiTheme="majorBidi" w:cstheme="majorBidi"/>
          <w:sz w:val="24"/>
          <w:szCs w:val="24"/>
          <w:lang w:eastAsia="id-ID"/>
        </w:rPr>
        <w:t>Bagaimanapun bentuk metodologi, tetap saja merupakan hasil ijtihadi manusia, oleh karena itu disamping memiliki kelebihan juga memiliki kekurangan dan keterbatasan.</w:t>
      </w:r>
      <w:proofErr w:type="gramEnd"/>
      <w:r w:rsidRPr="000A675D">
        <w:rPr>
          <w:rFonts w:asciiTheme="majorBidi" w:eastAsia="Times New Roman" w:hAnsiTheme="majorBidi" w:cstheme="majorBidi"/>
          <w:sz w:val="24"/>
          <w:szCs w:val="24"/>
          <w:lang w:eastAsia="id-ID"/>
        </w:rPr>
        <w:t xml:space="preserve"> </w:t>
      </w:r>
    </w:p>
    <w:p w:rsidR="00DC2FBD" w:rsidRPr="000A675D" w:rsidRDefault="00DC2FBD" w:rsidP="005078FF">
      <w:pPr>
        <w:pStyle w:val="ListParagraph"/>
        <w:numPr>
          <w:ilvl w:val="0"/>
          <w:numId w:val="37"/>
        </w:numPr>
        <w:spacing w:after="0" w:line="360" w:lineRule="auto"/>
        <w:ind w:left="426" w:hanging="426"/>
        <w:jc w:val="both"/>
        <w:rPr>
          <w:rFonts w:asciiTheme="majorBidi" w:eastAsia="Times New Roman" w:hAnsiTheme="majorBidi" w:cstheme="majorBidi"/>
          <w:b/>
          <w:bCs/>
          <w:sz w:val="24"/>
          <w:szCs w:val="24"/>
          <w:u w:val="single"/>
          <w:lang w:eastAsia="id-ID"/>
        </w:rPr>
      </w:pPr>
      <w:r w:rsidRPr="000A675D">
        <w:rPr>
          <w:rFonts w:asciiTheme="majorBidi" w:eastAsia="Times New Roman" w:hAnsiTheme="majorBidi" w:cstheme="majorBidi"/>
          <w:b/>
          <w:bCs/>
          <w:sz w:val="24"/>
          <w:szCs w:val="24"/>
          <w:u w:val="single"/>
          <w:lang w:eastAsia="id-ID"/>
        </w:rPr>
        <w:t xml:space="preserve">Metode Syarh </w:t>
      </w:r>
      <w:r>
        <w:rPr>
          <w:rFonts w:asciiTheme="majorBidi" w:eastAsia="Times New Roman" w:hAnsiTheme="majorBidi" w:cstheme="majorBidi"/>
          <w:b/>
          <w:bCs/>
          <w:sz w:val="24"/>
          <w:szCs w:val="24"/>
          <w:u w:val="single"/>
          <w:lang w:eastAsia="id-ID"/>
        </w:rPr>
        <w:t>Hadis</w:t>
      </w:r>
      <w:r w:rsidRPr="000A675D">
        <w:rPr>
          <w:rFonts w:asciiTheme="majorBidi" w:eastAsia="Times New Roman" w:hAnsiTheme="majorBidi" w:cstheme="majorBidi"/>
          <w:b/>
          <w:bCs/>
          <w:sz w:val="24"/>
          <w:szCs w:val="24"/>
          <w:u w:val="single"/>
          <w:lang w:eastAsia="id-ID"/>
        </w:rPr>
        <w:t>t Muqaran (</w:t>
      </w:r>
      <w:r w:rsidRPr="000A675D">
        <w:rPr>
          <w:rFonts w:asciiTheme="majorBidi" w:eastAsia="Times New Roman" w:hAnsiTheme="majorBidi" w:cstheme="majorBidi"/>
          <w:b/>
          <w:bCs/>
          <w:sz w:val="24"/>
          <w:szCs w:val="24"/>
          <w:u w:val="single"/>
          <w:lang w:val="id-ID" w:eastAsia="id-ID"/>
        </w:rPr>
        <w:t>K</w:t>
      </w:r>
      <w:r w:rsidRPr="000A675D">
        <w:rPr>
          <w:rFonts w:asciiTheme="majorBidi" w:eastAsia="Times New Roman" w:hAnsiTheme="majorBidi" w:cstheme="majorBidi"/>
          <w:b/>
          <w:bCs/>
          <w:sz w:val="24"/>
          <w:szCs w:val="24"/>
          <w:u w:val="single"/>
          <w:lang w:eastAsia="id-ID"/>
        </w:rPr>
        <w:t>omparatif).</w:t>
      </w:r>
    </w:p>
    <w:p w:rsidR="00DC2FBD" w:rsidRPr="000A675D" w:rsidRDefault="00DC2FBD" w:rsidP="005078FF">
      <w:pPr>
        <w:pStyle w:val="ListParagraph"/>
        <w:numPr>
          <w:ilvl w:val="0"/>
          <w:numId w:val="52"/>
        </w:numPr>
        <w:spacing w:after="0" w:line="360" w:lineRule="auto"/>
        <w:ind w:left="709" w:hanging="283"/>
        <w:jc w:val="both"/>
        <w:rPr>
          <w:rFonts w:asciiTheme="majorBidi" w:eastAsia="Times New Roman" w:hAnsiTheme="majorBidi" w:cstheme="majorBidi"/>
          <w:sz w:val="24"/>
          <w:szCs w:val="24"/>
          <w:lang w:eastAsia="id-ID"/>
        </w:rPr>
      </w:pPr>
      <w:r w:rsidRPr="000A675D">
        <w:rPr>
          <w:rFonts w:asciiTheme="majorBidi" w:eastAsia="Times New Roman" w:hAnsiTheme="majorBidi" w:cstheme="majorBidi"/>
          <w:sz w:val="24"/>
          <w:szCs w:val="24"/>
          <w:lang w:eastAsia="id-ID"/>
        </w:rPr>
        <w:t>Pengertian Metode Muqaran (Komparatif).</w:t>
      </w:r>
    </w:p>
    <w:p w:rsidR="00DC2FBD" w:rsidRPr="000A675D" w:rsidRDefault="00DC2FBD" w:rsidP="00DC2FBD">
      <w:pPr>
        <w:spacing w:after="0" w:line="360" w:lineRule="auto"/>
        <w:ind w:left="426" w:firstLine="720"/>
        <w:jc w:val="both"/>
        <w:rPr>
          <w:rFonts w:asciiTheme="majorBidi" w:eastAsia="Times New Roman" w:hAnsiTheme="majorBidi" w:cstheme="majorBidi"/>
          <w:sz w:val="24"/>
          <w:szCs w:val="24"/>
          <w:lang w:eastAsia="id-ID"/>
        </w:rPr>
      </w:pPr>
      <w:r w:rsidRPr="000A675D">
        <w:rPr>
          <w:rFonts w:asciiTheme="majorBidi" w:eastAsia="Times New Roman" w:hAnsiTheme="majorBidi" w:cstheme="majorBidi"/>
          <w:sz w:val="24"/>
          <w:szCs w:val="24"/>
          <w:lang w:eastAsia="id-ID"/>
        </w:rPr>
        <w:t xml:space="preserve">Kata </w:t>
      </w:r>
      <w:r w:rsidRPr="000A675D">
        <w:rPr>
          <w:rFonts w:asciiTheme="majorBidi" w:eastAsia="Times New Roman" w:hAnsiTheme="majorBidi" w:cstheme="majorBidi"/>
          <w:i/>
          <w:iCs/>
          <w:sz w:val="24"/>
          <w:szCs w:val="24"/>
          <w:lang w:eastAsia="id-ID"/>
        </w:rPr>
        <w:t>muqaran</w:t>
      </w:r>
      <w:r w:rsidRPr="000A675D">
        <w:rPr>
          <w:rFonts w:asciiTheme="majorBidi" w:eastAsia="Times New Roman" w:hAnsiTheme="majorBidi" w:cstheme="majorBidi"/>
          <w:sz w:val="24"/>
          <w:szCs w:val="24"/>
          <w:lang w:eastAsia="id-ID"/>
        </w:rPr>
        <w:t xml:space="preserve"> merupakan masdar dari kata </w:t>
      </w:r>
      <w:r w:rsidRPr="000A675D">
        <w:rPr>
          <w:rFonts w:asciiTheme="majorBidi" w:eastAsia="Times New Roman" w:hAnsiTheme="majorBidi" w:cstheme="majorBidi"/>
          <w:sz w:val="24"/>
          <w:szCs w:val="24"/>
          <w:rtl/>
          <w:lang w:eastAsia="id-ID"/>
        </w:rPr>
        <w:t xml:space="preserve">قارن – يقارن – </w:t>
      </w:r>
      <w:proofErr w:type="gramStart"/>
      <w:r w:rsidRPr="000A675D">
        <w:rPr>
          <w:rFonts w:asciiTheme="majorBidi" w:eastAsia="Times New Roman" w:hAnsiTheme="majorBidi" w:cstheme="majorBidi"/>
          <w:sz w:val="24"/>
          <w:szCs w:val="24"/>
          <w:rtl/>
          <w:lang w:eastAsia="id-ID"/>
        </w:rPr>
        <w:t xml:space="preserve">مقارنة </w:t>
      </w:r>
      <w:r w:rsidRPr="000A675D">
        <w:rPr>
          <w:rFonts w:asciiTheme="majorBidi" w:eastAsia="Times New Roman" w:hAnsiTheme="majorBidi" w:cstheme="majorBidi"/>
          <w:bCs/>
          <w:sz w:val="24"/>
          <w:szCs w:val="24"/>
          <w:lang w:eastAsia="id-ID"/>
        </w:rPr>
        <w:t xml:space="preserve"> </w:t>
      </w:r>
      <w:proofErr w:type="gramEnd"/>
      <w:r w:rsidRPr="000A675D">
        <w:rPr>
          <w:rStyle w:val="FootnoteReference"/>
          <w:rFonts w:asciiTheme="majorBidi" w:eastAsia="Times New Roman" w:hAnsiTheme="majorBidi" w:cstheme="majorBidi"/>
          <w:bCs/>
          <w:sz w:val="24"/>
          <w:szCs w:val="24"/>
          <w:lang w:eastAsia="id-ID"/>
        </w:rPr>
        <w:footnoteReference w:id="118"/>
      </w:r>
      <w:r w:rsidRPr="000A675D">
        <w:rPr>
          <w:rFonts w:asciiTheme="majorBidi" w:eastAsia="Times New Roman" w:hAnsiTheme="majorBidi" w:cstheme="majorBidi"/>
          <w:bCs/>
          <w:sz w:val="24"/>
          <w:szCs w:val="24"/>
          <w:lang w:eastAsia="id-ID"/>
        </w:rPr>
        <w:t>yang berarti perbandingan atau komparatif</w:t>
      </w:r>
      <w:r w:rsidRPr="000A675D">
        <w:rPr>
          <w:rFonts w:asciiTheme="majorBidi" w:eastAsia="Times New Roman" w:hAnsiTheme="majorBidi" w:cstheme="majorBidi"/>
          <w:sz w:val="24"/>
          <w:szCs w:val="24"/>
          <w:lang w:eastAsia="id-ID"/>
        </w:rPr>
        <w:t xml:space="preserve">. </w:t>
      </w:r>
      <w:proofErr w:type="gramStart"/>
      <w:r w:rsidRPr="000A675D">
        <w:rPr>
          <w:rFonts w:asciiTheme="majorBidi" w:eastAsia="Times New Roman" w:hAnsiTheme="majorBidi" w:cstheme="majorBidi"/>
          <w:sz w:val="24"/>
          <w:szCs w:val="24"/>
          <w:lang w:eastAsia="id-ID"/>
        </w:rPr>
        <w:t xml:space="preserve">Jadi, </w:t>
      </w:r>
      <w:r w:rsidRPr="000A675D">
        <w:rPr>
          <w:rFonts w:asciiTheme="majorBidi" w:eastAsia="Times New Roman" w:hAnsiTheme="majorBidi" w:cstheme="majorBidi"/>
          <w:i/>
          <w:iCs/>
          <w:sz w:val="24"/>
          <w:szCs w:val="24"/>
          <w:lang w:eastAsia="id-ID"/>
        </w:rPr>
        <w:t>syarh</w:t>
      </w:r>
      <w:r w:rsidRPr="000A675D">
        <w:rPr>
          <w:rFonts w:asciiTheme="majorBidi" w:eastAsia="Times New Roman" w:hAnsiTheme="majorBidi" w:cstheme="majorBidi"/>
          <w:sz w:val="24"/>
          <w:szCs w:val="24"/>
          <w:lang w:eastAsia="id-ID"/>
        </w:rPr>
        <w:t xml:space="preserve"> </w:t>
      </w:r>
      <w:r w:rsidRPr="000A675D">
        <w:rPr>
          <w:rFonts w:asciiTheme="majorBidi" w:eastAsia="Times New Roman" w:hAnsiTheme="majorBidi" w:cstheme="majorBidi"/>
          <w:i/>
          <w:iCs/>
          <w:sz w:val="24"/>
          <w:szCs w:val="24"/>
          <w:lang w:eastAsia="id-ID"/>
        </w:rPr>
        <w:t>muqaran</w:t>
      </w:r>
      <w:r w:rsidRPr="000A675D">
        <w:rPr>
          <w:rFonts w:asciiTheme="majorBidi" w:eastAsia="Times New Roman" w:hAnsiTheme="majorBidi" w:cstheme="majorBidi"/>
          <w:sz w:val="24"/>
          <w:szCs w:val="24"/>
          <w:lang w:eastAsia="id-ID"/>
        </w:rPr>
        <w:t xml:space="preserve"> secara etimologis berarti </w:t>
      </w:r>
      <w:r w:rsidRPr="000A675D">
        <w:rPr>
          <w:rFonts w:asciiTheme="majorBidi" w:eastAsia="Times New Roman" w:hAnsiTheme="majorBidi" w:cstheme="majorBidi"/>
          <w:i/>
          <w:iCs/>
          <w:sz w:val="24"/>
          <w:szCs w:val="24"/>
          <w:lang w:eastAsia="id-ID"/>
        </w:rPr>
        <w:t>syarh</w:t>
      </w:r>
      <w:r w:rsidRPr="000A675D">
        <w:rPr>
          <w:rFonts w:asciiTheme="majorBidi" w:eastAsia="Times New Roman" w:hAnsiTheme="majorBidi" w:cstheme="majorBidi"/>
          <w:sz w:val="24"/>
          <w:szCs w:val="24"/>
          <w:lang w:eastAsia="id-ID"/>
        </w:rPr>
        <w:t xml:space="preserve"> perbandingan atau pen-</w:t>
      </w:r>
      <w:r w:rsidRPr="000A675D">
        <w:rPr>
          <w:rFonts w:asciiTheme="majorBidi" w:eastAsia="Times New Roman" w:hAnsiTheme="majorBidi" w:cstheme="majorBidi"/>
          <w:i/>
          <w:iCs/>
          <w:sz w:val="24"/>
          <w:szCs w:val="24"/>
          <w:lang w:eastAsia="id-ID"/>
        </w:rPr>
        <w:t>syarh-</w:t>
      </w:r>
      <w:r w:rsidRPr="000A675D">
        <w:rPr>
          <w:rFonts w:asciiTheme="majorBidi" w:eastAsia="Times New Roman" w:hAnsiTheme="majorBidi" w:cstheme="majorBidi"/>
          <w:sz w:val="24"/>
          <w:szCs w:val="24"/>
          <w:lang w:eastAsia="id-ID"/>
        </w:rPr>
        <w:t>an yang dilakukan dengan membandingkan dua hal.</w:t>
      </w:r>
      <w:proofErr w:type="gramEnd"/>
      <w:r w:rsidRPr="000A675D">
        <w:rPr>
          <w:rFonts w:asciiTheme="majorBidi" w:eastAsia="Times New Roman" w:hAnsiTheme="majorBidi" w:cstheme="majorBidi"/>
          <w:sz w:val="24"/>
          <w:szCs w:val="24"/>
          <w:lang w:eastAsia="id-ID"/>
        </w:rPr>
        <w:t xml:space="preserve"> Adapun pengertian </w:t>
      </w:r>
      <w:r w:rsidRPr="000A675D">
        <w:rPr>
          <w:rFonts w:asciiTheme="majorBidi" w:eastAsia="Times New Roman" w:hAnsiTheme="majorBidi" w:cstheme="majorBidi"/>
          <w:i/>
          <w:iCs/>
          <w:sz w:val="24"/>
          <w:szCs w:val="24"/>
          <w:lang w:eastAsia="id-ID"/>
        </w:rPr>
        <w:t>syarh muqarin</w:t>
      </w:r>
      <w:r w:rsidRPr="000A675D">
        <w:rPr>
          <w:rFonts w:asciiTheme="majorBidi" w:eastAsia="Times New Roman" w:hAnsiTheme="majorBidi" w:cstheme="majorBidi"/>
          <w:sz w:val="24"/>
          <w:szCs w:val="24"/>
          <w:lang w:eastAsia="id-ID"/>
        </w:rPr>
        <w:t xml:space="preserve"> secara terminologis adalah metode memahami </w:t>
      </w:r>
      <w:r>
        <w:rPr>
          <w:rFonts w:asciiTheme="majorBidi" w:eastAsia="Times New Roman" w:hAnsiTheme="majorBidi" w:cstheme="majorBidi"/>
          <w:sz w:val="24"/>
          <w:szCs w:val="24"/>
          <w:lang w:eastAsia="id-ID"/>
        </w:rPr>
        <w:t>hadits</w:t>
      </w:r>
      <w:r>
        <w:rPr>
          <w:rFonts w:asciiTheme="majorBidi" w:eastAsia="Times New Roman" w:hAnsiTheme="majorBidi" w:cstheme="majorBidi"/>
          <w:sz w:val="24"/>
          <w:szCs w:val="24"/>
          <w:lang w:val="id-ID" w:eastAsia="id-ID"/>
        </w:rPr>
        <w:t xml:space="preserve"> </w:t>
      </w:r>
      <w:r w:rsidRPr="000A675D">
        <w:rPr>
          <w:rFonts w:asciiTheme="majorBidi" w:eastAsia="Times New Roman" w:hAnsiTheme="majorBidi" w:cstheme="majorBidi"/>
          <w:sz w:val="24"/>
          <w:szCs w:val="24"/>
          <w:lang w:eastAsia="id-ID"/>
        </w:rPr>
        <w:t xml:space="preserve">dengan </w:t>
      </w:r>
      <w:proofErr w:type="gramStart"/>
      <w:r w:rsidRPr="000A675D">
        <w:rPr>
          <w:rFonts w:asciiTheme="majorBidi" w:eastAsia="Times New Roman" w:hAnsiTheme="majorBidi" w:cstheme="majorBidi"/>
          <w:sz w:val="24"/>
          <w:szCs w:val="24"/>
          <w:lang w:eastAsia="id-ID"/>
        </w:rPr>
        <w:t>cara</w:t>
      </w:r>
      <w:proofErr w:type="gramEnd"/>
      <w:r w:rsidRPr="000A675D">
        <w:rPr>
          <w:rFonts w:asciiTheme="majorBidi" w:eastAsia="Times New Roman" w:hAnsiTheme="majorBidi" w:cstheme="majorBidi"/>
          <w:sz w:val="24"/>
          <w:szCs w:val="24"/>
          <w:lang w:eastAsia="id-ID"/>
        </w:rPr>
        <w:t>:</w:t>
      </w:r>
    </w:p>
    <w:p w:rsidR="00DC2FBD" w:rsidRPr="000A675D" w:rsidRDefault="00DC2FBD" w:rsidP="005078FF">
      <w:pPr>
        <w:pStyle w:val="ListParagraph"/>
        <w:numPr>
          <w:ilvl w:val="0"/>
          <w:numId w:val="48"/>
        </w:numPr>
        <w:tabs>
          <w:tab w:val="clear" w:pos="1440"/>
          <w:tab w:val="num" w:pos="1276"/>
        </w:tabs>
        <w:spacing w:after="0" w:line="360" w:lineRule="auto"/>
        <w:ind w:left="993" w:hanging="284"/>
        <w:jc w:val="both"/>
        <w:rPr>
          <w:rFonts w:asciiTheme="majorBidi" w:eastAsia="Times New Roman" w:hAnsiTheme="majorBidi" w:cstheme="majorBidi"/>
          <w:sz w:val="24"/>
          <w:szCs w:val="24"/>
          <w:lang w:eastAsia="id-ID"/>
        </w:rPr>
      </w:pPr>
      <w:r w:rsidRPr="000A675D">
        <w:rPr>
          <w:rFonts w:asciiTheme="majorBidi" w:eastAsia="Times New Roman" w:hAnsiTheme="majorBidi" w:cstheme="majorBidi"/>
          <w:sz w:val="24"/>
          <w:szCs w:val="24"/>
          <w:lang w:eastAsia="id-ID"/>
        </w:rPr>
        <w:t xml:space="preserve">Membandingkan </w:t>
      </w:r>
      <w:r>
        <w:rPr>
          <w:rFonts w:asciiTheme="majorBidi" w:eastAsia="Times New Roman" w:hAnsiTheme="majorBidi" w:cstheme="majorBidi"/>
          <w:sz w:val="24"/>
          <w:szCs w:val="24"/>
          <w:lang w:eastAsia="id-ID"/>
        </w:rPr>
        <w:t>hadits</w:t>
      </w:r>
      <w:r>
        <w:rPr>
          <w:rFonts w:asciiTheme="majorBidi" w:eastAsia="Times New Roman" w:hAnsiTheme="majorBidi" w:cstheme="majorBidi"/>
          <w:sz w:val="24"/>
          <w:szCs w:val="24"/>
          <w:lang w:val="id-ID" w:eastAsia="id-ID"/>
        </w:rPr>
        <w:t xml:space="preserve"> </w:t>
      </w:r>
      <w:r w:rsidRPr="000A675D">
        <w:rPr>
          <w:rFonts w:asciiTheme="majorBidi" w:eastAsia="Times New Roman" w:hAnsiTheme="majorBidi" w:cstheme="majorBidi"/>
          <w:sz w:val="24"/>
          <w:szCs w:val="24"/>
          <w:lang w:eastAsia="id-ID"/>
        </w:rPr>
        <w:t xml:space="preserve">yang memiliki redaksi yang </w:t>
      </w:r>
      <w:proofErr w:type="gramStart"/>
      <w:r w:rsidRPr="000A675D">
        <w:rPr>
          <w:rFonts w:asciiTheme="majorBidi" w:eastAsia="Times New Roman" w:hAnsiTheme="majorBidi" w:cstheme="majorBidi"/>
          <w:sz w:val="24"/>
          <w:szCs w:val="24"/>
          <w:lang w:eastAsia="id-ID"/>
        </w:rPr>
        <w:t>sama</w:t>
      </w:r>
      <w:proofErr w:type="gramEnd"/>
      <w:r w:rsidRPr="000A675D">
        <w:rPr>
          <w:rFonts w:asciiTheme="majorBidi" w:eastAsia="Times New Roman" w:hAnsiTheme="majorBidi" w:cstheme="majorBidi"/>
          <w:sz w:val="24"/>
          <w:szCs w:val="24"/>
          <w:lang w:eastAsia="id-ID"/>
        </w:rPr>
        <w:t xml:space="preserve"> atau mirip dalam kasus yang sama, dan atau memiliki redaksi yang berbeda dalam kasus yang sama.</w:t>
      </w:r>
    </w:p>
    <w:p w:rsidR="00DC2FBD" w:rsidRPr="000A675D" w:rsidRDefault="00DC2FBD" w:rsidP="005078FF">
      <w:pPr>
        <w:numPr>
          <w:ilvl w:val="0"/>
          <w:numId w:val="48"/>
        </w:numPr>
        <w:tabs>
          <w:tab w:val="clear" w:pos="1440"/>
          <w:tab w:val="num" w:pos="1276"/>
        </w:tabs>
        <w:spacing w:before="100" w:beforeAutospacing="1" w:after="0" w:line="360" w:lineRule="auto"/>
        <w:ind w:left="993" w:hanging="284"/>
        <w:jc w:val="both"/>
        <w:rPr>
          <w:rFonts w:asciiTheme="majorBidi" w:eastAsia="Times New Roman" w:hAnsiTheme="majorBidi" w:cstheme="majorBidi"/>
          <w:sz w:val="24"/>
          <w:szCs w:val="24"/>
          <w:lang w:eastAsia="id-ID"/>
        </w:rPr>
      </w:pPr>
      <w:r w:rsidRPr="000A675D">
        <w:rPr>
          <w:rFonts w:asciiTheme="majorBidi" w:eastAsia="Times New Roman" w:hAnsiTheme="majorBidi" w:cstheme="majorBidi"/>
          <w:sz w:val="24"/>
          <w:szCs w:val="24"/>
          <w:lang w:eastAsia="id-ID"/>
        </w:rPr>
        <w:t xml:space="preserve">Membandingkan berbagai pendapat ulama </w:t>
      </w:r>
      <w:r w:rsidRPr="000A675D">
        <w:rPr>
          <w:rFonts w:asciiTheme="majorBidi" w:eastAsia="Times New Roman" w:hAnsiTheme="majorBidi" w:cstheme="majorBidi"/>
          <w:i/>
          <w:iCs/>
          <w:sz w:val="24"/>
          <w:szCs w:val="24"/>
          <w:lang w:eastAsia="id-ID"/>
        </w:rPr>
        <w:t>syarh</w:t>
      </w:r>
      <w:r w:rsidRPr="000A675D">
        <w:rPr>
          <w:rFonts w:asciiTheme="majorBidi" w:eastAsia="Times New Roman" w:hAnsiTheme="majorBidi" w:cstheme="majorBidi"/>
          <w:sz w:val="24"/>
          <w:szCs w:val="24"/>
          <w:lang w:eastAsia="id-ID"/>
        </w:rPr>
        <w:t xml:space="preserve"> dalam men-</w:t>
      </w:r>
      <w:r w:rsidRPr="000A675D">
        <w:rPr>
          <w:rFonts w:asciiTheme="majorBidi" w:eastAsia="Times New Roman" w:hAnsiTheme="majorBidi" w:cstheme="majorBidi"/>
          <w:i/>
          <w:iCs/>
          <w:sz w:val="24"/>
          <w:szCs w:val="24"/>
          <w:lang w:eastAsia="id-ID"/>
        </w:rPr>
        <w:t>syarh</w:t>
      </w:r>
      <w:r w:rsidRPr="000A675D">
        <w:rPr>
          <w:rFonts w:asciiTheme="majorBidi" w:eastAsia="Times New Roman" w:hAnsiTheme="majorBidi" w:cstheme="majorBidi"/>
          <w:sz w:val="24"/>
          <w:szCs w:val="24"/>
          <w:lang w:eastAsia="id-ID"/>
        </w:rPr>
        <w:t xml:space="preserve"> </w:t>
      </w:r>
      <w:r>
        <w:rPr>
          <w:rFonts w:asciiTheme="majorBidi" w:eastAsia="Times New Roman" w:hAnsiTheme="majorBidi" w:cstheme="majorBidi"/>
          <w:sz w:val="24"/>
          <w:szCs w:val="24"/>
          <w:lang w:eastAsia="id-ID"/>
        </w:rPr>
        <w:t>hadi</w:t>
      </w:r>
      <w:r>
        <w:rPr>
          <w:rFonts w:asciiTheme="majorBidi" w:eastAsia="Times New Roman" w:hAnsiTheme="majorBidi" w:cstheme="majorBidi"/>
          <w:sz w:val="24"/>
          <w:szCs w:val="24"/>
          <w:lang w:val="id-ID" w:eastAsia="id-ID"/>
        </w:rPr>
        <w:t>ts</w:t>
      </w:r>
      <w:r w:rsidRPr="000A675D">
        <w:rPr>
          <w:rFonts w:asciiTheme="majorBidi" w:eastAsia="Times New Roman" w:hAnsiTheme="majorBidi" w:cstheme="majorBidi"/>
          <w:sz w:val="24"/>
          <w:szCs w:val="24"/>
          <w:lang w:eastAsia="id-ID"/>
        </w:rPr>
        <w:t>.</w:t>
      </w:r>
    </w:p>
    <w:p w:rsidR="00DC2FBD" w:rsidRPr="000A675D" w:rsidRDefault="00DC2FBD" w:rsidP="00DC2FBD">
      <w:pPr>
        <w:spacing w:before="100" w:beforeAutospacing="1" w:after="0" w:line="360" w:lineRule="auto"/>
        <w:ind w:left="709" w:firstLine="720"/>
        <w:jc w:val="both"/>
        <w:rPr>
          <w:rFonts w:asciiTheme="majorBidi" w:eastAsia="Times New Roman" w:hAnsiTheme="majorBidi" w:cstheme="majorBidi"/>
          <w:sz w:val="24"/>
          <w:szCs w:val="24"/>
          <w:lang w:val="id-ID" w:eastAsia="id-ID"/>
        </w:rPr>
      </w:pPr>
      <w:proofErr w:type="gramStart"/>
      <w:r w:rsidRPr="000A675D">
        <w:rPr>
          <w:rFonts w:asciiTheme="majorBidi" w:eastAsia="Times New Roman" w:hAnsiTheme="majorBidi" w:cstheme="majorBidi"/>
          <w:sz w:val="24"/>
          <w:szCs w:val="24"/>
          <w:lang w:eastAsia="id-ID"/>
        </w:rPr>
        <w:t xml:space="preserve">Jadi, metode ini dalam memahami </w:t>
      </w:r>
      <w:r>
        <w:rPr>
          <w:rFonts w:asciiTheme="majorBidi" w:eastAsia="Times New Roman" w:hAnsiTheme="majorBidi" w:cstheme="majorBidi"/>
          <w:sz w:val="24"/>
          <w:szCs w:val="24"/>
          <w:lang w:eastAsia="id-ID"/>
        </w:rPr>
        <w:t>hadits</w:t>
      </w:r>
      <w:r>
        <w:rPr>
          <w:rFonts w:asciiTheme="majorBidi" w:eastAsia="Times New Roman" w:hAnsiTheme="majorBidi" w:cstheme="majorBidi"/>
          <w:sz w:val="24"/>
          <w:szCs w:val="24"/>
          <w:lang w:val="id-ID" w:eastAsia="id-ID"/>
        </w:rPr>
        <w:t xml:space="preserve"> </w:t>
      </w:r>
      <w:r w:rsidRPr="000A675D">
        <w:rPr>
          <w:rFonts w:asciiTheme="majorBidi" w:eastAsia="Times New Roman" w:hAnsiTheme="majorBidi" w:cstheme="majorBidi"/>
          <w:sz w:val="24"/>
          <w:szCs w:val="24"/>
          <w:lang w:eastAsia="id-ID"/>
        </w:rPr>
        <w:t xml:space="preserve">tidak hanya membandingkan </w:t>
      </w:r>
      <w:r>
        <w:rPr>
          <w:rFonts w:asciiTheme="majorBidi" w:eastAsia="Times New Roman" w:hAnsiTheme="majorBidi" w:cstheme="majorBidi"/>
          <w:sz w:val="24"/>
          <w:szCs w:val="24"/>
          <w:lang w:eastAsia="id-ID"/>
        </w:rPr>
        <w:t>hadits</w:t>
      </w:r>
      <w:r>
        <w:rPr>
          <w:rFonts w:asciiTheme="majorBidi" w:eastAsia="Times New Roman" w:hAnsiTheme="majorBidi" w:cstheme="majorBidi"/>
          <w:sz w:val="24"/>
          <w:szCs w:val="24"/>
          <w:lang w:val="id-ID" w:eastAsia="id-ID"/>
        </w:rPr>
        <w:t xml:space="preserve"> </w:t>
      </w:r>
      <w:r w:rsidRPr="000A675D">
        <w:rPr>
          <w:rFonts w:asciiTheme="majorBidi" w:eastAsia="Times New Roman" w:hAnsiTheme="majorBidi" w:cstheme="majorBidi"/>
          <w:sz w:val="24"/>
          <w:szCs w:val="24"/>
          <w:lang w:eastAsia="id-ID"/>
        </w:rPr>
        <w:t xml:space="preserve">dengan </w:t>
      </w:r>
      <w:r>
        <w:rPr>
          <w:rFonts w:asciiTheme="majorBidi" w:eastAsia="Times New Roman" w:hAnsiTheme="majorBidi" w:cstheme="majorBidi"/>
          <w:sz w:val="24"/>
          <w:szCs w:val="24"/>
          <w:lang w:eastAsia="id-ID"/>
        </w:rPr>
        <w:t>hadits</w:t>
      </w:r>
      <w:r>
        <w:rPr>
          <w:rFonts w:asciiTheme="majorBidi" w:eastAsia="Times New Roman" w:hAnsiTheme="majorBidi" w:cstheme="majorBidi"/>
          <w:sz w:val="24"/>
          <w:szCs w:val="24"/>
          <w:lang w:val="id-ID" w:eastAsia="id-ID"/>
        </w:rPr>
        <w:t xml:space="preserve"> </w:t>
      </w:r>
      <w:r w:rsidRPr="000A675D">
        <w:rPr>
          <w:rFonts w:asciiTheme="majorBidi" w:eastAsia="Times New Roman" w:hAnsiTheme="majorBidi" w:cstheme="majorBidi"/>
          <w:sz w:val="24"/>
          <w:szCs w:val="24"/>
          <w:lang w:eastAsia="id-ID"/>
        </w:rPr>
        <w:t xml:space="preserve">lain, tetapi juga membandingkan pendapat para ahli </w:t>
      </w:r>
      <w:r w:rsidRPr="000A675D">
        <w:rPr>
          <w:rFonts w:asciiTheme="majorBidi" w:eastAsia="Times New Roman" w:hAnsiTheme="majorBidi" w:cstheme="majorBidi"/>
          <w:i/>
          <w:iCs/>
          <w:sz w:val="24"/>
          <w:szCs w:val="24"/>
          <w:lang w:eastAsia="id-ID"/>
        </w:rPr>
        <w:t>syarh</w:t>
      </w:r>
      <w:r w:rsidRPr="000A675D">
        <w:rPr>
          <w:rFonts w:asciiTheme="majorBidi" w:eastAsia="Times New Roman" w:hAnsiTheme="majorBidi" w:cstheme="majorBidi"/>
          <w:sz w:val="24"/>
          <w:szCs w:val="24"/>
          <w:lang w:eastAsia="id-ID"/>
        </w:rPr>
        <w:t xml:space="preserve"> dalam men-</w:t>
      </w:r>
      <w:r w:rsidRPr="000A675D">
        <w:rPr>
          <w:rFonts w:asciiTheme="majorBidi" w:eastAsia="Times New Roman" w:hAnsiTheme="majorBidi" w:cstheme="majorBidi"/>
          <w:i/>
          <w:iCs/>
          <w:sz w:val="24"/>
          <w:szCs w:val="24"/>
          <w:lang w:eastAsia="id-ID"/>
        </w:rPr>
        <w:t>syarh</w:t>
      </w:r>
      <w:r w:rsidRPr="000A675D">
        <w:rPr>
          <w:rFonts w:asciiTheme="majorBidi" w:eastAsia="Times New Roman" w:hAnsiTheme="majorBidi" w:cstheme="majorBidi"/>
          <w:sz w:val="24"/>
          <w:szCs w:val="24"/>
          <w:lang w:eastAsia="id-ID"/>
        </w:rPr>
        <w:t xml:space="preserve"> </w:t>
      </w:r>
      <w:r>
        <w:rPr>
          <w:rFonts w:asciiTheme="majorBidi" w:eastAsia="Times New Roman" w:hAnsiTheme="majorBidi" w:cstheme="majorBidi"/>
          <w:sz w:val="24"/>
          <w:szCs w:val="24"/>
          <w:lang w:eastAsia="id-ID"/>
        </w:rPr>
        <w:t>hadi</w:t>
      </w:r>
      <w:r>
        <w:rPr>
          <w:rFonts w:asciiTheme="majorBidi" w:eastAsia="Times New Roman" w:hAnsiTheme="majorBidi" w:cstheme="majorBidi"/>
          <w:sz w:val="24"/>
          <w:szCs w:val="24"/>
          <w:lang w:val="id-ID" w:eastAsia="id-ID"/>
        </w:rPr>
        <w:t>ts (pengertian ini disarikan dari metode tafsir muqarran)</w:t>
      </w:r>
      <w:r w:rsidRPr="000A675D">
        <w:rPr>
          <w:rFonts w:asciiTheme="majorBidi" w:eastAsia="Times New Roman" w:hAnsiTheme="majorBidi" w:cstheme="majorBidi"/>
          <w:sz w:val="24"/>
          <w:szCs w:val="24"/>
          <w:lang w:eastAsia="id-ID"/>
        </w:rPr>
        <w:t>.</w:t>
      </w:r>
      <w:proofErr w:type="gramEnd"/>
      <w:r>
        <w:rPr>
          <w:rStyle w:val="FootnoteReference"/>
          <w:rFonts w:asciiTheme="majorBidi" w:eastAsia="Times New Roman" w:hAnsiTheme="majorBidi" w:cstheme="majorBidi"/>
          <w:sz w:val="24"/>
          <w:szCs w:val="24"/>
          <w:lang w:eastAsia="id-ID"/>
        </w:rPr>
        <w:footnoteReference w:id="119"/>
      </w:r>
      <w:r w:rsidRPr="000A675D">
        <w:rPr>
          <w:rFonts w:asciiTheme="majorBidi" w:eastAsia="Times New Roman" w:hAnsiTheme="majorBidi" w:cstheme="majorBidi"/>
          <w:sz w:val="24"/>
          <w:szCs w:val="24"/>
          <w:lang w:val="id-ID" w:eastAsia="id-ID"/>
        </w:rPr>
        <w:t xml:space="preserve"> </w:t>
      </w:r>
    </w:p>
    <w:p w:rsidR="00DC2FBD" w:rsidRPr="000A675D" w:rsidRDefault="00DC2FBD" w:rsidP="00DC2FBD">
      <w:pPr>
        <w:spacing w:after="0" w:line="360" w:lineRule="auto"/>
        <w:ind w:left="709" w:firstLine="720"/>
        <w:jc w:val="both"/>
        <w:rPr>
          <w:rFonts w:asciiTheme="majorBidi" w:eastAsia="Times New Roman" w:hAnsiTheme="majorBidi" w:cstheme="majorBidi"/>
          <w:sz w:val="24"/>
          <w:szCs w:val="24"/>
          <w:lang w:eastAsia="id-ID"/>
        </w:rPr>
      </w:pPr>
      <w:r w:rsidRPr="000A675D">
        <w:rPr>
          <w:rFonts w:asciiTheme="majorBidi" w:eastAsia="Times New Roman" w:hAnsiTheme="majorBidi" w:cstheme="majorBidi"/>
          <w:sz w:val="24"/>
          <w:szCs w:val="24"/>
          <w:lang w:val="sv-SE" w:eastAsia="id-ID"/>
        </w:rPr>
        <w:t xml:space="preserve">Metode ini diawali dengan menjelaskan pemakaian </w:t>
      </w:r>
      <w:r w:rsidRPr="000A675D">
        <w:rPr>
          <w:rFonts w:asciiTheme="majorBidi" w:eastAsia="Times New Roman" w:hAnsiTheme="majorBidi" w:cstheme="majorBidi"/>
          <w:i/>
          <w:iCs/>
          <w:sz w:val="24"/>
          <w:szCs w:val="24"/>
          <w:lang w:val="sv-SE" w:eastAsia="id-ID"/>
        </w:rPr>
        <w:t>mufradat</w:t>
      </w:r>
      <w:r w:rsidRPr="000A675D">
        <w:rPr>
          <w:rFonts w:asciiTheme="majorBidi" w:eastAsia="Times New Roman" w:hAnsiTheme="majorBidi" w:cstheme="majorBidi"/>
          <w:sz w:val="24"/>
          <w:szCs w:val="24"/>
          <w:lang w:val="sv-SE" w:eastAsia="id-ID"/>
        </w:rPr>
        <w:t xml:space="preserve"> (suku kata), urutan kata, kemiripan redaksi. Jika yang akan diperbandingkan adalah kemiripan redaksi, maka langkah-yang ditempuh sebagai berikut</w:t>
      </w:r>
      <w:r w:rsidRPr="000A675D">
        <w:rPr>
          <w:rFonts w:asciiTheme="majorBidi" w:eastAsia="Times New Roman" w:hAnsiTheme="majorBidi" w:cstheme="majorBidi"/>
          <w:sz w:val="24"/>
          <w:szCs w:val="24"/>
          <w:lang w:eastAsia="id-ID"/>
        </w:rPr>
        <w:t>:</w:t>
      </w:r>
    </w:p>
    <w:p w:rsidR="00DC2FBD" w:rsidRPr="000A675D" w:rsidRDefault="00DC2FBD" w:rsidP="005078FF">
      <w:pPr>
        <w:pStyle w:val="ListParagraph"/>
        <w:numPr>
          <w:ilvl w:val="0"/>
          <w:numId w:val="49"/>
        </w:numPr>
        <w:spacing w:before="100" w:beforeAutospacing="1" w:after="0" w:line="360" w:lineRule="auto"/>
        <w:ind w:left="993" w:hanging="284"/>
        <w:jc w:val="both"/>
        <w:rPr>
          <w:rFonts w:asciiTheme="majorBidi" w:eastAsia="Times New Roman" w:hAnsiTheme="majorBidi" w:cstheme="majorBidi"/>
          <w:sz w:val="24"/>
          <w:szCs w:val="24"/>
          <w:lang w:eastAsia="id-ID"/>
        </w:rPr>
      </w:pPr>
      <w:r w:rsidRPr="000A675D">
        <w:rPr>
          <w:rFonts w:asciiTheme="majorBidi" w:eastAsia="Times New Roman" w:hAnsiTheme="majorBidi" w:cstheme="majorBidi"/>
          <w:sz w:val="24"/>
          <w:szCs w:val="24"/>
          <w:lang w:val="sv-SE" w:eastAsia="id-ID"/>
        </w:rPr>
        <w:t xml:space="preserve">Mengidentifikasi dan menghimpun </w:t>
      </w:r>
      <w:r>
        <w:rPr>
          <w:rFonts w:asciiTheme="majorBidi" w:eastAsia="Times New Roman" w:hAnsiTheme="majorBidi" w:cstheme="majorBidi"/>
          <w:sz w:val="24"/>
          <w:szCs w:val="24"/>
          <w:lang w:val="sv-SE" w:eastAsia="id-ID"/>
        </w:rPr>
        <w:t>hadits</w:t>
      </w:r>
      <w:r>
        <w:rPr>
          <w:rFonts w:asciiTheme="majorBidi" w:eastAsia="Times New Roman" w:hAnsiTheme="majorBidi" w:cstheme="majorBidi"/>
          <w:sz w:val="24"/>
          <w:szCs w:val="24"/>
          <w:lang w:val="id-ID" w:eastAsia="id-ID"/>
        </w:rPr>
        <w:t xml:space="preserve"> </w:t>
      </w:r>
      <w:r w:rsidRPr="000A675D">
        <w:rPr>
          <w:rFonts w:asciiTheme="majorBidi" w:eastAsia="Times New Roman" w:hAnsiTheme="majorBidi" w:cstheme="majorBidi"/>
          <w:sz w:val="24"/>
          <w:szCs w:val="24"/>
          <w:lang w:val="sv-SE" w:eastAsia="id-ID"/>
        </w:rPr>
        <w:t>yang redaksinya bermiripan</w:t>
      </w:r>
    </w:p>
    <w:p w:rsidR="00DC2FBD" w:rsidRPr="000A675D" w:rsidRDefault="00DC2FBD" w:rsidP="005078FF">
      <w:pPr>
        <w:pStyle w:val="ListParagraph"/>
        <w:numPr>
          <w:ilvl w:val="0"/>
          <w:numId w:val="49"/>
        </w:numPr>
        <w:spacing w:after="0" w:line="360" w:lineRule="auto"/>
        <w:ind w:left="993" w:hanging="284"/>
        <w:jc w:val="both"/>
        <w:rPr>
          <w:rFonts w:asciiTheme="majorBidi" w:eastAsia="Times New Roman" w:hAnsiTheme="majorBidi" w:cstheme="majorBidi"/>
          <w:sz w:val="24"/>
          <w:szCs w:val="24"/>
          <w:lang w:eastAsia="id-ID"/>
        </w:rPr>
      </w:pPr>
      <w:r w:rsidRPr="000A675D">
        <w:rPr>
          <w:rFonts w:asciiTheme="majorBidi" w:eastAsia="Times New Roman" w:hAnsiTheme="majorBidi" w:cstheme="majorBidi"/>
          <w:sz w:val="24"/>
          <w:szCs w:val="24"/>
          <w:lang w:val="sv-SE" w:eastAsia="id-ID"/>
        </w:rPr>
        <w:t xml:space="preserve">Memperbandingkan antara </w:t>
      </w:r>
      <w:r>
        <w:rPr>
          <w:rFonts w:asciiTheme="majorBidi" w:eastAsia="Times New Roman" w:hAnsiTheme="majorBidi" w:cstheme="majorBidi"/>
          <w:sz w:val="24"/>
          <w:szCs w:val="24"/>
          <w:lang w:val="sv-SE" w:eastAsia="id-ID"/>
        </w:rPr>
        <w:t>hadits</w:t>
      </w:r>
      <w:r w:rsidRPr="000A675D">
        <w:rPr>
          <w:rFonts w:asciiTheme="majorBidi" w:eastAsia="Times New Roman" w:hAnsiTheme="majorBidi" w:cstheme="majorBidi"/>
          <w:sz w:val="24"/>
          <w:szCs w:val="24"/>
          <w:lang w:val="sv-SE" w:eastAsia="id-ID"/>
        </w:rPr>
        <w:t>yang redaksinya mirip tersebut, yang membicarakan satu kasus yang sama, atau dua kasus yang berbeda dalam satu redaksi yang sama.</w:t>
      </w:r>
    </w:p>
    <w:p w:rsidR="00DC2FBD" w:rsidRPr="000A675D" w:rsidRDefault="00DC2FBD" w:rsidP="005078FF">
      <w:pPr>
        <w:pStyle w:val="ListParagraph"/>
        <w:numPr>
          <w:ilvl w:val="0"/>
          <w:numId w:val="49"/>
        </w:numPr>
        <w:spacing w:after="0" w:line="360" w:lineRule="auto"/>
        <w:ind w:left="993" w:hanging="284"/>
        <w:jc w:val="both"/>
        <w:rPr>
          <w:rFonts w:asciiTheme="majorBidi" w:eastAsia="Times New Roman" w:hAnsiTheme="majorBidi" w:cstheme="majorBidi"/>
          <w:sz w:val="24"/>
          <w:szCs w:val="24"/>
          <w:lang w:eastAsia="id-ID"/>
        </w:rPr>
      </w:pPr>
      <w:r w:rsidRPr="000A675D">
        <w:rPr>
          <w:rFonts w:asciiTheme="majorBidi" w:eastAsia="Times New Roman" w:hAnsiTheme="majorBidi" w:cstheme="majorBidi"/>
          <w:sz w:val="24"/>
          <w:szCs w:val="24"/>
          <w:lang w:val="sv-SE" w:eastAsia="id-ID"/>
        </w:rPr>
        <w:lastRenderedPageBreak/>
        <w:t xml:space="preserve">Menganalisa perbedaan yang terkandung di dalam berbagai redaksi yang mirip, baik perbedaan itu mengenai konotasi </w:t>
      </w:r>
      <w:r>
        <w:rPr>
          <w:rFonts w:asciiTheme="majorBidi" w:eastAsia="Times New Roman" w:hAnsiTheme="majorBidi" w:cstheme="majorBidi"/>
          <w:sz w:val="24"/>
          <w:szCs w:val="24"/>
          <w:lang w:val="sv-SE" w:eastAsia="id-ID"/>
        </w:rPr>
        <w:t>hadits</w:t>
      </w:r>
      <w:r w:rsidRPr="000A675D">
        <w:rPr>
          <w:rFonts w:asciiTheme="majorBidi" w:eastAsia="Times New Roman" w:hAnsiTheme="majorBidi" w:cstheme="majorBidi"/>
          <w:sz w:val="24"/>
          <w:szCs w:val="24"/>
          <w:lang w:val="sv-SE" w:eastAsia="id-ID"/>
        </w:rPr>
        <w:t xml:space="preserve">maupun redaksinya, seperti berbeda dalam menggunakan kata dan susunannya dalam </w:t>
      </w:r>
      <w:r>
        <w:rPr>
          <w:rFonts w:asciiTheme="majorBidi" w:eastAsia="Times New Roman" w:hAnsiTheme="majorBidi" w:cstheme="majorBidi"/>
          <w:sz w:val="24"/>
          <w:szCs w:val="24"/>
          <w:lang w:val="sv-SE" w:eastAsia="id-ID"/>
        </w:rPr>
        <w:t>hadi</w:t>
      </w:r>
      <w:r>
        <w:rPr>
          <w:rFonts w:asciiTheme="majorBidi" w:eastAsia="Times New Roman" w:hAnsiTheme="majorBidi" w:cstheme="majorBidi"/>
          <w:sz w:val="24"/>
          <w:szCs w:val="24"/>
          <w:lang w:val="id-ID" w:eastAsia="id-ID"/>
        </w:rPr>
        <w:t>ts</w:t>
      </w:r>
      <w:r w:rsidRPr="000A675D">
        <w:rPr>
          <w:rFonts w:asciiTheme="majorBidi" w:eastAsia="Times New Roman" w:hAnsiTheme="majorBidi" w:cstheme="majorBidi"/>
          <w:sz w:val="24"/>
          <w:szCs w:val="24"/>
          <w:lang w:val="sv-SE" w:eastAsia="id-ID"/>
        </w:rPr>
        <w:t>, dan sebagainya</w:t>
      </w:r>
      <w:r w:rsidRPr="000A675D">
        <w:rPr>
          <w:rFonts w:asciiTheme="majorBidi" w:eastAsia="Times New Roman" w:hAnsiTheme="majorBidi" w:cstheme="majorBidi"/>
          <w:sz w:val="24"/>
          <w:szCs w:val="24"/>
          <w:lang w:eastAsia="id-ID"/>
        </w:rPr>
        <w:t>.</w:t>
      </w:r>
    </w:p>
    <w:p w:rsidR="00DC2FBD" w:rsidRPr="000A675D" w:rsidRDefault="00DC2FBD" w:rsidP="005078FF">
      <w:pPr>
        <w:pStyle w:val="ListParagraph"/>
        <w:numPr>
          <w:ilvl w:val="0"/>
          <w:numId w:val="49"/>
        </w:numPr>
        <w:spacing w:after="0" w:line="360" w:lineRule="auto"/>
        <w:ind w:left="993" w:hanging="284"/>
        <w:jc w:val="both"/>
        <w:rPr>
          <w:rFonts w:asciiTheme="majorBidi" w:eastAsia="Times New Roman" w:hAnsiTheme="majorBidi" w:cstheme="majorBidi"/>
          <w:sz w:val="24"/>
          <w:szCs w:val="24"/>
          <w:lang w:eastAsia="id-ID"/>
        </w:rPr>
      </w:pPr>
      <w:r w:rsidRPr="000A675D">
        <w:rPr>
          <w:rFonts w:asciiTheme="majorBidi" w:eastAsia="Times New Roman" w:hAnsiTheme="majorBidi" w:cstheme="majorBidi"/>
          <w:sz w:val="24"/>
          <w:szCs w:val="24"/>
          <w:lang w:val="sv-SE" w:eastAsia="id-ID"/>
        </w:rPr>
        <w:t>Memperbandingkan antara berbagai pendapat para pen-</w:t>
      </w:r>
      <w:r w:rsidRPr="000A675D">
        <w:rPr>
          <w:rFonts w:asciiTheme="majorBidi" w:eastAsia="Times New Roman" w:hAnsiTheme="majorBidi" w:cstheme="majorBidi"/>
          <w:i/>
          <w:iCs/>
          <w:sz w:val="24"/>
          <w:szCs w:val="24"/>
          <w:lang w:val="sv-SE" w:eastAsia="id-ID"/>
        </w:rPr>
        <w:t>syarh</w:t>
      </w:r>
      <w:r w:rsidRPr="000A675D">
        <w:rPr>
          <w:rFonts w:asciiTheme="majorBidi" w:eastAsia="Times New Roman" w:hAnsiTheme="majorBidi" w:cstheme="majorBidi"/>
          <w:sz w:val="24"/>
          <w:szCs w:val="24"/>
          <w:lang w:val="sv-SE" w:eastAsia="id-ID"/>
        </w:rPr>
        <w:t xml:space="preserve"> tentang </w:t>
      </w:r>
      <w:r>
        <w:rPr>
          <w:rFonts w:asciiTheme="majorBidi" w:eastAsia="Times New Roman" w:hAnsiTheme="majorBidi" w:cstheme="majorBidi"/>
          <w:sz w:val="24"/>
          <w:szCs w:val="24"/>
          <w:lang w:val="sv-SE" w:eastAsia="id-ID"/>
        </w:rPr>
        <w:t>hadits</w:t>
      </w:r>
      <w:r w:rsidRPr="000A675D">
        <w:rPr>
          <w:rFonts w:asciiTheme="majorBidi" w:eastAsia="Times New Roman" w:hAnsiTheme="majorBidi" w:cstheme="majorBidi"/>
          <w:sz w:val="24"/>
          <w:szCs w:val="24"/>
          <w:lang w:val="sv-SE" w:eastAsia="id-ID"/>
        </w:rPr>
        <w:t>yang dijadikan objek bahasan.</w:t>
      </w:r>
    </w:p>
    <w:p w:rsidR="00DC2FBD" w:rsidRPr="000A675D" w:rsidRDefault="00DC2FBD" w:rsidP="00DC2FBD">
      <w:pPr>
        <w:spacing w:after="0" w:line="360" w:lineRule="auto"/>
        <w:ind w:firstLine="1418"/>
        <w:contextualSpacing/>
        <w:jc w:val="both"/>
        <w:rPr>
          <w:rFonts w:asciiTheme="majorBidi" w:eastAsia="Times New Roman" w:hAnsiTheme="majorBidi" w:cstheme="majorBidi"/>
          <w:sz w:val="24"/>
          <w:szCs w:val="24"/>
          <w:lang w:eastAsia="id-ID"/>
        </w:rPr>
      </w:pPr>
      <w:r w:rsidRPr="000A675D">
        <w:rPr>
          <w:rFonts w:asciiTheme="majorBidi" w:eastAsia="Times New Roman" w:hAnsiTheme="majorBidi" w:cstheme="majorBidi"/>
          <w:sz w:val="24"/>
          <w:szCs w:val="24"/>
          <w:lang w:val="sv-SE" w:eastAsia="id-ID"/>
        </w:rPr>
        <w:t xml:space="preserve">Diantara kitab-kitab </w:t>
      </w:r>
      <w:r w:rsidRPr="000A675D">
        <w:rPr>
          <w:rFonts w:asciiTheme="majorBidi" w:eastAsia="Times New Roman" w:hAnsiTheme="majorBidi" w:cstheme="majorBidi"/>
          <w:i/>
          <w:iCs/>
          <w:sz w:val="24"/>
          <w:szCs w:val="24"/>
          <w:lang w:val="sv-SE" w:eastAsia="id-ID"/>
        </w:rPr>
        <w:t>syarh</w:t>
      </w:r>
      <w:r w:rsidRPr="000A675D">
        <w:rPr>
          <w:rFonts w:asciiTheme="majorBidi" w:eastAsia="Times New Roman" w:hAnsiTheme="majorBidi" w:cstheme="majorBidi"/>
          <w:sz w:val="24"/>
          <w:szCs w:val="24"/>
          <w:lang w:val="sv-SE" w:eastAsia="id-ID"/>
        </w:rPr>
        <w:t xml:space="preserve"> </w:t>
      </w:r>
      <w:r>
        <w:rPr>
          <w:rFonts w:asciiTheme="majorBidi" w:eastAsia="Times New Roman" w:hAnsiTheme="majorBidi" w:cstheme="majorBidi"/>
          <w:sz w:val="24"/>
          <w:szCs w:val="24"/>
          <w:lang w:val="sv-SE" w:eastAsia="id-ID"/>
        </w:rPr>
        <w:t>hadits</w:t>
      </w:r>
      <w:r w:rsidRPr="000A675D">
        <w:rPr>
          <w:rFonts w:asciiTheme="majorBidi" w:eastAsia="Times New Roman" w:hAnsiTheme="majorBidi" w:cstheme="majorBidi"/>
          <w:sz w:val="24"/>
          <w:szCs w:val="24"/>
          <w:lang w:val="sv-SE" w:eastAsia="id-ID"/>
        </w:rPr>
        <w:t xml:space="preserve">yang menggunakan metode </w:t>
      </w:r>
      <w:r w:rsidRPr="000A675D">
        <w:rPr>
          <w:rFonts w:asciiTheme="majorBidi" w:eastAsia="Times New Roman" w:hAnsiTheme="majorBidi" w:cstheme="majorBidi"/>
          <w:i/>
          <w:iCs/>
          <w:sz w:val="24"/>
          <w:szCs w:val="24"/>
          <w:lang w:val="sv-SE" w:eastAsia="id-ID"/>
        </w:rPr>
        <w:t xml:space="preserve">muqaran </w:t>
      </w:r>
      <w:r w:rsidRPr="000A675D">
        <w:rPr>
          <w:rFonts w:asciiTheme="majorBidi" w:eastAsia="Times New Roman" w:hAnsiTheme="majorBidi" w:cstheme="majorBidi"/>
          <w:sz w:val="24"/>
          <w:szCs w:val="24"/>
          <w:lang w:val="sv-SE" w:eastAsia="id-ID"/>
        </w:rPr>
        <w:t>adalah:</w:t>
      </w:r>
    </w:p>
    <w:p w:rsidR="00DC2FBD" w:rsidRPr="000A675D" w:rsidRDefault="00DC2FBD" w:rsidP="005078FF">
      <w:pPr>
        <w:pStyle w:val="ListParagraph"/>
        <w:numPr>
          <w:ilvl w:val="0"/>
          <w:numId w:val="50"/>
        </w:numPr>
        <w:tabs>
          <w:tab w:val="left" w:pos="284"/>
        </w:tabs>
        <w:spacing w:after="0" w:line="360" w:lineRule="auto"/>
        <w:ind w:left="993" w:hanging="284"/>
        <w:jc w:val="both"/>
        <w:rPr>
          <w:rFonts w:asciiTheme="majorBidi" w:eastAsia="Times New Roman" w:hAnsiTheme="majorBidi" w:cstheme="majorBidi"/>
          <w:sz w:val="24"/>
          <w:szCs w:val="24"/>
          <w:lang w:eastAsia="id-ID"/>
        </w:rPr>
      </w:pPr>
      <w:r w:rsidRPr="000A675D">
        <w:rPr>
          <w:rFonts w:asciiTheme="majorBidi" w:eastAsia="Times New Roman" w:hAnsiTheme="majorBidi" w:cstheme="majorBidi"/>
          <w:i/>
          <w:iCs/>
          <w:sz w:val="24"/>
          <w:szCs w:val="24"/>
          <w:lang w:val="sv-SE" w:eastAsia="id-ID"/>
        </w:rPr>
        <w:t>Shahȋh Muslim bi Syarh an-Nawȃ</w:t>
      </w:r>
      <w:r w:rsidRPr="000A675D">
        <w:rPr>
          <w:rFonts w:asciiTheme="majorBidi" w:eastAsia="Times New Roman" w:hAnsiTheme="majorBidi" w:cstheme="majorBidi"/>
          <w:i/>
          <w:iCs/>
          <w:sz w:val="24"/>
          <w:szCs w:val="24"/>
          <w:lang w:eastAsia="id-ID"/>
        </w:rPr>
        <w:t>wiy</w:t>
      </w:r>
      <w:r w:rsidRPr="000A675D">
        <w:rPr>
          <w:rFonts w:asciiTheme="majorBidi" w:eastAsia="Times New Roman" w:hAnsiTheme="majorBidi" w:cstheme="majorBidi"/>
          <w:sz w:val="24"/>
          <w:szCs w:val="24"/>
          <w:lang w:val="sv-SE" w:eastAsia="id-ID"/>
        </w:rPr>
        <w:t xml:space="preserve"> oleh Imam Nawawi </w:t>
      </w:r>
    </w:p>
    <w:p w:rsidR="00DC2FBD" w:rsidRPr="000A675D" w:rsidRDefault="00DC2FBD" w:rsidP="005078FF">
      <w:pPr>
        <w:pStyle w:val="ListParagraph"/>
        <w:numPr>
          <w:ilvl w:val="0"/>
          <w:numId w:val="50"/>
        </w:numPr>
        <w:tabs>
          <w:tab w:val="left" w:pos="284"/>
        </w:tabs>
        <w:spacing w:after="0" w:line="360" w:lineRule="auto"/>
        <w:ind w:left="993" w:hanging="284"/>
        <w:jc w:val="both"/>
        <w:rPr>
          <w:rFonts w:asciiTheme="majorBidi" w:eastAsia="Times New Roman" w:hAnsiTheme="majorBidi" w:cstheme="majorBidi"/>
          <w:sz w:val="24"/>
          <w:szCs w:val="24"/>
          <w:lang w:eastAsia="id-ID"/>
        </w:rPr>
      </w:pPr>
      <w:r w:rsidRPr="000A675D">
        <w:rPr>
          <w:rFonts w:asciiTheme="majorBidi" w:eastAsia="Times New Roman" w:hAnsiTheme="majorBidi" w:cstheme="majorBidi"/>
          <w:i/>
          <w:iCs/>
          <w:sz w:val="24"/>
          <w:szCs w:val="24"/>
          <w:lang w:val="sv-SE" w:eastAsia="id-ID"/>
        </w:rPr>
        <w:t>‘Umdah al Qȃrȋ’ Syarh S</w:t>
      </w:r>
      <w:r w:rsidRPr="000A675D">
        <w:rPr>
          <w:rFonts w:asciiTheme="majorBidi" w:eastAsia="Times New Roman" w:hAnsiTheme="majorBidi" w:cstheme="majorBidi"/>
          <w:i/>
          <w:iCs/>
          <w:sz w:val="24"/>
          <w:szCs w:val="24"/>
          <w:lang w:eastAsia="id-ID"/>
        </w:rPr>
        <w:t>h</w:t>
      </w:r>
      <w:r w:rsidRPr="000A675D">
        <w:rPr>
          <w:rFonts w:asciiTheme="majorBidi" w:eastAsia="Times New Roman" w:hAnsiTheme="majorBidi" w:cstheme="majorBidi"/>
          <w:i/>
          <w:iCs/>
          <w:sz w:val="24"/>
          <w:szCs w:val="24"/>
          <w:lang w:val="sv-SE" w:eastAsia="id-ID"/>
        </w:rPr>
        <w:t xml:space="preserve">ahȋh </w:t>
      </w:r>
      <w:r w:rsidRPr="000A675D">
        <w:rPr>
          <w:rFonts w:asciiTheme="majorBidi" w:eastAsia="Times New Roman" w:hAnsiTheme="majorBidi" w:cstheme="majorBidi"/>
          <w:i/>
          <w:iCs/>
          <w:sz w:val="24"/>
          <w:szCs w:val="24"/>
          <w:lang w:eastAsia="id-ID"/>
        </w:rPr>
        <w:t>al-</w:t>
      </w:r>
      <w:r w:rsidRPr="000A675D">
        <w:rPr>
          <w:rFonts w:asciiTheme="majorBidi" w:eastAsia="Times New Roman" w:hAnsiTheme="majorBidi" w:cstheme="majorBidi"/>
          <w:i/>
          <w:iCs/>
          <w:sz w:val="24"/>
          <w:szCs w:val="24"/>
          <w:lang w:val="sv-SE" w:eastAsia="id-ID"/>
        </w:rPr>
        <w:t>Bukhȃri</w:t>
      </w:r>
      <w:r w:rsidRPr="000A675D">
        <w:rPr>
          <w:rFonts w:asciiTheme="majorBidi" w:eastAsia="Times New Roman" w:hAnsiTheme="majorBidi" w:cstheme="majorBidi"/>
          <w:sz w:val="24"/>
          <w:szCs w:val="24"/>
          <w:lang w:val="sv-SE" w:eastAsia="id-ID"/>
        </w:rPr>
        <w:t xml:space="preserve"> </w:t>
      </w:r>
      <w:r w:rsidRPr="000A675D">
        <w:rPr>
          <w:rFonts w:asciiTheme="majorBidi" w:eastAsia="Times New Roman" w:hAnsiTheme="majorBidi" w:cstheme="majorBidi"/>
          <w:sz w:val="24"/>
          <w:szCs w:val="24"/>
          <w:lang w:eastAsia="id-ID"/>
        </w:rPr>
        <w:t xml:space="preserve">oleh </w:t>
      </w:r>
      <w:r w:rsidRPr="000A675D">
        <w:rPr>
          <w:rFonts w:asciiTheme="majorBidi" w:eastAsia="Times New Roman" w:hAnsiTheme="majorBidi" w:cstheme="majorBidi"/>
          <w:sz w:val="24"/>
          <w:szCs w:val="24"/>
          <w:lang w:val="sv-SE" w:eastAsia="id-ID"/>
        </w:rPr>
        <w:t>Badr ad Din  Abu Muhammad Mahmud bin Ahmad .</w:t>
      </w:r>
    </w:p>
    <w:p w:rsidR="00DC2FBD" w:rsidRPr="000A675D" w:rsidRDefault="00DC2FBD" w:rsidP="005078FF">
      <w:pPr>
        <w:pStyle w:val="ListParagraph"/>
        <w:numPr>
          <w:ilvl w:val="0"/>
          <w:numId w:val="52"/>
        </w:numPr>
        <w:spacing w:after="0" w:line="360" w:lineRule="auto"/>
        <w:ind w:left="709" w:hanging="283"/>
        <w:jc w:val="both"/>
        <w:rPr>
          <w:rFonts w:asciiTheme="majorBidi" w:eastAsia="Times New Roman" w:hAnsiTheme="majorBidi" w:cstheme="majorBidi"/>
          <w:sz w:val="24"/>
          <w:szCs w:val="24"/>
          <w:lang w:eastAsia="id-ID"/>
        </w:rPr>
      </w:pPr>
      <w:r w:rsidRPr="000A675D">
        <w:rPr>
          <w:rFonts w:asciiTheme="majorBidi" w:eastAsia="Times New Roman" w:hAnsiTheme="majorBidi" w:cstheme="majorBidi"/>
          <w:sz w:val="24"/>
          <w:szCs w:val="24"/>
          <w:lang w:eastAsia="id-ID"/>
        </w:rPr>
        <w:t>Ciri-Ciri Metode Muqaran</w:t>
      </w:r>
    </w:p>
    <w:p w:rsidR="00DC2FBD" w:rsidRPr="000A675D" w:rsidRDefault="00DC2FBD" w:rsidP="00DC2FBD">
      <w:pPr>
        <w:spacing w:after="0" w:line="360" w:lineRule="auto"/>
        <w:ind w:left="426" w:firstLine="720"/>
        <w:contextualSpacing/>
        <w:jc w:val="both"/>
        <w:rPr>
          <w:rFonts w:asciiTheme="majorBidi" w:eastAsia="Times New Roman" w:hAnsiTheme="majorBidi" w:cstheme="majorBidi"/>
          <w:sz w:val="24"/>
          <w:szCs w:val="24"/>
          <w:lang w:eastAsia="id-ID"/>
        </w:rPr>
      </w:pPr>
      <w:proofErr w:type="gramStart"/>
      <w:r w:rsidRPr="000A675D">
        <w:rPr>
          <w:rFonts w:asciiTheme="majorBidi" w:eastAsia="Times New Roman" w:hAnsiTheme="majorBidi" w:cstheme="majorBidi"/>
          <w:sz w:val="24"/>
          <w:szCs w:val="24"/>
          <w:lang w:eastAsia="id-ID"/>
        </w:rPr>
        <w:t>Metode ini mempunyai beberapa ciri-ciri yang membedakannya dengan metode lainnya.</w:t>
      </w:r>
      <w:proofErr w:type="gramEnd"/>
      <w:r w:rsidRPr="000A675D">
        <w:rPr>
          <w:rFonts w:asciiTheme="majorBidi" w:eastAsia="Times New Roman" w:hAnsiTheme="majorBidi" w:cstheme="majorBidi"/>
          <w:sz w:val="24"/>
          <w:szCs w:val="24"/>
          <w:lang w:eastAsia="id-ID"/>
        </w:rPr>
        <w:t xml:space="preserve"> Adapun ciri-ciri dari metode ini adalah:</w:t>
      </w:r>
    </w:p>
    <w:p w:rsidR="00DC2FBD" w:rsidRPr="000A675D" w:rsidRDefault="00DC2FBD" w:rsidP="005078FF">
      <w:pPr>
        <w:pStyle w:val="ListParagraph"/>
        <w:numPr>
          <w:ilvl w:val="0"/>
          <w:numId w:val="51"/>
        </w:numPr>
        <w:spacing w:after="0" w:line="360" w:lineRule="auto"/>
        <w:ind w:left="993" w:hanging="284"/>
        <w:jc w:val="both"/>
        <w:rPr>
          <w:rFonts w:asciiTheme="majorBidi" w:eastAsia="Times New Roman" w:hAnsiTheme="majorBidi" w:cstheme="majorBidi"/>
          <w:sz w:val="24"/>
          <w:szCs w:val="24"/>
          <w:lang w:eastAsia="id-ID"/>
        </w:rPr>
      </w:pPr>
      <w:r w:rsidRPr="000A675D">
        <w:rPr>
          <w:rFonts w:asciiTheme="majorBidi" w:eastAsia="Times New Roman" w:hAnsiTheme="majorBidi" w:cstheme="majorBidi"/>
          <w:sz w:val="24"/>
          <w:szCs w:val="24"/>
          <w:lang w:eastAsia="id-ID"/>
        </w:rPr>
        <w:t>Pen-</w:t>
      </w:r>
      <w:r w:rsidRPr="000A675D">
        <w:rPr>
          <w:rFonts w:asciiTheme="majorBidi" w:eastAsia="Times New Roman" w:hAnsiTheme="majorBidi" w:cstheme="majorBidi"/>
          <w:i/>
          <w:iCs/>
          <w:sz w:val="24"/>
          <w:szCs w:val="24"/>
          <w:lang w:eastAsia="id-ID"/>
        </w:rPr>
        <w:t>syarh</w:t>
      </w:r>
      <w:r w:rsidRPr="000A675D">
        <w:rPr>
          <w:rFonts w:asciiTheme="majorBidi" w:eastAsia="Times New Roman" w:hAnsiTheme="majorBidi" w:cstheme="majorBidi"/>
          <w:sz w:val="24"/>
          <w:szCs w:val="24"/>
          <w:lang w:eastAsia="id-ID"/>
        </w:rPr>
        <w:t xml:space="preserve"> menggunakan perbandingan analisis redaksional</w:t>
      </w:r>
    </w:p>
    <w:p w:rsidR="00DC2FBD" w:rsidRPr="000A675D" w:rsidRDefault="00DC2FBD" w:rsidP="005078FF">
      <w:pPr>
        <w:pStyle w:val="ListParagraph"/>
        <w:numPr>
          <w:ilvl w:val="0"/>
          <w:numId w:val="51"/>
        </w:numPr>
        <w:spacing w:after="0" w:line="360" w:lineRule="auto"/>
        <w:ind w:left="993" w:hanging="284"/>
        <w:jc w:val="both"/>
        <w:rPr>
          <w:rFonts w:asciiTheme="majorBidi" w:eastAsia="Times New Roman" w:hAnsiTheme="majorBidi" w:cstheme="majorBidi"/>
          <w:sz w:val="24"/>
          <w:szCs w:val="24"/>
          <w:lang w:eastAsia="id-ID"/>
        </w:rPr>
      </w:pPr>
      <w:r w:rsidRPr="000A675D">
        <w:rPr>
          <w:rFonts w:asciiTheme="majorBidi" w:eastAsia="Times New Roman" w:hAnsiTheme="majorBidi" w:cstheme="majorBidi"/>
          <w:sz w:val="24"/>
          <w:szCs w:val="24"/>
          <w:lang w:eastAsia="id-ID"/>
        </w:rPr>
        <w:t>Pen-</w:t>
      </w:r>
      <w:r w:rsidRPr="000A675D">
        <w:rPr>
          <w:rFonts w:asciiTheme="majorBidi" w:eastAsia="Times New Roman" w:hAnsiTheme="majorBidi" w:cstheme="majorBidi"/>
          <w:i/>
          <w:iCs/>
          <w:sz w:val="24"/>
          <w:szCs w:val="24"/>
          <w:lang w:eastAsia="id-ID"/>
        </w:rPr>
        <w:t>syarh</w:t>
      </w:r>
      <w:r w:rsidRPr="000A675D">
        <w:rPr>
          <w:rFonts w:asciiTheme="majorBidi" w:eastAsia="Times New Roman" w:hAnsiTheme="majorBidi" w:cstheme="majorBidi"/>
          <w:sz w:val="24"/>
          <w:szCs w:val="24"/>
          <w:lang w:eastAsia="id-ID"/>
        </w:rPr>
        <w:t xml:space="preserve"> menggunakan perbandingan penilaian perawi.</w:t>
      </w:r>
    </w:p>
    <w:p w:rsidR="00DC2FBD" w:rsidRPr="000A675D" w:rsidRDefault="00DC2FBD" w:rsidP="005078FF">
      <w:pPr>
        <w:pStyle w:val="ListParagraph"/>
        <w:numPr>
          <w:ilvl w:val="0"/>
          <w:numId w:val="51"/>
        </w:numPr>
        <w:spacing w:after="0" w:line="360" w:lineRule="auto"/>
        <w:ind w:left="993" w:hanging="284"/>
        <w:jc w:val="both"/>
        <w:rPr>
          <w:rFonts w:asciiTheme="majorBidi" w:eastAsia="Times New Roman" w:hAnsiTheme="majorBidi" w:cstheme="majorBidi"/>
          <w:sz w:val="24"/>
          <w:szCs w:val="24"/>
          <w:lang w:eastAsia="id-ID"/>
        </w:rPr>
      </w:pPr>
      <w:r w:rsidRPr="000A675D">
        <w:rPr>
          <w:rFonts w:asciiTheme="majorBidi" w:eastAsia="Times New Roman" w:hAnsiTheme="majorBidi" w:cstheme="majorBidi"/>
          <w:sz w:val="24"/>
          <w:szCs w:val="24"/>
          <w:lang w:eastAsia="id-ID"/>
        </w:rPr>
        <w:t>Pen-</w:t>
      </w:r>
      <w:r w:rsidRPr="000A675D">
        <w:rPr>
          <w:rFonts w:asciiTheme="majorBidi" w:eastAsia="Times New Roman" w:hAnsiTheme="majorBidi" w:cstheme="majorBidi"/>
          <w:i/>
          <w:iCs/>
          <w:sz w:val="24"/>
          <w:szCs w:val="24"/>
          <w:lang w:eastAsia="id-ID"/>
        </w:rPr>
        <w:t>syarh</w:t>
      </w:r>
      <w:r w:rsidRPr="000A675D">
        <w:rPr>
          <w:rFonts w:asciiTheme="majorBidi" w:eastAsia="Times New Roman" w:hAnsiTheme="majorBidi" w:cstheme="majorBidi"/>
          <w:sz w:val="24"/>
          <w:szCs w:val="24"/>
          <w:lang w:eastAsia="id-ID"/>
        </w:rPr>
        <w:t xml:space="preserve"> membandingkan kandungan makna dari masing-masing </w:t>
      </w:r>
      <w:r>
        <w:rPr>
          <w:rFonts w:asciiTheme="majorBidi" w:eastAsia="Times New Roman" w:hAnsiTheme="majorBidi" w:cstheme="majorBidi"/>
          <w:sz w:val="24"/>
          <w:szCs w:val="24"/>
          <w:lang w:eastAsia="id-ID"/>
        </w:rPr>
        <w:t>hadits</w:t>
      </w:r>
      <w:r w:rsidRPr="000A675D">
        <w:rPr>
          <w:rFonts w:asciiTheme="majorBidi" w:eastAsia="Times New Roman" w:hAnsiTheme="majorBidi" w:cstheme="majorBidi"/>
          <w:sz w:val="24"/>
          <w:szCs w:val="24"/>
          <w:lang w:eastAsia="id-ID"/>
        </w:rPr>
        <w:t>yang dibandingkan.</w:t>
      </w:r>
    </w:p>
    <w:p w:rsidR="00DC2FBD" w:rsidRPr="000A675D" w:rsidRDefault="00DC2FBD" w:rsidP="005078FF">
      <w:pPr>
        <w:pStyle w:val="ListParagraph"/>
        <w:numPr>
          <w:ilvl w:val="0"/>
          <w:numId w:val="51"/>
        </w:numPr>
        <w:spacing w:after="0" w:line="360" w:lineRule="auto"/>
        <w:ind w:left="993" w:hanging="284"/>
        <w:jc w:val="both"/>
        <w:rPr>
          <w:rFonts w:asciiTheme="majorBidi" w:eastAsia="Times New Roman" w:hAnsiTheme="majorBidi" w:cstheme="majorBidi"/>
          <w:sz w:val="24"/>
          <w:szCs w:val="24"/>
          <w:lang w:eastAsia="id-ID"/>
        </w:rPr>
      </w:pPr>
      <w:proofErr w:type="gramStart"/>
      <w:r w:rsidRPr="000A675D">
        <w:rPr>
          <w:rFonts w:asciiTheme="majorBidi" w:eastAsia="Times New Roman" w:hAnsiTheme="majorBidi" w:cstheme="majorBidi"/>
          <w:sz w:val="24"/>
          <w:szCs w:val="24"/>
          <w:lang w:eastAsia="id-ID"/>
        </w:rPr>
        <w:t>membandingkan</w:t>
      </w:r>
      <w:proofErr w:type="gramEnd"/>
      <w:r w:rsidRPr="000A675D">
        <w:rPr>
          <w:rFonts w:asciiTheme="majorBidi" w:eastAsia="Times New Roman" w:hAnsiTheme="majorBidi" w:cstheme="majorBidi"/>
          <w:sz w:val="24"/>
          <w:szCs w:val="24"/>
          <w:lang w:eastAsia="id-ID"/>
        </w:rPr>
        <w:t xml:space="preserve"> berbagai hal yang yang dibicarakan oleh </w:t>
      </w:r>
      <w:r>
        <w:rPr>
          <w:rFonts w:asciiTheme="majorBidi" w:eastAsia="Times New Roman" w:hAnsiTheme="majorBidi" w:cstheme="majorBidi"/>
          <w:sz w:val="24"/>
          <w:szCs w:val="24"/>
          <w:lang w:eastAsia="id-ID"/>
        </w:rPr>
        <w:t>hadits</w:t>
      </w:r>
      <w:r>
        <w:rPr>
          <w:rFonts w:asciiTheme="majorBidi" w:eastAsia="Times New Roman" w:hAnsiTheme="majorBidi" w:cstheme="majorBidi"/>
          <w:sz w:val="24"/>
          <w:szCs w:val="24"/>
          <w:lang w:val="id-ID" w:eastAsia="id-ID"/>
        </w:rPr>
        <w:t xml:space="preserve"> </w:t>
      </w:r>
      <w:r w:rsidRPr="000A675D">
        <w:rPr>
          <w:rFonts w:asciiTheme="majorBidi" w:eastAsia="Times New Roman" w:hAnsiTheme="majorBidi" w:cstheme="majorBidi"/>
          <w:sz w:val="24"/>
          <w:szCs w:val="24"/>
          <w:lang w:eastAsia="id-ID"/>
        </w:rPr>
        <w:t>tersebut.</w:t>
      </w:r>
    </w:p>
    <w:p w:rsidR="00DC2FBD" w:rsidRPr="000A675D" w:rsidRDefault="00DC2FBD" w:rsidP="005078FF">
      <w:pPr>
        <w:pStyle w:val="ListParagraph"/>
        <w:numPr>
          <w:ilvl w:val="0"/>
          <w:numId w:val="51"/>
        </w:numPr>
        <w:spacing w:after="0" w:line="360" w:lineRule="auto"/>
        <w:ind w:left="993" w:hanging="284"/>
        <w:jc w:val="both"/>
        <w:rPr>
          <w:rFonts w:asciiTheme="majorBidi" w:eastAsia="Times New Roman" w:hAnsiTheme="majorBidi" w:cstheme="majorBidi"/>
          <w:sz w:val="24"/>
          <w:szCs w:val="24"/>
          <w:lang w:eastAsia="id-ID"/>
        </w:rPr>
      </w:pPr>
      <w:r w:rsidRPr="000A675D">
        <w:rPr>
          <w:rFonts w:asciiTheme="majorBidi" w:eastAsia="Times New Roman" w:hAnsiTheme="majorBidi" w:cstheme="majorBidi"/>
          <w:sz w:val="24"/>
          <w:szCs w:val="24"/>
          <w:lang w:eastAsia="id-ID"/>
        </w:rPr>
        <w:t>Pen-</w:t>
      </w:r>
      <w:r w:rsidRPr="000A675D">
        <w:rPr>
          <w:rFonts w:asciiTheme="majorBidi" w:eastAsia="Times New Roman" w:hAnsiTheme="majorBidi" w:cstheme="majorBidi"/>
          <w:i/>
          <w:iCs/>
          <w:sz w:val="24"/>
          <w:szCs w:val="24"/>
          <w:lang w:eastAsia="id-ID"/>
        </w:rPr>
        <w:t>syarh</w:t>
      </w:r>
      <w:r w:rsidRPr="000A675D">
        <w:rPr>
          <w:rFonts w:asciiTheme="majorBidi" w:eastAsia="Times New Roman" w:hAnsiTheme="majorBidi" w:cstheme="majorBidi"/>
          <w:sz w:val="24"/>
          <w:szCs w:val="24"/>
          <w:lang w:eastAsia="id-ID"/>
        </w:rPr>
        <w:t xml:space="preserve"> harus meninjau berbagai aspek yang menyebabkan timbulnya perbedaan tersebut, seperti </w:t>
      </w:r>
      <w:r w:rsidRPr="000A675D">
        <w:rPr>
          <w:rFonts w:asciiTheme="majorBidi" w:eastAsia="Times New Roman" w:hAnsiTheme="majorBidi" w:cstheme="majorBidi"/>
          <w:i/>
          <w:iCs/>
          <w:sz w:val="24"/>
          <w:szCs w:val="24"/>
          <w:lang w:eastAsia="id-ID"/>
        </w:rPr>
        <w:t>asbab al wurud</w:t>
      </w:r>
      <w:r w:rsidRPr="000A675D">
        <w:rPr>
          <w:rFonts w:asciiTheme="majorBidi" w:eastAsia="Times New Roman" w:hAnsiTheme="majorBidi" w:cstheme="majorBidi"/>
          <w:sz w:val="24"/>
          <w:szCs w:val="24"/>
          <w:lang w:eastAsia="id-ID"/>
        </w:rPr>
        <w:t xml:space="preserve">, pemakaian kata, dan susunannya, konteks masing-masing </w:t>
      </w:r>
      <w:r>
        <w:rPr>
          <w:rFonts w:asciiTheme="majorBidi" w:eastAsia="Times New Roman" w:hAnsiTheme="majorBidi" w:cstheme="majorBidi"/>
          <w:sz w:val="24"/>
          <w:szCs w:val="24"/>
          <w:lang w:eastAsia="id-ID"/>
        </w:rPr>
        <w:t>hadits</w:t>
      </w:r>
      <w:r>
        <w:rPr>
          <w:rFonts w:asciiTheme="majorBidi" w:eastAsia="Times New Roman" w:hAnsiTheme="majorBidi" w:cstheme="majorBidi"/>
          <w:sz w:val="24"/>
          <w:szCs w:val="24"/>
          <w:lang w:val="id-ID" w:eastAsia="id-ID"/>
        </w:rPr>
        <w:t xml:space="preserve"> </w:t>
      </w:r>
      <w:r w:rsidRPr="000A675D">
        <w:rPr>
          <w:rFonts w:asciiTheme="majorBidi" w:eastAsia="Times New Roman" w:hAnsiTheme="majorBidi" w:cstheme="majorBidi"/>
          <w:sz w:val="24"/>
          <w:szCs w:val="24"/>
          <w:lang w:eastAsia="id-ID"/>
        </w:rPr>
        <w:t xml:space="preserve">tersebut muncul dan sebagainya. Meskipun yang dibandingakan </w:t>
      </w:r>
      <w:r>
        <w:rPr>
          <w:rFonts w:asciiTheme="majorBidi" w:eastAsia="Times New Roman" w:hAnsiTheme="majorBidi" w:cstheme="majorBidi"/>
          <w:sz w:val="24"/>
          <w:szCs w:val="24"/>
          <w:lang w:eastAsia="id-ID"/>
        </w:rPr>
        <w:t>hadits</w:t>
      </w:r>
      <w:r w:rsidRPr="000A675D">
        <w:rPr>
          <w:rFonts w:asciiTheme="majorBidi" w:eastAsia="Times New Roman" w:hAnsiTheme="majorBidi" w:cstheme="majorBidi"/>
          <w:sz w:val="24"/>
          <w:szCs w:val="24"/>
          <w:lang w:eastAsia="id-ID"/>
        </w:rPr>
        <w:t xml:space="preserve">dengan </w:t>
      </w:r>
      <w:r>
        <w:rPr>
          <w:rFonts w:asciiTheme="majorBidi" w:eastAsia="Times New Roman" w:hAnsiTheme="majorBidi" w:cstheme="majorBidi"/>
          <w:sz w:val="24"/>
          <w:szCs w:val="24"/>
          <w:lang w:eastAsia="id-ID"/>
        </w:rPr>
        <w:t>hadi</w:t>
      </w:r>
      <w:r>
        <w:rPr>
          <w:rFonts w:asciiTheme="majorBidi" w:eastAsia="Times New Roman" w:hAnsiTheme="majorBidi" w:cstheme="majorBidi"/>
          <w:sz w:val="24"/>
          <w:szCs w:val="24"/>
          <w:lang w:val="id-ID" w:eastAsia="id-ID"/>
        </w:rPr>
        <w:t>ts</w:t>
      </w:r>
      <w:r w:rsidRPr="000A675D">
        <w:rPr>
          <w:rFonts w:asciiTheme="majorBidi" w:eastAsia="Times New Roman" w:hAnsiTheme="majorBidi" w:cstheme="majorBidi"/>
          <w:sz w:val="24"/>
          <w:szCs w:val="24"/>
          <w:lang w:eastAsia="id-ID"/>
        </w:rPr>
        <w:t>, pen</w:t>
      </w:r>
      <w:r w:rsidRPr="000A675D">
        <w:rPr>
          <w:rFonts w:asciiTheme="majorBidi" w:eastAsia="Times New Roman" w:hAnsiTheme="majorBidi" w:cstheme="majorBidi"/>
          <w:i/>
          <w:iCs/>
          <w:sz w:val="24"/>
          <w:szCs w:val="24"/>
          <w:lang w:eastAsia="id-ID"/>
        </w:rPr>
        <w:t>syarh</w:t>
      </w:r>
      <w:r w:rsidRPr="000A675D">
        <w:rPr>
          <w:rFonts w:asciiTheme="majorBidi" w:eastAsia="Times New Roman" w:hAnsiTheme="majorBidi" w:cstheme="majorBidi"/>
          <w:sz w:val="24"/>
          <w:szCs w:val="24"/>
          <w:lang w:eastAsia="id-ID"/>
        </w:rPr>
        <w:t xml:space="preserve"> perlu pula meninjau pendapat yang dikemukakannya berkenaan dengan </w:t>
      </w:r>
      <w:r>
        <w:rPr>
          <w:rFonts w:asciiTheme="majorBidi" w:eastAsia="Times New Roman" w:hAnsiTheme="majorBidi" w:cstheme="majorBidi"/>
          <w:sz w:val="24"/>
          <w:szCs w:val="24"/>
          <w:lang w:eastAsia="id-ID"/>
        </w:rPr>
        <w:t>hadits</w:t>
      </w:r>
      <w:r>
        <w:rPr>
          <w:rFonts w:asciiTheme="majorBidi" w:eastAsia="Times New Roman" w:hAnsiTheme="majorBidi" w:cstheme="majorBidi"/>
          <w:sz w:val="24"/>
          <w:szCs w:val="24"/>
          <w:lang w:val="id-ID" w:eastAsia="id-ID"/>
        </w:rPr>
        <w:t xml:space="preserve"> </w:t>
      </w:r>
      <w:r w:rsidRPr="000A675D">
        <w:rPr>
          <w:rFonts w:asciiTheme="majorBidi" w:eastAsia="Times New Roman" w:hAnsiTheme="majorBidi" w:cstheme="majorBidi"/>
          <w:sz w:val="24"/>
          <w:szCs w:val="24"/>
          <w:lang w:eastAsia="id-ID"/>
        </w:rPr>
        <w:t>itu.</w:t>
      </w:r>
    </w:p>
    <w:p w:rsidR="00DC2FBD" w:rsidRPr="000A675D" w:rsidRDefault="00DC2FBD" w:rsidP="00DC2FBD">
      <w:pPr>
        <w:spacing w:after="0" w:line="360" w:lineRule="auto"/>
        <w:ind w:left="709" w:firstLine="720"/>
        <w:jc w:val="both"/>
        <w:rPr>
          <w:rFonts w:asciiTheme="majorBidi" w:eastAsia="Times New Roman" w:hAnsiTheme="majorBidi" w:cstheme="majorBidi"/>
          <w:sz w:val="24"/>
          <w:szCs w:val="24"/>
          <w:lang w:eastAsia="id-ID"/>
        </w:rPr>
      </w:pPr>
      <w:proofErr w:type="gramStart"/>
      <w:r w:rsidRPr="000A675D">
        <w:rPr>
          <w:rFonts w:asciiTheme="majorBidi" w:eastAsia="Times New Roman" w:hAnsiTheme="majorBidi" w:cstheme="majorBidi"/>
          <w:sz w:val="24"/>
          <w:szCs w:val="24"/>
          <w:lang w:eastAsia="id-ID"/>
        </w:rPr>
        <w:t xml:space="preserve">Ciri utama dari metode ini adalah </w:t>
      </w:r>
      <w:r w:rsidRPr="000A675D">
        <w:rPr>
          <w:rFonts w:asciiTheme="majorBidi" w:eastAsia="Times New Roman" w:hAnsiTheme="majorBidi" w:cstheme="majorBidi"/>
          <w:sz w:val="24"/>
          <w:szCs w:val="24"/>
          <w:lang w:val="sv-SE" w:eastAsia="id-ID"/>
        </w:rPr>
        <w:t xml:space="preserve">perbandingan, yakni membandingkan </w:t>
      </w:r>
      <w:r>
        <w:rPr>
          <w:rFonts w:asciiTheme="majorBidi" w:eastAsia="Times New Roman" w:hAnsiTheme="majorBidi" w:cstheme="majorBidi"/>
          <w:sz w:val="24"/>
          <w:szCs w:val="24"/>
          <w:lang w:val="sv-SE" w:eastAsia="id-ID"/>
        </w:rPr>
        <w:t>hadits</w:t>
      </w:r>
      <w:r w:rsidRPr="000A675D">
        <w:rPr>
          <w:rFonts w:asciiTheme="majorBidi" w:eastAsia="Times New Roman" w:hAnsiTheme="majorBidi" w:cstheme="majorBidi"/>
          <w:sz w:val="24"/>
          <w:szCs w:val="24"/>
          <w:lang w:val="sv-SE" w:eastAsia="id-ID"/>
        </w:rPr>
        <w:t xml:space="preserve">dengan </w:t>
      </w:r>
      <w:r>
        <w:rPr>
          <w:rFonts w:asciiTheme="majorBidi" w:eastAsia="Times New Roman" w:hAnsiTheme="majorBidi" w:cstheme="majorBidi"/>
          <w:sz w:val="24"/>
          <w:szCs w:val="24"/>
          <w:lang w:val="sv-SE" w:eastAsia="id-ID"/>
        </w:rPr>
        <w:t>hadi</w:t>
      </w:r>
      <w:r>
        <w:rPr>
          <w:rFonts w:asciiTheme="majorBidi" w:eastAsia="Times New Roman" w:hAnsiTheme="majorBidi" w:cstheme="majorBidi"/>
          <w:sz w:val="24"/>
          <w:szCs w:val="24"/>
          <w:lang w:val="id-ID" w:eastAsia="id-ID"/>
        </w:rPr>
        <w:t>ts</w:t>
      </w:r>
      <w:r w:rsidRPr="000A675D">
        <w:rPr>
          <w:rFonts w:asciiTheme="majorBidi" w:eastAsia="Times New Roman" w:hAnsiTheme="majorBidi" w:cstheme="majorBidi"/>
          <w:sz w:val="24"/>
          <w:szCs w:val="24"/>
          <w:lang w:val="sv-SE" w:eastAsia="id-ID"/>
        </w:rPr>
        <w:t xml:space="preserve">, dan pendapat ulama </w:t>
      </w:r>
      <w:r w:rsidRPr="000A675D">
        <w:rPr>
          <w:rFonts w:asciiTheme="majorBidi" w:eastAsia="Times New Roman" w:hAnsiTheme="majorBidi" w:cstheme="majorBidi"/>
          <w:i/>
          <w:iCs/>
          <w:sz w:val="24"/>
          <w:szCs w:val="24"/>
          <w:lang w:val="sv-SE" w:eastAsia="id-ID"/>
        </w:rPr>
        <w:t>syarh</w:t>
      </w:r>
      <w:r w:rsidRPr="000A675D">
        <w:rPr>
          <w:rFonts w:asciiTheme="majorBidi" w:eastAsia="Times New Roman" w:hAnsiTheme="majorBidi" w:cstheme="majorBidi"/>
          <w:sz w:val="24"/>
          <w:szCs w:val="24"/>
          <w:lang w:val="sv-SE" w:eastAsia="id-ID"/>
        </w:rPr>
        <w:t xml:space="preserve"> dalam men</w:t>
      </w:r>
      <w:r w:rsidRPr="000A675D">
        <w:rPr>
          <w:rFonts w:asciiTheme="majorBidi" w:eastAsia="Times New Roman" w:hAnsiTheme="majorBidi" w:cstheme="majorBidi"/>
          <w:i/>
          <w:iCs/>
          <w:sz w:val="24"/>
          <w:szCs w:val="24"/>
          <w:lang w:val="sv-SE" w:eastAsia="id-ID"/>
        </w:rPr>
        <w:t xml:space="preserve">syarh </w:t>
      </w:r>
      <w:r>
        <w:rPr>
          <w:rFonts w:asciiTheme="majorBidi" w:eastAsia="Times New Roman" w:hAnsiTheme="majorBidi" w:cstheme="majorBidi"/>
          <w:sz w:val="24"/>
          <w:szCs w:val="24"/>
          <w:lang w:val="sv-SE" w:eastAsia="id-ID"/>
        </w:rPr>
        <w:t>hadi</w:t>
      </w:r>
      <w:r>
        <w:rPr>
          <w:rFonts w:asciiTheme="majorBidi" w:eastAsia="Times New Roman" w:hAnsiTheme="majorBidi" w:cstheme="majorBidi"/>
          <w:sz w:val="24"/>
          <w:szCs w:val="24"/>
          <w:lang w:val="id-ID" w:eastAsia="id-ID"/>
        </w:rPr>
        <w:t>ts</w:t>
      </w:r>
      <w:r w:rsidRPr="000A675D">
        <w:rPr>
          <w:rFonts w:asciiTheme="majorBidi" w:eastAsia="Times New Roman" w:hAnsiTheme="majorBidi" w:cstheme="majorBidi"/>
          <w:sz w:val="24"/>
          <w:szCs w:val="24"/>
          <w:lang w:eastAsia="id-ID"/>
        </w:rPr>
        <w:t>.</w:t>
      </w:r>
      <w:proofErr w:type="gramEnd"/>
      <w:r>
        <w:rPr>
          <w:rFonts w:asciiTheme="majorBidi" w:eastAsia="Times New Roman" w:hAnsiTheme="majorBidi" w:cstheme="majorBidi"/>
          <w:sz w:val="24"/>
          <w:szCs w:val="24"/>
          <w:lang w:val="id-ID" w:eastAsia="id-ID"/>
        </w:rPr>
        <w:t xml:space="preserve"> </w:t>
      </w:r>
      <w:proofErr w:type="gramStart"/>
      <w:r w:rsidRPr="000A675D">
        <w:rPr>
          <w:rFonts w:asciiTheme="majorBidi" w:eastAsia="Times New Roman" w:hAnsiTheme="majorBidi" w:cstheme="majorBidi"/>
          <w:sz w:val="24"/>
          <w:szCs w:val="24"/>
          <w:lang w:eastAsia="id-ID"/>
        </w:rPr>
        <w:t>Kelebihan dan Kekurangan Metode Muqaran.</w:t>
      </w:r>
      <w:proofErr w:type="gramEnd"/>
      <w:r w:rsidRPr="000A675D">
        <w:rPr>
          <w:rFonts w:asciiTheme="majorBidi" w:eastAsia="Times New Roman" w:hAnsiTheme="majorBidi" w:cstheme="majorBidi"/>
          <w:sz w:val="24"/>
          <w:szCs w:val="24"/>
          <w:lang w:eastAsia="id-ID"/>
        </w:rPr>
        <w:t xml:space="preserve"> </w:t>
      </w:r>
    </w:p>
    <w:p w:rsidR="00DC2FBD" w:rsidRPr="000A675D" w:rsidRDefault="00DC2FBD" w:rsidP="005078FF">
      <w:pPr>
        <w:pStyle w:val="ListParagraph"/>
        <w:numPr>
          <w:ilvl w:val="0"/>
          <w:numId w:val="52"/>
        </w:numPr>
        <w:spacing w:after="0" w:line="360" w:lineRule="auto"/>
        <w:ind w:left="709" w:hanging="283"/>
        <w:jc w:val="both"/>
        <w:rPr>
          <w:rFonts w:asciiTheme="majorBidi" w:eastAsia="Times New Roman" w:hAnsiTheme="majorBidi" w:cstheme="majorBidi"/>
          <w:sz w:val="24"/>
          <w:szCs w:val="24"/>
          <w:lang w:eastAsia="id-ID"/>
        </w:rPr>
      </w:pPr>
      <w:r w:rsidRPr="000A675D">
        <w:rPr>
          <w:rFonts w:asciiTheme="majorBidi" w:eastAsia="Times New Roman" w:hAnsiTheme="majorBidi" w:cstheme="majorBidi"/>
          <w:sz w:val="24"/>
          <w:szCs w:val="24"/>
          <w:lang w:eastAsia="id-ID"/>
        </w:rPr>
        <w:t>Kelebihan Metode Muqaran</w:t>
      </w:r>
    </w:p>
    <w:p w:rsidR="00DC2FBD" w:rsidRPr="000A675D" w:rsidRDefault="00DC2FBD" w:rsidP="005078FF">
      <w:pPr>
        <w:pStyle w:val="ListParagraph"/>
        <w:numPr>
          <w:ilvl w:val="1"/>
          <w:numId w:val="49"/>
        </w:numPr>
        <w:tabs>
          <w:tab w:val="left" w:pos="1170"/>
        </w:tabs>
        <w:spacing w:after="0" w:line="360" w:lineRule="auto"/>
        <w:ind w:left="993" w:hanging="284"/>
        <w:jc w:val="both"/>
        <w:rPr>
          <w:rFonts w:asciiTheme="majorBidi" w:eastAsia="Times New Roman" w:hAnsiTheme="majorBidi" w:cstheme="majorBidi"/>
          <w:sz w:val="24"/>
          <w:szCs w:val="24"/>
          <w:lang w:eastAsia="id-ID"/>
        </w:rPr>
      </w:pPr>
      <w:r w:rsidRPr="000A675D">
        <w:rPr>
          <w:rFonts w:asciiTheme="majorBidi" w:eastAsia="Times New Roman" w:hAnsiTheme="majorBidi" w:cstheme="majorBidi"/>
          <w:sz w:val="24"/>
          <w:szCs w:val="24"/>
          <w:lang w:eastAsia="id-ID"/>
        </w:rPr>
        <w:t>Kelebihan</w:t>
      </w:r>
    </w:p>
    <w:p w:rsidR="00DC2FBD" w:rsidRPr="000A675D" w:rsidRDefault="00DC2FBD" w:rsidP="00DC2FBD">
      <w:pPr>
        <w:tabs>
          <w:tab w:val="left" w:pos="1170"/>
        </w:tabs>
        <w:spacing w:after="0" w:line="360" w:lineRule="auto"/>
        <w:ind w:firstLine="993"/>
        <w:jc w:val="both"/>
        <w:rPr>
          <w:rFonts w:asciiTheme="majorBidi" w:eastAsia="Times New Roman" w:hAnsiTheme="majorBidi" w:cstheme="majorBidi"/>
          <w:sz w:val="24"/>
          <w:szCs w:val="24"/>
          <w:lang w:eastAsia="id-ID"/>
        </w:rPr>
      </w:pPr>
      <w:r w:rsidRPr="000A675D">
        <w:rPr>
          <w:rFonts w:asciiTheme="majorBidi" w:eastAsia="Times New Roman" w:hAnsiTheme="majorBidi" w:cstheme="majorBidi"/>
          <w:sz w:val="24"/>
          <w:szCs w:val="24"/>
          <w:lang w:eastAsia="id-ID"/>
        </w:rPr>
        <w:t>Di antara keung</w:t>
      </w:r>
      <w:r>
        <w:rPr>
          <w:rFonts w:asciiTheme="majorBidi" w:eastAsia="Times New Roman" w:hAnsiTheme="majorBidi" w:cstheme="majorBidi"/>
          <w:sz w:val="24"/>
          <w:szCs w:val="24"/>
          <w:lang w:val="id-ID" w:eastAsia="id-ID"/>
        </w:rPr>
        <w:t>g</w:t>
      </w:r>
      <w:r w:rsidRPr="000A675D">
        <w:rPr>
          <w:rFonts w:asciiTheme="majorBidi" w:eastAsia="Times New Roman" w:hAnsiTheme="majorBidi" w:cstheme="majorBidi"/>
          <w:sz w:val="24"/>
          <w:szCs w:val="24"/>
          <w:lang w:eastAsia="id-ID"/>
        </w:rPr>
        <w:t>ulan metode</w:t>
      </w:r>
      <w:r w:rsidRPr="000A675D">
        <w:rPr>
          <w:rFonts w:asciiTheme="majorBidi" w:eastAsia="Times New Roman" w:hAnsiTheme="majorBidi" w:cstheme="majorBidi"/>
          <w:i/>
          <w:iCs/>
          <w:sz w:val="24"/>
          <w:szCs w:val="24"/>
          <w:lang w:eastAsia="id-ID"/>
        </w:rPr>
        <w:t xml:space="preserve"> muqaran</w:t>
      </w:r>
      <w:r w:rsidRPr="000A675D">
        <w:rPr>
          <w:rFonts w:asciiTheme="majorBidi" w:eastAsia="Times New Roman" w:hAnsiTheme="majorBidi" w:cstheme="majorBidi"/>
          <w:sz w:val="24"/>
          <w:szCs w:val="24"/>
          <w:lang w:eastAsia="id-ID"/>
        </w:rPr>
        <w:t xml:space="preserve"> ini dari metode-metode lainnya adalah:</w:t>
      </w:r>
    </w:p>
    <w:p w:rsidR="00DC2FBD" w:rsidRPr="000A675D" w:rsidRDefault="00DC2FBD" w:rsidP="005078FF">
      <w:pPr>
        <w:pStyle w:val="ListParagraph"/>
        <w:numPr>
          <w:ilvl w:val="0"/>
          <w:numId w:val="42"/>
        </w:numPr>
        <w:tabs>
          <w:tab w:val="left" w:pos="1276"/>
        </w:tabs>
        <w:spacing w:after="0" w:line="360" w:lineRule="auto"/>
        <w:ind w:left="1418" w:hanging="425"/>
        <w:jc w:val="both"/>
        <w:rPr>
          <w:rFonts w:asciiTheme="majorBidi" w:eastAsia="Times New Roman" w:hAnsiTheme="majorBidi" w:cstheme="majorBidi"/>
          <w:sz w:val="24"/>
          <w:szCs w:val="24"/>
          <w:lang w:eastAsia="id-ID"/>
        </w:rPr>
      </w:pPr>
      <w:r w:rsidRPr="000A675D">
        <w:rPr>
          <w:rFonts w:asciiTheme="majorBidi" w:eastAsia="Times New Roman" w:hAnsiTheme="majorBidi" w:cstheme="majorBidi"/>
          <w:sz w:val="24"/>
          <w:szCs w:val="24"/>
          <w:lang w:eastAsia="id-ID"/>
        </w:rPr>
        <w:t>Memberikan wawasan pemahaman yang relatif lebih luas kepada pembaca.</w:t>
      </w:r>
    </w:p>
    <w:p w:rsidR="00DC2FBD" w:rsidRPr="000A675D" w:rsidRDefault="00DC2FBD" w:rsidP="00DC2FBD">
      <w:pPr>
        <w:tabs>
          <w:tab w:val="left" w:pos="1170"/>
        </w:tabs>
        <w:spacing w:after="0" w:line="360" w:lineRule="auto"/>
        <w:ind w:left="993" w:firstLine="567"/>
        <w:jc w:val="both"/>
        <w:rPr>
          <w:rFonts w:asciiTheme="majorBidi" w:eastAsia="Times New Roman" w:hAnsiTheme="majorBidi" w:cstheme="majorBidi"/>
          <w:sz w:val="24"/>
          <w:szCs w:val="24"/>
          <w:lang w:eastAsia="id-ID"/>
        </w:rPr>
      </w:pPr>
      <w:r w:rsidRPr="000A675D">
        <w:rPr>
          <w:rFonts w:asciiTheme="majorBidi" w:eastAsia="Times New Roman" w:hAnsiTheme="majorBidi" w:cstheme="majorBidi"/>
          <w:sz w:val="24"/>
          <w:szCs w:val="24"/>
          <w:lang w:eastAsia="id-ID"/>
        </w:rPr>
        <w:t>Dengan melakukan pen-</w:t>
      </w:r>
      <w:r w:rsidRPr="000A675D">
        <w:rPr>
          <w:rFonts w:asciiTheme="majorBidi" w:eastAsia="Times New Roman" w:hAnsiTheme="majorBidi" w:cstheme="majorBidi"/>
          <w:i/>
          <w:iCs/>
          <w:sz w:val="24"/>
          <w:szCs w:val="24"/>
          <w:lang w:eastAsia="id-ID"/>
        </w:rPr>
        <w:t>syarh</w:t>
      </w:r>
      <w:r w:rsidRPr="000A675D">
        <w:rPr>
          <w:rFonts w:asciiTheme="majorBidi" w:eastAsia="Times New Roman" w:hAnsiTheme="majorBidi" w:cstheme="majorBidi"/>
          <w:sz w:val="24"/>
          <w:szCs w:val="24"/>
          <w:lang w:eastAsia="id-ID"/>
        </w:rPr>
        <w:t xml:space="preserve">an melalui metode ini </w:t>
      </w:r>
      <w:proofErr w:type="gramStart"/>
      <w:r w:rsidRPr="000A675D">
        <w:rPr>
          <w:rFonts w:asciiTheme="majorBidi" w:eastAsia="Times New Roman" w:hAnsiTheme="majorBidi" w:cstheme="majorBidi"/>
          <w:sz w:val="24"/>
          <w:szCs w:val="24"/>
          <w:lang w:eastAsia="id-ID"/>
        </w:rPr>
        <w:t>akan</w:t>
      </w:r>
      <w:proofErr w:type="gramEnd"/>
      <w:r w:rsidRPr="000A675D">
        <w:rPr>
          <w:rFonts w:asciiTheme="majorBidi" w:eastAsia="Times New Roman" w:hAnsiTheme="majorBidi" w:cstheme="majorBidi"/>
          <w:sz w:val="24"/>
          <w:szCs w:val="24"/>
          <w:lang w:eastAsia="id-ID"/>
        </w:rPr>
        <w:t xml:space="preserve"> terlihat bahwa suatu </w:t>
      </w:r>
      <w:r>
        <w:rPr>
          <w:rFonts w:asciiTheme="majorBidi" w:eastAsia="Times New Roman" w:hAnsiTheme="majorBidi" w:cstheme="majorBidi"/>
          <w:sz w:val="24"/>
          <w:szCs w:val="24"/>
          <w:lang w:eastAsia="id-ID"/>
        </w:rPr>
        <w:t>hadits</w:t>
      </w:r>
      <w:r w:rsidRPr="000A675D">
        <w:rPr>
          <w:rFonts w:asciiTheme="majorBidi" w:eastAsia="Times New Roman" w:hAnsiTheme="majorBidi" w:cstheme="majorBidi"/>
          <w:sz w:val="24"/>
          <w:szCs w:val="24"/>
          <w:lang w:eastAsia="id-ID"/>
        </w:rPr>
        <w:t>dapat ditinjau dari berbagai disiplin ilmu, sesuai dengan keahlian pen-</w:t>
      </w:r>
      <w:r w:rsidRPr="000A675D">
        <w:rPr>
          <w:rFonts w:asciiTheme="majorBidi" w:eastAsia="Times New Roman" w:hAnsiTheme="majorBidi" w:cstheme="majorBidi"/>
          <w:i/>
          <w:iCs/>
          <w:sz w:val="24"/>
          <w:szCs w:val="24"/>
          <w:lang w:eastAsia="id-ID"/>
        </w:rPr>
        <w:t>syarh-</w:t>
      </w:r>
      <w:r w:rsidRPr="000A675D">
        <w:rPr>
          <w:rFonts w:asciiTheme="majorBidi" w:eastAsia="Times New Roman" w:hAnsiTheme="majorBidi" w:cstheme="majorBidi"/>
          <w:sz w:val="24"/>
          <w:szCs w:val="24"/>
          <w:lang w:eastAsia="id-ID"/>
        </w:rPr>
        <w:t xml:space="preserve">nya. </w:t>
      </w:r>
      <w:proofErr w:type="gramStart"/>
      <w:r w:rsidRPr="000A675D">
        <w:rPr>
          <w:rFonts w:asciiTheme="majorBidi" w:eastAsia="Times New Roman" w:hAnsiTheme="majorBidi" w:cstheme="majorBidi"/>
          <w:sz w:val="24"/>
          <w:szCs w:val="24"/>
          <w:lang w:eastAsia="id-ID"/>
        </w:rPr>
        <w:t xml:space="preserve">Dengan demikian, terasa bahwa </w:t>
      </w:r>
      <w:r>
        <w:rPr>
          <w:rFonts w:asciiTheme="majorBidi" w:eastAsia="Times New Roman" w:hAnsiTheme="majorBidi" w:cstheme="majorBidi"/>
          <w:sz w:val="24"/>
          <w:szCs w:val="24"/>
          <w:lang w:eastAsia="id-ID"/>
        </w:rPr>
        <w:t>hadits</w:t>
      </w:r>
      <w:r w:rsidRPr="000A675D">
        <w:rPr>
          <w:rFonts w:asciiTheme="majorBidi" w:eastAsia="Times New Roman" w:hAnsiTheme="majorBidi" w:cstheme="majorBidi"/>
          <w:sz w:val="24"/>
          <w:szCs w:val="24"/>
          <w:lang w:eastAsia="id-ID"/>
        </w:rPr>
        <w:t>itu tidaklah sempit, melainkan sangat luas dan dapat menampung berbagai ide dan pendapat.</w:t>
      </w:r>
      <w:proofErr w:type="gramEnd"/>
    </w:p>
    <w:p w:rsidR="00DC2FBD" w:rsidRPr="000A675D" w:rsidRDefault="00DC2FBD" w:rsidP="005078FF">
      <w:pPr>
        <w:pStyle w:val="ListParagraph"/>
        <w:numPr>
          <w:ilvl w:val="0"/>
          <w:numId w:val="42"/>
        </w:numPr>
        <w:tabs>
          <w:tab w:val="left" w:pos="1276"/>
        </w:tabs>
        <w:spacing w:after="0" w:line="360" w:lineRule="auto"/>
        <w:ind w:left="1276" w:hanging="283"/>
        <w:jc w:val="both"/>
        <w:rPr>
          <w:rFonts w:asciiTheme="majorBidi" w:eastAsia="Times New Roman" w:hAnsiTheme="majorBidi" w:cstheme="majorBidi"/>
          <w:sz w:val="24"/>
          <w:szCs w:val="24"/>
          <w:lang w:eastAsia="id-ID"/>
        </w:rPr>
      </w:pPr>
      <w:r w:rsidRPr="000A675D">
        <w:rPr>
          <w:rFonts w:asciiTheme="majorBidi" w:eastAsia="Times New Roman" w:hAnsiTheme="majorBidi" w:cstheme="majorBidi"/>
          <w:sz w:val="24"/>
          <w:szCs w:val="24"/>
          <w:lang w:eastAsia="id-ID"/>
        </w:rPr>
        <w:t>Membuka pintu untuk bersikap toleran.</w:t>
      </w:r>
    </w:p>
    <w:p w:rsidR="00DC2FBD" w:rsidRPr="000A675D" w:rsidRDefault="00DC2FBD" w:rsidP="00DC2FBD">
      <w:pPr>
        <w:tabs>
          <w:tab w:val="left" w:pos="1170"/>
        </w:tabs>
        <w:spacing w:after="0" w:line="360" w:lineRule="auto"/>
        <w:ind w:left="993" w:firstLine="567"/>
        <w:jc w:val="both"/>
        <w:rPr>
          <w:rFonts w:asciiTheme="majorBidi" w:eastAsia="Times New Roman" w:hAnsiTheme="majorBidi" w:cstheme="majorBidi"/>
          <w:sz w:val="24"/>
          <w:szCs w:val="24"/>
          <w:lang w:eastAsia="id-ID"/>
        </w:rPr>
      </w:pPr>
      <w:r w:rsidRPr="000A675D">
        <w:rPr>
          <w:rFonts w:asciiTheme="majorBidi" w:eastAsia="Times New Roman" w:hAnsiTheme="majorBidi" w:cstheme="majorBidi"/>
          <w:sz w:val="24"/>
          <w:szCs w:val="24"/>
          <w:lang w:eastAsia="id-ID"/>
        </w:rPr>
        <w:lastRenderedPageBreak/>
        <w:t xml:space="preserve">Metode ini membimbing kita untuk selalu bersikap toleran terhadap pendapat orang </w:t>
      </w:r>
      <w:proofErr w:type="gramStart"/>
      <w:r w:rsidRPr="000A675D">
        <w:rPr>
          <w:rFonts w:asciiTheme="majorBidi" w:eastAsia="Times New Roman" w:hAnsiTheme="majorBidi" w:cstheme="majorBidi"/>
          <w:sz w:val="24"/>
          <w:szCs w:val="24"/>
          <w:lang w:eastAsia="id-ID"/>
        </w:rPr>
        <w:t>lain</w:t>
      </w:r>
      <w:proofErr w:type="gramEnd"/>
      <w:r w:rsidRPr="000A675D">
        <w:rPr>
          <w:rFonts w:asciiTheme="majorBidi" w:eastAsia="Times New Roman" w:hAnsiTheme="majorBidi" w:cstheme="majorBidi"/>
          <w:sz w:val="24"/>
          <w:szCs w:val="24"/>
          <w:lang w:eastAsia="id-ID"/>
        </w:rPr>
        <w:t xml:space="preserve"> yang terkadang jauh berbeda atau bahkan kontradiktif dari pendapat kita. Dengan demikian, dapat mengurangi fanatisme yang berlebihan pada suatu mazhab atau aliran tertentu, sehingga pembaca </w:t>
      </w:r>
      <w:proofErr w:type="gramStart"/>
      <w:r w:rsidRPr="000A675D">
        <w:rPr>
          <w:rFonts w:asciiTheme="majorBidi" w:eastAsia="Times New Roman" w:hAnsiTheme="majorBidi" w:cstheme="majorBidi"/>
          <w:sz w:val="24"/>
          <w:szCs w:val="24"/>
          <w:lang w:eastAsia="id-ID"/>
        </w:rPr>
        <w:t>akan</w:t>
      </w:r>
      <w:proofErr w:type="gramEnd"/>
      <w:r w:rsidRPr="000A675D">
        <w:rPr>
          <w:rFonts w:asciiTheme="majorBidi" w:eastAsia="Times New Roman" w:hAnsiTheme="majorBidi" w:cstheme="majorBidi"/>
          <w:sz w:val="24"/>
          <w:szCs w:val="24"/>
          <w:lang w:eastAsia="id-ID"/>
        </w:rPr>
        <w:t xml:space="preserve"> terhindar dari sikap eksrim yang dapat merusak persatuan dan kesatuan umat. </w:t>
      </w:r>
      <w:proofErr w:type="gramStart"/>
      <w:r w:rsidRPr="000A675D">
        <w:rPr>
          <w:rFonts w:asciiTheme="majorBidi" w:eastAsia="Times New Roman" w:hAnsiTheme="majorBidi" w:cstheme="majorBidi"/>
          <w:sz w:val="24"/>
          <w:szCs w:val="24"/>
          <w:lang w:eastAsia="id-ID"/>
        </w:rPr>
        <w:t>Hal ini dimungkinkan karena pen</w:t>
      </w:r>
      <w:r w:rsidRPr="000A675D">
        <w:rPr>
          <w:rFonts w:asciiTheme="majorBidi" w:eastAsia="Times New Roman" w:hAnsiTheme="majorBidi" w:cstheme="majorBidi"/>
          <w:i/>
          <w:iCs/>
          <w:sz w:val="24"/>
          <w:szCs w:val="24"/>
          <w:lang w:eastAsia="id-ID"/>
        </w:rPr>
        <w:t>-syarh-</w:t>
      </w:r>
      <w:r w:rsidRPr="000A675D">
        <w:rPr>
          <w:rFonts w:asciiTheme="majorBidi" w:eastAsia="Times New Roman" w:hAnsiTheme="majorBidi" w:cstheme="majorBidi"/>
          <w:sz w:val="24"/>
          <w:szCs w:val="24"/>
          <w:lang w:eastAsia="id-ID"/>
        </w:rPr>
        <w:t xml:space="preserve">an dengan metode </w:t>
      </w:r>
      <w:r w:rsidRPr="000A675D">
        <w:rPr>
          <w:rFonts w:asciiTheme="majorBidi" w:eastAsia="Times New Roman" w:hAnsiTheme="majorBidi" w:cstheme="majorBidi"/>
          <w:i/>
          <w:iCs/>
          <w:sz w:val="24"/>
          <w:szCs w:val="24"/>
          <w:lang w:eastAsia="id-ID"/>
        </w:rPr>
        <w:t>muqaran i</w:t>
      </w:r>
      <w:r w:rsidRPr="000A675D">
        <w:rPr>
          <w:rFonts w:asciiTheme="majorBidi" w:eastAsia="Times New Roman" w:hAnsiTheme="majorBidi" w:cstheme="majorBidi"/>
          <w:sz w:val="24"/>
          <w:szCs w:val="24"/>
          <w:lang w:eastAsia="id-ID"/>
        </w:rPr>
        <w:t>ni memberikan berbagai alternatif pemik</w:t>
      </w:r>
      <w:r>
        <w:rPr>
          <w:rFonts w:asciiTheme="majorBidi" w:eastAsia="Times New Roman" w:hAnsiTheme="majorBidi" w:cstheme="majorBidi"/>
          <w:sz w:val="24"/>
          <w:szCs w:val="24"/>
          <w:lang w:val="id-ID" w:eastAsia="id-ID"/>
        </w:rPr>
        <w:t>i</w:t>
      </w:r>
      <w:r w:rsidRPr="000A675D">
        <w:rPr>
          <w:rFonts w:asciiTheme="majorBidi" w:eastAsia="Times New Roman" w:hAnsiTheme="majorBidi" w:cstheme="majorBidi"/>
          <w:sz w:val="24"/>
          <w:szCs w:val="24"/>
          <w:lang w:eastAsia="id-ID"/>
        </w:rPr>
        <w:t>ran.</w:t>
      </w:r>
      <w:proofErr w:type="gramEnd"/>
    </w:p>
    <w:p w:rsidR="00DC2FBD" w:rsidRPr="000A675D" w:rsidRDefault="00DC2FBD" w:rsidP="005078FF">
      <w:pPr>
        <w:pStyle w:val="ListParagraph"/>
        <w:numPr>
          <w:ilvl w:val="0"/>
          <w:numId w:val="42"/>
        </w:numPr>
        <w:tabs>
          <w:tab w:val="left" w:pos="1276"/>
        </w:tabs>
        <w:spacing w:after="0" w:line="360" w:lineRule="auto"/>
        <w:ind w:left="1276" w:hanging="283"/>
        <w:jc w:val="both"/>
        <w:rPr>
          <w:rFonts w:asciiTheme="majorBidi" w:eastAsia="Times New Roman" w:hAnsiTheme="majorBidi" w:cstheme="majorBidi"/>
          <w:sz w:val="24"/>
          <w:szCs w:val="24"/>
          <w:lang w:eastAsia="id-ID"/>
        </w:rPr>
      </w:pPr>
      <w:r w:rsidRPr="000A675D">
        <w:rPr>
          <w:rFonts w:asciiTheme="majorBidi" w:eastAsia="Times New Roman" w:hAnsiTheme="majorBidi" w:cstheme="majorBidi"/>
          <w:sz w:val="24"/>
          <w:szCs w:val="24"/>
          <w:lang w:val="fi-FI" w:eastAsia="id-ID"/>
        </w:rPr>
        <w:t>Pemahaman dengan metode</w:t>
      </w:r>
      <w:r w:rsidRPr="000A675D">
        <w:rPr>
          <w:rFonts w:asciiTheme="majorBidi" w:eastAsia="Times New Roman" w:hAnsiTheme="majorBidi" w:cstheme="majorBidi"/>
          <w:i/>
          <w:iCs/>
          <w:sz w:val="24"/>
          <w:szCs w:val="24"/>
          <w:lang w:val="fi-FI" w:eastAsia="id-ID"/>
        </w:rPr>
        <w:t xml:space="preserve"> muqar</w:t>
      </w:r>
      <w:r w:rsidRPr="000A675D">
        <w:rPr>
          <w:rFonts w:asciiTheme="majorBidi" w:eastAsia="Times New Roman" w:hAnsiTheme="majorBidi" w:cstheme="majorBidi"/>
          <w:i/>
          <w:iCs/>
          <w:sz w:val="24"/>
          <w:szCs w:val="24"/>
          <w:lang w:eastAsia="id-ID"/>
        </w:rPr>
        <w:t>a</w:t>
      </w:r>
      <w:r w:rsidRPr="000A675D">
        <w:rPr>
          <w:rFonts w:asciiTheme="majorBidi" w:eastAsia="Times New Roman" w:hAnsiTheme="majorBidi" w:cstheme="majorBidi"/>
          <w:i/>
          <w:iCs/>
          <w:sz w:val="24"/>
          <w:szCs w:val="24"/>
          <w:lang w:val="fi-FI" w:eastAsia="id-ID"/>
        </w:rPr>
        <w:t>n</w:t>
      </w:r>
      <w:r w:rsidRPr="000A675D">
        <w:rPr>
          <w:rFonts w:asciiTheme="majorBidi" w:eastAsia="Times New Roman" w:hAnsiTheme="majorBidi" w:cstheme="majorBidi"/>
          <w:sz w:val="24"/>
          <w:szCs w:val="24"/>
          <w:lang w:val="fi-FI" w:eastAsia="id-ID"/>
        </w:rPr>
        <w:t xml:space="preserve"> sangat berguna bagi mereka yang ingin mengetahui berbagai pendapat tentang sebuah </w:t>
      </w:r>
      <w:r>
        <w:rPr>
          <w:rFonts w:asciiTheme="majorBidi" w:eastAsia="Times New Roman" w:hAnsiTheme="majorBidi" w:cstheme="majorBidi"/>
          <w:sz w:val="24"/>
          <w:szCs w:val="24"/>
          <w:lang w:val="fi-FI" w:eastAsia="id-ID"/>
        </w:rPr>
        <w:t>hadi</w:t>
      </w:r>
      <w:r>
        <w:rPr>
          <w:rFonts w:asciiTheme="majorBidi" w:eastAsia="Times New Roman" w:hAnsiTheme="majorBidi" w:cstheme="majorBidi"/>
          <w:sz w:val="24"/>
          <w:szCs w:val="24"/>
          <w:lang w:val="id-ID" w:eastAsia="id-ID"/>
        </w:rPr>
        <w:t>ts</w:t>
      </w:r>
      <w:r w:rsidRPr="000A675D">
        <w:rPr>
          <w:rFonts w:asciiTheme="majorBidi" w:eastAsia="Times New Roman" w:hAnsiTheme="majorBidi" w:cstheme="majorBidi"/>
          <w:sz w:val="24"/>
          <w:szCs w:val="24"/>
          <w:lang w:val="fi-FI" w:eastAsia="id-ID"/>
        </w:rPr>
        <w:t xml:space="preserve">. </w:t>
      </w:r>
    </w:p>
    <w:p w:rsidR="00DC2FBD" w:rsidRPr="000A675D" w:rsidRDefault="00DC2FBD" w:rsidP="005078FF">
      <w:pPr>
        <w:pStyle w:val="ListParagraph"/>
        <w:numPr>
          <w:ilvl w:val="0"/>
          <w:numId w:val="42"/>
        </w:numPr>
        <w:tabs>
          <w:tab w:val="left" w:pos="1276"/>
        </w:tabs>
        <w:spacing w:after="0" w:line="360" w:lineRule="auto"/>
        <w:ind w:left="1276" w:hanging="283"/>
        <w:jc w:val="both"/>
        <w:rPr>
          <w:rFonts w:asciiTheme="majorBidi" w:eastAsia="Times New Roman" w:hAnsiTheme="majorBidi" w:cstheme="majorBidi"/>
          <w:sz w:val="24"/>
          <w:szCs w:val="24"/>
          <w:lang w:eastAsia="id-ID"/>
        </w:rPr>
      </w:pPr>
      <w:r w:rsidRPr="000A675D">
        <w:rPr>
          <w:rFonts w:asciiTheme="majorBidi" w:eastAsia="Times New Roman" w:hAnsiTheme="majorBidi" w:cstheme="majorBidi"/>
          <w:sz w:val="24"/>
          <w:szCs w:val="24"/>
          <w:lang w:val="fi-FI" w:eastAsia="id-ID"/>
        </w:rPr>
        <w:t>Pen-</w:t>
      </w:r>
      <w:r w:rsidRPr="000A675D">
        <w:rPr>
          <w:rFonts w:asciiTheme="majorBidi" w:eastAsia="Times New Roman" w:hAnsiTheme="majorBidi" w:cstheme="majorBidi"/>
          <w:i/>
          <w:iCs/>
          <w:sz w:val="24"/>
          <w:szCs w:val="24"/>
          <w:lang w:val="fi-FI" w:eastAsia="id-ID"/>
        </w:rPr>
        <w:t>syar</w:t>
      </w:r>
      <w:r w:rsidRPr="000A675D">
        <w:rPr>
          <w:rFonts w:asciiTheme="majorBidi" w:eastAsia="Times New Roman" w:hAnsiTheme="majorBidi" w:cstheme="majorBidi"/>
          <w:i/>
          <w:iCs/>
          <w:sz w:val="24"/>
          <w:szCs w:val="24"/>
          <w:lang w:eastAsia="id-ID"/>
        </w:rPr>
        <w:t>a</w:t>
      </w:r>
      <w:r w:rsidRPr="000A675D">
        <w:rPr>
          <w:rFonts w:asciiTheme="majorBidi" w:eastAsia="Times New Roman" w:hAnsiTheme="majorBidi" w:cstheme="majorBidi"/>
          <w:i/>
          <w:iCs/>
          <w:sz w:val="24"/>
          <w:szCs w:val="24"/>
          <w:lang w:val="fi-FI" w:eastAsia="id-ID"/>
        </w:rPr>
        <w:t>h</w:t>
      </w:r>
      <w:r w:rsidRPr="000A675D">
        <w:rPr>
          <w:rFonts w:asciiTheme="majorBidi" w:eastAsia="Times New Roman" w:hAnsiTheme="majorBidi" w:cstheme="majorBidi"/>
          <w:sz w:val="24"/>
          <w:szCs w:val="24"/>
          <w:lang w:val="fi-FI" w:eastAsia="id-ID"/>
        </w:rPr>
        <w:t xml:space="preserve"> didorong untuk mengkaji berbagai </w:t>
      </w:r>
      <w:r>
        <w:rPr>
          <w:rFonts w:asciiTheme="majorBidi" w:eastAsia="Times New Roman" w:hAnsiTheme="majorBidi" w:cstheme="majorBidi"/>
          <w:sz w:val="24"/>
          <w:szCs w:val="24"/>
          <w:lang w:val="fi-FI" w:eastAsia="id-ID"/>
        </w:rPr>
        <w:t>hadits</w:t>
      </w:r>
      <w:r>
        <w:rPr>
          <w:rFonts w:asciiTheme="majorBidi" w:eastAsia="Times New Roman" w:hAnsiTheme="majorBidi" w:cstheme="majorBidi"/>
          <w:sz w:val="24"/>
          <w:szCs w:val="24"/>
          <w:lang w:val="id-ID" w:eastAsia="id-ID"/>
        </w:rPr>
        <w:t xml:space="preserve"> </w:t>
      </w:r>
      <w:r w:rsidRPr="000A675D">
        <w:rPr>
          <w:rFonts w:asciiTheme="majorBidi" w:eastAsia="Times New Roman" w:hAnsiTheme="majorBidi" w:cstheme="majorBidi"/>
          <w:sz w:val="24"/>
          <w:szCs w:val="24"/>
          <w:lang w:val="fi-FI" w:eastAsia="id-ID"/>
        </w:rPr>
        <w:t>serta pendapat</w:t>
      </w:r>
      <w:r w:rsidRPr="000A675D">
        <w:rPr>
          <w:rFonts w:asciiTheme="majorBidi" w:eastAsia="Times New Roman" w:hAnsiTheme="majorBidi" w:cstheme="majorBidi"/>
          <w:sz w:val="24"/>
          <w:szCs w:val="24"/>
          <w:lang w:eastAsia="id-ID"/>
        </w:rPr>
        <w:t>-</w:t>
      </w:r>
      <w:r w:rsidRPr="000A675D">
        <w:rPr>
          <w:rFonts w:asciiTheme="majorBidi" w:eastAsia="Times New Roman" w:hAnsiTheme="majorBidi" w:cstheme="majorBidi"/>
          <w:sz w:val="24"/>
          <w:szCs w:val="24"/>
          <w:lang w:val="fi-FI" w:eastAsia="id-ID" w:bidi="he-IL"/>
        </w:rPr>
        <w:softHyphen/>
        <w:t>pendapat para pen</w:t>
      </w:r>
      <w:r w:rsidRPr="000A675D">
        <w:rPr>
          <w:rFonts w:asciiTheme="majorBidi" w:eastAsia="Times New Roman" w:hAnsiTheme="majorBidi" w:cstheme="majorBidi"/>
          <w:sz w:val="24"/>
          <w:szCs w:val="24"/>
          <w:lang w:eastAsia="id-ID" w:bidi="he-IL"/>
        </w:rPr>
        <w:t>-</w:t>
      </w:r>
      <w:r w:rsidRPr="000A675D">
        <w:rPr>
          <w:rFonts w:asciiTheme="majorBidi" w:eastAsia="Times New Roman" w:hAnsiTheme="majorBidi" w:cstheme="majorBidi"/>
          <w:i/>
          <w:iCs/>
          <w:sz w:val="24"/>
          <w:szCs w:val="24"/>
          <w:lang w:val="fi-FI" w:eastAsia="id-ID" w:bidi="he-IL"/>
        </w:rPr>
        <w:t>syarah</w:t>
      </w:r>
      <w:r w:rsidRPr="000A675D">
        <w:rPr>
          <w:rFonts w:asciiTheme="majorBidi" w:eastAsia="Times New Roman" w:hAnsiTheme="majorBidi" w:cstheme="majorBidi"/>
          <w:sz w:val="24"/>
          <w:szCs w:val="24"/>
          <w:lang w:val="fi-FI" w:eastAsia="id-ID" w:bidi="he-IL"/>
        </w:rPr>
        <w:t xml:space="preserve"> lainnya.</w:t>
      </w:r>
    </w:p>
    <w:p w:rsidR="00DC2FBD" w:rsidRPr="000A675D" w:rsidRDefault="00DC2FBD" w:rsidP="005078FF">
      <w:pPr>
        <w:pStyle w:val="ListParagraph"/>
        <w:numPr>
          <w:ilvl w:val="1"/>
          <w:numId w:val="49"/>
        </w:numPr>
        <w:tabs>
          <w:tab w:val="left" w:pos="1170"/>
        </w:tabs>
        <w:spacing w:after="0" w:line="360" w:lineRule="auto"/>
        <w:ind w:left="993" w:hanging="284"/>
        <w:jc w:val="both"/>
        <w:rPr>
          <w:rFonts w:asciiTheme="majorBidi" w:eastAsia="Times New Roman" w:hAnsiTheme="majorBidi" w:cstheme="majorBidi"/>
          <w:sz w:val="24"/>
          <w:szCs w:val="24"/>
          <w:lang w:eastAsia="id-ID"/>
        </w:rPr>
      </w:pPr>
      <w:r w:rsidRPr="000A675D">
        <w:rPr>
          <w:rFonts w:asciiTheme="majorBidi" w:eastAsia="Times New Roman" w:hAnsiTheme="majorBidi" w:cstheme="majorBidi"/>
          <w:sz w:val="24"/>
          <w:szCs w:val="24"/>
          <w:lang w:eastAsia="id-ID"/>
        </w:rPr>
        <w:t>Kekurangan Metode Muqaran</w:t>
      </w:r>
    </w:p>
    <w:p w:rsidR="00DC2FBD" w:rsidRPr="000A675D" w:rsidRDefault="00DC2FBD" w:rsidP="00DC2FBD">
      <w:pPr>
        <w:tabs>
          <w:tab w:val="left" w:pos="1170"/>
        </w:tabs>
        <w:spacing w:after="0" w:line="360" w:lineRule="auto"/>
        <w:ind w:firstLine="993"/>
        <w:jc w:val="both"/>
        <w:rPr>
          <w:rFonts w:asciiTheme="majorBidi" w:eastAsia="Times New Roman" w:hAnsiTheme="majorBidi" w:cstheme="majorBidi"/>
          <w:sz w:val="24"/>
          <w:szCs w:val="24"/>
          <w:lang w:eastAsia="id-ID"/>
        </w:rPr>
      </w:pPr>
      <w:r w:rsidRPr="000A675D">
        <w:rPr>
          <w:rFonts w:asciiTheme="majorBidi" w:eastAsia="Times New Roman" w:hAnsiTheme="majorBidi" w:cstheme="majorBidi"/>
          <w:sz w:val="24"/>
          <w:szCs w:val="24"/>
          <w:lang w:eastAsia="id-ID"/>
        </w:rPr>
        <w:t>Di antara kekurangan atau kelemahan metode</w:t>
      </w:r>
      <w:r w:rsidRPr="000A675D">
        <w:rPr>
          <w:rFonts w:asciiTheme="majorBidi" w:eastAsia="Times New Roman" w:hAnsiTheme="majorBidi" w:cstheme="majorBidi"/>
          <w:i/>
          <w:iCs/>
          <w:sz w:val="24"/>
          <w:szCs w:val="24"/>
          <w:lang w:eastAsia="id-ID"/>
        </w:rPr>
        <w:t xml:space="preserve"> muqaran</w:t>
      </w:r>
      <w:r w:rsidRPr="000A675D">
        <w:rPr>
          <w:rFonts w:asciiTheme="majorBidi" w:eastAsia="Times New Roman" w:hAnsiTheme="majorBidi" w:cstheme="majorBidi"/>
          <w:sz w:val="24"/>
          <w:szCs w:val="24"/>
          <w:lang w:eastAsia="id-ID"/>
        </w:rPr>
        <w:t xml:space="preserve"> adalah:</w:t>
      </w:r>
    </w:p>
    <w:p w:rsidR="00DC2FBD" w:rsidRPr="000A675D" w:rsidRDefault="00DC2FBD" w:rsidP="005078FF">
      <w:pPr>
        <w:pStyle w:val="ListParagraph"/>
        <w:numPr>
          <w:ilvl w:val="0"/>
          <w:numId w:val="42"/>
        </w:numPr>
        <w:tabs>
          <w:tab w:val="left" w:pos="1276"/>
        </w:tabs>
        <w:spacing w:after="0" w:line="360" w:lineRule="auto"/>
        <w:ind w:left="1276" w:hanging="283"/>
        <w:jc w:val="both"/>
        <w:rPr>
          <w:rFonts w:asciiTheme="majorBidi" w:eastAsia="Times New Roman" w:hAnsiTheme="majorBidi" w:cstheme="majorBidi"/>
          <w:sz w:val="24"/>
          <w:szCs w:val="24"/>
          <w:lang w:eastAsia="id-ID"/>
        </w:rPr>
      </w:pPr>
      <w:r w:rsidRPr="000A675D">
        <w:rPr>
          <w:rFonts w:asciiTheme="majorBidi" w:eastAsia="Times New Roman" w:hAnsiTheme="majorBidi" w:cstheme="majorBidi"/>
          <w:sz w:val="24"/>
          <w:szCs w:val="24"/>
          <w:lang w:val="fi-FI" w:eastAsia="id-ID"/>
        </w:rPr>
        <w:t xml:space="preserve">Metode ini tidak relevan bagi pembaca tingkat pemula, karena pembahasan yang dikemukakan terlalu luas sehingga sulit untuk menentukan pilihan. </w:t>
      </w:r>
    </w:p>
    <w:p w:rsidR="00DC2FBD" w:rsidRPr="000A675D" w:rsidRDefault="00DC2FBD" w:rsidP="005078FF">
      <w:pPr>
        <w:pStyle w:val="ListParagraph"/>
        <w:numPr>
          <w:ilvl w:val="0"/>
          <w:numId w:val="42"/>
        </w:numPr>
        <w:tabs>
          <w:tab w:val="left" w:pos="1276"/>
        </w:tabs>
        <w:spacing w:after="0" w:line="360" w:lineRule="auto"/>
        <w:ind w:left="1276" w:hanging="283"/>
        <w:jc w:val="both"/>
        <w:rPr>
          <w:rFonts w:asciiTheme="majorBidi" w:eastAsia="Times New Roman" w:hAnsiTheme="majorBidi" w:cstheme="majorBidi"/>
          <w:sz w:val="24"/>
          <w:szCs w:val="24"/>
          <w:lang w:eastAsia="id-ID"/>
        </w:rPr>
      </w:pPr>
      <w:r w:rsidRPr="000A675D">
        <w:rPr>
          <w:rFonts w:asciiTheme="majorBidi" w:eastAsia="Times New Roman" w:hAnsiTheme="majorBidi" w:cstheme="majorBidi"/>
          <w:sz w:val="24"/>
          <w:szCs w:val="24"/>
          <w:lang w:eastAsia="id-ID"/>
        </w:rPr>
        <w:t xml:space="preserve">Metode </w:t>
      </w:r>
      <w:r w:rsidRPr="000A675D">
        <w:rPr>
          <w:rFonts w:asciiTheme="majorBidi" w:eastAsia="Times New Roman" w:hAnsiTheme="majorBidi" w:cstheme="majorBidi"/>
          <w:i/>
          <w:iCs/>
          <w:sz w:val="24"/>
          <w:szCs w:val="24"/>
          <w:lang w:eastAsia="id-ID"/>
        </w:rPr>
        <w:t>muqaran</w:t>
      </w:r>
      <w:r w:rsidRPr="000A675D">
        <w:rPr>
          <w:rFonts w:asciiTheme="majorBidi" w:eastAsia="Times New Roman" w:hAnsiTheme="majorBidi" w:cstheme="majorBidi"/>
          <w:sz w:val="24"/>
          <w:szCs w:val="24"/>
          <w:lang w:eastAsia="id-ID"/>
        </w:rPr>
        <w:t xml:space="preserve"> ini tidak dapat diandalkan untuk menjawab problema-problema sosial yang sedang tumbuh di tengah masyarakat. Hal ini disebabkan karena metode ini lebih mengutamakan perbandingan dari pada pemecahan masalah.</w:t>
      </w:r>
    </w:p>
    <w:p w:rsidR="00DC2FBD" w:rsidRPr="000A675D" w:rsidRDefault="00DC2FBD" w:rsidP="005078FF">
      <w:pPr>
        <w:pStyle w:val="ListParagraph"/>
        <w:numPr>
          <w:ilvl w:val="0"/>
          <w:numId w:val="42"/>
        </w:numPr>
        <w:tabs>
          <w:tab w:val="left" w:pos="1276"/>
        </w:tabs>
        <w:spacing w:after="0" w:line="360" w:lineRule="auto"/>
        <w:ind w:left="1276" w:hanging="283"/>
        <w:jc w:val="both"/>
        <w:rPr>
          <w:rFonts w:asciiTheme="majorBidi" w:eastAsia="Times New Roman" w:hAnsiTheme="majorBidi" w:cstheme="majorBidi"/>
          <w:sz w:val="24"/>
          <w:szCs w:val="24"/>
          <w:lang w:eastAsia="id-ID"/>
        </w:rPr>
      </w:pPr>
      <w:r w:rsidRPr="000A675D">
        <w:rPr>
          <w:rFonts w:asciiTheme="majorBidi" w:eastAsia="Times New Roman" w:hAnsiTheme="majorBidi" w:cstheme="majorBidi"/>
          <w:sz w:val="24"/>
          <w:szCs w:val="24"/>
          <w:lang w:eastAsia="id-ID"/>
        </w:rPr>
        <w:t xml:space="preserve">Metode </w:t>
      </w:r>
      <w:r w:rsidRPr="000A675D">
        <w:rPr>
          <w:rFonts w:asciiTheme="majorBidi" w:eastAsia="Times New Roman" w:hAnsiTheme="majorBidi" w:cstheme="majorBidi"/>
          <w:i/>
          <w:iCs/>
          <w:sz w:val="24"/>
          <w:szCs w:val="24"/>
          <w:lang w:eastAsia="id-ID"/>
        </w:rPr>
        <w:t>muqaran</w:t>
      </w:r>
      <w:r w:rsidRPr="000A675D">
        <w:rPr>
          <w:rFonts w:asciiTheme="majorBidi" w:eastAsia="Times New Roman" w:hAnsiTheme="majorBidi" w:cstheme="majorBidi"/>
          <w:sz w:val="24"/>
          <w:szCs w:val="24"/>
          <w:lang w:eastAsia="id-ID"/>
        </w:rPr>
        <w:t xml:space="preserve"> ini terkesan lebih banyak menelusuri pemahaman-pemahaman </w:t>
      </w:r>
      <w:proofErr w:type="gramStart"/>
      <w:r w:rsidRPr="000A675D">
        <w:rPr>
          <w:rFonts w:asciiTheme="majorBidi" w:eastAsia="Times New Roman" w:hAnsiTheme="majorBidi" w:cstheme="majorBidi"/>
          <w:sz w:val="24"/>
          <w:szCs w:val="24"/>
          <w:lang w:eastAsia="id-ID"/>
        </w:rPr>
        <w:t>yang  pernah</w:t>
      </w:r>
      <w:proofErr w:type="gramEnd"/>
      <w:r w:rsidRPr="000A675D">
        <w:rPr>
          <w:rFonts w:asciiTheme="majorBidi" w:eastAsia="Times New Roman" w:hAnsiTheme="majorBidi" w:cstheme="majorBidi"/>
          <w:sz w:val="24"/>
          <w:szCs w:val="24"/>
          <w:lang w:eastAsia="id-ID"/>
        </w:rPr>
        <w:t xml:space="preserve"> diberikan oleh ulama dari pada mengemukakan pendapatnya sendiri atau pendapat-pendapat baru, sehingga akan menghasilkan sintesis baru yang belum ada sebelumnya.</w:t>
      </w:r>
    </w:p>
    <w:p w:rsidR="00DC2FBD" w:rsidRPr="000A675D" w:rsidRDefault="00DC2FBD" w:rsidP="005078FF">
      <w:pPr>
        <w:pStyle w:val="ListParagraph"/>
        <w:numPr>
          <w:ilvl w:val="0"/>
          <w:numId w:val="52"/>
        </w:numPr>
        <w:tabs>
          <w:tab w:val="left" w:pos="284"/>
          <w:tab w:val="left" w:pos="709"/>
        </w:tabs>
        <w:spacing w:after="0" w:line="360" w:lineRule="auto"/>
        <w:ind w:left="709" w:hanging="283"/>
        <w:jc w:val="both"/>
        <w:rPr>
          <w:rFonts w:asciiTheme="majorBidi" w:eastAsia="Times New Roman" w:hAnsiTheme="majorBidi" w:cstheme="majorBidi"/>
          <w:sz w:val="24"/>
          <w:szCs w:val="24"/>
          <w:lang w:eastAsia="id-ID"/>
        </w:rPr>
      </w:pPr>
      <w:r w:rsidRPr="000A675D">
        <w:rPr>
          <w:rFonts w:asciiTheme="majorBidi" w:eastAsia="Times New Roman" w:hAnsiTheme="majorBidi" w:cstheme="majorBidi"/>
          <w:sz w:val="24"/>
          <w:szCs w:val="24"/>
          <w:lang w:eastAsia="id-ID"/>
        </w:rPr>
        <w:t xml:space="preserve">Langkah-langkah memahami </w:t>
      </w:r>
      <w:r>
        <w:rPr>
          <w:rFonts w:asciiTheme="majorBidi" w:eastAsia="Times New Roman" w:hAnsiTheme="majorBidi" w:cstheme="majorBidi"/>
          <w:sz w:val="24"/>
          <w:szCs w:val="24"/>
          <w:lang w:eastAsia="id-ID"/>
        </w:rPr>
        <w:t>hadis</w:t>
      </w:r>
      <w:r w:rsidRPr="000A675D">
        <w:rPr>
          <w:rFonts w:asciiTheme="majorBidi" w:eastAsia="Times New Roman" w:hAnsiTheme="majorBidi" w:cstheme="majorBidi"/>
          <w:sz w:val="24"/>
          <w:szCs w:val="24"/>
          <w:lang w:eastAsia="id-ID"/>
        </w:rPr>
        <w:t>t dengan menggunakan metode muqarran.</w:t>
      </w:r>
    </w:p>
    <w:p w:rsidR="00DC2FBD" w:rsidRPr="000A675D" w:rsidRDefault="00DC2FBD" w:rsidP="00DC2FBD">
      <w:pPr>
        <w:tabs>
          <w:tab w:val="left" w:pos="284"/>
          <w:tab w:val="left" w:pos="1170"/>
        </w:tabs>
        <w:spacing w:after="0" w:line="360" w:lineRule="auto"/>
        <w:ind w:left="567" w:firstLine="709"/>
        <w:jc w:val="both"/>
        <w:rPr>
          <w:rFonts w:asciiTheme="majorBidi" w:eastAsia="Times New Roman" w:hAnsiTheme="majorBidi" w:cstheme="majorBidi"/>
          <w:sz w:val="24"/>
          <w:szCs w:val="24"/>
          <w:lang w:eastAsia="id-ID"/>
        </w:rPr>
      </w:pPr>
      <w:proofErr w:type="gramStart"/>
      <w:r w:rsidRPr="000A675D">
        <w:rPr>
          <w:rFonts w:asciiTheme="majorBidi" w:eastAsia="Times New Roman" w:hAnsiTheme="majorBidi" w:cstheme="majorBidi"/>
          <w:sz w:val="24"/>
          <w:szCs w:val="24"/>
          <w:lang w:eastAsia="id-ID"/>
        </w:rPr>
        <w:t>Dalam menerapkan metode pemahaman</w:t>
      </w:r>
      <w:r w:rsidRPr="000A675D">
        <w:rPr>
          <w:rFonts w:asciiTheme="majorBidi" w:eastAsia="Times New Roman" w:hAnsiTheme="majorBidi" w:cstheme="majorBidi"/>
          <w:i/>
          <w:iCs/>
          <w:sz w:val="24"/>
          <w:szCs w:val="24"/>
          <w:lang w:eastAsia="id-ID"/>
        </w:rPr>
        <w:t xml:space="preserve"> muqaran</w:t>
      </w:r>
      <w:r w:rsidRPr="000A675D">
        <w:rPr>
          <w:rFonts w:asciiTheme="majorBidi" w:eastAsia="Times New Roman" w:hAnsiTheme="majorBidi" w:cstheme="majorBidi"/>
          <w:sz w:val="24"/>
          <w:szCs w:val="24"/>
          <w:lang w:eastAsia="id-ID"/>
        </w:rPr>
        <w:t>, ada beberapa langkah sisitematis yang dapat dilakukan sesuai dengan obek perbandingan.</w:t>
      </w:r>
      <w:proofErr w:type="gramEnd"/>
      <w:r w:rsidRPr="000A675D">
        <w:rPr>
          <w:rFonts w:asciiTheme="majorBidi" w:eastAsia="Times New Roman" w:hAnsiTheme="majorBidi" w:cstheme="majorBidi"/>
          <w:sz w:val="24"/>
          <w:szCs w:val="24"/>
          <w:lang w:eastAsia="id-ID"/>
        </w:rPr>
        <w:t xml:space="preserve"> Di antara langkah-langkah tersebut adalah:</w:t>
      </w:r>
      <w:r w:rsidRPr="000A675D">
        <w:rPr>
          <w:rStyle w:val="FootnoteReference"/>
          <w:rFonts w:asciiTheme="majorBidi" w:eastAsia="Times New Roman" w:hAnsiTheme="majorBidi" w:cstheme="majorBidi"/>
          <w:sz w:val="24"/>
          <w:szCs w:val="24"/>
          <w:lang w:eastAsia="id-ID"/>
        </w:rPr>
        <w:footnoteReference w:id="120"/>
      </w:r>
    </w:p>
    <w:p w:rsidR="00DC2FBD" w:rsidRPr="000A675D" w:rsidRDefault="00DC2FBD" w:rsidP="005078FF">
      <w:pPr>
        <w:pStyle w:val="ListParagraph"/>
        <w:numPr>
          <w:ilvl w:val="0"/>
          <w:numId w:val="53"/>
        </w:numPr>
        <w:tabs>
          <w:tab w:val="left" w:pos="284"/>
        </w:tabs>
        <w:spacing w:after="0" w:line="360" w:lineRule="auto"/>
        <w:ind w:left="993" w:hanging="284"/>
        <w:jc w:val="both"/>
        <w:rPr>
          <w:rFonts w:asciiTheme="majorBidi" w:eastAsia="Times New Roman" w:hAnsiTheme="majorBidi" w:cstheme="majorBidi"/>
          <w:sz w:val="24"/>
          <w:szCs w:val="24"/>
          <w:lang w:eastAsia="id-ID"/>
        </w:rPr>
      </w:pPr>
      <w:r w:rsidRPr="000A675D">
        <w:rPr>
          <w:rFonts w:asciiTheme="majorBidi" w:eastAsia="Times New Roman" w:hAnsiTheme="majorBidi" w:cstheme="majorBidi"/>
          <w:sz w:val="24"/>
          <w:szCs w:val="24"/>
          <w:lang w:eastAsia="id-ID"/>
        </w:rPr>
        <w:t xml:space="preserve">Menginventarisir </w:t>
      </w:r>
      <w:r>
        <w:rPr>
          <w:rFonts w:asciiTheme="majorBidi" w:eastAsia="Times New Roman" w:hAnsiTheme="majorBidi" w:cstheme="majorBidi"/>
          <w:sz w:val="24"/>
          <w:szCs w:val="24"/>
          <w:lang w:eastAsia="id-ID"/>
        </w:rPr>
        <w:t>hadits-hadits</w:t>
      </w:r>
      <w:r w:rsidRPr="000A675D">
        <w:rPr>
          <w:rFonts w:asciiTheme="majorBidi" w:eastAsia="Times New Roman" w:hAnsiTheme="majorBidi" w:cstheme="majorBidi"/>
          <w:sz w:val="24"/>
          <w:szCs w:val="24"/>
          <w:lang w:eastAsia="id-ID"/>
        </w:rPr>
        <w:t xml:space="preserve">yang memiliki kemiripan redaksi dan kesamaan masalah. Langkah ini dapat dilakukan dengan meneliti langsung ke dalam teks </w:t>
      </w:r>
      <w:r>
        <w:rPr>
          <w:rFonts w:asciiTheme="majorBidi" w:eastAsia="Times New Roman" w:hAnsiTheme="majorBidi" w:cstheme="majorBidi"/>
          <w:sz w:val="24"/>
          <w:szCs w:val="24"/>
          <w:lang w:eastAsia="id-ID"/>
        </w:rPr>
        <w:t>hadi</w:t>
      </w:r>
      <w:r>
        <w:rPr>
          <w:rFonts w:asciiTheme="majorBidi" w:eastAsia="Times New Roman" w:hAnsiTheme="majorBidi" w:cstheme="majorBidi"/>
          <w:sz w:val="24"/>
          <w:szCs w:val="24"/>
          <w:lang w:val="id-ID" w:eastAsia="id-ID"/>
        </w:rPr>
        <w:t>ts.</w:t>
      </w:r>
      <w:r w:rsidRPr="000A675D">
        <w:rPr>
          <w:rFonts w:asciiTheme="majorBidi" w:eastAsia="Times New Roman" w:hAnsiTheme="majorBidi" w:cstheme="majorBidi"/>
          <w:sz w:val="24"/>
          <w:szCs w:val="24"/>
          <w:lang w:eastAsia="id-ID"/>
        </w:rPr>
        <w:t xml:space="preserve"> Di samping itu, </w:t>
      </w:r>
      <w:r w:rsidRPr="000A675D">
        <w:rPr>
          <w:rFonts w:asciiTheme="majorBidi" w:eastAsia="Times New Roman" w:hAnsiTheme="majorBidi" w:cstheme="majorBidi"/>
          <w:i/>
          <w:iCs/>
          <w:sz w:val="24"/>
          <w:szCs w:val="24"/>
          <w:lang w:eastAsia="id-ID"/>
        </w:rPr>
        <w:t>muhaddis</w:t>
      </w:r>
      <w:r w:rsidRPr="000A675D">
        <w:rPr>
          <w:rFonts w:asciiTheme="majorBidi" w:eastAsia="Times New Roman" w:hAnsiTheme="majorBidi" w:cstheme="majorBidi"/>
          <w:sz w:val="24"/>
          <w:szCs w:val="24"/>
          <w:lang w:eastAsia="id-ID"/>
        </w:rPr>
        <w:t xml:space="preserve"> juga bisa merujuk kepada kitab-kitab </w:t>
      </w:r>
      <w:r>
        <w:rPr>
          <w:rFonts w:asciiTheme="majorBidi" w:eastAsia="Times New Roman" w:hAnsiTheme="majorBidi" w:cstheme="majorBidi"/>
          <w:sz w:val="24"/>
          <w:szCs w:val="24"/>
          <w:lang w:eastAsia="id-ID"/>
        </w:rPr>
        <w:t>hadits</w:t>
      </w:r>
      <w:r w:rsidRPr="000A675D">
        <w:rPr>
          <w:rFonts w:asciiTheme="majorBidi" w:eastAsia="Times New Roman" w:hAnsiTheme="majorBidi" w:cstheme="majorBidi"/>
          <w:sz w:val="24"/>
          <w:szCs w:val="24"/>
          <w:lang w:eastAsia="id-ID"/>
        </w:rPr>
        <w:t xml:space="preserve">seperti: </w:t>
      </w:r>
      <w:r w:rsidRPr="000A675D">
        <w:rPr>
          <w:rFonts w:asciiTheme="majorBidi" w:eastAsia="Times New Roman" w:hAnsiTheme="majorBidi" w:cstheme="majorBidi"/>
          <w:i/>
          <w:iCs/>
          <w:sz w:val="24"/>
          <w:szCs w:val="24"/>
          <w:lang w:eastAsia="id-ID"/>
        </w:rPr>
        <w:t xml:space="preserve">Mu’jam al Mufahrasy li-Alfȃzh al-Ahad-s an Nabawiyah, kitab Athrȃf al-Ahadȋs an-Nabawiyah, kitab Kunȗz as-Sunnah, </w:t>
      </w:r>
      <w:r w:rsidRPr="000A675D">
        <w:rPr>
          <w:rFonts w:asciiTheme="majorBidi" w:eastAsia="Times New Roman" w:hAnsiTheme="majorBidi" w:cstheme="majorBidi"/>
          <w:sz w:val="24"/>
          <w:szCs w:val="24"/>
          <w:lang w:eastAsia="id-ID"/>
        </w:rPr>
        <w:t>dan lain-lain.</w:t>
      </w:r>
    </w:p>
    <w:p w:rsidR="00DC2FBD" w:rsidRPr="000A675D" w:rsidRDefault="00DC2FBD" w:rsidP="005078FF">
      <w:pPr>
        <w:pStyle w:val="ListParagraph"/>
        <w:numPr>
          <w:ilvl w:val="0"/>
          <w:numId w:val="53"/>
        </w:numPr>
        <w:tabs>
          <w:tab w:val="left" w:pos="284"/>
        </w:tabs>
        <w:spacing w:after="0" w:line="360" w:lineRule="auto"/>
        <w:ind w:left="993" w:hanging="284"/>
        <w:jc w:val="both"/>
        <w:rPr>
          <w:rFonts w:asciiTheme="majorBidi" w:eastAsia="Times New Roman" w:hAnsiTheme="majorBidi" w:cstheme="majorBidi"/>
          <w:sz w:val="24"/>
          <w:szCs w:val="24"/>
          <w:lang w:eastAsia="id-ID"/>
        </w:rPr>
      </w:pPr>
      <w:r w:rsidRPr="000A675D">
        <w:rPr>
          <w:rFonts w:asciiTheme="majorBidi" w:eastAsia="Times New Roman" w:hAnsiTheme="majorBidi" w:cstheme="majorBidi"/>
          <w:sz w:val="24"/>
          <w:szCs w:val="24"/>
          <w:lang w:eastAsia="id-ID"/>
        </w:rPr>
        <w:lastRenderedPageBreak/>
        <w:t xml:space="preserve">Mengklasifikasikan </w:t>
      </w:r>
      <w:r>
        <w:rPr>
          <w:rFonts w:asciiTheme="majorBidi" w:eastAsia="Times New Roman" w:hAnsiTheme="majorBidi" w:cstheme="majorBidi"/>
          <w:sz w:val="24"/>
          <w:szCs w:val="24"/>
          <w:lang w:eastAsia="id-ID"/>
        </w:rPr>
        <w:t>hadits-hadits</w:t>
      </w:r>
      <w:r>
        <w:rPr>
          <w:rFonts w:asciiTheme="majorBidi" w:eastAsia="Times New Roman" w:hAnsiTheme="majorBidi" w:cstheme="majorBidi"/>
          <w:sz w:val="24"/>
          <w:szCs w:val="24"/>
          <w:lang w:val="id-ID" w:eastAsia="id-ID"/>
        </w:rPr>
        <w:t xml:space="preserve"> </w:t>
      </w:r>
      <w:r w:rsidRPr="000A675D">
        <w:rPr>
          <w:rFonts w:asciiTheme="majorBidi" w:eastAsia="Times New Roman" w:hAnsiTheme="majorBidi" w:cstheme="majorBidi"/>
          <w:sz w:val="24"/>
          <w:szCs w:val="24"/>
          <w:lang w:eastAsia="id-ID"/>
        </w:rPr>
        <w:t xml:space="preserve">yang memiliki kemiripan </w:t>
      </w:r>
      <w:proofErr w:type="gramStart"/>
      <w:r w:rsidRPr="000A675D">
        <w:rPr>
          <w:rFonts w:asciiTheme="majorBidi" w:eastAsia="Times New Roman" w:hAnsiTheme="majorBidi" w:cstheme="majorBidi"/>
          <w:sz w:val="24"/>
          <w:szCs w:val="24"/>
          <w:lang w:eastAsia="id-ID"/>
        </w:rPr>
        <w:t>redaksi  atau</w:t>
      </w:r>
      <w:proofErr w:type="gramEnd"/>
      <w:r w:rsidRPr="000A675D">
        <w:rPr>
          <w:rFonts w:asciiTheme="majorBidi" w:eastAsia="Times New Roman" w:hAnsiTheme="majorBidi" w:cstheme="majorBidi"/>
          <w:sz w:val="24"/>
          <w:szCs w:val="24"/>
          <w:lang w:eastAsia="id-ID"/>
        </w:rPr>
        <w:t xml:space="preserve"> kesamaan masalah. Pada tahapan kedua ini </w:t>
      </w:r>
      <w:r w:rsidRPr="000A675D">
        <w:rPr>
          <w:rFonts w:asciiTheme="majorBidi" w:eastAsia="Times New Roman" w:hAnsiTheme="majorBidi" w:cstheme="majorBidi"/>
          <w:i/>
          <w:iCs/>
          <w:sz w:val="24"/>
          <w:szCs w:val="24"/>
          <w:lang w:eastAsia="id-ID"/>
        </w:rPr>
        <w:t>muhaddis</w:t>
      </w:r>
      <w:r w:rsidRPr="000A675D">
        <w:rPr>
          <w:rFonts w:asciiTheme="majorBidi" w:eastAsia="Times New Roman" w:hAnsiTheme="majorBidi" w:cstheme="majorBidi"/>
          <w:sz w:val="24"/>
          <w:szCs w:val="24"/>
          <w:lang w:eastAsia="id-ID"/>
        </w:rPr>
        <w:t xml:space="preserve"> melakukan pengelompokan </w:t>
      </w:r>
      <w:r>
        <w:rPr>
          <w:rFonts w:asciiTheme="majorBidi" w:eastAsia="Times New Roman" w:hAnsiTheme="majorBidi" w:cstheme="majorBidi"/>
          <w:sz w:val="24"/>
          <w:szCs w:val="24"/>
          <w:lang w:eastAsia="id-ID"/>
        </w:rPr>
        <w:t>hadits-hadits</w:t>
      </w:r>
      <w:r w:rsidRPr="000A675D">
        <w:rPr>
          <w:rFonts w:asciiTheme="majorBidi" w:eastAsia="Times New Roman" w:hAnsiTheme="majorBidi" w:cstheme="majorBidi"/>
          <w:sz w:val="24"/>
          <w:szCs w:val="24"/>
          <w:lang w:eastAsia="id-ID"/>
        </w:rPr>
        <w:t>yang memiliki kemiripan redaksi dalam kasus yang berbeda atau yang memiliki kesamaan masalah, kasus atau redaksi yang berbeda, atau hanya dari perbedaan aspek susunan (</w:t>
      </w:r>
      <w:r w:rsidRPr="000A675D">
        <w:rPr>
          <w:rFonts w:asciiTheme="majorBidi" w:eastAsia="Times New Roman" w:hAnsiTheme="majorBidi" w:cstheme="majorBidi"/>
          <w:i/>
          <w:iCs/>
          <w:sz w:val="24"/>
          <w:szCs w:val="24"/>
          <w:lang w:eastAsia="id-ID"/>
        </w:rPr>
        <w:t>uslub</w:t>
      </w:r>
      <w:r w:rsidRPr="000A675D">
        <w:rPr>
          <w:rFonts w:asciiTheme="majorBidi" w:eastAsia="Times New Roman" w:hAnsiTheme="majorBidi" w:cstheme="majorBidi"/>
          <w:sz w:val="24"/>
          <w:szCs w:val="24"/>
          <w:lang w:eastAsia="id-ID"/>
        </w:rPr>
        <w:t xml:space="preserve">) saja. Tahapan ini juga dapat dibantu dengan melacak </w:t>
      </w:r>
      <w:r w:rsidRPr="000A675D">
        <w:rPr>
          <w:rFonts w:asciiTheme="majorBidi" w:eastAsia="Times New Roman" w:hAnsiTheme="majorBidi" w:cstheme="majorBidi"/>
          <w:i/>
          <w:iCs/>
          <w:sz w:val="24"/>
          <w:szCs w:val="24"/>
          <w:lang w:eastAsia="id-ID"/>
        </w:rPr>
        <w:t>asbab al wurud</w:t>
      </w:r>
      <w:r w:rsidRPr="000A675D">
        <w:rPr>
          <w:rFonts w:asciiTheme="majorBidi" w:eastAsia="Times New Roman" w:hAnsiTheme="majorBidi" w:cstheme="majorBidi"/>
          <w:sz w:val="24"/>
          <w:szCs w:val="24"/>
          <w:lang w:eastAsia="id-ID"/>
        </w:rPr>
        <w:t xml:space="preserve"> </w:t>
      </w:r>
      <w:r>
        <w:rPr>
          <w:rFonts w:asciiTheme="majorBidi" w:eastAsia="Times New Roman" w:hAnsiTheme="majorBidi" w:cstheme="majorBidi"/>
          <w:sz w:val="24"/>
          <w:szCs w:val="24"/>
          <w:lang w:eastAsia="id-ID"/>
        </w:rPr>
        <w:t>hadits</w:t>
      </w:r>
      <w:r w:rsidRPr="000A675D">
        <w:rPr>
          <w:rFonts w:asciiTheme="majorBidi" w:eastAsia="Times New Roman" w:hAnsiTheme="majorBidi" w:cstheme="majorBidi"/>
          <w:sz w:val="24"/>
          <w:szCs w:val="24"/>
          <w:lang w:eastAsia="id-ID"/>
        </w:rPr>
        <w:t>atau meneleti korelasi (</w:t>
      </w:r>
      <w:r w:rsidRPr="000A675D">
        <w:rPr>
          <w:rFonts w:asciiTheme="majorBidi" w:eastAsia="Times New Roman" w:hAnsiTheme="majorBidi" w:cstheme="majorBidi"/>
          <w:i/>
          <w:iCs/>
          <w:sz w:val="24"/>
          <w:szCs w:val="24"/>
          <w:lang w:eastAsia="id-ID"/>
        </w:rPr>
        <w:t>munasabah</w:t>
      </w:r>
      <w:r w:rsidRPr="000A675D">
        <w:rPr>
          <w:rFonts w:asciiTheme="majorBidi" w:eastAsia="Times New Roman" w:hAnsiTheme="majorBidi" w:cstheme="majorBidi"/>
          <w:sz w:val="24"/>
          <w:szCs w:val="24"/>
          <w:lang w:eastAsia="id-ID"/>
        </w:rPr>
        <w:t xml:space="preserve">) antara </w:t>
      </w:r>
      <w:r>
        <w:rPr>
          <w:rFonts w:asciiTheme="majorBidi" w:eastAsia="Times New Roman" w:hAnsiTheme="majorBidi" w:cstheme="majorBidi"/>
          <w:sz w:val="24"/>
          <w:szCs w:val="24"/>
          <w:lang w:eastAsia="id-ID"/>
        </w:rPr>
        <w:t>hadits</w:t>
      </w:r>
      <w:r w:rsidRPr="000A675D">
        <w:rPr>
          <w:rFonts w:asciiTheme="majorBidi" w:eastAsia="Times New Roman" w:hAnsiTheme="majorBidi" w:cstheme="majorBidi"/>
          <w:sz w:val="24"/>
          <w:szCs w:val="24"/>
          <w:lang w:eastAsia="id-ID"/>
        </w:rPr>
        <w:t>tersebut.</w:t>
      </w:r>
    </w:p>
    <w:p w:rsidR="00DC2FBD" w:rsidRPr="000A675D" w:rsidRDefault="00DC2FBD" w:rsidP="005078FF">
      <w:pPr>
        <w:pStyle w:val="ListParagraph"/>
        <w:numPr>
          <w:ilvl w:val="0"/>
          <w:numId w:val="53"/>
        </w:numPr>
        <w:tabs>
          <w:tab w:val="left" w:pos="284"/>
        </w:tabs>
        <w:spacing w:after="0" w:line="360" w:lineRule="auto"/>
        <w:ind w:left="993" w:hanging="284"/>
        <w:jc w:val="both"/>
        <w:rPr>
          <w:rFonts w:asciiTheme="majorBidi" w:eastAsia="Times New Roman" w:hAnsiTheme="majorBidi" w:cstheme="majorBidi"/>
          <w:sz w:val="24"/>
          <w:szCs w:val="24"/>
          <w:lang w:eastAsia="id-ID"/>
        </w:rPr>
      </w:pPr>
      <w:r w:rsidRPr="000A675D">
        <w:rPr>
          <w:rFonts w:asciiTheme="majorBidi" w:eastAsia="Times New Roman" w:hAnsiTheme="majorBidi" w:cstheme="majorBidi"/>
          <w:sz w:val="24"/>
          <w:szCs w:val="24"/>
          <w:lang w:eastAsia="id-ID"/>
        </w:rPr>
        <w:t xml:space="preserve">Membandingkan atau menganalisa </w:t>
      </w:r>
      <w:r>
        <w:rPr>
          <w:rFonts w:asciiTheme="majorBidi" w:eastAsia="Times New Roman" w:hAnsiTheme="majorBidi" w:cstheme="majorBidi"/>
          <w:sz w:val="24"/>
          <w:szCs w:val="24"/>
          <w:lang w:eastAsia="id-ID"/>
        </w:rPr>
        <w:t>hadits-hadits</w:t>
      </w:r>
      <w:r w:rsidRPr="000A675D">
        <w:rPr>
          <w:rFonts w:asciiTheme="majorBidi" w:eastAsia="Times New Roman" w:hAnsiTheme="majorBidi" w:cstheme="majorBidi"/>
          <w:sz w:val="24"/>
          <w:szCs w:val="24"/>
          <w:lang w:eastAsia="id-ID"/>
        </w:rPr>
        <w:t xml:space="preserve">yang memiliki redaksi yang </w:t>
      </w:r>
      <w:proofErr w:type="gramStart"/>
      <w:r w:rsidRPr="000A675D">
        <w:rPr>
          <w:rFonts w:asciiTheme="majorBidi" w:eastAsia="Times New Roman" w:hAnsiTheme="majorBidi" w:cstheme="majorBidi"/>
          <w:sz w:val="24"/>
          <w:szCs w:val="24"/>
          <w:lang w:eastAsia="id-ID"/>
        </w:rPr>
        <w:t>sama</w:t>
      </w:r>
      <w:proofErr w:type="gramEnd"/>
      <w:r w:rsidRPr="000A675D">
        <w:rPr>
          <w:rFonts w:asciiTheme="majorBidi" w:eastAsia="Times New Roman" w:hAnsiTheme="majorBidi" w:cstheme="majorBidi"/>
          <w:sz w:val="24"/>
          <w:szCs w:val="24"/>
          <w:lang w:eastAsia="id-ID"/>
        </w:rPr>
        <w:t xml:space="preserve"> dalam kasus yang berbeda, atau kasus yang sama dengan redaksi yang berbeda, dan perbedaan dari segi susunan, serta membandingkan pemahaman-pemaham ulama terhadap </w:t>
      </w:r>
      <w:r>
        <w:rPr>
          <w:rFonts w:asciiTheme="majorBidi" w:eastAsia="Times New Roman" w:hAnsiTheme="majorBidi" w:cstheme="majorBidi"/>
          <w:sz w:val="24"/>
          <w:szCs w:val="24"/>
          <w:lang w:eastAsia="id-ID"/>
        </w:rPr>
        <w:t>hadits</w:t>
      </w:r>
      <w:r w:rsidRPr="000A675D">
        <w:rPr>
          <w:rFonts w:asciiTheme="majorBidi" w:eastAsia="Times New Roman" w:hAnsiTheme="majorBidi" w:cstheme="majorBidi"/>
          <w:sz w:val="24"/>
          <w:szCs w:val="24"/>
          <w:lang w:eastAsia="id-ID"/>
        </w:rPr>
        <w:t>tersebut.</w:t>
      </w:r>
    </w:p>
    <w:p w:rsidR="00DC2FBD" w:rsidRPr="000A675D" w:rsidRDefault="00DC2FBD" w:rsidP="005078FF">
      <w:pPr>
        <w:pStyle w:val="ListParagraph"/>
        <w:numPr>
          <w:ilvl w:val="0"/>
          <w:numId w:val="52"/>
        </w:numPr>
        <w:spacing w:after="0" w:line="360" w:lineRule="auto"/>
        <w:ind w:left="709" w:hanging="283"/>
        <w:jc w:val="both"/>
        <w:rPr>
          <w:rFonts w:asciiTheme="majorBidi" w:eastAsia="Times New Roman" w:hAnsiTheme="majorBidi" w:cstheme="majorBidi"/>
          <w:sz w:val="24"/>
          <w:szCs w:val="24"/>
          <w:lang w:eastAsia="id-ID"/>
        </w:rPr>
      </w:pPr>
      <w:r w:rsidRPr="000A675D">
        <w:rPr>
          <w:rFonts w:asciiTheme="majorBidi" w:eastAsia="Times New Roman" w:hAnsiTheme="majorBidi" w:cstheme="majorBidi"/>
          <w:sz w:val="24"/>
          <w:szCs w:val="24"/>
          <w:lang w:eastAsia="id-ID"/>
        </w:rPr>
        <w:t>Contoh</w:t>
      </w:r>
    </w:p>
    <w:p w:rsidR="00DC2FBD" w:rsidRPr="000724AE" w:rsidRDefault="00DC2FBD" w:rsidP="00DC2FBD">
      <w:pPr>
        <w:tabs>
          <w:tab w:val="left" w:pos="709"/>
        </w:tabs>
        <w:spacing w:after="0" w:line="360" w:lineRule="auto"/>
        <w:ind w:left="426" w:firstLine="708"/>
        <w:jc w:val="both"/>
        <w:rPr>
          <w:rFonts w:ascii="Traditional Arabic" w:eastAsia="Times New Roman" w:hAnsi="Traditional Arabic" w:cs="Traditional Arabic"/>
          <w:sz w:val="32"/>
          <w:szCs w:val="32"/>
          <w:lang w:eastAsia="id-ID"/>
        </w:rPr>
      </w:pPr>
      <w:r w:rsidRPr="000A675D">
        <w:rPr>
          <w:rFonts w:asciiTheme="majorBidi" w:eastAsia="Times New Roman" w:hAnsiTheme="majorBidi" w:cstheme="majorBidi"/>
          <w:sz w:val="24"/>
          <w:szCs w:val="24"/>
          <w:lang w:val="id-ID" w:eastAsia="id-ID"/>
        </w:rPr>
        <w:t xml:space="preserve">Contoh aplikasi syarah </w:t>
      </w:r>
      <w:r>
        <w:rPr>
          <w:rFonts w:asciiTheme="majorBidi" w:eastAsia="Times New Roman" w:hAnsiTheme="majorBidi" w:cstheme="majorBidi"/>
          <w:sz w:val="24"/>
          <w:szCs w:val="24"/>
          <w:lang w:val="id-ID" w:eastAsia="id-ID"/>
        </w:rPr>
        <w:t>hadits</w:t>
      </w:r>
      <w:r w:rsidRPr="000A675D">
        <w:rPr>
          <w:rFonts w:asciiTheme="majorBidi" w:eastAsia="Times New Roman" w:hAnsiTheme="majorBidi" w:cstheme="majorBidi"/>
          <w:i/>
          <w:iCs/>
          <w:sz w:val="24"/>
          <w:szCs w:val="24"/>
          <w:lang w:val="id-ID" w:eastAsia="id-ID"/>
        </w:rPr>
        <w:t>muqâran</w:t>
      </w:r>
      <w:r w:rsidRPr="000A675D">
        <w:rPr>
          <w:rFonts w:asciiTheme="majorBidi" w:eastAsia="Times New Roman" w:hAnsiTheme="majorBidi" w:cstheme="majorBidi"/>
          <w:sz w:val="24"/>
          <w:szCs w:val="24"/>
          <w:lang w:val="id-ID" w:eastAsia="id-ID"/>
        </w:rPr>
        <w:t xml:space="preserve"> yang dilakukan oleh ulama </w:t>
      </w:r>
      <w:r>
        <w:rPr>
          <w:rFonts w:asciiTheme="majorBidi" w:eastAsia="Times New Roman" w:hAnsiTheme="majorBidi" w:cstheme="majorBidi"/>
          <w:sz w:val="24"/>
          <w:szCs w:val="24"/>
          <w:lang w:val="id-ID" w:eastAsia="id-ID"/>
        </w:rPr>
        <w:t>hadits</w:t>
      </w:r>
      <w:r w:rsidRPr="000A675D">
        <w:rPr>
          <w:rFonts w:asciiTheme="majorBidi" w:eastAsia="Times New Roman" w:hAnsiTheme="majorBidi" w:cstheme="majorBidi"/>
          <w:sz w:val="24"/>
          <w:szCs w:val="24"/>
          <w:lang w:val="id-ID" w:eastAsia="id-ID"/>
        </w:rPr>
        <w:t xml:space="preserve">kontemporer, Yûsuf al-Qaradhâwî dalam bukunya </w:t>
      </w:r>
      <w:r w:rsidRPr="000A675D">
        <w:rPr>
          <w:rFonts w:asciiTheme="majorBidi" w:eastAsia="Times New Roman" w:hAnsiTheme="majorBidi" w:cstheme="majorBidi"/>
          <w:i/>
          <w:iCs/>
          <w:sz w:val="24"/>
          <w:szCs w:val="24"/>
          <w:lang w:val="id-ID" w:eastAsia="id-ID"/>
        </w:rPr>
        <w:t>Kaifa Nata’ammal ma’a al-Sunnah</w:t>
      </w:r>
      <w:r w:rsidRPr="000A675D">
        <w:rPr>
          <w:rFonts w:asciiTheme="majorBidi" w:eastAsia="Times New Roman" w:hAnsiTheme="majorBidi" w:cstheme="majorBidi"/>
          <w:sz w:val="24"/>
          <w:szCs w:val="24"/>
          <w:lang w:val="id-ID" w:eastAsia="id-ID"/>
        </w:rPr>
        <w:t xml:space="preserve">, ketika ia mengomentari </w:t>
      </w:r>
      <w:r>
        <w:rPr>
          <w:rFonts w:asciiTheme="majorBidi" w:eastAsia="Times New Roman" w:hAnsiTheme="majorBidi" w:cstheme="majorBidi"/>
          <w:sz w:val="24"/>
          <w:szCs w:val="24"/>
          <w:lang w:val="id-ID" w:eastAsia="id-ID"/>
        </w:rPr>
        <w:t xml:space="preserve">hadits </w:t>
      </w:r>
      <w:r w:rsidRPr="000A675D">
        <w:rPr>
          <w:rFonts w:asciiTheme="majorBidi" w:eastAsia="Times New Roman" w:hAnsiTheme="majorBidi" w:cstheme="majorBidi"/>
          <w:sz w:val="24"/>
          <w:szCs w:val="24"/>
          <w:lang w:val="id-ID" w:eastAsia="id-ID"/>
        </w:rPr>
        <w:t xml:space="preserve">hukum memakai sarung di atas mata kaki. </w:t>
      </w:r>
      <w:proofErr w:type="gramStart"/>
      <w:r>
        <w:rPr>
          <w:rFonts w:asciiTheme="majorBidi" w:eastAsia="Times New Roman" w:hAnsiTheme="majorBidi" w:cstheme="majorBidi"/>
          <w:sz w:val="24"/>
          <w:szCs w:val="24"/>
          <w:lang w:eastAsia="id-ID"/>
        </w:rPr>
        <w:t>Hadits</w:t>
      </w:r>
      <w:r w:rsidRPr="000A675D">
        <w:rPr>
          <w:rFonts w:asciiTheme="majorBidi" w:eastAsia="Times New Roman" w:hAnsiTheme="majorBidi" w:cstheme="majorBidi"/>
          <w:sz w:val="24"/>
          <w:szCs w:val="24"/>
          <w:lang w:eastAsia="id-ID"/>
        </w:rPr>
        <w:t>tentang itu menurut al-Qardhâwî memiliki banyak redaksi yang perlu di komparasikan.</w:t>
      </w:r>
      <w:proofErr w:type="gramEnd"/>
      <w:r w:rsidRPr="000A675D">
        <w:rPr>
          <w:rFonts w:asciiTheme="majorBidi" w:hAnsiTheme="majorBidi" w:cstheme="majorBidi"/>
          <w:sz w:val="24"/>
          <w:szCs w:val="24"/>
          <w:vertAlign w:val="superscript"/>
          <w:lang w:eastAsia="id-ID"/>
        </w:rPr>
        <w:footnoteReference w:id="121"/>
      </w:r>
      <w:r w:rsidRPr="000A675D">
        <w:rPr>
          <w:rFonts w:asciiTheme="majorBidi" w:eastAsia="Times New Roman" w:hAnsiTheme="majorBidi" w:cstheme="majorBidi"/>
          <w:sz w:val="24"/>
          <w:szCs w:val="24"/>
          <w:lang w:eastAsia="id-ID"/>
        </w:rPr>
        <w:t xml:space="preserve"> Redaksi-redaksi itu adalah;</w:t>
      </w:r>
    </w:p>
    <w:p w:rsidR="00DC2FBD" w:rsidRPr="000724AE" w:rsidRDefault="00DC2FBD" w:rsidP="00DC2FBD">
      <w:pPr>
        <w:bidi/>
        <w:spacing w:after="0"/>
        <w:ind w:right="426"/>
        <w:jc w:val="both"/>
        <w:rPr>
          <w:rFonts w:ascii="Traditional Arabic" w:eastAsia="Times New Roman" w:hAnsi="Traditional Arabic" w:cs="Traditional Arabic"/>
          <w:b/>
          <w:bCs/>
          <w:sz w:val="32"/>
          <w:szCs w:val="32"/>
          <w:rtl/>
          <w:lang w:eastAsia="id-ID"/>
        </w:rPr>
      </w:pPr>
      <w:r w:rsidRPr="000724AE">
        <w:rPr>
          <w:rFonts w:ascii="Traditional Arabic" w:eastAsia="Times New Roman" w:hAnsi="Traditional Arabic" w:cs="Traditional Arabic"/>
          <w:b/>
          <w:bCs/>
          <w:sz w:val="32"/>
          <w:szCs w:val="32"/>
          <w:rtl/>
          <w:lang w:eastAsia="id-ID"/>
        </w:rPr>
        <w:t>حَدَّثَنَا أَبُو بَكْرِ بْنُ أَبِى شَيْبَةَ وَمُحَمَّدُ بْنُ الْمُثَنَّى وَابْنُ بَشَّارٍ قَالُوا حَدَّثَنَا مُحَمَّدُ بْنُ جَعْفَرٍ عَنْ شُعْبَةَ عَنْ عَلِىِّ بْنِ مُدْرِكٍ عَنْ أَبِى زُرْعَةَ عَنْ خَرَشَةَ بْنِ الْحُرِّ عَنْ أَبِى ذَرٍّ عَنِ النَّبِىِّ -صلى الله عليه وسلم- قَالَ « ثَلاَثَةٌ لاَ يُكَلِّمُهُمُ اللَّهُ يَوْمَ الْقِيَامَةِ وَلاَ يَنْظُرُ إِلَيْهِمْ وَلاَ يُزَكِّيهِمْ وَلَهُمْ عَذَابٌ أَلِيمٌ » قَالَ فَقَرَأَهَا رَسُولُ اللَّهِ -صلى الله عليه وسلم- ثَلاَثَ مِرَارٍ. قَالَ أَبُو ذَرٍّ خَابُوا وَخَسِرُوا مَنْ هُمْ يَا رَسُولَ اللَّهِ قَالَ « الْمُسْبِلُ وَالْمَنَّانُ وَالْمُنَفِّقُ سِلْعَتَهُ بِالْحَلِفِ الْكَاذِبِ ».</w:t>
      </w:r>
      <w:r w:rsidRPr="000724AE">
        <w:rPr>
          <w:rStyle w:val="FootnoteReference"/>
          <w:rFonts w:ascii="Traditional Arabic" w:eastAsia="Times New Roman" w:hAnsi="Traditional Arabic" w:cs="Traditional Arabic"/>
          <w:b/>
          <w:bCs/>
          <w:sz w:val="32"/>
          <w:szCs w:val="32"/>
          <w:lang w:eastAsia="id-ID"/>
        </w:rPr>
        <w:footnoteReference w:id="122"/>
      </w:r>
    </w:p>
    <w:p w:rsidR="00DC2FBD" w:rsidRPr="000724AE" w:rsidRDefault="00DC2FBD" w:rsidP="00DC2FBD">
      <w:pPr>
        <w:autoSpaceDE w:val="0"/>
        <w:autoSpaceDN w:val="0"/>
        <w:bidi/>
        <w:adjustRightInd w:val="0"/>
        <w:spacing w:after="0"/>
        <w:ind w:right="426"/>
        <w:jc w:val="both"/>
        <w:rPr>
          <w:rFonts w:ascii="Traditional Arabic" w:eastAsia="Times New Roman" w:hAnsi="Traditional Arabic" w:cs="Traditional Arabic"/>
          <w:b/>
          <w:bCs/>
          <w:sz w:val="32"/>
          <w:szCs w:val="32"/>
          <w:rtl/>
          <w:lang w:eastAsia="id-ID"/>
        </w:rPr>
      </w:pPr>
      <w:r w:rsidRPr="000724AE">
        <w:rPr>
          <w:rFonts w:ascii="Traditional Arabic" w:eastAsia="Times New Roman" w:hAnsi="Traditional Arabic" w:cs="Traditional Arabic"/>
          <w:b/>
          <w:bCs/>
          <w:sz w:val="32"/>
          <w:szCs w:val="32"/>
          <w:rtl/>
          <w:lang w:eastAsia="id-ID"/>
        </w:rPr>
        <w:t>حدثنا محمد بن مقاتل أخبرنا عبد الله أخبرنا موسى بن عقبة عن سالم بن عبد الله عن عبد الله بن عمر رضي الله عنهما قال  : قال رسول الله صلى الله عليه و سلم ( من جر ثوبه خيلاء لم ينظر الله إليه يوم القيامة ) . فقال أبو بكر إن أحد شقي ثوبي يسترخي إلا أن أتعاهد ذلك منه ؟ فقال رسول الله صلى الله عليه و سلم ( إنك لن تصنع ذلك خيلاء ).</w:t>
      </w:r>
      <w:r w:rsidRPr="000724AE">
        <w:rPr>
          <w:rFonts w:ascii="Traditional Arabic" w:hAnsi="Traditional Arabic" w:cs="Traditional Arabic"/>
          <w:b/>
          <w:bCs/>
          <w:sz w:val="32"/>
          <w:szCs w:val="32"/>
          <w:vertAlign w:val="superscript"/>
          <w:rtl/>
          <w:lang w:eastAsia="id-ID"/>
        </w:rPr>
        <w:footnoteReference w:id="123"/>
      </w:r>
    </w:p>
    <w:p w:rsidR="00DC2FBD" w:rsidRPr="000724AE" w:rsidRDefault="00DC2FBD" w:rsidP="00DC2FBD">
      <w:pPr>
        <w:autoSpaceDE w:val="0"/>
        <w:autoSpaceDN w:val="0"/>
        <w:bidi/>
        <w:adjustRightInd w:val="0"/>
        <w:spacing w:after="0"/>
        <w:ind w:right="426"/>
        <w:jc w:val="both"/>
        <w:rPr>
          <w:rFonts w:ascii="Traditional Arabic" w:eastAsia="Times New Roman" w:hAnsi="Traditional Arabic" w:cs="Traditional Arabic"/>
          <w:b/>
          <w:bCs/>
          <w:sz w:val="32"/>
          <w:szCs w:val="32"/>
          <w:rtl/>
          <w:lang w:eastAsia="id-ID"/>
        </w:rPr>
      </w:pPr>
      <w:r w:rsidRPr="000724AE">
        <w:rPr>
          <w:rFonts w:ascii="Traditional Arabic" w:eastAsia="Times New Roman" w:hAnsi="Traditional Arabic" w:cs="Traditional Arabic"/>
          <w:b/>
          <w:bCs/>
          <w:sz w:val="32"/>
          <w:szCs w:val="32"/>
          <w:rtl/>
          <w:lang w:eastAsia="id-ID"/>
        </w:rPr>
        <w:lastRenderedPageBreak/>
        <w:t>حدثنا آدم حدثنا شعبة حدثنا محمد بن زياد قال سمعت أبا هريرة يقول : قال النبي أو قال أبو القاسم صلى الله عليه و سلم ( بينما رجل يمشي في حلة تعجبه نفسه مرجل جمته إذ خسف الله به فهو يتجلجل إلى يوم القيامة ).</w:t>
      </w:r>
      <w:r w:rsidRPr="000724AE">
        <w:rPr>
          <w:rFonts w:ascii="Traditional Arabic" w:hAnsi="Traditional Arabic" w:cs="Traditional Arabic"/>
          <w:sz w:val="32"/>
          <w:szCs w:val="32"/>
          <w:vertAlign w:val="superscript"/>
          <w:rtl/>
          <w:lang w:eastAsia="id-ID"/>
        </w:rPr>
        <w:footnoteReference w:id="124"/>
      </w:r>
    </w:p>
    <w:p w:rsidR="00DC2FBD" w:rsidRPr="000A675D" w:rsidRDefault="00DC2FBD" w:rsidP="00DC2FBD">
      <w:pPr>
        <w:autoSpaceDE w:val="0"/>
        <w:autoSpaceDN w:val="0"/>
        <w:adjustRightInd w:val="0"/>
        <w:spacing w:after="0" w:line="360" w:lineRule="auto"/>
        <w:ind w:left="426" w:firstLine="708"/>
        <w:jc w:val="both"/>
        <w:rPr>
          <w:rFonts w:asciiTheme="majorBidi" w:eastAsia="Times New Roman" w:hAnsiTheme="majorBidi" w:cstheme="majorBidi"/>
          <w:sz w:val="24"/>
          <w:szCs w:val="24"/>
          <w:lang w:val="id-ID" w:eastAsia="id-ID"/>
        </w:rPr>
      </w:pPr>
      <w:proofErr w:type="gramStart"/>
      <w:r w:rsidRPr="000A675D">
        <w:rPr>
          <w:rFonts w:asciiTheme="majorBidi" w:eastAsia="Times New Roman" w:hAnsiTheme="majorBidi" w:cstheme="majorBidi"/>
          <w:sz w:val="24"/>
          <w:szCs w:val="24"/>
          <w:lang w:eastAsia="id-ID"/>
        </w:rPr>
        <w:t xml:space="preserve">Ketiga redaksi </w:t>
      </w:r>
      <w:r>
        <w:rPr>
          <w:rFonts w:asciiTheme="majorBidi" w:eastAsia="Times New Roman" w:hAnsiTheme="majorBidi" w:cstheme="majorBidi"/>
          <w:sz w:val="24"/>
          <w:szCs w:val="24"/>
          <w:lang w:eastAsia="id-ID"/>
        </w:rPr>
        <w:t>hadits</w:t>
      </w:r>
      <w:r w:rsidRPr="000A675D">
        <w:rPr>
          <w:rFonts w:asciiTheme="majorBidi" w:eastAsia="Times New Roman" w:hAnsiTheme="majorBidi" w:cstheme="majorBidi"/>
          <w:sz w:val="24"/>
          <w:szCs w:val="24"/>
          <w:lang w:eastAsia="id-ID"/>
        </w:rPr>
        <w:t>ini mengungkapkan larangan dan ancaman terhadap orang yang mengulurkan sarungnya di bawah mata kaki.</w:t>
      </w:r>
      <w:proofErr w:type="gramEnd"/>
      <w:r w:rsidRPr="000A675D">
        <w:rPr>
          <w:rFonts w:asciiTheme="majorBidi" w:eastAsia="Times New Roman" w:hAnsiTheme="majorBidi" w:cstheme="majorBidi"/>
          <w:sz w:val="24"/>
          <w:szCs w:val="24"/>
          <w:lang w:eastAsia="id-ID"/>
        </w:rPr>
        <w:t xml:space="preserve"> </w:t>
      </w:r>
      <w:proofErr w:type="gramStart"/>
      <w:r w:rsidRPr="000A675D">
        <w:rPr>
          <w:rFonts w:asciiTheme="majorBidi" w:eastAsia="Times New Roman" w:hAnsiTheme="majorBidi" w:cstheme="majorBidi"/>
          <w:sz w:val="24"/>
          <w:szCs w:val="24"/>
          <w:lang w:eastAsia="id-ID"/>
        </w:rPr>
        <w:t xml:space="preserve">Namun, redaksi </w:t>
      </w:r>
      <w:r>
        <w:rPr>
          <w:rFonts w:asciiTheme="majorBidi" w:eastAsia="Times New Roman" w:hAnsiTheme="majorBidi" w:cstheme="majorBidi"/>
          <w:sz w:val="24"/>
          <w:szCs w:val="24"/>
          <w:lang w:eastAsia="id-ID"/>
        </w:rPr>
        <w:t>hadits</w:t>
      </w:r>
      <w:r w:rsidRPr="000A675D">
        <w:rPr>
          <w:rFonts w:asciiTheme="majorBidi" w:eastAsia="Times New Roman" w:hAnsiTheme="majorBidi" w:cstheme="majorBidi"/>
          <w:sz w:val="24"/>
          <w:szCs w:val="24"/>
          <w:lang w:eastAsia="id-ID"/>
        </w:rPr>
        <w:t>kedua mengungkapkannya dengan penguluran yang disertai kesombongan.</w:t>
      </w:r>
      <w:proofErr w:type="gramEnd"/>
      <w:r w:rsidRPr="000A675D">
        <w:rPr>
          <w:rFonts w:asciiTheme="majorBidi" w:eastAsia="Times New Roman" w:hAnsiTheme="majorBidi" w:cstheme="majorBidi"/>
          <w:sz w:val="24"/>
          <w:szCs w:val="24"/>
          <w:lang w:eastAsia="id-ID"/>
        </w:rPr>
        <w:t xml:space="preserve"> </w:t>
      </w:r>
      <w:proofErr w:type="gramStart"/>
      <w:r w:rsidRPr="000A675D">
        <w:rPr>
          <w:rFonts w:asciiTheme="majorBidi" w:eastAsia="Times New Roman" w:hAnsiTheme="majorBidi" w:cstheme="majorBidi"/>
          <w:sz w:val="24"/>
          <w:szCs w:val="24"/>
          <w:lang w:eastAsia="id-ID"/>
        </w:rPr>
        <w:t>Dengan demikian, menurut al-Qardhâwî ada sesuatu yang perlu di analisis dalam perbedaan redaksi dan hukum ini.</w:t>
      </w:r>
      <w:proofErr w:type="gramEnd"/>
      <w:r w:rsidRPr="000A675D">
        <w:rPr>
          <w:rFonts w:asciiTheme="majorBidi" w:eastAsia="Times New Roman" w:hAnsiTheme="majorBidi" w:cstheme="majorBidi"/>
          <w:sz w:val="24"/>
          <w:szCs w:val="24"/>
          <w:lang w:eastAsia="id-ID"/>
        </w:rPr>
        <w:t xml:space="preserve"> </w:t>
      </w:r>
    </w:p>
    <w:p w:rsidR="00DC2FBD" w:rsidRPr="000A675D" w:rsidRDefault="00DC2FBD" w:rsidP="00DC2FBD">
      <w:pPr>
        <w:autoSpaceDE w:val="0"/>
        <w:autoSpaceDN w:val="0"/>
        <w:adjustRightInd w:val="0"/>
        <w:spacing w:after="0" w:line="360" w:lineRule="auto"/>
        <w:ind w:left="426" w:firstLine="708"/>
        <w:jc w:val="both"/>
        <w:rPr>
          <w:rFonts w:asciiTheme="majorBidi" w:eastAsia="Times New Roman" w:hAnsiTheme="majorBidi" w:cstheme="majorBidi"/>
          <w:sz w:val="24"/>
          <w:szCs w:val="24"/>
          <w:lang w:val="id-ID" w:eastAsia="id-ID"/>
        </w:rPr>
      </w:pPr>
      <w:proofErr w:type="gramStart"/>
      <w:r w:rsidRPr="000A675D">
        <w:rPr>
          <w:rFonts w:asciiTheme="majorBidi" w:eastAsia="Times New Roman" w:hAnsiTheme="majorBidi" w:cstheme="majorBidi"/>
          <w:sz w:val="24"/>
          <w:szCs w:val="24"/>
          <w:lang w:eastAsia="id-ID"/>
        </w:rPr>
        <w:t xml:space="preserve">Dalam mengomentari </w:t>
      </w:r>
      <w:r>
        <w:rPr>
          <w:rFonts w:asciiTheme="majorBidi" w:eastAsia="Times New Roman" w:hAnsiTheme="majorBidi" w:cstheme="majorBidi"/>
          <w:sz w:val="24"/>
          <w:szCs w:val="24"/>
          <w:lang w:eastAsia="id-ID"/>
        </w:rPr>
        <w:t>hadits-hadits</w:t>
      </w:r>
      <w:r>
        <w:rPr>
          <w:rFonts w:asciiTheme="majorBidi" w:eastAsia="Times New Roman" w:hAnsiTheme="majorBidi" w:cstheme="majorBidi"/>
          <w:sz w:val="24"/>
          <w:szCs w:val="24"/>
          <w:lang w:val="id-ID" w:eastAsia="id-ID"/>
        </w:rPr>
        <w:t xml:space="preserve"> </w:t>
      </w:r>
      <w:r w:rsidRPr="000A675D">
        <w:rPr>
          <w:rFonts w:asciiTheme="majorBidi" w:eastAsia="Times New Roman" w:hAnsiTheme="majorBidi" w:cstheme="majorBidi"/>
          <w:sz w:val="24"/>
          <w:szCs w:val="24"/>
          <w:lang w:eastAsia="id-ID"/>
        </w:rPr>
        <w:t xml:space="preserve">itu, pertama al-Qardhâwî memaparkan pendapat-pendapat ulama </w:t>
      </w:r>
      <w:r>
        <w:rPr>
          <w:rFonts w:asciiTheme="majorBidi" w:eastAsia="Times New Roman" w:hAnsiTheme="majorBidi" w:cstheme="majorBidi"/>
          <w:sz w:val="24"/>
          <w:szCs w:val="24"/>
          <w:lang w:eastAsia="id-ID"/>
        </w:rPr>
        <w:t>hadi</w:t>
      </w:r>
      <w:r>
        <w:rPr>
          <w:rFonts w:asciiTheme="majorBidi" w:eastAsia="Times New Roman" w:hAnsiTheme="majorBidi" w:cstheme="majorBidi"/>
          <w:sz w:val="24"/>
          <w:szCs w:val="24"/>
          <w:lang w:val="id-ID" w:eastAsia="id-ID"/>
        </w:rPr>
        <w:t>ts</w:t>
      </w:r>
      <w:r>
        <w:rPr>
          <w:rFonts w:asciiTheme="majorBidi" w:eastAsia="Times New Roman" w:hAnsiTheme="majorBidi" w:cstheme="majorBidi"/>
          <w:sz w:val="24"/>
          <w:szCs w:val="24"/>
          <w:lang w:eastAsia="id-ID"/>
        </w:rPr>
        <w:t>, di</w:t>
      </w:r>
      <w:r w:rsidRPr="000A675D">
        <w:rPr>
          <w:rFonts w:asciiTheme="majorBidi" w:eastAsia="Times New Roman" w:hAnsiTheme="majorBidi" w:cstheme="majorBidi"/>
          <w:sz w:val="24"/>
          <w:szCs w:val="24"/>
          <w:lang w:eastAsia="id-ID"/>
        </w:rPr>
        <w:t>antaranya Ibn Hajar (w. 852 H), dan Imam Nawâwi (w. 676 H).</w:t>
      </w:r>
      <w:proofErr w:type="gramEnd"/>
      <w:r w:rsidRPr="000A675D">
        <w:rPr>
          <w:rFonts w:asciiTheme="majorBidi" w:eastAsia="Times New Roman" w:hAnsiTheme="majorBidi" w:cstheme="majorBidi"/>
          <w:sz w:val="24"/>
          <w:szCs w:val="24"/>
          <w:lang w:eastAsia="id-ID"/>
        </w:rPr>
        <w:t xml:space="preserve"> Setelah itu, </w:t>
      </w:r>
      <w:proofErr w:type="gramStart"/>
      <w:r w:rsidRPr="000A675D">
        <w:rPr>
          <w:rFonts w:asciiTheme="majorBidi" w:eastAsia="Times New Roman" w:hAnsiTheme="majorBidi" w:cstheme="majorBidi"/>
          <w:sz w:val="24"/>
          <w:szCs w:val="24"/>
          <w:lang w:eastAsia="id-ID"/>
        </w:rPr>
        <w:t>ia</w:t>
      </w:r>
      <w:proofErr w:type="gramEnd"/>
      <w:r w:rsidRPr="000A675D">
        <w:rPr>
          <w:rFonts w:asciiTheme="majorBidi" w:eastAsia="Times New Roman" w:hAnsiTheme="majorBidi" w:cstheme="majorBidi"/>
          <w:sz w:val="24"/>
          <w:szCs w:val="24"/>
          <w:lang w:eastAsia="id-ID"/>
        </w:rPr>
        <w:t xml:space="preserve"> menyimpulkan bahwa redaksi-redaksi </w:t>
      </w:r>
      <w:r>
        <w:rPr>
          <w:rFonts w:asciiTheme="majorBidi" w:eastAsia="Times New Roman" w:hAnsiTheme="majorBidi" w:cstheme="majorBidi"/>
          <w:sz w:val="24"/>
          <w:szCs w:val="24"/>
          <w:lang w:eastAsia="id-ID"/>
        </w:rPr>
        <w:t>hadits</w:t>
      </w:r>
      <w:r w:rsidRPr="000A675D">
        <w:rPr>
          <w:rFonts w:asciiTheme="majorBidi" w:eastAsia="Times New Roman" w:hAnsiTheme="majorBidi" w:cstheme="majorBidi"/>
          <w:sz w:val="24"/>
          <w:szCs w:val="24"/>
          <w:lang w:eastAsia="id-ID"/>
        </w:rPr>
        <w:t xml:space="preserve">itu terkait dengan teori </w:t>
      </w:r>
      <w:r w:rsidRPr="000A675D">
        <w:rPr>
          <w:rFonts w:asciiTheme="majorBidi" w:eastAsia="Times New Roman" w:hAnsiTheme="majorBidi" w:cstheme="majorBidi"/>
          <w:i/>
          <w:iCs/>
          <w:sz w:val="24"/>
          <w:szCs w:val="24"/>
          <w:lang w:eastAsia="id-ID"/>
        </w:rPr>
        <w:t>muthlaq</w:t>
      </w:r>
      <w:r w:rsidRPr="000A675D">
        <w:rPr>
          <w:rFonts w:asciiTheme="majorBidi" w:eastAsia="Times New Roman" w:hAnsiTheme="majorBidi" w:cstheme="majorBidi"/>
          <w:sz w:val="24"/>
          <w:szCs w:val="24"/>
          <w:lang w:eastAsia="id-ID"/>
        </w:rPr>
        <w:t xml:space="preserve"> dan </w:t>
      </w:r>
      <w:r w:rsidRPr="000A675D">
        <w:rPr>
          <w:rFonts w:asciiTheme="majorBidi" w:eastAsia="Times New Roman" w:hAnsiTheme="majorBidi" w:cstheme="majorBidi"/>
          <w:i/>
          <w:iCs/>
          <w:sz w:val="24"/>
          <w:szCs w:val="24"/>
          <w:lang w:eastAsia="id-ID"/>
        </w:rPr>
        <w:t>muqayyad</w:t>
      </w:r>
      <w:r w:rsidRPr="000A675D">
        <w:rPr>
          <w:rFonts w:asciiTheme="majorBidi" w:eastAsia="Times New Roman" w:hAnsiTheme="majorBidi" w:cstheme="majorBidi"/>
          <w:sz w:val="24"/>
          <w:szCs w:val="24"/>
          <w:lang w:eastAsia="id-ID"/>
        </w:rPr>
        <w:t xml:space="preserve">. </w:t>
      </w:r>
      <w:proofErr w:type="gramStart"/>
      <w:r w:rsidRPr="000A675D">
        <w:rPr>
          <w:rFonts w:asciiTheme="majorBidi" w:eastAsia="Times New Roman" w:hAnsiTheme="majorBidi" w:cstheme="majorBidi"/>
          <w:sz w:val="24"/>
          <w:szCs w:val="24"/>
          <w:lang w:eastAsia="id-ID"/>
        </w:rPr>
        <w:t xml:space="preserve">Dalam arti, larangan mengulurkan sarung di bawah mata kaki itu bersipat </w:t>
      </w:r>
      <w:r w:rsidRPr="000A675D">
        <w:rPr>
          <w:rFonts w:asciiTheme="majorBidi" w:eastAsia="Times New Roman" w:hAnsiTheme="majorBidi" w:cstheme="majorBidi"/>
          <w:i/>
          <w:iCs/>
          <w:sz w:val="24"/>
          <w:szCs w:val="24"/>
          <w:lang w:eastAsia="id-ID"/>
        </w:rPr>
        <w:t>muqayyad</w:t>
      </w:r>
      <w:r w:rsidRPr="000A675D">
        <w:rPr>
          <w:rFonts w:asciiTheme="majorBidi" w:eastAsia="Times New Roman" w:hAnsiTheme="majorBidi" w:cstheme="majorBidi"/>
          <w:sz w:val="24"/>
          <w:szCs w:val="24"/>
          <w:lang w:eastAsia="id-ID"/>
        </w:rPr>
        <w:t>, sedangkan larangan berlaku sombong bersipat mutlak.</w:t>
      </w:r>
      <w:proofErr w:type="gramEnd"/>
      <w:r w:rsidRPr="000A675D">
        <w:rPr>
          <w:rFonts w:asciiTheme="majorBidi" w:eastAsia="Times New Roman" w:hAnsiTheme="majorBidi" w:cstheme="majorBidi"/>
          <w:sz w:val="24"/>
          <w:szCs w:val="24"/>
          <w:lang w:eastAsia="id-ID"/>
        </w:rPr>
        <w:t xml:space="preserve"> </w:t>
      </w:r>
      <w:proofErr w:type="gramStart"/>
      <w:r w:rsidRPr="000A675D">
        <w:rPr>
          <w:rFonts w:asciiTheme="majorBidi" w:eastAsia="Times New Roman" w:hAnsiTheme="majorBidi" w:cstheme="majorBidi"/>
          <w:sz w:val="24"/>
          <w:szCs w:val="24"/>
          <w:lang w:eastAsia="id-ID"/>
        </w:rPr>
        <w:t>Dengan demikian, larangan mengulurkan sarung hanya untuk orang-orang yang melakukannya dengan tujuan sombong, sedangkan yang tidak karena sombong seperti karena adat daerah itu atau karena tergesa-gesa, maka boleh-boleh saja.</w:t>
      </w:r>
      <w:proofErr w:type="gramEnd"/>
      <w:r w:rsidRPr="000A675D">
        <w:rPr>
          <w:rFonts w:asciiTheme="majorBidi" w:eastAsia="Times New Roman" w:hAnsiTheme="majorBidi" w:cstheme="majorBidi"/>
          <w:sz w:val="24"/>
          <w:szCs w:val="24"/>
          <w:lang w:eastAsia="id-ID"/>
        </w:rPr>
        <w:t xml:space="preserve"> Hal ini sejalan dengan QS al-A’râf [7]: 32;</w:t>
      </w:r>
    </w:p>
    <w:p w:rsidR="00DC2FBD" w:rsidRPr="000A675D" w:rsidRDefault="00DC2FBD" w:rsidP="00DC2FBD">
      <w:pPr>
        <w:autoSpaceDE w:val="0"/>
        <w:autoSpaceDN w:val="0"/>
        <w:bidi/>
        <w:adjustRightInd w:val="0"/>
        <w:spacing w:after="0" w:line="240" w:lineRule="auto"/>
        <w:ind w:left="-24" w:right="426"/>
        <w:jc w:val="both"/>
        <w:rPr>
          <w:rFonts w:asciiTheme="majorBidi" w:hAnsiTheme="majorBidi" w:cstheme="majorBidi"/>
          <w:sz w:val="24"/>
          <w:szCs w:val="24"/>
          <w:rtl/>
        </w:rPr>
      </w:pPr>
      <w:r w:rsidRPr="000A675D">
        <w:rPr>
          <w:rFonts w:asciiTheme="majorBidi" w:hAnsiTheme="majorBidi" w:cstheme="majorBidi"/>
          <w:sz w:val="24"/>
          <w:szCs w:val="24"/>
        </w:rPr>
        <w:sym w:font="HQPB4" w:char="F0F6"/>
      </w:r>
      <w:r w:rsidRPr="000A675D">
        <w:rPr>
          <w:rFonts w:asciiTheme="majorBidi" w:hAnsiTheme="majorBidi" w:cstheme="majorBidi"/>
          <w:sz w:val="24"/>
          <w:szCs w:val="24"/>
        </w:rPr>
        <w:sym w:font="HQPB2" w:char="F040"/>
      </w:r>
      <w:r w:rsidRPr="000A675D">
        <w:rPr>
          <w:rFonts w:asciiTheme="majorBidi" w:hAnsiTheme="majorBidi" w:cstheme="majorBidi"/>
          <w:sz w:val="24"/>
          <w:szCs w:val="24"/>
        </w:rPr>
        <w:sym w:font="HQPB4" w:char="F0E8"/>
      </w:r>
      <w:r w:rsidRPr="000A675D">
        <w:rPr>
          <w:rFonts w:asciiTheme="majorBidi" w:hAnsiTheme="majorBidi" w:cstheme="majorBidi"/>
          <w:sz w:val="24"/>
          <w:szCs w:val="24"/>
        </w:rPr>
        <w:sym w:font="HQPB2" w:char="F025"/>
      </w:r>
      <w:r w:rsidRPr="000A675D">
        <w:rPr>
          <w:rFonts w:asciiTheme="majorBidi" w:hAnsiTheme="majorBidi" w:cstheme="majorBidi"/>
          <w:sz w:val="24"/>
          <w:szCs w:val="24"/>
          <w:rtl/>
        </w:rPr>
        <w:t xml:space="preserve"> </w:t>
      </w:r>
      <w:r w:rsidRPr="000A675D">
        <w:rPr>
          <w:rFonts w:asciiTheme="majorBidi" w:hAnsiTheme="majorBidi" w:cstheme="majorBidi"/>
          <w:sz w:val="24"/>
          <w:szCs w:val="24"/>
        </w:rPr>
        <w:sym w:font="HQPB4" w:char="F0F4"/>
      </w:r>
      <w:r w:rsidRPr="000A675D">
        <w:rPr>
          <w:rFonts w:asciiTheme="majorBidi" w:hAnsiTheme="majorBidi" w:cstheme="majorBidi"/>
          <w:sz w:val="24"/>
          <w:szCs w:val="24"/>
        </w:rPr>
        <w:sym w:font="HQPB2" w:char="F060"/>
      </w:r>
      <w:r w:rsidRPr="000A675D">
        <w:rPr>
          <w:rFonts w:asciiTheme="majorBidi" w:hAnsiTheme="majorBidi" w:cstheme="majorBidi"/>
          <w:sz w:val="24"/>
          <w:szCs w:val="24"/>
        </w:rPr>
        <w:sym w:font="HQPB5" w:char="F074"/>
      </w:r>
      <w:r w:rsidRPr="000A675D">
        <w:rPr>
          <w:rFonts w:asciiTheme="majorBidi" w:hAnsiTheme="majorBidi" w:cstheme="majorBidi"/>
          <w:sz w:val="24"/>
          <w:szCs w:val="24"/>
        </w:rPr>
        <w:sym w:font="HQPB2" w:char="F042"/>
      </w:r>
      <w:r w:rsidRPr="000A675D">
        <w:rPr>
          <w:rFonts w:asciiTheme="majorBidi" w:hAnsiTheme="majorBidi" w:cstheme="majorBidi"/>
          <w:sz w:val="24"/>
          <w:szCs w:val="24"/>
          <w:rtl/>
        </w:rPr>
        <w:t xml:space="preserve"> </w:t>
      </w:r>
      <w:r w:rsidRPr="000A675D">
        <w:rPr>
          <w:rFonts w:asciiTheme="majorBidi" w:hAnsiTheme="majorBidi" w:cstheme="majorBidi"/>
          <w:sz w:val="24"/>
          <w:szCs w:val="24"/>
        </w:rPr>
        <w:sym w:font="HQPB5" w:char="F074"/>
      </w:r>
      <w:r w:rsidRPr="000A675D">
        <w:rPr>
          <w:rFonts w:asciiTheme="majorBidi" w:hAnsiTheme="majorBidi" w:cstheme="majorBidi"/>
          <w:sz w:val="24"/>
          <w:szCs w:val="24"/>
        </w:rPr>
        <w:sym w:font="HQPB2" w:char="F050"/>
      </w:r>
      <w:r w:rsidRPr="000A675D">
        <w:rPr>
          <w:rFonts w:asciiTheme="majorBidi" w:hAnsiTheme="majorBidi" w:cstheme="majorBidi"/>
          <w:sz w:val="24"/>
          <w:szCs w:val="24"/>
        </w:rPr>
        <w:sym w:font="HQPB4" w:char="F0A7"/>
      </w:r>
      <w:r w:rsidRPr="000A675D">
        <w:rPr>
          <w:rFonts w:asciiTheme="majorBidi" w:hAnsiTheme="majorBidi" w:cstheme="majorBidi"/>
          <w:sz w:val="24"/>
          <w:szCs w:val="24"/>
        </w:rPr>
        <w:sym w:font="HQPB1" w:char="F08D"/>
      </w:r>
      <w:r w:rsidRPr="000A675D">
        <w:rPr>
          <w:rFonts w:asciiTheme="majorBidi" w:hAnsiTheme="majorBidi" w:cstheme="majorBidi"/>
          <w:sz w:val="24"/>
          <w:szCs w:val="24"/>
        </w:rPr>
        <w:sym w:font="HQPB5" w:char="F079"/>
      </w:r>
      <w:r w:rsidRPr="000A675D">
        <w:rPr>
          <w:rFonts w:asciiTheme="majorBidi" w:hAnsiTheme="majorBidi" w:cstheme="majorBidi"/>
          <w:sz w:val="24"/>
          <w:szCs w:val="24"/>
        </w:rPr>
        <w:sym w:font="HQPB1" w:char="F06D"/>
      </w:r>
      <w:r w:rsidRPr="000A675D">
        <w:rPr>
          <w:rFonts w:asciiTheme="majorBidi" w:hAnsiTheme="majorBidi" w:cstheme="majorBidi"/>
          <w:sz w:val="24"/>
          <w:szCs w:val="24"/>
          <w:rtl/>
        </w:rPr>
        <w:t xml:space="preserve"> </w:t>
      </w:r>
      <w:r w:rsidRPr="000A675D">
        <w:rPr>
          <w:rFonts w:asciiTheme="majorBidi" w:hAnsiTheme="majorBidi" w:cstheme="majorBidi"/>
          <w:sz w:val="24"/>
          <w:szCs w:val="24"/>
        </w:rPr>
        <w:sym w:font="HQPB5" w:char="F073"/>
      </w:r>
      <w:r w:rsidRPr="000A675D">
        <w:rPr>
          <w:rFonts w:asciiTheme="majorBidi" w:hAnsiTheme="majorBidi" w:cstheme="majorBidi"/>
          <w:sz w:val="24"/>
          <w:szCs w:val="24"/>
        </w:rPr>
        <w:sym w:font="HQPB2" w:char="F070"/>
      </w:r>
      <w:r w:rsidRPr="000A675D">
        <w:rPr>
          <w:rFonts w:asciiTheme="majorBidi" w:hAnsiTheme="majorBidi" w:cstheme="majorBidi"/>
          <w:sz w:val="24"/>
          <w:szCs w:val="24"/>
        </w:rPr>
        <w:sym w:font="HQPB5" w:char="F06F"/>
      </w:r>
      <w:r w:rsidRPr="000A675D">
        <w:rPr>
          <w:rFonts w:asciiTheme="majorBidi" w:hAnsiTheme="majorBidi" w:cstheme="majorBidi"/>
          <w:sz w:val="24"/>
          <w:szCs w:val="24"/>
        </w:rPr>
        <w:sym w:font="HQPB2" w:char="F059"/>
      </w:r>
      <w:r w:rsidRPr="000A675D">
        <w:rPr>
          <w:rFonts w:asciiTheme="majorBidi" w:hAnsiTheme="majorBidi" w:cstheme="majorBidi"/>
          <w:sz w:val="24"/>
          <w:szCs w:val="24"/>
        </w:rPr>
        <w:sym w:font="HQPB2" w:char="F083"/>
      </w:r>
      <w:r w:rsidRPr="000A675D">
        <w:rPr>
          <w:rFonts w:asciiTheme="majorBidi" w:hAnsiTheme="majorBidi" w:cstheme="majorBidi"/>
          <w:sz w:val="24"/>
          <w:szCs w:val="24"/>
        </w:rPr>
        <w:sym w:font="HQPB4" w:char="F0CE"/>
      </w:r>
      <w:r w:rsidRPr="000A675D">
        <w:rPr>
          <w:rFonts w:asciiTheme="majorBidi" w:hAnsiTheme="majorBidi" w:cstheme="majorBidi"/>
          <w:sz w:val="24"/>
          <w:szCs w:val="24"/>
        </w:rPr>
        <w:sym w:font="HQPB1" w:char="F097"/>
      </w:r>
      <w:r w:rsidRPr="000A675D">
        <w:rPr>
          <w:rFonts w:asciiTheme="majorBidi" w:hAnsiTheme="majorBidi" w:cstheme="majorBidi"/>
          <w:sz w:val="24"/>
          <w:szCs w:val="24"/>
          <w:rtl/>
        </w:rPr>
        <w:t xml:space="preserve"> </w:t>
      </w:r>
      <w:r w:rsidRPr="000A675D">
        <w:rPr>
          <w:rFonts w:asciiTheme="majorBidi" w:hAnsiTheme="majorBidi" w:cstheme="majorBidi"/>
          <w:sz w:val="24"/>
          <w:szCs w:val="24"/>
        </w:rPr>
        <w:sym w:font="HQPB5" w:char="F0AB"/>
      </w:r>
      <w:r w:rsidRPr="000A675D">
        <w:rPr>
          <w:rFonts w:asciiTheme="majorBidi" w:hAnsiTheme="majorBidi" w:cstheme="majorBidi"/>
          <w:sz w:val="24"/>
          <w:szCs w:val="24"/>
        </w:rPr>
        <w:sym w:font="HQPB1" w:char="F021"/>
      </w:r>
      <w:r w:rsidRPr="000A675D">
        <w:rPr>
          <w:rFonts w:asciiTheme="majorBidi" w:hAnsiTheme="majorBidi" w:cstheme="majorBidi"/>
          <w:sz w:val="24"/>
          <w:szCs w:val="24"/>
        </w:rPr>
        <w:sym w:font="HQPB5" w:char="F024"/>
      </w:r>
      <w:r w:rsidRPr="000A675D">
        <w:rPr>
          <w:rFonts w:asciiTheme="majorBidi" w:hAnsiTheme="majorBidi" w:cstheme="majorBidi"/>
          <w:sz w:val="24"/>
          <w:szCs w:val="24"/>
        </w:rPr>
        <w:sym w:font="HQPB1" w:char="F023"/>
      </w:r>
      <w:r w:rsidRPr="000A675D">
        <w:rPr>
          <w:rFonts w:asciiTheme="majorBidi" w:hAnsiTheme="majorBidi" w:cstheme="majorBidi"/>
          <w:sz w:val="24"/>
          <w:szCs w:val="24"/>
          <w:rtl/>
        </w:rPr>
        <w:t xml:space="preserve"> </w:t>
      </w:r>
      <w:r w:rsidRPr="000A675D">
        <w:rPr>
          <w:rFonts w:asciiTheme="majorBidi" w:hAnsiTheme="majorBidi" w:cstheme="majorBidi"/>
          <w:sz w:val="24"/>
          <w:szCs w:val="24"/>
        </w:rPr>
        <w:sym w:font="HQPB4" w:char="F0FB"/>
      </w:r>
      <w:r w:rsidRPr="000A675D">
        <w:rPr>
          <w:rFonts w:asciiTheme="majorBidi" w:hAnsiTheme="majorBidi" w:cstheme="majorBidi"/>
          <w:sz w:val="24"/>
          <w:szCs w:val="24"/>
        </w:rPr>
        <w:sym w:font="HQPB2" w:char="F0D3"/>
      </w:r>
      <w:r w:rsidRPr="000A675D">
        <w:rPr>
          <w:rFonts w:asciiTheme="majorBidi" w:hAnsiTheme="majorBidi" w:cstheme="majorBidi"/>
          <w:sz w:val="24"/>
          <w:szCs w:val="24"/>
        </w:rPr>
        <w:sym w:font="HQPB4" w:char="F0C9"/>
      </w:r>
      <w:r w:rsidRPr="000A675D">
        <w:rPr>
          <w:rFonts w:asciiTheme="majorBidi" w:hAnsiTheme="majorBidi" w:cstheme="majorBidi"/>
          <w:sz w:val="24"/>
          <w:szCs w:val="24"/>
        </w:rPr>
        <w:sym w:font="HQPB1" w:char="F04C"/>
      </w:r>
      <w:r w:rsidRPr="000A675D">
        <w:rPr>
          <w:rFonts w:asciiTheme="majorBidi" w:hAnsiTheme="majorBidi" w:cstheme="majorBidi"/>
          <w:sz w:val="24"/>
          <w:szCs w:val="24"/>
        </w:rPr>
        <w:sym w:font="HQPB4" w:char="F0A9"/>
      </w:r>
      <w:r w:rsidRPr="000A675D">
        <w:rPr>
          <w:rFonts w:asciiTheme="majorBidi" w:hAnsiTheme="majorBidi" w:cstheme="majorBidi"/>
          <w:sz w:val="24"/>
          <w:szCs w:val="24"/>
        </w:rPr>
        <w:sym w:font="HQPB2" w:char="F039"/>
      </w:r>
      <w:r w:rsidRPr="000A675D">
        <w:rPr>
          <w:rFonts w:asciiTheme="majorBidi" w:hAnsiTheme="majorBidi" w:cstheme="majorBidi"/>
          <w:sz w:val="24"/>
          <w:szCs w:val="24"/>
        </w:rPr>
        <w:sym w:font="HQPB5" w:char="F024"/>
      </w:r>
      <w:r w:rsidRPr="000A675D">
        <w:rPr>
          <w:rFonts w:asciiTheme="majorBidi" w:hAnsiTheme="majorBidi" w:cstheme="majorBidi"/>
          <w:sz w:val="24"/>
          <w:szCs w:val="24"/>
        </w:rPr>
        <w:sym w:font="HQPB1" w:char="F023"/>
      </w:r>
      <w:r w:rsidRPr="000A675D">
        <w:rPr>
          <w:rFonts w:asciiTheme="majorBidi" w:hAnsiTheme="majorBidi" w:cstheme="majorBidi"/>
          <w:sz w:val="24"/>
          <w:szCs w:val="24"/>
          <w:rtl/>
        </w:rPr>
        <w:t xml:space="preserve"> </w:t>
      </w:r>
      <w:r w:rsidRPr="000A675D">
        <w:rPr>
          <w:rFonts w:asciiTheme="majorBidi" w:hAnsiTheme="majorBidi" w:cstheme="majorBidi"/>
          <w:sz w:val="24"/>
          <w:szCs w:val="24"/>
        </w:rPr>
        <w:sym w:font="HQPB5" w:char="F079"/>
      </w:r>
      <w:r w:rsidRPr="000A675D">
        <w:rPr>
          <w:rFonts w:asciiTheme="majorBidi" w:hAnsiTheme="majorBidi" w:cstheme="majorBidi"/>
          <w:sz w:val="24"/>
          <w:szCs w:val="24"/>
        </w:rPr>
        <w:sym w:font="HQPB1" w:char="F06C"/>
      </w:r>
      <w:r w:rsidRPr="000A675D">
        <w:rPr>
          <w:rFonts w:asciiTheme="majorBidi" w:hAnsiTheme="majorBidi" w:cstheme="majorBidi"/>
          <w:sz w:val="24"/>
          <w:szCs w:val="24"/>
        </w:rPr>
        <w:sym w:font="HQPB5" w:char="F074"/>
      </w:r>
      <w:r w:rsidRPr="000A675D">
        <w:rPr>
          <w:rFonts w:asciiTheme="majorBidi" w:hAnsiTheme="majorBidi" w:cstheme="majorBidi"/>
          <w:sz w:val="24"/>
          <w:szCs w:val="24"/>
        </w:rPr>
        <w:sym w:font="HQPB1" w:char="F08D"/>
      </w:r>
      <w:r w:rsidRPr="000A675D">
        <w:rPr>
          <w:rFonts w:asciiTheme="majorBidi" w:hAnsiTheme="majorBidi" w:cstheme="majorBidi"/>
          <w:sz w:val="24"/>
          <w:szCs w:val="24"/>
        </w:rPr>
        <w:sym w:font="HQPB4" w:char="F0F7"/>
      </w:r>
      <w:r w:rsidRPr="000A675D">
        <w:rPr>
          <w:rFonts w:asciiTheme="majorBidi" w:hAnsiTheme="majorBidi" w:cstheme="majorBidi"/>
          <w:sz w:val="24"/>
          <w:szCs w:val="24"/>
        </w:rPr>
        <w:sym w:font="HQPB1" w:char="F07A"/>
      </w:r>
      <w:r w:rsidRPr="000A675D">
        <w:rPr>
          <w:rFonts w:asciiTheme="majorBidi" w:hAnsiTheme="majorBidi" w:cstheme="majorBidi"/>
          <w:sz w:val="24"/>
          <w:szCs w:val="24"/>
        </w:rPr>
        <w:sym w:font="HQPB5" w:char="F072"/>
      </w:r>
      <w:r w:rsidRPr="000A675D">
        <w:rPr>
          <w:rFonts w:asciiTheme="majorBidi" w:hAnsiTheme="majorBidi" w:cstheme="majorBidi"/>
          <w:sz w:val="24"/>
          <w:szCs w:val="24"/>
        </w:rPr>
        <w:sym w:font="HQPB1" w:char="F026"/>
      </w:r>
      <w:r w:rsidRPr="000A675D">
        <w:rPr>
          <w:rFonts w:asciiTheme="majorBidi" w:hAnsiTheme="majorBidi" w:cstheme="majorBidi"/>
          <w:sz w:val="24"/>
          <w:szCs w:val="24"/>
          <w:rtl/>
        </w:rPr>
        <w:t xml:space="preserve"> </w:t>
      </w:r>
      <w:r w:rsidRPr="000A675D">
        <w:rPr>
          <w:rFonts w:asciiTheme="majorBidi" w:hAnsiTheme="majorBidi" w:cstheme="majorBidi"/>
          <w:sz w:val="24"/>
          <w:szCs w:val="24"/>
        </w:rPr>
        <w:sym w:font="HQPB2" w:char="F0BE"/>
      </w:r>
      <w:r w:rsidRPr="000A675D">
        <w:rPr>
          <w:rFonts w:asciiTheme="majorBidi" w:hAnsiTheme="majorBidi" w:cstheme="majorBidi"/>
          <w:sz w:val="24"/>
          <w:szCs w:val="24"/>
        </w:rPr>
        <w:sym w:font="HQPB4" w:char="F0CD"/>
      </w:r>
      <w:r w:rsidRPr="000A675D">
        <w:rPr>
          <w:rFonts w:asciiTheme="majorBidi" w:hAnsiTheme="majorBidi" w:cstheme="majorBidi"/>
          <w:sz w:val="24"/>
          <w:szCs w:val="24"/>
        </w:rPr>
        <w:sym w:font="HQPB2" w:char="F06E"/>
      </w:r>
      <w:r w:rsidRPr="000A675D">
        <w:rPr>
          <w:rFonts w:asciiTheme="majorBidi" w:hAnsiTheme="majorBidi" w:cstheme="majorBidi"/>
          <w:sz w:val="24"/>
          <w:szCs w:val="24"/>
        </w:rPr>
        <w:sym w:font="HQPB4" w:char="F0CF"/>
      </w:r>
      <w:r w:rsidRPr="000A675D">
        <w:rPr>
          <w:rFonts w:asciiTheme="majorBidi" w:hAnsiTheme="majorBidi" w:cstheme="majorBidi"/>
          <w:sz w:val="24"/>
          <w:szCs w:val="24"/>
        </w:rPr>
        <w:sym w:font="HQPB1" w:char="F08A"/>
      </w:r>
      <w:r w:rsidRPr="000A675D">
        <w:rPr>
          <w:rFonts w:asciiTheme="majorBidi" w:hAnsiTheme="majorBidi" w:cstheme="majorBidi"/>
          <w:sz w:val="24"/>
          <w:szCs w:val="24"/>
        </w:rPr>
        <w:sym w:font="HQPB1" w:char="F024"/>
      </w:r>
      <w:r w:rsidRPr="000A675D">
        <w:rPr>
          <w:rFonts w:asciiTheme="majorBidi" w:hAnsiTheme="majorBidi" w:cstheme="majorBidi"/>
          <w:sz w:val="24"/>
          <w:szCs w:val="24"/>
        </w:rPr>
        <w:sym w:font="HQPB5" w:char="F074"/>
      </w:r>
      <w:r w:rsidRPr="000A675D">
        <w:rPr>
          <w:rFonts w:asciiTheme="majorBidi" w:hAnsiTheme="majorBidi" w:cstheme="majorBidi"/>
          <w:sz w:val="24"/>
          <w:szCs w:val="24"/>
        </w:rPr>
        <w:sym w:font="HQPB1" w:char="F037"/>
      </w:r>
      <w:r w:rsidRPr="000A675D">
        <w:rPr>
          <w:rFonts w:asciiTheme="majorBidi" w:hAnsiTheme="majorBidi" w:cstheme="majorBidi"/>
          <w:sz w:val="24"/>
          <w:szCs w:val="24"/>
        </w:rPr>
        <w:sym w:font="HQPB4" w:char="F0CF"/>
      </w:r>
      <w:r w:rsidRPr="000A675D">
        <w:rPr>
          <w:rFonts w:asciiTheme="majorBidi" w:hAnsiTheme="majorBidi" w:cstheme="majorBidi"/>
          <w:sz w:val="24"/>
          <w:szCs w:val="24"/>
        </w:rPr>
        <w:sym w:font="HQPB1" w:char="F0E8"/>
      </w:r>
      <w:r w:rsidRPr="000A675D">
        <w:rPr>
          <w:rFonts w:asciiTheme="majorBidi" w:hAnsiTheme="majorBidi" w:cstheme="majorBidi"/>
          <w:sz w:val="24"/>
          <w:szCs w:val="24"/>
        </w:rPr>
        <w:sym w:font="HQPB4" w:char="F0CF"/>
      </w:r>
      <w:r w:rsidRPr="000A675D">
        <w:rPr>
          <w:rFonts w:asciiTheme="majorBidi" w:hAnsiTheme="majorBidi" w:cstheme="majorBidi"/>
          <w:sz w:val="24"/>
          <w:szCs w:val="24"/>
        </w:rPr>
        <w:sym w:font="HQPB2" w:char="F039"/>
      </w:r>
      <w:r w:rsidRPr="000A675D">
        <w:rPr>
          <w:rFonts w:asciiTheme="majorBidi" w:hAnsiTheme="majorBidi" w:cstheme="majorBidi"/>
          <w:sz w:val="24"/>
          <w:szCs w:val="24"/>
          <w:rtl/>
        </w:rPr>
        <w:t xml:space="preserve"> </w:t>
      </w:r>
      <w:r w:rsidRPr="000A675D">
        <w:rPr>
          <w:rFonts w:asciiTheme="majorBidi" w:hAnsiTheme="majorBidi" w:cstheme="majorBidi"/>
          <w:sz w:val="24"/>
          <w:szCs w:val="24"/>
        </w:rPr>
        <w:sym w:font="HQPB4" w:char="F0CF"/>
      </w:r>
      <w:r w:rsidRPr="000A675D">
        <w:rPr>
          <w:rFonts w:asciiTheme="majorBidi" w:hAnsiTheme="majorBidi" w:cstheme="majorBidi"/>
          <w:sz w:val="24"/>
          <w:szCs w:val="24"/>
        </w:rPr>
        <w:sym w:font="HQPB1" w:char="F04D"/>
      </w:r>
      <w:r w:rsidRPr="000A675D">
        <w:rPr>
          <w:rFonts w:asciiTheme="majorBidi" w:hAnsiTheme="majorBidi" w:cstheme="majorBidi"/>
          <w:sz w:val="24"/>
          <w:szCs w:val="24"/>
        </w:rPr>
        <w:sym w:font="HQPB2" w:char="F0BB"/>
      </w:r>
      <w:r w:rsidRPr="000A675D">
        <w:rPr>
          <w:rFonts w:asciiTheme="majorBidi" w:hAnsiTheme="majorBidi" w:cstheme="majorBidi"/>
          <w:sz w:val="24"/>
          <w:szCs w:val="24"/>
        </w:rPr>
        <w:sym w:font="HQPB5" w:char="F074"/>
      </w:r>
      <w:r w:rsidRPr="000A675D">
        <w:rPr>
          <w:rFonts w:asciiTheme="majorBidi" w:hAnsiTheme="majorBidi" w:cstheme="majorBidi"/>
          <w:sz w:val="24"/>
          <w:szCs w:val="24"/>
        </w:rPr>
        <w:sym w:font="HQPB1" w:char="F036"/>
      </w:r>
      <w:r w:rsidRPr="000A675D">
        <w:rPr>
          <w:rFonts w:asciiTheme="majorBidi" w:hAnsiTheme="majorBidi" w:cstheme="majorBidi"/>
          <w:sz w:val="24"/>
          <w:szCs w:val="24"/>
        </w:rPr>
        <w:sym w:font="HQPB4" w:char="F0CD"/>
      </w:r>
      <w:r w:rsidRPr="000A675D">
        <w:rPr>
          <w:rFonts w:asciiTheme="majorBidi" w:hAnsiTheme="majorBidi" w:cstheme="majorBidi"/>
          <w:sz w:val="24"/>
          <w:szCs w:val="24"/>
        </w:rPr>
        <w:sym w:font="HQPB4" w:char="F068"/>
      </w:r>
      <w:r w:rsidRPr="000A675D">
        <w:rPr>
          <w:rFonts w:asciiTheme="majorBidi" w:hAnsiTheme="majorBidi" w:cstheme="majorBidi"/>
          <w:sz w:val="24"/>
          <w:szCs w:val="24"/>
        </w:rPr>
        <w:sym w:font="HQPB2" w:char="F08B"/>
      </w:r>
      <w:r w:rsidRPr="000A675D">
        <w:rPr>
          <w:rFonts w:asciiTheme="majorBidi" w:hAnsiTheme="majorBidi" w:cstheme="majorBidi"/>
          <w:sz w:val="24"/>
          <w:szCs w:val="24"/>
        </w:rPr>
        <w:sym w:font="HQPB4" w:char="F0A9"/>
      </w:r>
      <w:r w:rsidRPr="000A675D">
        <w:rPr>
          <w:rFonts w:asciiTheme="majorBidi" w:hAnsiTheme="majorBidi" w:cstheme="majorBidi"/>
          <w:sz w:val="24"/>
          <w:szCs w:val="24"/>
        </w:rPr>
        <w:sym w:font="HQPB1" w:char="F0DC"/>
      </w:r>
      <w:r w:rsidRPr="000A675D">
        <w:rPr>
          <w:rFonts w:asciiTheme="majorBidi" w:hAnsiTheme="majorBidi" w:cstheme="majorBidi"/>
          <w:sz w:val="24"/>
          <w:szCs w:val="24"/>
        </w:rPr>
        <w:sym w:font="HQPB2" w:char="F039"/>
      </w:r>
      <w:r w:rsidRPr="000A675D">
        <w:rPr>
          <w:rFonts w:asciiTheme="majorBidi" w:hAnsiTheme="majorBidi" w:cstheme="majorBidi"/>
          <w:sz w:val="24"/>
          <w:szCs w:val="24"/>
        </w:rPr>
        <w:sym w:font="HQPB5" w:char="F024"/>
      </w:r>
      <w:r w:rsidRPr="000A675D">
        <w:rPr>
          <w:rFonts w:asciiTheme="majorBidi" w:hAnsiTheme="majorBidi" w:cstheme="majorBidi"/>
          <w:sz w:val="24"/>
          <w:szCs w:val="24"/>
        </w:rPr>
        <w:sym w:font="HQPB1" w:char="F023"/>
      </w:r>
      <w:r w:rsidRPr="000A675D">
        <w:rPr>
          <w:rFonts w:asciiTheme="majorBidi" w:hAnsiTheme="majorBidi" w:cstheme="majorBidi"/>
          <w:sz w:val="24"/>
          <w:szCs w:val="24"/>
        </w:rPr>
        <w:sym w:font="HQPB5" w:char="F075"/>
      </w:r>
      <w:r w:rsidRPr="000A675D">
        <w:rPr>
          <w:rFonts w:asciiTheme="majorBidi" w:hAnsiTheme="majorBidi" w:cstheme="majorBidi"/>
          <w:sz w:val="24"/>
          <w:szCs w:val="24"/>
        </w:rPr>
        <w:sym w:font="HQPB2" w:char="F072"/>
      </w:r>
      <w:r w:rsidRPr="000A675D">
        <w:rPr>
          <w:rFonts w:asciiTheme="majorBidi" w:hAnsiTheme="majorBidi" w:cstheme="majorBidi"/>
          <w:sz w:val="24"/>
          <w:szCs w:val="24"/>
          <w:rtl/>
        </w:rPr>
        <w:t xml:space="preserve"> </w:t>
      </w:r>
      <w:r w:rsidRPr="000A675D">
        <w:rPr>
          <w:rFonts w:asciiTheme="majorBidi" w:hAnsiTheme="majorBidi" w:cstheme="majorBidi"/>
          <w:sz w:val="24"/>
          <w:szCs w:val="24"/>
        </w:rPr>
        <w:sym w:font="HQPB5" w:char="F07A"/>
      </w:r>
      <w:r w:rsidRPr="000A675D">
        <w:rPr>
          <w:rFonts w:asciiTheme="majorBidi" w:hAnsiTheme="majorBidi" w:cstheme="majorBidi"/>
          <w:sz w:val="24"/>
          <w:szCs w:val="24"/>
        </w:rPr>
        <w:sym w:font="HQPB2" w:char="F060"/>
      </w:r>
      <w:r w:rsidRPr="000A675D">
        <w:rPr>
          <w:rFonts w:asciiTheme="majorBidi" w:hAnsiTheme="majorBidi" w:cstheme="majorBidi"/>
          <w:sz w:val="24"/>
          <w:szCs w:val="24"/>
        </w:rPr>
        <w:sym w:font="HQPB4" w:char="F0CF"/>
      </w:r>
      <w:r w:rsidRPr="000A675D">
        <w:rPr>
          <w:rFonts w:asciiTheme="majorBidi" w:hAnsiTheme="majorBidi" w:cstheme="majorBidi"/>
          <w:sz w:val="24"/>
          <w:szCs w:val="24"/>
        </w:rPr>
        <w:sym w:font="HQPB2" w:char="F042"/>
      </w:r>
      <w:r w:rsidRPr="000A675D">
        <w:rPr>
          <w:rFonts w:asciiTheme="majorBidi" w:hAnsiTheme="majorBidi" w:cstheme="majorBidi"/>
          <w:sz w:val="24"/>
          <w:szCs w:val="24"/>
          <w:rtl/>
        </w:rPr>
        <w:t xml:space="preserve"> </w:t>
      </w:r>
      <w:r w:rsidRPr="000A675D">
        <w:rPr>
          <w:rFonts w:asciiTheme="majorBidi" w:hAnsiTheme="majorBidi" w:cstheme="majorBidi"/>
          <w:sz w:val="24"/>
          <w:szCs w:val="24"/>
        </w:rPr>
        <w:sym w:font="HQPB4" w:char="F0C9"/>
      </w:r>
      <w:r w:rsidRPr="000A675D">
        <w:rPr>
          <w:rFonts w:asciiTheme="majorBidi" w:hAnsiTheme="majorBidi" w:cstheme="majorBidi"/>
          <w:sz w:val="24"/>
          <w:szCs w:val="24"/>
        </w:rPr>
        <w:sym w:font="HQPB2" w:char="F02D"/>
      </w:r>
      <w:r w:rsidRPr="000A675D">
        <w:rPr>
          <w:rFonts w:asciiTheme="majorBidi" w:hAnsiTheme="majorBidi" w:cstheme="majorBidi"/>
          <w:sz w:val="24"/>
          <w:szCs w:val="24"/>
        </w:rPr>
        <w:sym w:font="HQPB4" w:char="F0F8"/>
      </w:r>
      <w:r w:rsidRPr="000A675D">
        <w:rPr>
          <w:rFonts w:asciiTheme="majorBidi" w:hAnsiTheme="majorBidi" w:cstheme="majorBidi"/>
          <w:sz w:val="24"/>
          <w:szCs w:val="24"/>
        </w:rPr>
        <w:sym w:font="HQPB1" w:char="F097"/>
      </w:r>
      <w:r w:rsidRPr="000A675D">
        <w:rPr>
          <w:rFonts w:asciiTheme="majorBidi" w:hAnsiTheme="majorBidi" w:cstheme="majorBidi"/>
          <w:sz w:val="24"/>
          <w:szCs w:val="24"/>
        </w:rPr>
        <w:sym w:font="HQPB4" w:char="F0CC"/>
      </w:r>
      <w:r w:rsidRPr="000A675D">
        <w:rPr>
          <w:rFonts w:asciiTheme="majorBidi" w:hAnsiTheme="majorBidi" w:cstheme="majorBidi"/>
          <w:sz w:val="24"/>
          <w:szCs w:val="24"/>
        </w:rPr>
        <w:sym w:font="HQPB4" w:char="F068"/>
      </w:r>
      <w:r w:rsidRPr="000A675D">
        <w:rPr>
          <w:rFonts w:asciiTheme="majorBidi" w:hAnsiTheme="majorBidi" w:cstheme="majorBidi"/>
          <w:sz w:val="24"/>
          <w:szCs w:val="24"/>
        </w:rPr>
        <w:sym w:font="HQPB1" w:char="F08D"/>
      </w:r>
      <w:r w:rsidRPr="000A675D">
        <w:rPr>
          <w:rFonts w:asciiTheme="majorBidi" w:hAnsiTheme="majorBidi" w:cstheme="majorBidi"/>
          <w:sz w:val="24"/>
          <w:szCs w:val="24"/>
        </w:rPr>
        <w:sym w:font="HQPB2" w:char="F039"/>
      </w:r>
      <w:r w:rsidRPr="000A675D">
        <w:rPr>
          <w:rFonts w:asciiTheme="majorBidi" w:hAnsiTheme="majorBidi" w:cstheme="majorBidi"/>
          <w:sz w:val="24"/>
          <w:szCs w:val="24"/>
        </w:rPr>
        <w:sym w:font="HQPB5" w:char="F024"/>
      </w:r>
      <w:r w:rsidRPr="000A675D">
        <w:rPr>
          <w:rFonts w:asciiTheme="majorBidi" w:hAnsiTheme="majorBidi" w:cstheme="majorBidi"/>
          <w:sz w:val="24"/>
          <w:szCs w:val="24"/>
        </w:rPr>
        <w:sym w:font="HQPB1" w:char="F023"/>
      </w:r>
      <w:r w:rsidRPr="000A675D">
        <w:rPr>
          <w:rFonts w:asciiTheme="majorBidi" w:hAnsiTheme="majorBidi" w:cstheme="majorBidi"/>
          <w:sz w:val="24"/>
          <w:szCs w:val="24"/>
          <w:rtl/>
        </w:rPr>
        <w:t xml:space="preserve"> </w:t>
      </w:r>
      <w:r w:rsidRPr="000A675D">
        <w:rPr>
          <w:rFonts w:asciiTheme="majorBidi" w:hAnsiTheme="majorBidi" w:cstheme="majorBidi"/>
          <w:sz w:val="24"/>
          <w:szCs w:val="24"/>
        </w:rPr>
        <w:sym w:font="HQPB4" w:char="F034"/>
      </w:r>
      <w:r w:rsidRPr="000A675D">
        <w:rPr>
          <w:rFonts w:asciiTheme="majorBidi" w:hAnsiTheme="majorBidi" w:cstheme="majorBidi"/>
          <w:sz w:val="24"/>
          <w:szCs w:val="24"/>
          <w:rtl/>
        </w:rPr>
        <w:t xml:space="preserve"> </w:t>
      </w:r>
      <w:r w:rsidRPr="000A675D">
        <w:rPr>
          <w:rFonts w:asciiTheme="majorBidi" w:hAnsiTheme="majorBidi" w:cstheme="majorBidi"/>
          <w:sz w:val="24"/>
          <w:szCs w:val="24"/>
        </w:rPr>
        <w:sym w:font="HQPB4" w:char="F0F6"/>
      </w:r>
      <w:r w:rsidRPr="000A675D">
        <w:rPr>
          <w:rFonts w:asciiTheme="majorBidi" w:hAnsiTheme="majorBidi" w:cstheme="majorBidi"/>
          <w:sz w:val="24"/>
          <w:szCs w:val="24"/>
        </w:rPr>
        <w:sym w:font="HQPB2" w:char="F040"/>
      </w:r>
      <w:r w:rsidRPr="000A675D">
        <w:rPr>
          <w:rFonts w:asciiTheme="majorBidi" w:hAnsiTheme="majorBidi" w:cstheme="majorBidi"/>
          <w:sz w:val="24"/>
          <w:szCs w:val="24"/>
        </w:rPr>
        <w:sym w:font="HQPB4" w:char="F0E8"/>
      </w:r>
      <w:r w:rsidRPr="000A675D">
        <w:rPr>
          <w:rFonts w:asciiTheme="majorBidi" w:hAnsiTheme="majorBidi" w:cstheme="majorBidi"/>
          <w:sz w:val="24"/>
          <w:szCs w:val="24"/>
        </w:rPr>
        <w:sym w:font="HQPB2" w:char="F025"/>
      </w:r>
      <w:r w:rsidRPr="000A675D">
        <w:rPr>
          <w:rFonts w:asciiTheme="majorBidi" w:hAnsiTheme="majorBidi" w:cstheme="majorBidi"/>
          <w:sz w:val="24"/>
          <w:szCs w:val="24"/>
          <w:rtl/>
        </w:rPr>
        <w:t xml:space="preserve"> </w:t>
      </w:r>
      <w:r w:rsidRPr="000A675D">
        <w:rPr>
          <w:rFonts w:asciiTheme="majorBidi" w:hAnsiTheme="majorBidi" w:cstheme="majorBidi"/>
          <w:sz w:val="24"/>
          <w:szCs w:val="24"/>
        </w:rPr>
        <w:sym w:font="HQPB5" w:char="F07D"/>
      </w:r>
      <w:r w:rsidRPr="000A675D">
        <w:rPr>
          <w:rFonts w:asciiTheme="majorBidi" w:hAnsiTheme="majorBidi" w:cstheme="majorBidi"/>
          <w:sz w:val="24"/>
          <w:szCs w:val="24"/>
        </w:rPr>
        <w:sym w:font="HQPB2" w:char="F091"/>
      </w:r>
      <w:r w:rsidRPr="000A675D">
        <w:rPr>
          <w:rFonts w:asciiTheme="majorBidi" w:hAnsiTheme="majorBidi" w:cstheme="majorBidi"/>
          <w:sz w:val="24"/>
          <w:szCs w:val="24"/>
        </w:rPr>
        <w:sym w:font="HQPB4" w:char="F0CF"/>
      </w:r>
      <w:r w:rsidRPr="000A675D">
        <w:rPr>
          <w:rFonts w:asciiTheme="majorBidi" w:hAnsiTheme="majorBidi" w:cstheme="majorBidi"/>
          <w:sz w:val="24"/>
          <w:szCs w:val="24"/>
        </w:rPr>
        <w:sym w:font="HQPB2" w:char="F064"/>
      </w:r>
      <w:r w:rsidRPr="000A675D">
        <w:rPr>
          <w:rFonts w:asciiTheme="majorBidi" w:hAnsiTheme="majorBidi" w:cstheme="majorBidi"/>
          <w:sz w:val="24"/>
          <w:szCs w:val="24"/>
          <w:rtl/>
        </w:rPr>
        <w:t xml:space="preserve"> </w:t>
      </w:r>
      <w:r w:rsidRPr="000A675D">
        <w:rPr>
          <w:rFonts w:asciiTheme="majorBidi" w:hAnsiTheme="majorBidi" w:cstheme="majorBidi"/>
          <w:sz w:val="24"/>
          <w:szCs w:val="24"/>
        </w:rPr>
        <w:sym w:font="HQPB5" w:char="F074"/>
      </w:r>
      <w:r w:rsidRPr="000A675D">
        <w:rPr>
          <w:rFonts w:asciiTheme="majorBidi" w:hAnsiTheme="majorBidi" w:cstheme="majorBidi"/>
          <w:sz w:val="24"/>
          <w:szCs w:val="24"/>
        </w:rPr>
        <w:sym w:font="HQPB2" w:char="F0FB"/>
      </w:r>
      <w:r w:rsidRPr="000A675D">
        <w:rPr>
          <w:rFonts w:asciiTheme="majorBidi" w:hAnsiTheme="majorBidi" w:cstheme="majorBidi"/>
          <w:sz w:val="24"/>
          <w:szCs w:val="24"/>
        </w:rPr>
        <w:sym w:font="HQPB2" w:char="F0EF"/>
      </w:r>
      <w:r w:rsidRPr="000A675D">
        <w:rPr>
          <w:rFonts w:asciiTheme="majorBidi" w:hAnsiTheme="majorBidi" w:cstheme="majorBidi"/>
          <w:sz w:val="24"/>
          <w:szCs w:val="24"/>
        </w:rPr>
        <w:sym w:font="HQPB4" w:char="F0CF"/>
      </w:r>
      <w:r w:rsidRPr="000A675D">
        <w:rPr>
          <w:rFonts w:asciiTheme="majorBidi" w:hAnsiTheme="majorBidi" w:cstheme="majorBidi"/>
          <w:sz w:val="24"/>
          <w:szCs w:val="24"/>
        </w:rPr>
        <w:sym w:font="HQPB3" w:char="F025"/>
      </w:r>
      <w:r w:rsidRPr="000A675D">
        <w:rPr>
          <w:rFonts w:asciiTheme="majorBidi" w:hAnsiTheme="majorBidi" w:cstheme="majorBidi"/>
          <w:sz w:val="24"/>
          <w:szCs w:val="24"/>
        </w:rPr>
        <w:sym w:font="HQPB4" w:char="F0A9"/>
      </w:r>
      <w:r w:rsidRPr="000A675D">
        <w:rPr>
          <w:rFonts w:asciiTheme="majorBidi" w:hAnsiTheme="majorBidi" w:cstheme="majorBidi"/>
          <w:sz w:val="24"/>
          <w:szCs w:val="24"/>
        </w:rPr>
        <w:sym w:font="HQPB3" w:char="F023"/>
      </w:r>
      <w:r w:rsidRPr="000A675D">
        <w:rPr>
          <w:rFonts w:asciiTheme="majorBidi" w:hAnsiTheme="majorBidi" w:cstheme="majorBidi"/>
          <w:sz w:val="24"/>
          <w:szCs w:val="24"/>
        </w:rPr>
        <w:sym w:font="HQPB4" w:char="F0CF"/>
      </w:r>
      <w:r w:rsidRPr="000A675D">
        <w:rPr>
          <w:rFonts w:asciiTheme="majorBidi" w:hAnsiTheme="majorBidi" w:cstheme="majorBidi"/>
          <w:sz w:val="24"/>
          <w:szCs w:val="24"/>
        </w:rPr>
        <w:sym w:font="HQPB2" w:char="F039"/>
      </w:r>
      <w:r w:rsidRPr="000A675D">
        <w:rPr>
          <w:rFonts w:asciiTheme="majorBidi" w:hAnsiTheme="majorBidi" w:cstheme="majorBidi"/>
          <w:sz w:val="24"/>
          <w:szCs w:val="24"/>
          <w:rtl/>
        </w:rPr>
        <w:t xml:space="preserve"> </w:t>
      </w:r>
      <w:r w:rsidRPr="000A675D">
        <w:rPr>
          <w:rFonts w:asciiTheme="majorBidi" w:hAnsiTheme="majorBidi" w:cstheme="majorBidi"/>
          <w:sz w:val="24"/>
          <w:szCs w:val="24"/>
        </w:rPr>
        <w:sym w:font="HQPB5" w:char="F028"/>
      </w:r>
      <w:r w:rsidRPr="000A675D">
        <w:rPr>
          <w:rFonts w:asciiTheme="majorBidi" w:hAnsiTheme="majorBidi" w:cstheme="majorBidi"/>
          <w:sz w:val="24"/>
          <w:szCs w:val="24"/>
        </w:rPr>
        <w:sym w:font="HQPB1" w:char="F023"/>
      </w:r>
      <w:r w:rsidRPr="000A675D">
        <w:rPr>
          <w:rFonts w:asciiTheme="majorBidi" w:hAnsiTheme="majorBidi" w:cstheme="majorBidi"/>
          <w:sz w:val="24"/>
          <w:szCs w:val="24"/>
        </w:rPr>
        <w:sym w:font="HQPB2" w:char="F071"/>
      </w:r>
      <w:r w:rsidRPr="000A675D">
        <w:rPr>
          <w:rFonts w:asciiTheme="majorBidi" w:hAnsiTheme="majorBidi" w:cstheme="majorBidi"/>
          <w:sz w:val="24"/>
          <w:szCs w:val="24"/>
        </w:rPr>
        <w:sym w:font="HQPB4" w:char="F0E3"/>
      </w:r>
      <w:r w:rsidRPr="000A675D">
        <w:rPr>
          <w:rFonts w:asciiTheme="majorBidi" w:hAnsiTheme="majorBidi" w:cstheme="majorBidi"/>
          <w:sz w:val="24"/>
          <w:szCs w:val="24"/>
        </w:rPr>
        <w:sym w:font="HQPB2" w:char="F05A"/>
      </w:r>
      <w:r w:rsidRPr="000A675D">
        <w:rPr>
          <w:rFonts w:asciiTheme="majorBidi" w:hAnsiTheme="majorBidi" w:cstheme="majorBidi"/>
          <w:sz w:val="24"/>
          <w:szCs w:val="24"/>
        </w:rPr>
        <w:sym w:font="HQPB5" w:char="F074"/>
      </w:r>
      <w:r w:rsidRPr="000A675D">
        <w:rPr>
          <w:rFonts w:asciiTheme="majorBidi" w:hAnsiTheme="majorBidi" w:cstheme="majorBidi"/>
          <w:sz w:val="24"/>
          <w:szCs w:val="24"/>
        </w:rPr>
        <w:sym w:font="HQPB2" w:char="F042"/>
      </w:r>
      <w:r w:rsidRPr="000A675D">
        <w:rPr>
          <w:rFonts w:asciiTheme="majorBidi" w:hAnsiTheme="majorBidi" w:cstheme="majorBidi"/>
          <w:sz w:val="24"/>
          <w:szCs w:val="24"/>
        </w:rPr>
        <w:sym w:font="HQPB1" w:char="F023"/>
      </w:r>
      <w:r w:rsidRPr="000A675D">
        <w:rPr>
          <w:rFonts w:asciiTheme="majorBidi" w:hAnsiTheme="majorBidi" w:cstheme="majorBidi"/>
          <w:sz w:val="24"/>
          <w:szCs w:val="24"/>
        </w:rPr>
        <w:sym w:font="HQPB5" w:char="F075"/>
      </w:r>
      <w:r w:rsidRPr="000A675D">
        <w:rPr>
          <w:rFonts w:asciiTheme="majorBidi" w:hAnsiTheme="majorBidi" w:cstheme="majorBidi"/>
          <w:sz w:val="24"/>
          <w:szCs w:val="24"/>
        </w:rPr>
        <w:sym w:font="HQPB2" w:char="F0E4"/>
      </w:r>
      <w:r w:rsidRPr="000A675D">
        <w:rPr>
          <w:rFonts w:asciiTheme="majorBidi" w:hAnsiTheme="majorBidi" w:cstheme="majorBidi"/>
          <w:sz w:val="24"/>
          <w:szCs w:val="24"/>
          <w:rtl/>
        </w:rPr>
        <w:t xml:space="preserve"> </w:t>
      </w:r>
      <w:r w:rsidRPr="000A675D">
        <w:rPr>
          <w:rFonts w:asciiTheme="majorBidi" w:hAnsiTheme="majorBidi" w:cstheme="majorBidi"/>
          <w:sz w:val="24"/>
          <w:szCs w:val="24"/>
        </w:rPr>
        <w:sym w:font="HQPB2" w:char="F092"/>
      </w:r>
      <w:r w:rsidRPr="000A675D">
        <w:rPr>
          <w:rFonts w:asciiTheme="majorBidi" w:hAnsiTheme="majorBidi" w:cstheme="majorBidi"/>
          <w:sz w:val="24"/>
          <w:szCs w:val="24"/>
        </w:rPr>
        <w:sym w:font="HQPB4" w:char="F0CE"/>
      </w:r>
      <w:r w:rsidRPr="000A675D">
        <w:rPr>
          <w:rFonts w:asciiTheme="majorBidi" w:hAnsiTheme="majorBidi" w:cstheme="majorBidi"/>
          <w:sz w:val="24"/>
          <w:szCs w:val="24"/>
        </w:rPr>
        <w:sym w:font="HQPB1" w:char="F0FB"/>
      </w:r>
      <w:r w:rsidRPr="000A675D">
        <w:rPr>
          <w:rFonts w:asciiTheme="majorBidi" w:hAnsiTheme="majorBidi" w:cstheme="majorBidi"/>
          <w:sz w:val="24"/>
          <w:szCs w:val="24"/>
          <w:rtl/>
        </w:rPr>
        <w:t xml:space="preserve"> </w:t>
      </w:r>
      <w:r w:rsidRPr="000A675D">
        <w:rPr>
          <w:rFonts w:asciiTheme="majorBidi" w:hAnsiTheme="majorBidi" w:cstheme="majorBidi"/>
          <w:sz w:val="24"/>
          <w:szCs w:val="24"/>
        </w:rPr>
        <w:sym w:font="HQPB4" w:char="F0CD"/>
      </w:r>
      <w:r w:rsidRPr="000A675D">
        <w:rPr>
          <w:rFonts w:asciiTheme="majorBidi" w:hAnsiTheme="majorBidi" w:cstheme="majorBidi"/>
          <w:sz w:val="24"/>
          <w:szCs w:val="24"/>
        </w:rPr>
        <w:sym w:font="HQPB2" w:char="F06F"/>
      </w:r>
      <w:r w:rsidRPr="000A675D">
        <w:rPr>
          <w:rFonts w:asciiTheme="majorBidi" w:hAnsiTheme="majorBidi" w:cstheme="majorBidi"/>
          <w:sz w:val="24"/>
          <w:szCs w:val="24"/>
        </w:rPr>
        <w:sym w:font="HQPB5" w:char="F034"/>
      </w:r>
      <w:r w:rsidRPr="000A675D">
        <w:rPr>
          <w:rFonts w:asciiTheme="majorBidi" w:hAnsiTheme="majorBidi" w:cstheme="majorBidi"/>
          <w:sz w:val="24"/>
          <w:szCs w:val="24"/>
        </w:rPr>
        <w:sym w:font="HQPB2" w:char="F071"/>
      </w:r>
      <w:r w:rsidRPr="000A675D">
        <w:rPr>
          <w:rFonts w:asciiTheme="majorBidi" w:hAnsiTheme="majorBidi" w:cstheme="majorBidi"/>
          <w:sz w:val="24"/>
          <w:szCs w:val="24"/>
        </w:rPr>
        <w:sym w:font="HQPB5" w:char="F075"/>
      </w:r>
      <w:r w:rsidRPr="000A675D">
        <w:rPr>
          <w:rFonts w:asciiTheme="majorBidi" w:hAnsiTheme="majorBidi" w:cstheme="majorBidi"/>
          <w:sz w:val="24"/>
          <w:szCs w:val="24"/>
        </w:rPr>
        <w:sym w:font="HQPB2" w:char="F08A"/>
      </w:r>
      <w:r w:rsidRPr="000A675D">
        <w:rPr>
          <w:rFonts w:asciiTheme="majorBidi" w:hAnsiTheme="majorBidi" w:cstheme="majorBidi"/>
          <w:sz w:val="24"/>
          <w:szCs w:val="24"/>
        </w:rPr>
        <w:sym w:font="HQPB5" w:char="F079"/>
      </w:r>
      <w:r w:rsidRPr="000A675D">
        <w:rPr>
          <w:rFonts w:asciiTheme="majorBidi" w:hAnsiTheme="majorBidi" w:cstheme="majorBidi"/>
          <w:sz w:val="24"/>
          <w:szCs w:val="24"/>
        </w:rPr>
        <w:sym w:font="HQPB1" w:char="F073"/>
      </w:r>
      <w:r w:rsidRPr="000A675D">
        <w:rPr>
          <w:rFonts w:asciiTheme="majorBidi" w:hAnsiTheme="majorBidi" w:cstheme="majorBidi"/>
          <w:sz w:val="24"/>
          <w:szCs w:val="24"/>
        </w:rPr>
        <w:sym w:font="HQPB4" w:char="F0F8"/>
      </w:r>
      <w:r w:rsidRPr="000A675D">
        <w:rPr>
          <w:rFonts w:asciiTheme="majorBidi" w:hAnsiTheme="majorBidi" w:cstheme="majorBidi"/>
          <w:sz w:val="24"/>
          <w:szCs w:val="24"/>
        </w:rPr>
        <w:sym w:font="HQPB2" w:char="F039"/>
      </w:r>
      <w:r w:rsidRPr="000A675D">
        <w:rPr>
          <w:rFonts w:asciiTheme="majorBidi" w:hAnsiTheme="majorBidi" w:cstheme="majorBidi"/>
          <w:sz w:val="24"/>
          <w:szCs w:val="24"/>
        </w:rPr>
        <w:sym w:font="HQPB5" w:char="F024"/>
      </w:r>
      <w:r w:rsidRPr="000A675D">
        <w:rPr>
          <w:rFonts w:asciiTheme="majorBidi" w:hAnsiTheme="majorBidi" w:cstheme="majorBidi"/>
          <w:sz w:val="24"/>
          <w:szCs w:val="24"/>
        </w:rPr>
        <w:sym w:font="HQPB1" w:char="F023"/>
      </w:r>
      <w:r w:rsidRPr="000A675D">
        <w:rPr>
          <w:rFonts w:asciiTheme="majorBidi" w:hAnsiTheme="majorBidi" w:cstheme="majorBidi"/>
          <w:sz w:val="24"/>
          <w:szCs w:val="24"/>
          <w:rtl/>
        </w:rPr>
        <w:t xml:space="preserve"> </w:t>
      </w:r>
      <w:r w:rsidRPr="000A675D">
        <w:rPr>
          <w:rFonts w:asciiTheme="majorBidi" w:hAnsiTheme="majorBidi" w:cstheme="majorBidi"/>
          <w:sz w:val="24"/>
          <w:szCs w:val="24"/>
        </w:rPr>
        <w:sym w:font="HQPB1" w:char="F024"/>
      </w:r>
      <w:r w:rsidRPr="000A675D">
        <w:rPr>
          <w:rFonts w:asciiTheme="majorBidi" w:hAnsiTheme="majorBidi" w:cstheme="majorBidi"/>
          <w:sz w:val="24"/>
          <w:szCs w:val="24"/>
        </w:rPr>
        <w:sym w:font="HQPB5" w:char="F075"/>
      </w:r>
      <w:r w:rsidRPr="000A675D">
        <w:rPr>
          <w:rFonts w:asciiTheme="majorBidi" w:hAnsiTheme="majorBidi" w:cstheme="majorBidi"/>
          <w:sz w:val="24"/>
          <w:szCs w:val="24"/>
        </w:rPr>
        <w:sym w:font="HQPB2" w:char="F08B"/>
      </w:r>
      <w:r w:rsidRPr="000A675D">
        <w:rPr>
          <w:rFonts w:asciiTheme="majorBidi" w:hAnsiTheme="majorBidi" w:cstheme="majorBidi"/>
          <w:sz w:val="24"/>
          <w:szCs w:val="24"/>
        </w:rPr>
        <w:sym w:font="HQPB4" w:char="F0F7"/>
      </w:r>
      <w:r w:rsidRPr="000A675D">
        <w:rPr>
          <w:rFonts w:asciiTheme="majorBidi" w:hAnsiTheme="majorBidi" w:cstheme="majorBidi"/>
          <w:sz w:val="24"/>
          <w:szCs w:val="24"/>
        </w:rPr>
        <w:sym w:font="HQPB2" w:char="F052"/>
      </w:r>
      <w:r w:rsidRPr="000A675D">
        <w:rPr>
          <w:rFonts w:asciiTheme="majorBidi" w:hAnsiTheme="majorBidi" w:cstheme="majorBidi"/>
          <w:sz w:val="24"/>
          <w:szCs w:val="24"/>
        </w:rPr>
        <w:sym w:font="HQPB4" w:char="F091"/>
      </w:r>
      <w:r w:rsidRPr="000A675D">
        <w:rPr>
          <w:rFonts w:asciiTheme="majorBidi" w:hAnsiTheme="majorBidi" w:cstheme="majorBidi"/>
          <w:sz w:val="24"/>
          <w:szCs w:val="24"/>
        </w:rPr>
        <w:sym w:font="HQPB1" w:char="F089"/>
      </w:r>
      <w:r w:rsidRPr="000A675D">
        <w:rPr>
          <w:rFonts w:asciiTheme="majorBidi" w:hAnsiTheme="majorBidi" w:cstheme="majorBidi"/>
          <w:sz w:val="24"/>
          <w:szCs w:val="24"/>
        </w:rPr>
        <w:sym w:font="HQPB2" w:char="F039"/>
      </w:r>
      <w:r w:rsidRPr="000A675D">
        <w:rPr>
          <w:rFonts w:asciiTheme="majorBidi" w:hAnsiTheme="majorBidi" w:cstheme="majorBidi"/>
          <w:sz w:val="24"/>
          <w:szCs w:val="24"/>
        </w:rPr>
        <w:sym w:font="HQPB5" w:char="F024"/>
      </w:r>
      <w:r w:rsidRPr="000A675D">
        <w:rPr>
          <w:rFonts w:asciiTheme="majorBidi" w:hAnsiTheme="majorBidi" w:cstheme="majorBidi"/>
          <w:sz w:val="24"/>
          <w:szCs w:val="24"/>
        </w:rPr>
        <w:sym w:font="HQPB1" w:char="F023"/>
      </w:r>
      <w:r w:rsidRPr="000A675D">
        <w:rPr>
          <w:rFonts w:asciiTheme="majorBidi" w:hAnsiTheme="majorBidi" w:cstheme="majorBidi"/>
          <w:sz w:val="24"/>
          <w:szCs w:val="24"/>
          <w:rtl/>
        </w:rPr>
        <w:t xml:space="preserve"> </w:t>
      </w:r>
      <w:r w:rsidRPr="000A675D">
        <w:rPr>
          <w:rFonts w:asciiTheme="majorBidi" w:hAnsiTheme="majorBidi" w:cstheme="majorBidi"/>
          <w:sz w:val="24"/>
          <w:szCs w:val="24"/>
        </w:rPr>
        <w:sym w:font="HQPB4" w:char="F05A"/>
      </w:r>
      <w:r w:rsidRPr="000A675D">
        <w:rPr>
          <w:rFonts w:asciiTheme="majorBidi" w:hAnsiTheme="majorBidi" w:cstheme="majorBidi"/>
          <w:sz w:val="24"/>
          <w:szCs w:val="24"/>
        </w:rPr>
        <w:sym w:font="HQPB2" w:char="F070"/>
      </w:r>
      <w:r w:rsidRPr="000A675D">
        <w:rPr>
          <w:rFonts w:asciiTheme="majorBidi" w:hAnsiTheme="majorBidi" w:cstheme="majorBidi"/>
          <w:sz w:val="24"/>
          <w:szCs w:val="24"/>
        </w:rPr>
        <w:sym w:font="HQPB5" w:char="F07C"/>
      </w:r>
      <w:r w:rsidRPr="000A675D">
        <w:rPr>
          <w:rFonts w:asciiTheme="majorBidi" w:hAnsiTheme="majorBidi" w:cstheme="majorBidi"/>
          <w:sz w:val="24"/>
          <w:szCs w:val="24"/>
        </w:rPr>
        <w:sym w:font="HQPB1" w:char="F0C1"/>
      </w:r>
      <w:r w:rsidRPr="000A675D">
        <w:rPr>
          <w:rFonts w:asciiTheme="majorBidi" w:hAnsiTheme="majorBidi" w:cstheme="majorBidi"/>
          <w:sz w:val="24"/>
          <w:szCs w:val="24"/>
        </w:rPr>
        <w:sym w:font="HQPB4" w:char="F0CF"/>
      </w:r>
      <w:r w:rsidRPr="000A675D">
        <w:rPr>
          <w:rFonts w:asciiTheme="majorBidi" w:hAnsiTheme="majorBidi" w:cstheme="majorBidi"/>
          <w:sz w:val="24"/>
          <w:szCs w:val="24"/>
        </w:rPr>
        <w:sym w:font="HQPB2" w:char="F039"/>
      </w:r>
      <w:r w:rsidRPr="000A675D">
        <w:rPr>
          <w:rFonts w:asciiTheme="majorBidi" w:hAnsiTheme="majorBidi" w:cstheme="majorBidi"/>
          <w:sz w:val="24"/>
          <w:szCs w:val="24"/>
        </w:rPr>
        <w:sym w:font="HQPB1" w:char="F025"/>
      </w:r>
      <w:r w:rsidRPr="000A675D">
        <w:rPr>
          <w:rFonts w:asciiTheme="majorBidi" w:hAnsiTheme="majorBidi" w:cstheme="majorBidi"/>
          <w:sz w:val="24"/>
          <w:szCs w:val="24"/>
        </w:rPr>
        <w:sym w:font="HQPB5" w:char="F073"/>
      </w:r>
      <w:r w:rsidRPr="000A675D">
        <w:rPr>
          <w:rFonts w:asciiTheme="majorBidi" w:hAnsiTheme="majorBidi" w:cstheme="majorBidi"/>
          <w:sz w:val="24"/>
          <w:szCs w:val="24"/>
        </w:rPr>
        <w:sym w:font="HQPB1" w:char="F07B"/>
      </w:r>
      <w:r w:rsidRPr="000A675D">
        <w:rPr>
          <w:rFonts w:asciiTheme="majorBidi" w:hAnsiTheme="majorBidi" w:cstheme="majorBidi"/>
          <w:sz w:val="24"/>
          <w:szCs w:val="24"/>
          <w:rtl/>
        </w:rPr>
        <w:t xml:space="preserve"> </w:t>
      </w:r>
      <w:r w:rsidRPr="000A675D">
        <w:rPr>
          <w:rFonts w:asciiTheme="majorBidi" w:hAnsiTheme="majorBidi" w:cstheme="majorBidi"/>
          <w:sz w:val="24"/>
          <w:szCs w:val="24"/>
        </w:rPr>
        <w:sym w:font="HQPB5" w:char="F074"/>
      </w:r>
      <w:r w:rsidRPr="000A675D">
        <w:rPr>
          <w:rFonts w:asciiTheme="majorBidi" w:hAnsiTheme="majorBidi" w:cstheme="majorBidi"/>
          <w:sz w:val="24"/>
          <w:szCs w:val="24"/>
        </w:rPr>
        <w:sym w:font="HQPB2" w:char="F050"/>
      </w:r>
      <w:r w:rsidRPr="000A675D">
        <w:rPr>
          <w:rFonts w:asciiTheme="majorBidi" w:hAnsiTheme="majorBidi" w:cstheme="majorBidi"/>
          <w:sz w:val="24"/>
          <w:szCs w:val="24"/>
        </w:rPr>
        <w:sym w:font="HQPB4" w:char="F0F6"/>
      </w:r>
      <w:r w:rsidRPr="000A675D">
        <w:rPr>
          <w:rFonts w:asciiTheme="majorBidi" w:hAnsiTheme="majorBidi" w:cstheme="majorBidi"/>
          <w:sz w:val="24"/>
          <w:szCs w:val="24"/>
        </w:rPr>
        <w:sym w:font="HQPB2" w:char="F071"/>
      </w:r>
      <w:r w:rsidRPr="000A675D">
        <w:rPr>
          <w:rFonts w:asciiTheme="majorBidi" w:hAnsiTheme="majorBidi" w:cstheme="majorBidi"/>
          <w:sz w:val="24"/>
          <w:szCs w:val="24"/>
        </w:rPr>
        <w:sym w:font="HQPB5" w:char="F074"/>
      </w:r>
      <w:r w:rsidRPr="000A675D">
        <w:rPr>
          <w:rFonts w:asciiTheme="majorBidi" w:hAnsiTheme="majorBidi" w:cstheme="majorBidi"/>
          <w:sz w:val="24"/>
          <w:szCs w:val="24"/>
        </w:rPr>
        <w:sym w:font="HQPB2" w:char="F083"/>
      </w:r>
      <w:r w:rsidRPr="000A675D">
        <w:rPr>
          <w:rFonts w:asciiTheme="majorBidi" w:hAnsiTheme="majorBidi" w:cstheme="majorBidi"/>
          <w:sz w:val="24"/>
          <w:szCs w:val="24"/>
          <w:rtl/>
        </w:rPr>
        <w:t xml:space="preserve"> </w:t>
      </w:r>
      <w:r w:rsidRPr="000A675D">
        <w:rPr>
          <w:rFonts w:asciiTheme="majorBidi" w:hAnsiTheme="majorBidi" w:cstheme="majorBidi"/>
          <w:sz w:val="24"/>
          <w:szCs w:val="24"/>
        </w:rPr>
        <w:sym w:font="HQPB4" w:char="F0CF"/>
      </w:r>
      <w:r w:rsidRPr="000A675D">
        <w:rPr>
          <w:rFonts w:asciiTheme="majorBidi" w:hAnsiTheme="majorBidi" w:cstheme="majorBidi"/>
          <w:sz w:val="24"/>
          <w:szCs w:val="24"/>
        </w:rPr>
        <w:sym w:font="HQPB2" w:char="F070"/>
      </w:r>
      <w:r w:rsidRPr="000A675D">
        <w:rPr>
          <w:rFonts w:asciiTheme="majorBidi" w:hAnsiTheme="majorBidi" w:cstheme="majorBidi"/>
          <w:sz w:val="24"/>
          <w:szCs w:val="24"/>
        </w:rPr>
        <w:sym w:font="HQPB5" w:char="F079"/>
      </w:r>
      <w:r w:rsidRPr="000A675D">
        <w:rPr>
          <w:rFonts w:asciiTheme="majorBidi" w:hAnsiTheme="majorBidi" w:cstheme="majorBidi"/>
          <w:sz w:val="24"/>
          <w:szCs w:val="24"/>
        </w:rPr>
        <w:sym w:font="HQPB2" w:char="F04A"/>
      </w:r>
      <w:r w:rsidRPr="000A675D">
        <w:rPr>
          <w:rFonts w:asciiTheme="majorBidi" w:hAnsiTheme="majorBidi" w:cstheme="majorBidi"/>
          <w:sz w:val="24"/>
          <w:szCs w:val="24"/>
        </w:rPr>
        <w:sym w:font="HQPB2" w:char="F0BB"/>
      </w:r>
      <w:r w:rsidRPr="000A675D">
        <w:rPr>
          <w:rFonts w:asciiTheme="majorBidi" w:hAnsiTheme="majorBidi" w:cstheme="majorBidi"/>
          <w:sz w:val="24"/>
          <w:szCs w:val="24"/>
        </w:rPr>
        <w:sym w:font="HQPB5" w:char="F075"/>
      </w:r>
      <w:r w:rsidRPr="000A675D">
        <w:rPr>
          <w:rFonts w:asciiTheme="majorBidi" w:hAnsiTheme="majorBidi" w:cstheme="majorBidi"/>
          <w:sz w:val="24"/>
          <w:szCs w:val="24"/>
        </w:rPr>
        <w:sym w:font="HQPB2" w:char="F08A"/>
      </w:r>
      <w:r w:rsidRPr="000A675D">
        <w:rPr>
          <w:rFonts w:asciiTheme="majorBidi" w:hAnsiTheme="majorBidi" w:cstheme="majorBidi"/>
          <w:sz w:val="24"/>
          <w:szCs w:val="24"/>
        </w:rPr>
        <w:sym w:font="HQPB4" w:char="F0C9"/>
      </w:r>
      <w:r w:rsidRPr="000A675D">
        <w:rPr>
          <w:rFonts w:asciiTheme="majorBidi" w:hAnsiTheme="majorBidi" w:cstheme="majorBidi"/>
          <w:sz w:val="24"/>
          <w:szCs w:val="24"/>
        </w:rPr>
        <w:sym w:font="HQPB2" w:char="F029"/>
      </w:r>
      <w:r w:rsidRPr="000A675D">
        <w:rPr>
          <w:rFonts w:asciiTheme="majorBidi" w:hAnsiTheme="majorBidi" w:cstheme="majorBidi"/>
          <w:sz w:val="24"/>
          <w:szCs w:val="24"/>
        </w:rPr>
        <w:sym w:font="HQPB4" w:char="F0F8"/>
      </w:r>
      <w:r w:rsidRPr="000A675D">
        <w:rPr>
          <w:rFonts w:asciiTheme="majorBidi" w:hAnsiTheme="majorBidi" w:cstheme="majorBidi"/>
          <w:sz w:val="24"/>
          <w:szCs w:val="24"/>
        </w:rPr>
        <w:sym w:font="HQPB2" w:char="F039"/>
      </w:r>
      <w:r w:rsidRPr="000A675D">
        <w:rPr>
          <w:rFonts w:asciiTheme="majorBidi" w:hAnsiTheme="majorBidi" w:cstheme="majorBidi"/>
          <w:sz w:val="24"/>
          <w:szCs w:val="24"/>
        </w:rPr>
        <w:sym w:font="HQPB5" w:char="F024"/>
      </w:r>
      <w:r w:rsidRPr="000A675D">
        <w:rPr>
          <w:rFonts w:asciiTheme="majorBidi" w:hAnsiTheme="majorBidi" w:cstheme="majorBidi"/>
          <w:sz w:val="24"/>
          <w:szCs w:val="24"/>
        </w:rPr>
        <w:sym w:font="HQPB1" w:char="F023"/>
      </w:r>
      <w:r w:rsidRPr="000A675D">
        <w:rPr>
          <w:rFonts w:asciiTheme="majorBidi" w:hAnsiTheme="majorBidi" w:cstheme="majorBidi"/>
          <w:sz w:val="24"/>
          <w:szCs w:val="24"/>
          <w:rtl/>
        </w:rPr>
        <w:t xml:space="preserve"> </w:t>
      </w:r>
      <w:r w:rsidRPr="000A675D">
        <w:rPr>
          <w:rFonts w:asciiTheme="majorBidi" w:hAnsiTheme="majorBidi" w:cstheme="majorBidi"/>
          <w:sz w:val="24"/>
          <w:szCs w:val="24"/>
        </w:rPr>
        <w:sym w:font="HQPB4" w:char="F033"/>
      </w:r>
      <w:r w:rsidRPr="000A675D">
        <w:rPr>
          <w:rFonts w:asciiTheme="majorBidi" w:hAnsiTheme="majorBidi" w:cstheme="majorBidi"/>
          <w:sz w:val="24"/>
          <w:szCs w:val="24"/>
          <w:rtl/>
        </w:rPr>
        <w:t xml:space="preserve"> </w:t>
      </w:r>
      <w:r w:rsidRPr="000A675D">
        <w:rPr>
          <w:rFonts w:asciiTheme="majorBidi" w:hAnsiTheme="majorBidi" w:cstheme="majorBidi"/>
          <w:sz w:val="24"/>
          <w:szCs w:val="24"/>
        </w:rPr>
        <w:sym w:font="HQPB5" w:char="F079"/>
      </w:r>
      <w:r w:rsidRPr="000A675D">
        <w:rPr>
          <w:rFonts w:asciiTheme="majorBidi" w:hAnsiTheme="majorBidi" w:cstheme="majorBidi"/>
          <w:sz w:val="24"/>
          <w:szCs w:val="24"/>
        </w:rPr>
        <w:sym w:font="HQPB2" w:char="F037"/>
      </w:r>
      <w:r w:rsidRPr="000A675D">
        <w:rPr>
          <w:rFonts w:asciiTheme="majorBidi" w:hAnsiTheme="majorBidi" w:cstheme="majorBidi"/>
          <w:sz w:val="24"/>
          <w:szCs w:val="24"/>
        </w:rPr>
        <w:sym w:font="HQPB4" w:char="F0CF"/>
      </w:r>
      <w:r w:rsidRPr="000A675D">
        <w:rPr>
          <w:rFonts w:asciiTheme="majorBidi" w:hAnsiTheme="majorBidi" w:cstheme="majorBidi"/>
          <w:sz w:val="24"/>
          <w:szCs w:val="24"/>
        </w:rPr>
        <w:sym w:font="HQPB2" w:char="F039"/>
      </w:r>
      <w:r w:rsidRPr="000A675D">
        <w:rPr>
          <w:rFonts w:asciiTheme="majorBidi" w:hAnsiTheme="majorBidi" w:cstheme="majorBidi"/>
          <w:sz w:val="24"/>
          <w:szCs w:val="24"/>
        </w:rPr>
        <w:sym w:font="HQPB2" w:char="F0BA"/>
      </w:r>
      <w:r w:rsidRPr="000A675D">
        <w:rPr>
          <w:rFonts w:asciiTheme="majorBidi" w:hAnsiTheme="majorBidi" w:cstheme="majorBidi"/>
          <w:sz w:val="24"/>
          <w:szCs w:val="24"/>
        </w:rPr>
        <w:sym w:font="HQPB5" w:char="F078"/>
      </w:r>
      <w:r w:rsidRPr="000A675D">
        <w:rPr>
          <w:rFonts w:asciiTheme="majorBidi" w:hAnsiTheme="majorBidi" w:cstheme="majorBidi"/>
          <w:sz w:val="24"/>
          <w:szCs w:val="24"/>
        </w:rPr>
        <w:sym w:font="HQPB1" w:char="F08B"/>
      </w:r>
      <w:r w:rsidRPr="000A675D">
        <w:rPr>
          <w:rFonts w:asciiTheme="majorBidi" w:hAnsiTheme="majorBidi" w:cstheme="majorBidi"/>
          <w:sz w:val="24"/>
          <w:szCs w:val="24"/>
        </w:rPr>
        <w:sym w:font="HQPB5" w:char="F078"/>
      </w:r>
      <w:r w:rsidRPr="000A675D">
        <w:rPr>
          <w:rFonts w:asciiTheme="majorBidi" w:hAnsiTheme="majorBidi" w:cstheme="majorBidi"/>
          <w:sz w:val="24"/>
          <w:szCs w:val="24"/>
        </w:rPr>
        <w:sym w:font="HQPB2" w:char="F02E"/>
      </w:r>
      <w:r w:rsidRPr="000A675D">
        <w:rPr>
          <w:rFonts w:asciiTheme="majorBidi" w:hAnsiTheme="majorBidi" w:cstheme="majorBidi"/>
          <w:sz w:val="24"/>
          <w:szCs w:val="24"/>
          <w:rtl/>
        </w:rPr>
        <w:t xml:space="preserve"> </w:t>
      </w:r>
      <w:r w:rsidRPr="000A675D">
        <w:rPr>
          <w:rFonts w:asciiTheme="majorBidi" w:hAnsiTheme="majorBidi" w:cstheme="majorBidi"/>
          <w:sz w:val="24"/>
          <w:szCs w:val="24"/>
        </w:rPr>
        <w:sym w:font="HQPB4" w:char="F0E3"/>
      </w:r>
      <w:r w:rsidRPr="000A675D">
        <w:rPr>
          <w:rFonts w:asciiTheme="majorBidi" w:hAnsiTheme="majorBidi" w:cstheme="majorBidi"/>
          <w:sz w:val="24"/>
          <w:szCs w:val="24"/>
        </w:rPr>
        <w:sym w:font="HQPB2" w:char="F040"/>
      </w:r>
      <w:r w:rsidRPr="000A675D">
        <w:rPr>
          <w:rFonts w:asciiTheme="majorBidi" w:hAnsiTheme="majorBidi" w:cstheme="majorBidi"/>
          <w:sz w:val="24"/>
          <w:szCs w:val="24"/>
        </w:rPr>
        <w:sym w:font="HQPB4" w:char="F0C5"/>
      </w:r>
      <w:r w:rsidRPr="000A675D">
        <w:rPr>
          <w:rFonts w:asciiTheme="majorBidi" w:hAnsiTheme="majorBidi" w:cstheme="majorBidi"/>
          <w:sz w:val="24"/>
          <w:szCs w:val="24"/>
        </w:rPr>
        <w:sym w:font="HQPB4" w:char="F05F"/>
      </w:r>
      <w:r w:rsidRPr="000A675D">
        <w:rPr>
          <w:rFonts w:asciiTheme="majorBidi" w:hAnsiTheme="majorBidi" w:cstheme="majorBidi"/>
          <w:sz w:val="24"/>
          <w:szCs w:val="24"/>
        </w:rPr>
        <w:sym w:font="HQPB1" w:char="F0C1"/>
      </w:r>
      <w:r w:rsidRPr="000A675D">
        <w:rPr>
          <w:rFonts w:asciiTheme="majorBidi" w:hAnsiTheme="majorBidi" w:cstheme="majorBidi"/>
          <w:sz w:val="24"/>
          <w:szCs w:val="24"/>
        </w:rPr>
        <w:sym w:font="HQPB5" w:char="F078"/>
      </w:r>
      <w:r w:rsidRPr="000A675D">
        <w:rPr>
          <w:rFonts w:asciiTheme="majorBidi" w:hAnsiTheme="majorBidi" w:cstheme="majorBidi"/>
          <w:sz w:val="24"/>
          <w:szCs w:val="24"/>
        </w:rPr>
        <w:sym w:font="HQPB1" w:char="F0FF"/>
      </w:r>
      <w:r w:rsidRPr="000A675D">
        <w:rPr>
          <w:rFonts w:asciiTheme="majorBidi" w:hAnsiTheme="majorBidi" w:cstheme="majorBidi"/>
          <w:sz w:val="24"/>
          <w:szCs w:val="24"/>
        </w:rPr>
        <w:sym w:font="HQPB4" w:char="F0E7"/>
      </w:r>
      <w:r w:rsidRPr="000A675D">
        <w:rPr>
          <w:rFonts w:asciiTheme="majorBidi" w:hAnsiTheme="majorBidi" w:cstheme="majorBidi"/>
          <w:sz w:val="24"/>
          <w:szCs w:val="24"/>
        </w:rPr>
        <w:sym w:font="HQPB2" w:char="F052"/>
      </w:r>
      <w:r w:rsidRPr="000A675D">
        <w:rPr>
          <w:rFonts w:asciiTheme="majorBidi" w:hAnsiTheme="majorBidi" w:cstheme="majorBidi"/>
          <w:sz w:val="24"/>
          <w:szCs w:val="24"/>
          <w:rtl/>
        </w:rPr>
        <w:t xml:space="preserve"> </w:t>
      </w:r>
      <w:r w:rsidRPr="000A675D">
        <w:rPr>
          <w:rFonts w:asciiTheme="majorBidi" w:hAnsiTheme="majorBidi" w:cstheme="majorBidi"/>
          <w:sz w:val="24"/>
          <w:szCs w:val="24"/>
        </w:rPr>
        <w:sym w:font="HQPB4" w:char="F0CF"/>
      </w:r>
      <w:r w:rsidRPr="000A675D">
        <w:rPr>
          <w:rFonts w:asciiTheme="majorBidi" w:hAnsiTheme="majorBidi" w:cstheme="majorBidi"/>
          <w:sz w:val="24"/>
          <w:szCs w:val="24"/>
        </w:rPr>
        <w:sym w:font="HQPB1" w:char="F04D"/>
      </w:r>
      <w:r w:rsidRPr="000A675D">
        <w:rPr>
          <w:rFonts w:asciiTheme="majorBidi" w:hAnsiTheme="majorBidi" w:cstheme="majorBidi"/>
          <w:sz w:val="24"/>
          <w:szCs w:val="24"/>
        </w:rPr>
        <w:sym w:font="HQPB2" w:char="F0BB"/>
      </w:r>
      <w:r w:rsidRPr="000A675D">
        <w:rPr>
          <w:rFonts w:asciiTheme="majorBidi" w:hAnsiTheme="majorBidi" w:cstheme="majorBidi"/>
          <w:sz w:val="24"/>
          <w:szCs w:val="24"/>
        </w:rPr>
        <w:sym w:font="HQPB5" w:char="F074"/>
      </w:r>
      <w:r w:rsidRPr="000A675D">
        <w:rPr>
          <w:rFonts w:asciiTheme="majorBidi" w:hAnsiTheme="majorBidi" w:cstheme="majorBidi"/>
          <w:sz w:val="24"/>
          <w:szCs w:val="24"/>
        </w:rPr>
        <w:sym w:font="HQPB2" w:char="F083"/>
      </w:r>
      <w:r w:rsidRPr="000A675D">
        <w:rPr>
          <w:rFonts w:asciiTheme="majorBidi" w:hAnsiTheme="majorBidi" w:cstheme="majorBidi"/>
          <w:sz w:val="24"/>
          <w:szCs w:val="24"/>
        </w:rPr>
        <w:sym w:font="HQPB5" w:char="F046"/>
      </w:r>
      <w:r w:rsidRPr="000A675D">
        <w:rPr>
          <w:rFonts w:asciiTheme="majorBidi" w:hAnsiTheme="majorBidi" w:cstheme="majorBidi"/>
          <w:sz w:val="24"/>
          <w:szCs w:val="24"/>
        </w:rPr>
        <w:sym w:font="HQPB2" w:char="F079"/>
      </w:r>
      <w:r w:rsidRPr="000A675D">
        <w:rPr>
          <w:rFonts w:asciiTheme="majorBidi" w:hAnsiTheme="majorBidi" w:cstheme="majorBidi"/>
          <w:sz w:val="24"/>
          <w:szCs w:val="24"/>
        </w:rPr>
        <w:sym w:font="HQPB5" w:char="F024"/>
      </w:r>
      <w:r w:rsidRPr="000A675D">
        <w:rPr>
          <w:rFonts w:asciiTheme="majorBidi" w:hAnsiTheme="majorBidi" w:cstheme="majorBidi"/>
          <w:sz w:val="24"/>
          <w:szCs w:val="24"/>
        </w:rPr>
        <w:sym w:font="HQPB1" w:char="F023"/>
      </w:r>
      <w:r w:rsidRPr="000A675D">
        <w:rPr>
          <w:rFonts w:asciiTheme="majorBidi" w:hAnsiTheme="majorBidi" w:cstheme="majorBidi"/>
          <w:sz w:val="24"/>
          <w:szCs w:val="24"/>
          <w:rtl/>
        </w:rPr>
        <w:t xml:space="preserve"> </w:t>
      </w:r>
      <w:r w:rsidRPr="000A675D">
        <w:rPr>
          <w:rFonts w:asciiTheme="majorBidi" w:hAnsiTheme="majorBidi" w:cstheme="majorBidi"/>
          <w:sz w:val="24"/>
          <w:szCs w:val="24"/>
        </w:rPr>
        <w:sym w:font="HQPB4" w:char="F035"/>
      </w:r>
      <w:r w:rsidRPr="000A675D">
        <w:rPr>
          <w:rFonts w:asciiTheme="majorBidi" w:hAnsiTheme="majorBidi" w:cstheme="majorBidi"/>
          <w:sz w:val="24"/>
          <w:szCs w:val="24"/>
        </w:rPr>
        <w:sym w:font="HQPB2" w:char="F051"/>
      </w:r>
      <w:r w:rsidRPr="000A675D">
        <w:rPr>
          <w:rFonts w:asciiTheme="majorBidi" w:hAnsiTheme="majorBidi" w:cstheme="majorBidi"/>
          <w:sz w:val="24"/>
          <w:szCs w:val="24"/>
        </w:rPr>
        <w:sym w:font="HQPB4" w:char="F0F6"/>
      </w:r>
      <w:r w:rsidRPr="000A675D">
        <w:rPr>
          <w:rFonts w:asciiTheme="majorBidi" w:hAnsiTheme="majorBidi" w:cstheme="majorBidi"/>
          <w:sz w:val="24"/>
          <w:szCs w:val="24"/>
        </w:rPr>
        <w:sym w:font="HQPB2" w:char="F071"/>
      </w:r>
      <w:r w:rsidRPr="000A675D">
        <w:rPr>
          <w:rFonts w:asciiTheme="majorBidi" w:hAnsiTheme="majorBidi" w:cstheme="majorBidi"/>
          <w:sz w:val="24"/>
          <w:szCs w:val="24"/>
        </w:rPr>
        <w:sym w:font="HQPB5" w:char="F073"/>
      </w:r>
      <w:r w:rsidRPr="000A675D">
        <w:rPr>
          <w:rFonts w:asciiTheme="majorBidi" w:hAnsiTheme="majorBidi" w:cstheme="majorBidi"/>
          <w:sz w:val="24"/>
          <w:szCs w:val="24"/>
        </w:rPr>
        <w:sym w:font="HQPB2" w:char="F029"/>
      </w:r>
      <w:r w:rsidRPr="000A675D">
        <w:rPr>
          <w:rFonts w:asciiTheme="majorBidi" w:hAnsiTheme="majorBidi" w:cstheme="majorBidi"/>
          <w:sz w:val="24"/>
          <w:szCs w:val="24"/>
        </w:rPr>
        <w:sym w:font="HQPB4" w:char="F0CF"/>
      </w:r>
      <w:r w:rsidRPr="000A675D">
        <w:rPr>
          <w:rFonts w:asciiTheme="majorBidi" w:hAnsiTheme="majorBidi" w:cstheme="majorBidi"/>
          <w:sz w:val="24"/>
          <w:szCs w:val="24"/>
        </w:rPr>
        <w:sym w:font="HQPB2" w:char="F039"/>
      </w:r>
      <w:r w:rsidRPr="000A675D">
        <w:rPr>
          <w:rFonts w:asciiTheme="majorBidi" w:hAnsiTheme="majorBidi" w:cstheme="majorBidi"/>
          <w:sz w:val="24"/>
          <w:szCs w:val="24"/>
          <w:rtl/>
        </w:rPr>
        <w:t xml:space="preserve"> </w:t>
      </w:r>
      <w:r w:rsidRPr="000A675D">
        <w:rPr>
          <w:rFonts w:asciiTheme="majorBidi" w:hAnsiTheme="majorBidi" w:cstheme="majorBidi"/>
          <w:sz w:val="24"/>
          <w:szCs w:val="24"/>
        </w:rPr>
        <w:sym w:font="HQPB5" w:char="F074"/>
      </w:r>
      <w:r w:rsidRPr="000A675D">
        <w:rPr>
          <w:rFonts w:asciiTheme="majorBidi" w:hAnsiTheme="majorBidi" w:cstheme="majorBidi"/>
          <w:sz w:val="24"/>
          <w:szCs w:val="24"/>
        </w:rPr>
        <w:sym w:font="HQPB2" w:char="F062"/>
      </w:r>
      <w:r w:rsidRPr="000A675D">
        <w:rPr>
          <w:rFonts w:asciiTheme="majorBidi" w:hAnsiTheme="majorBidi" w:cstheme="majorBidi"/>
          <w:sz w:val="24"/>
          <w:szCs w:val="24"/>
        </w:rPr>
        <w:sym w:font="HQPB2" w:char="F071"/>
      </w:r>
      <w:r w:rsidRPr="000A675D">
        <w:rPr>
          <w:rFonts w:asciiTheme="majorBidi" w:hAnsiTheme="majorBidi" w:cstheme="majorBidi"/>
          <w:sz w:val="24"/>
          <w:szCs w:val="24"/>
        </w:rPr>
        <w:sym w:font="HQPB4" w:char="F0E7"/>
      </w:r>
      <w:r w:rsidRPr="000A675D">
        <w:rPr>
          <w:rFonts w:asciiTheme="majorBidi" w:hAnsiTheme="majorBidi" w:cstheme="majorBidi"/>
          <w:sz w:val="24"/>
          <w:szCs w:val="24"/>
        </w:rPr>
        <w:sym w:font="HQPB2" w:char="F048"/>
      </w:r>
      <w:r w:rsidRPr="000A675D">
        <w:rPr>
          <w:rFonts w:asciiTheme="majorBidi" w:hAnsiTheme="majorBidi" w:cstheme="majorBidi"/>
          <w:sz w:val="24"/>
          <w:szCs w:val="24"/>
        </w:rPr>
        <w:sym w:font="HQPB5" w:char="F073"/>
      </w:r>
      <w:r w:rsidRPr="000A675D">
        <w:rPr>
          <w:rFonts w:asciiTheme="majorBidi" w:hAnsiTheme="majorBidi" w:cstheme="majorBidi"/>
          <w:sz w:val="24"/>
          <w:szCs w:val="24"/>
        </w:rPr>
        <w:sym w:font="HQPB2" w:char="F03E"/>
      </w:r>
      <w:r w:rsidRPr="000A675D">
        <w:rPr>
          <w:rFonts w:asciiTheme="majorBidi" w:hAnsiTheme="majorBidi" w:cstheme="majorBidi"/>
          <w:sz w:val="24"/>
          <w:szCs w:val="24"/>
        </w:rPr>
        <w:sym w:font="HQPB4" w:char="F0F4"/>
      </w:r>
      <w:r w:rsidRPr="000A675D">
        <w:rPr>
          <w:rFonts w:asciiTheme="majorBidi" w:hAnsiTheme="majorBidi" w:cstheme="majorBidi"/>
          <w:sz w:val="24"/>
          <w:szCs w:val="24"/>
        </w:rPr>
        <w:sym w:font="HQPB1" w:char="F0E8"/>
      </w:r>
      <w:r w:rsidRPr="000A675D">
        <w:rPr>
          <w:rFonts w:asciiTheme="majorBidi" w:hAnsiTheme="majorBidi" w:cstheme="majorBidi"/>
          <w:sz w:val="24"/>
          <w:szCs w:val="24"/>
        </w:rPr>
        <w:sym w:font="HQPB5" w:char="F074"/>
      </w:r>
      <w:r w:rsidRPr="000A675D">
        <w:rPr>
          <w:rFonts w:asciiTheme="majorBidi" w:hAnsiTheme="majorBidi" w:cstheme="majorBidi"/>
          <w:sz w:val="24"/>
          <w:szCs w:val="24"/>
        </w:rPr>
        <w:sym w:font="HQPB2" w:char="F083"/>
      </w:r>
      <w:r w:rsidRPr="000A675D">
        <w:rPr>
          <w:rFonts w:asciiTheme="majorBidi" w:hAnsiTheme="majorBidi" w:cstheme="majorBidi"/>
          <w:sz w:val="24"/>
          <w:szCs w:val="24"/>
          <w:rtl/>
        </w:rPr>
        <w:t xml:space="preserve"> </w:t>
      </w:r>
      <w:r w:rsidRPr="000A675D">
        <w:rPr>
          <w:rFonts w:asciiTheme="majorBidi" w:hAnsiTheme="majorBidi" w:cstheme="majorBidi"/>
          <w:sz w:val="24"/>
          <w:szCs w:val="24"/>
        </w:rPr>
        <w:sym w:font="HQPB2" w:char="F0C7"/>
      </w:r>
      <w:r w:rsidRPr="000A675D">
        <w:rPr>
          <w:rFonts w:asciiTheme="majorBidi" w:hAnsiTheme="majorBidi" w:cstheme="majorBidi"/>
          <w:sz w:val="24"/>
          <w:szCs w:val="24"/>
        </w:rPr>
        <w:sym w:font="HQPB2" w:char="F0CC"/>
      </w:r>
      <w:r w:rsidRPr="000A675D">
        <w:rPr>
          <w:rFonts w:asciiTheme="majorBidi" w:hAnsiTheme="majorBidi" w:cstheme="majorBidi"/>
          <w:sz w:val="24"/>
          <w:szCs w:val="24"/>
        </w:rPr>
        <w:sym w:font="HQPB2" w:char="F0CB"/>
      </w:r>
      <w:r w:rsidRPr="000A675D">
        <w:rPr>
          <w:rFonts w:asciiTheme="majorBidi" w:hAnsiTheme="majorBidi" w:cstheme="majorBidi"/>
          <w:sz w:val="24"/>
          <w:szCs w:val="24"/>
        </w:rPr>
        <w:sym w:font="HQPB2" w:char="F0C8"/>
      </w:r>
      <w:r w:rsidRPr="000A675D">
        <w:rPr>
          <w:rFonts w:asciiTheme="majorBidi" w:hAnsiTheme="majorBidi" w:cstheme="majorBidi"/>
          <w:sz w:val="24"/>
          <w:szCs w:val="24"/>
          <w:rtl/>
        </w:rPr>
        <w:t xml:space="preserve">   </w:t>
      </w:r>
    </w:p>
    <w:p w:rsidR="00DC2FBD" w:rsidRPr="000A675D" w:rsidRDefault="00DC2FBD" w:rsidP="00DC2FBD">
      <w:pPr>
        <w:autoSpaceDE w:val="0"/>
        <w:autoSpaceDN w:val="0"/>
        <w:adjustRightInd w:val="0"/>
        <w:spacing w:after="0" w:line="360" w:lineRule="auto"/>
        <w:ind w:left="426" w:firstLine="708"/>
        <w:jc w:val="both"/>
        <w:rPr>
          <w:rFonts w:asciiTheme="majorBidi" w:eastAsia="Times New Roman" w:hAnsiTheme="majorBidi" w:cstheme="majorBidi"/>
          <w:sz w:val="24"/>
          <w:szCs w:val="24"/>
          <w:lang w:val="id-ID" w:eastAsia="id-ID"/>
        </w:rPr>
      </w:pPr>
    </w:p>
    <w:p w:rsidR="00DC2FBD" w:rsidRPr="00F90E83" w:rsidRDefault="00DC2FBD" w:rsidP="00DC2FBD">
      <w:pPr>
        <w:autoSpaceDE w:val="0"/>
        <w:autoSpaceDN w:val="0"/>
        <w:adjustRightInd w:val="0"/>
        <w:spacing w:after="0" w:line="240" w:lineRule="auto"/>
        <w:ind w:left="993" w:hanging="993"/>
        <w:jc w:val="both"/>
        <w:rPr>
          <w:rFonts w:asciiTheme="majorBidi" w:eastAsia="Times New Roman" w:hAnsiTheme="majorBidi" w:cstheme="majorBidi"/>
          <w:i/>
          <w:iCs/>
          <w:color w:val="000000"/>
          <w:sz w:val="24"/>
          <w:szCs w:val="24"/>
          <w:lang w:val="id-ID" w:eastAsia="id-ID"/>
        </w:rPr>
      </w:pPr>
      <w:r w:rsidRPr="000A675D">
        <w:rPr>
          <w:rFonts w:asciiTheme="majorBidi" w:eastAsia="Times New Roman" w:hAnsiTheme="majorBidi" w:cstheme="majorBidi"/>
          <w:color w:val="000000"/>
          <w:sz w:val="24"/>
          <w:szCs w:val="24"/>
          <w:lang w:val="id-ID" w:eastAsia="id-ID"/>
        </w:rPr>
        <w:t xml:space="preserve">Artinya: </w:t>
      </w:r>
      <w:r w:rsidRPr="00F90E83">
        <w:rPr>
          <w:rFonts w:asciiTheme="majorBidi" w:eastAsia="Times New Roman" w:hAnsiTheme="majorBidi" w:cstheme="majorBidi"/>
          <w:i/>
          <w:iCs/>
          <w:color w:val="000000"/>
          <w:sz w:val="24"/>
          <w:szCs w:val="24"/>
          <w:lang w:eastAsia="id-ID"/>
        </w:rPr>
        <w:t xml:space="preserve">“Katakanlah, siapakah yang mengharamkan perhiasan dari Allah yang dia karuniakan kepada hamba-hamba-Nya, dan siapa pula yang mengharamkan rizki yang baik? </w:t>
      </w:r>
      <w:proofErr w:type="gramStart"/>
      <w:r w:rsidRPr="00F90E83">
        <w:rPr>
          <w:rFonts w:asciiTheme="majorBidi" w:eastAsia="Times New Roman" w:hAnsiTheme="majorBidi" w:cstheme="majorBidi"/>
          <w:i/>
          <w:iCs/>
          <w:color w:val="000000"/>
          <w:sz w:val="24"/>
          <w:szCs w:val="24"/>
          <w:lang w:eastAsia="id-ID"/>
        </w:rPr>
        <w:t>Katakanlah, semua itu di sediakan untuk orang-orang beriman dalam kehidupan dunia, dan khusus untuk mereka saja di hari kiamat.</w:t>
      </w:r>
      <w:proofErr w:type="gramEnd"/>
      <w:r w:rsidRPr="00F90E83">
        <w:rPr>
          <w:rFonts w:asciiTheme="majorBidi" w:eastAsia="Times New Roman" w:hAnsiTheme="majorBidi" w:cstheme="majorBidi"/>
          <w:i/>
          <w:iCs/>
          <w:color w:val="000000"/>
          <w:sz w:val="24"/>
          <w:szCs w:val="24"/>
          <w:lang w:eastAsia="id-ID"/>
        </w:rPr>
        <w:t xml:space="preserve"> </w:t>
      </w:r>
      <w:proofErr w:type="gramStart"/>
      <w:r w:rsidRPr="00F90E83">
        <w:rPr>
          <w:rFonts w:asciiTheme="majorBidi" w:eastAsia="Times New Roman" w:hAnsiTheme="majorBidi" w:cstheme="majorBidi"/>
          <w:i/>
          <w:iCs/>
          <w:color w:val="000000"/>
          <w:sz w:val="24"/>
          <w:szCs w:val="24"/>
          <w:lang w:eastAsia="id-ID"/>
        </w:rPr>
        <w:t>Demikianlah kami menjelaskan ayat-ayat Kami bagi orang-orang yang mengetahui).</w:t>
      </w:r>
      <w:proofErr w:type="gramEnd"/>
    </w:p>
    <w:p w:rsidR="00DC2FBD" w:rsidRDefault="00DC2FBD" w:rsidP="00DC2FBD">
      <w:pPr>
        <w:autoSpaceDE w:val="0"/>
        <w:autoSpaceDN w:val="0"/>
        <w:adjustRightInd w:val="0"/>
        <w:spacing w:after="0" w:line="360" w:lineRule="auto"/>
        <w:ind w:left="426" w:firstLine="708"/>
        <w:jc w:val="both"/>
        <w:rPr>
          <w:rFonts w:asciiTheme="majorBidi" w:eastAsia="Times New Roman" w:hAnsiTheme="majorBidi" w:cstheme="majorBidi"/>
          <w:color w:val="000000"/>
          <w:sz w:val="24"/>
          <w:szCs w:val="24"/>
          <w:lang w:val="id-ID" w:eastAsia="id-ID"/>
        </w:rPr>
      </w:pPr>
    </w:p>
    <w:p w:rsidR="00DC2FBD" w:rsidRPr="000A675D" w:rsidRDefault="00DC2FBD" w:rsidP="00DC2FBD">
      <w:pPr>
        <w:autoSpaceDE w:val="0"/>
        <w:autoSpaceDN w:val="0"/>
        <w:adjustRightInd w:val="0"/>
        <w:spacing w:after="0" w:line="360" w:lineRule="auto"/>
        <w:ind w:left="426" w:firstLine="708"/>
        <w:jc w:val="both"/>
        <w:rPr>
          <w:rFonts w:asciiTheme="majorBidi" w:eastAsia="Times New Roman" w:hAnsiTheme="majorBidi" w:cstheme="majorBidi"/>
          <w:sz w:val="24"/>
          <w:szCs w:val="24"/>
          <w:lang w:eastAsia="id-ID"/>
        </w:rPr>
      </w:pPr>
      <w:r w:rsidRPr="000A675D">
        <w:rPr>
          <w:rFonts w:asciiTheme="majorBidi" w:eastAsia="Times New Roman" w:hAnsiTheme="majorBidi" w:cstheme="majorBidi"/>
          <w:color w:val="000000"/>
          <w:sz w:val="24"/>
          <w:szCs w:val="24"/>
          <w:lang w:val="id-ID" w:eastAsia="id-ID"/>
        </w:rPr>
        <w:t xml:space="preserve">Menurut al-Qardhâwî, setiap suku dan daerah tempat tinggal manusia memiliki suhu dan iklim berbeda, karena itu tidak heran jika mereka memiliki budaya yang berbeda dalam hal berpakaian, termasuk mengulurkan sarung di bawah mata kaki. </w:t>
      </w:r>
      <w:proofErr w:type="gramStart"/>
      <w:r w:rsidRPr="000A675D">
        <w:rPr>
          <w:rFonts w:asciiTheme="majorBidi" w:eastAsia="Times New Roman" w:hAnsiTheme="majorBidi" w:cstheme="majorBidi"/>
          <w:color w:val="000000"/>
          <w:sz w:val="24"/>
          <w:szCs w:val="24"/>
          <w:lang w:eastAsia="id-ID"/>
        </w:rPr>
        <w:t xml:space="preserve">Mereka yang terbiasa dengan budaya itu tanpa adanya niat kesombongan tentu saja boleh </w:t>
      </w:r>
      <w:r w:rsidRPr="000A675D">
        <w:rPr>
          <w:rFonts w:asciiTheme="majorBidi" w:eastAsia="Times New Roman" w:hAnsiTheme="majorBidi" w:cstheme="majorBidi"/>
          <w:color w:val="000000"/>
          <w:sz w:val="24"/>
          <w:szCs w:val="24"/>
          <w:lang w:eastAsia="id-ID"/>
        </w:rPr>
        <w:lastRenderedPageBreak/>
        <w:t>mengulurkannya.</w:t>
      </w:r>
      <w:proofErr w:type="gramEnd"/>
      <w:r w:rsidRPr="000A675D">
        <w:rPr>
          <w:rFonts w:asciiTheme="majorBidi" w:eastAsia="Times New Roman" w:hAnsiTheme="majorBidi" w:cstheme="majorBidi"/>
          <w:color w:val="000000"/>
          <w:sz w:val="24"/>
          <w:szCs w:val="24"/>
          <w:lang w:eastAsia="id-ID"/>
        </w:rPr>
        <w:t xml:space="preserve"> </w:t>
      </w:r>
      <w:proofErr w:type="gramStart"/>
      <w:r w:rsidRPr="000A675D">
        <w:rPr>
          <w:rFonts w:asciiTheme="majorBidi" w:eastAsia="Times New Roman" w:hAnsiTheme="majorBidi" w:cstheme="majorBidi"/>
          <w:color w:val="000000"/>
          <w:sz w:val="24"/>
          <w:szCs w:val="24"/>
          <w:lang w:eastAsia="id-ID"/>
        </w:rPr>
        <w:t>Tidak ada yang mengharamkan sesuatu yang telah di halalkan oleh Allah.</w:t>
      </w:r>
      <w:proofErr w:type="gramEnd"/>
      <w:r w:rsidRPr="000A675D">
        <w:rPr>
          <w:rFonts w:asciiTheme="majorBidi" w:eastAsia="Times New Roman" w:hAnsiTheme="majorBidi" w:cstheme="majorBidi"/>
          <w:color w:val="000000"/>
          <w:sz w:val="24"/>
          <w:szCs w:val="24"/>
          <w:lang w:eastAsia="id-ID"/>
        </w:rPr>
        <w:t xml:space="preserve"> Sebaliknya, </w:t>
      </w:r>
      <w:proofErr w:type="gramStart"/>
      <w:r w:rsidRPr="000A675D">
        <w:rPr>
          <w:rFonts w:asciiTheme="majorBidi" w:eastAsia="Times New Roman" w:hAnsiTheme="majorBidi" w:cstheme="majorBidi"/>
          <w:color w:val="000000"/>
          <w:sz w:val="24"/>
          <w:szCs w:val="24"/>
          <w:lang w:eastAsia="id-ID"/>
        </w:rPr>
        <w:t>cara</w:t>
      </w:r>
      <w:proofErr w:type="gramEnd"/>
      <w:r w:rsidRPr="000A675D">
        <w:rPr>
          <w:rFonts w:asciiTheme="majorBidi" w:eastAsia="Times New Roman" w:hAnsiTheme="majorBidi" w:cstheme="majorBidi"/>
          <w:color w:val="000000"/>
          <w:sz w:val="24"/>
          <w:szCs w:val="24"/>
          <w:lang w:eastAsia="id-ID"/>
        </w:rPr>
        <w:t xml:space="preserve"> berpakaian apapun, termasuk memakai sarung di atas mata kaki, tapi disertai dengan kesombongan, maka itulah yang di haramkan oleh </w:t>
      </w:r>
      <w:r>
        <w:rPr>
          <w:rFonts w:asciiTheme="majorBidi" w:eastAsia="Times New Roman" w:hAnsiTheme="majorBidi" w:cstheme="majorBidi"/>
          <w:color w:val="000000"/>
          <w:sz w:val="24"/>
          <w:szCs w:val="24"/>
          <w:lang w:eastAsia="id-ID"/>
        </w:rPr>
        <w:t>hadits-hadits</w:t>
      </w:r>
      <w:r w:rsidRPr="000A675D">
        <w:rPr>
          <w:rFonts w:asciiTheme="majorBidi" w:eastAsia="Times New Roman" w:hAnsiTheme="majorBidi" w:cstheme="majorBidi"/>
          <w:color w:val="000000"/>
          <w:sz w:val="24"/>
          <w:szCs w:val="24"/>
          <w:lang w:eastAsia="id-ID"/>
        </w:rPr>
        <w:t xml:space="preserve">tersebut. Ini pula yang dimaskud larangan bersikap sombong merupakan larangan mutlak, sehingga tidak terkait dengan pakaian atau </w:t>
      </w:r>
      <w:proofErr w:type="gramStart"/>
      <w:r w:rsidRPr="000A675D">
        <w:rPr>
          <w:rFonts w:asciiTheme="majorBidi" w:eastAsia="Times New Roman" w:hAnsiTheme="majorBidi" w:cstheme="majorBidi"/>
          <w:color w:val="000000"/>
          <w:sz w:val="24"/>
          <w:szCs w:val="24"/>
          <w:lang w:eastAsia="id-ID"/>
        </w:rPr>
        <w:t>apa</w:t>
      </w:r>
      <w:proofErr w:type="gramEnd"/>
      <w:r w:rsidRPr="000A675D">
        <w:rPr>
          <w:rFonts w:asciiTheme="majorBidi" w:eastAsia="Times New Roman" w:hAnsiTheme="majorBidi" w:cstheme="majorBidi"/>
          <w:color w:val="000000"/>
          <w:sz w:val="24"/>
          <w:szCs w:val="24"/>
          <w:lang w:eastAsia="id-ID"/>
        </w:rPr>
        <w:t xml:space="preserve"> saja.</w:t>
      </w:r>
    </w:p>
    <w:p w:rsidR="00DC2FBD" w:rsidRPr="000A675D" w:rsidRDefault="00DC2FBD" w:rsidP="00DC2FBD">
      <w:pPr>
        <w:spacing w:after="0" w:line="360" w:lineRule="auto"/>
        <w:rPr>
          <w:rFonts w:asciiTheme="majorBidi" w:hAnsiTheme="majorBidi" w:cstheme="majorBidi"/>
          <w:b/>
          <w:bCs/>
          <w:sz w:val="24"/>
          <w:szCs w:val="24"/>
          <w:u w:val="single"/>
          <w:lang w:val="id-ID"/>
        </w:rPr>
      </w:pPr>
    </w:p>
    <w:p w:rsidR="00DC2FBD" w:rsidRPr="000A675D" w:rsidRDefault="00DC2FBD" w:rsidP="005078FF">
      <w:pPr>
        <w:pStyle w:val="ListParagraph"/>
        <w:numPr>
          <w:ilvl w:val="0"/>
          <w:numId w:val="37"/>
        </w:numPr>
        <w:spacing w:after="0" w:line="360" w:lineRule="auto"/>
        <w:ind w:left="426" w:hanging="426"/>
        <w:rPr>
          <w:rFonts w:asciiTheme="majorBidi" w:hAnsiTheme="majorBidi" w:cstheme="majorBidi"/>
          <w:b/>
          <w:bCs/>
          <w:sz w:val="24"/>
          <w:szCs w:val="24"/>
          <w:u w:val="single"/>
        </w:rPr>
      </w:pPr>
      <w:r w:rsidRPr="000A675D">
        <w:rPr>
          <w:rFonts w:asciiTheme="majorBidi" w:hAnsiTheme="majorBidi" w:cstheme="majorBidi"/>
          <w:b/>
          <w:bCs/>
          <w:sz w:val="24"/>
          <w:szCs w:val="24"/>
          <w:u w:val="single"/>
        </w:rPr>
        <w:t>Metode Maudhu’i</w:t>
      </w:r>
    </w:p>
    <w:p w:rsidR="00DC2FBD" w:rsidRPr="000A675D" w:rsidRDefault="00DC2FBD" w:rsidP="005078FF">
      <w:pPr>
        <w:pStyle w:val="ListParagraph"/>
        <w:numPr>
          <w:ilvl w:val="2"/>
          <w:numId w:val="49"/>
        </w:numPr>
        <w:spacing w:after="0" w:line="360" w:lineRule="auto"/>
        <w:ind w:left="709" w:hanging="283"/>
        <w:rPr>
          <w:rFonts w:asciiTheme="majorBidi" w:hAnsiTheme="majorBidi" w:cstheme="majorBidi"/>
          <w:sz w:val="24"/>
          <w:szCs w:val="24"/>
        </w:rPr>
      </w:pPr>
      <w:r w:rsidRPr="000A675D">
        <w:rPr>
          <w:rFonts w:asciiTheme="majorBidi" w:hAnsiTheme="majorBidi" w:cstheme="majorBidi"/>
          <w:sz w:val="24"/>
          <w:szCs w:val="24"/>
        </w:rPr>
        <w:t>Pengertian Metode Maudhu’i</w:t>
      </w:r>
    </w:p>
    <w:p w:rsidR="00DC2FBD" w:rsidRPr="000A675D" w:rsidRDefault="00DC2FBD" w:rsidP="00DC2FBD">
      <w:pPr>
        <w:spacing w:after="0" w:line="360" w:lineRule="auto"/>
        <w:ind w:left="426" w:firstLine="708"/>
        <w:jc w:val="both"/>
        <w:rPr>
          <w:rFonts w:asciiTheme="majorBidi" w:eastAsia="Times New Roman" w:hAnsiTheme="majorBidi" w:cstheme="majorBidi"/>
          <w:sz w:val="24"/>
          <w:szCs w:val="24"/>
          <w:lang w:val="id-ID" w:eastAsia="id-ID"/>
        </w:rPr>
      </w:pPr>
      <w:r w:rsidRPr="000A675D">
        <w:rPr>
          <w:rFonts w:asciiTheme="majorBidi" w:eastAsia="Times New Roman" w:hAnsiTheme="majorBidi" w:cstheme="majorBidi"/>
          <w:sz w:val="24"/>
          <w:szCs w:val="24"/>
          <w:lang w:eastAsia="id-ID"/>
        </w:rPr>
        <w:t xml:space="preserve">Dalam proses memahami dan menyingkap makna </w:t>
      </w:r>
      <w:r>
        <w:rPr>
          <w:rFonts w:asciiTheme="majorBidi" w:eastAsia="Times New Roman" w:hAnsiTheme="majorBidi" w:cstheme="majorBidi"/>
          <w:sz w:val="24"/>
          <w:szCs w:val="24"/>
          <w:lang w:eastAsia="id-ID"/>
        </w:rPr>
        <w:t>hadi</w:t>
      </w:r>
      <w:r>
        <w:rPr>
          <w:rFonts w:asciiTheme="majorBidi" w:eastAsia="Times New Roman" w:hAnsiTheme="majorBidi" w:cstheme="majorBidi"/>
          <w:sz w:val="24"/>
          <w:szCs w:val="24"/>
          <w:lang w:val="id-ID" w:eastAsia="id-ID"/>
        </w:rPr>
        <w:t>ts</w:t>
      </w:r>
      <w:r w:rsidRPr="000A675D">
        <w:rPr>
          <w:rFonts w:asciiTheme="majorBidi" w:eastAsia="Times New Roman" w:hAnsiTheme="majorBidi" w:cstheme="majorBidi"/>
          <w:sz w:val="24"/>
          <w:szCs w:val="24"/>
          <w:lang w:eastAsia="id-ID"/>
        </w:rPr>
        <w:t xml:space="preserve">, diperlukan suatu </w:t>
      </w:r>
      <w:proofErr w:type="gramStart"/>
      <w:r w:rsidRPr="000A675D">
        <w:rPr>
          <w:rFonts w:asciiTheme="majorBidi" w:eastAsia="Times New Roman" w:hAnsiTheme="majorBidi" w:cstheme="majorBidi"/>
          <w:sz w:val="24"/>
          <w:szCs w:val="24"/>
          <w:lang w:eastAsia="id-ID"/>
        </w:rPr>
        <w:t>cara</w:t>
      </w:r>
      <w:proofErr w:type="gramEnd"/>
      <w:r w:rsidRPr="000A675D">
        <w:rPr>
          <w:rFonts w:asciiTheme="majorBidi" w:eastAsia="Times New Roman" w:hAnsiTheme="majorBidi" w:cstheme="majorBidi"/>
          <w:sz w:val="24"/>
          <w:szCs w:val="24"/>
          <w:lang w:eastAsia="id-ID"/>
        </w:rPr>
        <w:t xml:space="preserve"> atau teknik-teknik pemahaman dan eksplorasi maksud sebuah </w:t>
      </w:r>
      <w:r>
        <w:rPr>
          <w:rFonts w:asciiTheme="majorBidi" w:eastAsia="Times New Roman" w:hAnsiTheme="majorBidi" w:cstheme="majorBidi"/>
          <w:sz w:val="24"/>
          <w:szCs w:val="24"/>
          <w:lang w:eastAsia="id-ID"/>
        </w:rPr>
        <w:t>hadits</w:t>
      </w:r>
      <w:r>
        <w:rPr>
          <w:rFonts w:asciiTheme="majorBidi" w:eastAsia="Times New Roman" w:hAnsiTheme="majorBidi" w:cstheme="majorBidi"/>
          <w:sz w:val="24"/>
          <w:szCs w:val="24"/>
          <w:lang w:val="id-ID" w:eastAsia="id-ID"/>
        </w:rPr>
        <w:t xml:space="preserve"> </w:t>
      </w:r>
      <w:r w:rsidRPr="000A675D">
        <w:rPr>
          <w:rFonts w:asciiTheme="majorBidi" w:eastAsia="Times New Roman" w:hAnsiTheme="majorBidi" w:cstheme="majorBidi"/>
          <w:sz w:val="24"/>
          <w:szCs w:val="24"/>
          <w:lang w:eastAsia="id-ID"/>
        </w:rPr>
        <w:t xml:space="preserve">agar menghasilkan pemahaman yang benar dan matang. </w:t>
      </w:r>
      <w:proofErr w:type="gramStart"/>
      <w:r w:rsidRPr="000A675D">
        <w:rPr>
          <w:rFonts w:asciiTheme="majorBidi" w:eastAsia="Times New Roman" w:hAnsiTheme="majorBidi" w:cstheme="majorBidi"/>
          <w:sz w:val="24"/>
          <w:szCs w:val="24"/>
          <w:lang w:eastAsia="id-ID"/>
        </w:rPr>
        <w:t xml:space="preserve">Berdasarkan hal ini, para ulama </w:t>
      </w:r>
      <w:r w:rsidRPr="000A675D">
        <w:rPr>
          <w:rFonts w:asciiTheme="majorBidi" w:eastAsia="Times New Roman" w:hAnsiTheme="majorBidi" w:cstheme="majorBidi"/>
          <w:i/>
          <w:iCs/>
          <w:sz w:val="24"/>
          <w:szCs w:val="24"/>
          <w:lang w:eastAsia="id-ID"/>
        </w:rPr>
        <w:t>syarah</w:t>
      </w:r>
      <w:r w:rsidRPr="000A675D">
        <w:rPr>
          <w:rStyle w:val="FootnoteReference"/>
          <w:rFonts w:asciiTheme="majorBidi" w:eastAsia="Times New Roman" w:hAnsiTheme="majorBidi" w:cstheme="majorBidi"/>
          <w:sz w:val="24"/>
          <w:szCs w:val="24"/>
          <w:lang w:eastAsia="id-ID"/>
        </w:rPr>
        <w:footnoteReference w:id="125"/>
      </w:r>
      <w:r w:rsidRPr="000A675D">
        <w:rPr>
          <w:rFonts w:asciiTheme="majorBidi" w:eastAsia="Times New Roman" w:hAnsiTheme="majorBidi" w:cstheme="majorBidi"/>
          <w:sz w:val="24"/>
          <w:szCs w:val="24"/>
          <w:lang w:eastAsia="id-ID"/>
        </w:rPr>
        <w:t xml:space="preserve"> </w:t>
      </w:r>
      <w:r>
        <w:rPr>
          <w:rFonts w:asciiTheme="majorBidi" w:eastAsia="Times New Roman" w:hAnsiTheme="majorBidi" w:cstheme="majorBidi"/>
          <w:sz w:val="24"/>
          <w:szCs w:val="24"/>
          <w:lang w:eastAsia="id-ID"/>
        </w:rPr>
        <w:t>hadits</w:t>
      </w:r>
      <w:r w:rsidRPr="000A675D">
        <w:rPr>
          <w:rFonts w:asciiTheme="majorBidi" w:eastAsia="Times New Roman" w:hAnsiTheme="majorBidi" w:cstheme="majorBidi"/>
          <w:sz w:val="24"/>
          <w:szCs w:val="24"/>
          <w:lang w:eastAsia="id-ID"/>
        </w:rPr>
        <w:t>menggunakan beberapa metode dalam memahami makna dan kandungan hadi</w:t>
      </w:r>
      <w:r>
        <w:rPr>
          <w:rFonts w:asciiTheme="majorBidi" w:eastAsia="Times New Roman" w:hAnsiTheme="majorBidi" w:cstheme="majorBidi"/>
          <w:sz w:val="24"/>
          <w:szCs w:val="24"/>
          <w:lang w:val="id-ID" w:eastAsia="id-ID"/>
        </w:rPr>
        <w:t>ts</w:t>
      </w:r>
      <w:r w:rsidRPr="000A675D">
        <w:rPr>
          <w:rFonts w:asciiTheme="majorBidi" w:eastAsia="Times New Roman" w:hAnsiTheme="majorBidi" w:cstheme="majorBidi"/>
          <w:sz w:val="24"/>
          <w:szCs w:val="24"/>
          <w:lang w:eastAsia="id-ID"/>
        </w:rPr>
        <w:t>.</w:t>
      </w:r>
      <w:proofErr w:type="gramEnd"/>
      <w:r w:rsidRPr="000A675D">
        <w:rPr>
          <w:rFonts w:asciiTheme="majorBidi" w:eastAsia="Times New Roman" w:hAnsiTheme="majorBidi" w:cstheme="majorBidi"/>
          <w:sz w:val="24"/>
          <w:szCs w:val="24"/>
          <w:lang w:eastAsia="id-ID"/>
        </w:rPr>
        <w:t xml:space="preserve"> </w:t>
      </w:r>
      <w:proofErr w:type="gramStart"/>
      <w:r w:rsidRPr="000A675D">
        <w:rPr>
          <w:rFonts w:asciiTheme="majorBidi" w:eastAsia="Times New Roman" w:hAnsiTheme="majorBidi" w:cstheme="majorBidi"/>
          <w:sz w:val="24"/>
          <w:szCs w:val="24"/>
          <w:lang w:eastAsia="id-ID"/>
        </w:rPr>
        <w:t>Metode tersebut salah satunya adalah maudhu’i.</w:t>
      </w:r>
      <w:proofErr w:type="gramEnd"/>
      <w:r w:rsidRPr="000A675D">
        <w:rPr>
          <w:rFonts w:asciiTheme="majorBidi" w:eastAsia="Times New Roman" w:hAnsiTheme="majorBidi" w:cstheme="majorBidi"/>
          <w:sz w:val="24"/>
          <w:szCs w:val="24"/>
          <w:lang w:eastAsia="id-ID"/>
        </w:rPr>
        <w:t xml:space="preserve"> </w:t>
      </w:r>
    </w:p>
    <w:p w:rsidR="00DC2FBD" w:rsidRPr="000A675D" w:rsidRDefault="00DC2FBD" w:rsidP="00DC2FBD">
      <w:pPr>
        <w:spacing w:after="0" w:line="360" w:lineRule="auto"/>
        <w:ind w:left="426" w:firstLine="708"/>
        <w:jc w:val="both"/>
        <w:rPr>
          <w:rFonts w:asciiTheme="majorBidi" w:eastAsia="Times New Roman" w:hAnsiTheme="majorBidi" w:cstheme="majorBidi"/>
          <w:sz w:val="24"/>
          <w:szCs w:val="24"/>
          <w:lang w:val="id-ID" w:eastAsia="id-ID"/>
        </w:rPr>
      </w:pPr>
      <w:r w:rsidRPr="000A675D">
        <w:rPr>
          <w:rFonts w:asciiTheme="majorBidi" w:eastAsia="Times New Roman" w:hAnsiTheme="majorBidi" w:cstheme="majorBidi"/>
          <w:sz w:val="24"/>
          <w:szCs w:val="24"/>
          <w:lang w:val="id-ID" w:eastAsia="id-ID"/>
        </w:rPr>
        <w:t xml:space="preserve">Metode maudhu’i berasal dari dua kosa kata yaitu metode dan al- maudhu’i. Metode secara etimologi berasal dari bahasa Yunani, yaitu </w:t>
      </w:r>
      <w:r w:rsidRPr="000A675D">
        <w:rPr>
          <w:rFonts w:asciiTheme="majorBidi" w:eastAsia="Times New Roman" w:hAnsiTheme="majorBidi" w:cstheme="majorBidi"/>
          <w:i/>
          <w:iCs/>
          <w:sz w:val="24"/>
          <w:szCs w:val="24"/>
          <w:lang w:val="id-ID" w:eastAsia="id-ID"/>
        </w:rPr>
        <w:t xml:space="preserve">meta </w:t>
      </w:r>
      <w:r w:rsidRPr="000A675D">
        <w:rPr>
          <w:rFonts w:asciiTheme="majorBidi" w:eastAsia="Times New Roman" w:hAnsiTheme="majorBidi" w:cstheme="majorBidi"/>
          <w:sz w:val="24"/>
          <w:szCs w:val="24"/>
          <w:lang w:val="id-ID" w:eastAsia="id-ID"/>
        </w:rPr>
        <w:t xml:space="preserve">(sepanjang), </w:t>
      </w:r>
      <w:r w:rsidRPr="000A675D">
        <w:rPr>
          <w:rFonts w:asciiTheme="majorBidi" w:eastAsia="Times New Roman" w:hAnsiTheme="majorBidi" w:cstheme="majorBidi"/>
          <w:i/>
          <w:iCs/>
          <w:sz w:val="24"/>
          <w:szCs w:val="24"/>
          <w:lang w:val="id-ID" w:eastAsia="id-ID"/>
        </w:rPr>
        <w:t xml:space="preserve">hodos </w:t>
      </w:r>
      <w:r w:rsidRPr="000A675D">
        <w:rPr>
          <w:rFonts w:asciiTheme="majorBidi" w:eastAsia="Times New Roman" w:hAnsiTheme="majorBidi" w:cstheme="majorBidi"/>
          <w:sz w:val="24"/>
          <w:szCs w:val="24"/>
          <w:lang w:val="id-ID" w:eastAsia="id-ID"/>
        </w:rPr>
        <w:t>(jalan).</w:t>
      </w:r>
      <w:r w:rsidRPr="000A675D">
        <w:rPr>
          <w:rStyle w:val="FootnoteReference"/>
          <w:rFonts w:asciiTheme="majorBidi" w:eastAsia="Times New Roman" w:hAnsiTheme="majorBidi" w:cstheme="majorBidi"/>
          <w:sz w:val="24"/>
          <w:szCs w:val="24"/>
          <w:lang w:eastAsia="id-ID"/>
        </w:rPr>
        <w:footnoteReference w:id="126"/>
      </w:r>
      <w:r w:rsidRPr="000A675D">
        <w:rPr>
          <w:rFonts w:asciiTheme="majorBidi" w:eastAsia="Times New Roman" w:hAnsiTheme="majorBidi" w:cstheme="majorBidi"/>
          <w:sz w:val="24"/>
          <w:szCs w:val="24"/>
          <w:lang w:val="id-ID" w:eastAsia="id-ID"/>
        </w:rPr>
        <w:t xml:space="preserve"> </w:t>
      </w:r>
      <w:r w:rsidRPr="000A675D">
        <w:rPr>
          <w:rFonts w:asciiTheme="majorBidi" w:eastAsia="Times New Roman" w:hAnsiTheme="majorBidi" w:cstheme="majorBidi"/>
          <w:sz w:val="24"/>
          <w:szCs w:val="24"/>
          <w:lang w:eastAsia="id-ID"/>
        </w:rPr>
        <w:t xml:space="preserve">Sedangkan Dalam </w:t>
      </w:r>
      <w:r w:rsidRPr="000A675D">
        <w:rPr>
          <w:rFonts w:asciiTheme="majorBidi" w:eastAsia="Times New Roman" w:hAnsiTheme="majorBidi" w:cstheme="majorBidi"/>
          <w:i/>
          <w:iCs/>
          <w:sz w:val="24"/>
          <w:szCs w:val="24"/>
          <w:lang w:eastAsia="id-ID"/>
        </w:rPr>
        <w:t xml:space="preserve">Kamus Besar Bahasa Indonesia </w:t>
      </w:r>
      <w:r w:rsidRPr="000A675D">
        <w:rPr>
          <w:rFonts w:asciiTheme="majorBidi" w:eastAsia="Times New Roman" w:hAnsiTheme="majorBidi" w:cstheme="majorBidi"/>
          <w:sz w:val="24"/>
          <w:szCs w:val="24"/>
          <w:lang w:eastAsia="id-ID"/>
        </w:rPr>
        <w:t>kata tersebut mengandung arti: “cara yang teratur dan terfikir baik-baik untuk mencapai tujuan.”</w:t>
      </w:r>
      <w:r w:rsidRPr="000A675D">
        <w:rPr>
          <w:rStyle w:val="FootnoteReference"/>
          <w:rFonts w:asciiTheme="majorBidi" w:eastAsia="Times New Roman" w:hAnsiTheme="majorBidi" w:cstheme="majorBidi"/>
          <w:sz w:val="24"/>
          <w:szCs w:val="24"/>
          <w:lang w:eastAsia="id-ID"/>
        </w:rPr>
        <w:footnoteReference w:id="127"/>
      </w:r>
      <w:r w:rsidRPr="000A675D">
        <w:rPr>
          <w:rFonts w:asciiTheme="majorBidi" w:eastAsia="Times New Roman" w:hAnsiTheme="majorBidi" w:cstheme="majorBidi"/>
          <w:sz w:val="24"/>
          <w:szCs w:val="24"/>
          <w:lang w:eastAsia="id-ID"/>
        </w:rPr>
        <w:t xml:space="preserve"> Jadi, metode adalah suatu ilmu tentang </w:t>
      </w:r>
      <w:proofErr w:type="gramStart"/>
      <w:r w:rsidRPr="000A675D">
        <w:rPr>
          <w:rFonts w:asciiTheme="majorBidi" w:eastAsia="Times New Roman" w:hAnsiTheme="majorBidi" w:cstheme="majorBidi"/>
          <w:sz w:val="24"/>
          <w:szCs w:val="24"/>
          <w:lang w:eastAsia="id-ID"/>
        </w:rPr>
        <w:t>cara</w:t>
      </w:r>
      <w:proofErr w:type="gramEnd"/>
      <w:r w:rsidRPr="000A675D">
        <w:rPr>
          <w:rFonts w:asciiTheme="majorBidi" w:eastAsia="Times New Roman" w:hAnsiTheme="majorBidi" w:cstheme="majorBidi"/>
          <w:sz w:val="24"/>
          <w:szCs w:val="24"/>
          <w:lang w:eastAsia="id-ID"/>
        </w:rPr>
        <w:t xml:space="preserve"> atau langkah-langkah yang ditempuh dalam suatu disiplin tertentu untuk mencapai tujuan tertentu. </w:t>
      </w:r>
      <w:proofErr w:type="gramStart"/>
      <w:r w:rsidRPr="000A675D">
        <w:rPr>
          <w:rFonts w:asciiTheme="majorBidi" w:eastAsia="Times New Roman" w:hAnsiTheme="majorBidi" w:cstheme="majorBidi"/>
          <w:sz w:val="24"/>
          <w:szCs w:val="24"/>
          <w:lang w:eastAsia="id-ID"/>
        </w:rPr>
        <w:t>Secara istilah, metode adalah ajaran yang memberi uraian, penjelasan dan penentuan nilai.</w:t>
      </w:r>
      <w:proofErr w:type="gramEnd"/>
      <w:r w:rsidRPr="000A675D">
        <w:rPr>
          <w:rStyle w:val="FootnoteReference"/>
          <w:rFonts w:asciiTheme="majorBidi" w:eastAsia="Times New Roman" w:hAnsiTheme="majorBidi" w:cstheme="majorBidi"/>
          <w:sz w:val="24"/>
          <w:szCs w:val="24"/>
          <w:lang w:eastAsia="id-ID"/>
        </w:rPr>
        <w:footnoteReference w:id="128"/>
      </w:r>
      <w:r w:rsidRPr="000A675D">
        <w:rPr>
          <w:rFonts w:asciiTheme="majorBidi" w:eastAsia="Times New Roman" w:hAnsiTheme="majorBidi" w:cstheme="majorBidi"/>
          <w:sz w:val="24"/>
          <w:szCs w:val="24"/>
          <w:lang w:eastAsia="id-ID"/>
        </w:rPr>
        <w:t xml:space="preserve"> </w:t>
      </w:r>
    </w:p>
    <w:p w:rsidR="00DC2FBD" w:rsidRPr="000A675D" w:rsidRDefault="00DC2FBD" w:rsidP="00DC2FBD">
      <w:pPr>
        <w:spacing w:after="0" w:line="360" w:lineRule="auto"/>
        <w:ind w:left="426" w:firstLine="708"/>
        <w:jc w:val="both"/>
        <w:rPr>
          <w:rFonts w:asciiTheme="majorBidi" w:eastAsia="Times New Roman" w:hAnsiTheme="majorBidi" w:cstheme="majorBidi"/>
          <w:sz w:val="24"/>
          <w:szCs w:val="24"/>
          <w:lang w:val="id-ID" w:eastAsia="id-ID"/>
        </w:rPr>
      </w:pPr>
      <w:r w:rsidRPr="000A675D">
        <w:rPr>
          <w:rFonts w:asciiTheme="majorBidi" w:eastAsia="Times New Roman" w:hAnsiTheme="majorBidi" w:cstheme="majorBidi"/>
          <w:sz w:val="24"/>
          <w:szCs w:val="24"/>
          <w:lang w:val="id-ID" w:eastAsia="id-ID"/>
        </w:rPr>
        <w:t xml:space="preserve">Bila dikaitkan metode dengan studi terhadap </w:t>
      </w:r>
      <w:r>
        <w:rPr>
          <w:rFonts w:asciiTheme="majorBidi" w:eastAsia="Times New Roman" w:hAnsiTheme="majorBidi" w:cstheme="majorBidi"/>
          <w:sz w:val="24"/>
          <w:szCs w:val="24"/>
          <w:lang w:val="id-ID" w:eastAsia="id-ID"/>
        </w:rPr>
        <w:t>hadits-hadits</w:t>
      </w:r>
      <w:r w:rsidRPr="000A675D">
        <w:rPr>
          <w:rFonts w:asciiTheme="majorBidi" w:eastAsia="Times New Roman" w:hAnsiTheme="majorBidi" w:cstheme="majorBidi"/>
          <w:sz w:val="24"/>
          <w:szCs w:val="24"/>
          <w:lang w:val="id-ID" w:eastAsia="id-ID"/>
        </w:rPr>
        <w:t xml:space="preserve">khususnya mengenai pemahaman hadi@s|, maka dapat diartikan dengan “suatu cara kerja yang teratur dan tersistem dalam mencari makna dengan baik dalam rangka memudahkan pelaksanaannya.” </w:t>
      </w:r>
      <w:r w:rsidRPr="000A675D">
        <w:rPr>
          <w:rFonts w:asciiTheme="majorBidi" w:eastAsia="Times New Roman" w:hAnsiTheme="majorBidi" w:cstheme="majorBidi"/>
          <w:sz w:val="24"/>
          <w:szCs w:val="24"/>
          <w:lang w:eastAsia="id-ID"/>
        </w:rPr>
        <w:t xml:space="preserve">Dengan kata lain untuk mencapai pemahaman yang benar tentang pesan-pesan </w:t>
      </w:r>
      <w:proofErr w:type="gramStart"/>
      <w:r w:rsidRPr="000A675D">
        <w:rPr>
          <w:rFonts w:asciiTheme="majorBidi" w:eastAsia="Times New Roman" w:hAnsiTheme="majorBidi" w:cstheme="majorBidi"/>
          <w:sz w:val="24"/>
          <w:szCs w:val="24"/>
          <w:lang w:eastAsia="id-ID"/>
        </w:rPr>
        <w:t>apa</w:t>
      </w:r>
      <w:proofErr w:type="gramEnd"/>
      <w:r w:rsidRPr="000A675D">
        <w:rPr>
          <w:rFonts w:asciiTheme="majorBidi" w:eastAsia="Times New Roman" w:hAnsiTheme="majorBidi" w:cstheme="majorBidi"/>
          <w:sz w:val="24"/>
          <w:szCs w:val="24"/>
          <w:lang w:eastAsia="id-ID"/>
        </w:rPr>
        <w:t xml:space="preserve"> yang dimaksudkan dalam </w:t>
      </w:r>
      <w:r>
        <w:rPr>
          <w:rFonts w:asciiTheme="majorBidi" w:eastAsia="Times New Roman" w:hAnsiTheme="majorBidi" w:cstheme="majorBidi"/>
          <w:sz w:val="24"/>
          <w:szCs w:val="24"/>
          <w:lang w:eastAsia="id-ID"/>
        </w:rPr>
        <w:t>hadits-hadits</w:t>
      </w:r>
      <w:r w:rsidRPr="000A675D">
        <w:rPr>
          <w:rFonts w:asciiTheme="majorBidi" w:eastAsia="Times New Roman" w:hAnsiTheme="majorBidi" w:cstheme="majorBidi"/>
          <w:sz w:val="24"/>
          <w:szCs w:val="24"/>
          <w:lang w:eastAsia="id-ID"/>
        </w:rPr>
        <w:t>Rasulullah SAW.</w:t>
      </w:r>
    </w:p>
    <w:p w:rsidR="00DC2FBD" w:rsidRPr="000A675D" w:rsidRDefault="00DC2FBD" w:rsidP="00DC2FBD">
      <w:pPr>
        <w:spacing w:after="0" w:line="360" w:lineRule="auto"/>
        <w:ind w:left="426" w:firstLine="708"/>
        <w:jc w:val="both"/>
        <w:rPr>
          <w:rFonts w:asciiTheme="majorBidi" w:eastAsia="Times New Roman" w:hAnsiTheme="majorBidi" w:cstheme="majorBidi"/>
          <w:color w:val="000000" w:themeColor="text1"/>
          <w:sz w:val="24"/>
          <w:szCs w:val="24"/>
          <w:lang w:val="id-ID" w:eastAsia="id-ID"/>
        </w:rPr>
      </w:pPr>
      <w:r w:rsidRPr="000A675D">
        <w:rPr>
          <w:rFonts w:asciiTheme="majorBidi" w:eastAsia="Times New Roman" w:hAnsiTheme="majorBidi" w:cstheme="majorBidi"/>
          <w:sz w:val="24"/>
          <w:szCs w:val="24"/>
          <w:lang w:val="id-ID" w:eastAsia="id-ID"/>
        </w:rPr>
        <w:t>Sedangkan maudhu’i(</w:t>
      </w:r>
      <w:r w:rsidRPr="000A675D">
        <w:rPr>
          <w:rFonts w:asciiTheme="majorBidi" w:eastAsia="Times New Roman" w:hAnsiTheme="majorBidi" w:cstheme="majorBidi"/>
          <w:sz w:val="24"/>
          <w:szCs w:val="24"/>
          <w:rtl/>
          <w:lang w:eastAsia="id-ID"/>
        </w:rPr>
        <w:t>الموضوعى</w:t>
      </w:r>
      <w:r w:rsidRPr="000A675D">
        <w:rPr>
          <w:rFonts w:asciiTheme="majorBidi" w:eastAsia="Times New Roman" w:hAnsiTheme="majorBidi" w:cstheme="majorBidi"/>
          <w:sz w:val="24"/>
          <w:szCs w:val="24"/>
          <w:lang w:val="id-ID" w:eastAsia="id-ID"/>
        </w:rPr>
        <w:t xml:space="preserve">) berasal dari bahasa Arab, </w:t>
      </w:r>
      <w:r w:rsidRPr="000A675D">
        <w:rPr>
          <w:rFonts w:asciiTheme="majorBidi" w:eastAsia="Times New Roman" w:hAnsiTheme="majorBidi" w:cstheme="majorBidi"/>
          <w:color w:val="000000" w:themeColor="text1"/>
          <w:sz w:val="24"/>
          <w:szCs w:val="24"/>
          <w:lang w:val="id-ID" w:eastAsia="id-ID"/>
        </w:rPr>
        <w:t xml:space="preserve">Secara bahasa kata </w:t>
      </w:r>
      <w:r w:rsidRPr="000A675D">
        <w:rPr>
          <w:rFonts w:asciiTheme="majorBidi" w:eastAsia="Times New Roman" w:hAnsiTheme="majorBidi" w:cstheme="majorBidi"/>
          <w:i/>
          <w:iCs/>
          <w:color w:val="000000" w:themeColor="text1"/>
          <w:sz w:val="24"/>
          <w:szCs w:val="24"/>
          <w:lang w:val="id-ID" w:eastAsia="id-ID"/>
        </w:rPr>
        <w:t>maudhu’i</w:t>
      </w:r>
      <w:r w:rsidRPr="000A675D">
        <w:rPr>
          <w:rFonts w:asciiTheme="majorBidi" w:eastAsia="Times New Roman" w:hAnsiTheme="majorBidi" w:cstheme="majorBidi"/>
          <w:color w:val="000000" w:themeColor="text1"/>
          <w:sz w:val="24"/>
          <w:szCs w:val="24"/>
          <w:lang w:val="id-ID" w:eastAsia="id-ID"/>
        </w:rPr>
        <w:t xml:space="preserve"> berasal dari kata </w:t>
      </w:r>
      <w:r w:rsidRPr="000A675D">
        <w:rPr>
          <w:rFonts w:asciiTheme="majorBidi" w:eastAsia="Times New Roman" w:hAnsiTheme="majorBidi" w:cstheme="majorBidi"/>
          <w:color w:val="000000" w:themeColor="text1"/>
          <w:sz w:val="24"/>
          <w:szCs w:val="24"/>
          <w:rtl/>
          <w:lang w:eastAsia="id-ID"/>
        </w:rPr>
        <w:t xml:space="preserve">موضوع </w:t>
      </w:r>
      <w:r w:rsidRPr="000A675D">
        <w:rPr>
          <w:rFonts w:asciiTheme="majorBidi" w:eastAsia="Times New Roman" w:hAnsiTheme="majorBidi" w:cstheme="majorBidi"/>
          <w:color w:val="000000" w:themeColor="text1"/>
          <w:sz w:val="24"/>
          <w:szCs w:val="24"/>
          <w:lang w:val="id-ID" w:eastAsia="id-ID"/>
        </w:rPr>
        <w:t> yang</w:t>
      </w:r>
      <w:r w:rsidRPr="000A675D">
        <w:rPr>
          <w:rFonts w:asciiTheme="majorBidi" w:eastAsia="Times New Roman" w:hAnsiTheme="majorBidi" w:cstheme="majorBidi"/>
          <w:i/>
          <w:iCs/>
          <w:color w:val="000000" w:themeColor="text1"/>
          <w:sz w:val="24"/>
          <w:szCs w:val="24"/>
          <w:lang w:val="id-ID" w:eastAsia="id-ID"/>
        </w:rPr>
        <w:t xml:space="preserve"> </w:t>
      </w:r>
      <w:r w:rsidRPr="000A675D">
        <w:rPr>
          <w:rFonts w:asciiTheme="majorBidi" w:eastAsia="Times New Roman" w:hAnsiTheme="majorBidi" w:cstheme="majorBidi"/>
          <w:color w:val="000000" w:themeColor="text1"/>
          <w:sz w:val="24"/>
          <w:szCs w:val="24"/>
          <w:lang w:val="id-ID" w:eastAsia="id-ID"/>
        </w:rPr>
        <w:t xml:space="preserve">merupakan </w:t>
      </w:r>
      <w:r w:rsidRPr="000A675D">
        <w:rPr>
          <w:rFonts w:asciiTheme="majorBidi" w:eastAsia="Times New Roman" w:hAnsiTheme="majorBidi" w:cstheme="majorBidi"/>
          <w:i/>
          <w:iCs/>
          <w:color w:val="000000" w:themeColor="text1"/>
          <w:sz w:val="24"/>
          <w:szCs w:val="24"/>
          <w:lang w:val="id-ID" w:eastAsia="id-ID"/>
        </w:rPr>
        <w:t>isim fail</w:t>
      </w:r>
      <w:r w:rsidRPr="000A675D">
        <w:rPr>
          <w:rFonts w:asciiTheme="majorBidi" w:eastAsia="Times New Roman" w:hAnsiTheme="majorBidi" w:cstheme="majorBidi"/>
          <w:color w:val="000000" w:themeColor="text1"/>
          <w:sz w:val="24"/>
          <w:szCs w:val="24"/>
          <w:lang w:val="id-ID" w:eastAsia="id-ID"/>
        </w:rPr>
        <w:t xml:space="preserve"> dari kata </w:t>
      </w:r>
      <w:r w:rsidRPr="000A675D">
        <w:rPr>
          <w:rFonts w:asciiTheme="majorBidi" w:eastAsia="Times New Roman" w:hAnsiTheme="majorBidi" w:cstheme="majorBidi"/>
          <w:i/>
          <w:iCs/>
          <w:color w:val="000000" w:themeColor="text1"/>
          <w:sz w:val="24"/>
          <w:szCs w:val="24"/>
          <w:lang w:val="id-ID" w:eastAsia="id-ID"/>
        </w:rPr>
        <w:t>wadha’a</w:t>
      </w:r>
      <w:r w:rsidRPr="000A675D">
        <w:rPr>
          <w:rFonts w:asciiTheme="majorBidi" w:eastAsia="Times New Roman" w:hAnsiTheme="majorBidi" w:cstheme="majorBidi"/>
          <w:color w:val="000000" w:themeColor="text1"/>
          <w:sz w:val="24"/>
          <w:szCs w:val="24"/>
          <w:lang w:val="id-ID" w:eastAsia="id-ID"/>
        </w:rPr>
        <w:t xml:space="preserve"> yang artinya masalah atau pokok permasalahan</w:t>
      </w:r>
      <w:r w:rsidRPr="000A675D">
        <w:rPr>
          <w:rFonts w:asciiTheme="majorBidi" w:eastAsia="Times New Roman" w:hAnsiTheme="majorBidi" w:cstheme="majorBidi"/>
          <w:sz w:val="24"/>
          <w:szCs w:val="24"/>
          <w:lang w:val="id-ID" w:eastAsia="id-ID"/>
        </w:rPr>
        <w:t>.</w:t>
      </w:r>
      <w:r w:rsidRPr="000A675D">
        <w:rPr>
          <w:rStyle w:val="FootnoteReference"/>
          <w:rFonts w:asciiTheme="majorBidi" w:eastAsia="Times New Roman" w:hAnsiTheme="majorBidi" w:cstheme="majorBidi"/>
          <w:sz w:val="24"/>
          <w:szCs w:val="24"/>
          <w:lang w:eastAsia="id-ID"/>
        </w:rPr>
        <w:footnoteReference w:id="129"/>
      </w:r>
      <w:proofErr w:type="gramStart"/>
      <w:r w:rsidRPr="000A675D">
        <w:rPr>
          <w:rFonts w:asciiTheme="majorBidi" w:eastAsia="Times New Roman" w:hAnsiTheme="majorBidi" w:cstheme="majorBidi"/>
          <w:sz w:val="24"/>
          <w:szCs w:val="24"/>
          <w:lang w:eastAsia="id-ID"/>
        </w:rPr>
        <w:t xml:space="preserve">Sedangkan huruf </w:t>
      </w:r>
      <w:r w:rsidRPr="000A675D">
        <w:rPr>
          <w:rFonts w:asciiTheme="majorBidi" w:eastAsia="Times New Roman" w:hAnsiTheme="majorBidi" w:cstheme="majorBidi"/>
          <w:sz w:val="24"/>
          <w:szCs w:val="24"/>
          <w:rtl/>
          <w:lang w:eastAsia="id-ID"/>
        </w:rPr>
        <w:t>الياء</w:t>
      </w:r>
      <w:r w:rsidRPr="000A675D">
        <w:rPr>
          <w:rFonts w:asciiTheme="majorBidi" w:eastAsia="Times New Roman" w:hAnsiTheme="majorBidi" w:cstheme="majorBidi"/>
          <w:sz w:val="24"/>
          <w:szCs w:val="24"/>
          <w:lang w:eastAsia="id-ID"/>
        </w:rPr>
        <w:t xml:space="preserve"> diakhirnya adalah ya’ nisbah yaitu sesuatu yang di-nisbah-kan (dibangsakan) kepada pokok permasalahan.</w:t>
      </w:r>
      <w:proofErr w:type="gramEnd"/>
      <w:r w:rsidRPr="000A675D">
        <w:rPr>
          <w:rFonts w:asciiTheme="majorBidi" w:eastAsia="Times New Roman" w:hAnsiTheme="majorBidi" w:cstheme="majorBidi"/>
          <w:sz w:val="24"/>
          <w:szCs w:val="24"/>
          <w:lang w:eastAsia="id-ID"/>
        </w:rPr>
        <w:t xml:space="preserve"> </w:t>
      </w:r>
      <w:proofErr w:type="gramStart"/>
      <w:r w:rsidRPr="000A675D">
        <w:rPr>
          <w:rFonts w:asciiTheme="majorBidi" w:eastAsia="Times New Roman" w:hAnsiTheme="majorBidi" w:cstheme="majorBidi"/>
          <w:sz w:val="24"/>
          <w:szCs w:val="24"/>
          <w:lang w:eastAsia="id-ID"/>
        </w:rPr>
        <w:lastRenderedPageBreak/>
        <w:t>Dengan demikian, secara etimologi maudhu’i adalah suatu tema pembahasan atau pokok pembicaraan.</w:t>
      </w:r>
      <w:proofErr w:type="gramEnd"/>
      <w:r w:rsidRPr="000A675D">
        <w:rPr>
          <w:rFonts w:asciiTheme="majorBidi" w:eastAsia="Times New Roman" w:hAnsiTheme="majorBidi" w:cstheme="majorBidi"/>
          <w:sz w:val="24"/>
          <w:szCs w:val="24"/>
          <w:lang w:eastAsia="id-ID"/>
        </w:rPr>
        <w:t xml:space="preserve"> </w:t>
      </w:r>
      <w:proofErr w:type="gramStart"/>
      <w:r w:rsidRPr="000A675D">
        <w:rPr>
          <w:rFonts w:asciiTheme="majorBidi" w:eastAsia="Times New Roman" w:hAnsiTheme="majorBidi" w:cstheme="majorBidi"/>
          <w:color w:val="000000" w:themeColor="text1"/>
          <w:sz w:val="24"/>
          <w:szCs w:val="24"/>
          <w:lang w:eastAsia="id-ID"/>
        </w:rPr>
        <w:t xml:space="preserve">Maka, yang dimaksud dengan metode </w:t>
      </w:r>
      <w:r w:rsidRPr="000A675D">
        <w:rPr>
          <w:rFonts w:asciiTheme="majorBidi" w:eastAsia="Times New Roman" w:hAnsiTheme="majorBidi" w:cstheme="majorBidi"/>
          <w:i/>
          <w:iCs/>
          <w:color w:val="000000" w:themeColor="text1"/>
          <w:sz w:val="24"/>
          <w:szCs w:val="24"/>
          <w:lang w:eastAsia="id-ID"/>
        </w:rPr>
        <w:t xml:space="preserve">maudhu’i </w:t>
      </w:r>
      <w:r w:rsidRPr="000A675D">
        <w:rPr>
          <w:rFonts w:asciiTheme="majorBidi" w:eastAsia="Times New Roman" w:hAnsiTheme="majorBidi" w:cstheme="majorBidi"/>
          <w:color w:val="000000" w:themeColor="text1"/>
          <w:sz w:val="24"/>
          <w:szCs w:val="24"/>
          <w:lang w:eastAsia="id-ID"/>
        </w:rPr>
        <w:t xml:space="preserve">adalah mengumpulkan ayat-ayat yang bertebaran dalam al-Qur’an atau </w:t>
      </w:r>
      <w:r>
        <w:rPr>
          <w:rFonts w:asciiTheme="majorBidi" w:eastAsia="Times New Roman" w:hAnsiTheme="majorBidi" w:cstheme="majorBidi"/>
          <w:color w:val="000000" w:themeColor="text1"/>
          <w:sz w:val="24"/>
          <w:szCs w:val="24"/>
          <w:lang w:eastAsia="id-ID"/>
        </w:rPr>
        <w:t>hadits-hadits</w:t>
      </w:r>
      <w:r w:rsidRPr="000A675D">
        <w:rPr>
          <w:rFonts w:asciiTheme="majorBidi" w:eastAsia="Times New Roman" w:hAnsiTheme="majorBidi" w:cstheme="majorBidi"/>
          <w:color w:val="000000" w:themeColor="text1"/>
          <w:sz w:val="24"/>
          <w:szCs w:val="24"/>
          <w:lang w:eastAsia="id-ID"/>
        </w:rPr>
        <w:t xml:space="preserve">yang bertebaran dalam kitab-kitab </w:t>
      </w:r>
      <w:r>
        <w:rPr>
          <w:rFonts w:asciiTheme="majorBidi" w:eastAsia="Times New Roman" w:hAnsiTheme="majorBidi" w:cstheme="majorBidi"/>
          <w:color w:val="000000" w:themeColor="text1"/>
          <w:sz w:val="24"/>
          <w:szCs w:val="24"/>
          <w:lang w:eastAsia="id-ID"/>
        </w:rPr>
        <w:t>hadits</w:t>
      </w:r>
      <w:r w:rsidRPr="000A675D">
        <w:rPr>
          <w:rFonts w:asciiTheme="majorBidi" w:eastAsia="Times New Roman" w:hAnsiTheme="majorBidi" w:cstheme="majorBidi"/>
          <w:color w:val="000000" w:themeColor="text1"/>
          <w:sz w:val="24"/>
          <w:szCs w:val="24"/>
          <w:lang w:eastAsia="id-ID"/>
        </w:rPr>
        <w:t>yang terkait dengan topik tertentu atau tujuan tertentu kemudian disusun sesuai dengan sebab-sebab munculnya dan pemahamannya dengan penjelasan, pengkajian dan penafsiran dalam masalah tertentu tersebut.</w:t>
      </w:r>
      <w:proofErr w:type="gramEnd"/>
      <w:r w:rsidRPr="000A675D">
        <w:rPr>
          <w:rFonts w:asciiTheme="majorBidi" w:eastAsia="Times New Roman" w:hAnsiTheme="majorBidi" w:cstheme="majorBidi"/>
          <w:color w:val="000000" w:themeColor="text1"/>
          <w:sz w:val="24"/>
          <w:szCs w:val="24"/>
          <w:lang w:eastAsia="id-ID"/>
        </w:rPr>
        <w:t> </w:t>
      </w:r>
    </w:p>
    <w:p w:rsidR="00DC2FBD" w:rsidRPr="000A675D" w:rsidRDefault="00DC2FBD" w:rsidP="00DC2FBD">
      <w:pPr>
        <w:spacing w:after="0" w:line="360" w:lineRule="auto"/>
        <w:ind w:left="426" w:firstLine="708"/>
        <w:jc w:val="both"/>
        <w:rPr>
          <w:rFonts w:asciiTheme="majorBidi" w:eastAsia="Times New Roman" w:hAnsiTheme="majorBidi" w:cstheme="majorBidi"/>
          <w:sz w:val="24"/>
          <w:szCs w:val="24"/>
          <w:lang w:val="id-ID" w:eastAsia="id-ID"/>
        </w:rPr>
      </w:pPr>
      <w:r w:rsidRPr="000A675D">
        <w:rPr>
          <w:rFonts w:asciiTheme="majorBidi" w:eastAsia="Times New Roman" w:hAnsiTheme="majorBidi" w:cstheme="majorBidi"/>
          <w:color w:val="000000" w:themeColor="text1"/>
          <w:sz w:val="24"/>
          <w:szCs w:val="24"/>
          <w:lang w:val="id-ID" w:eastAsia="id-ID"/>
        </w:rPr>
        <w:t xml:space="preserve">Dalam kaitannya dengan pemahaman </w:t>
      </w:r>
      <w:r>
        <w:rPr>
          <w:rFonts w:asciiTheme="majorBidi" w:eastAsia="Times New Roman" w:hAnsiTheme="majorBidi" w:cstheme="majorBidi"/>
          <w:color w:val="000000" w:themeColor="text1"/>
          <w:sz w:val="24"/>
          <w:szCs w:val="24"/>
          <w:lang w:val="id-ID" w:eastAsia="id-ID"/>
        </w:rPr>
        <w:t xml:space="preserve">hadits </w:t>
      </w:r>
      <w:r w:rsidRPr="000A675D">
        <w:rPr>
          <w:rFonts w:asciiTheme="majorBidi" w:eastAsia="Times New Roman" w:hAnsiTheme="majorBidi" w:cstheme="majorBidi"/>
          <w:color w:val="000000" w:themeColor="text1"/>
          <w:sz w:val="24"/>
          <w:szCs w:val="24"/>
          <w:lang w:val="id-ID" w:eastAsia="id-ID"/>
        </w:rPr>
        <w:t xml:space="preserve">pendekatakan tematik (maudhu’i) adalah memahami makna dan menangkap maksud yang terkandung di dalam </w:t>
      </w:r>
      <w:r>
        <w:rPr>
          <w:rFonts w:asciiTheme="majorBidi" w:eastAsia="Times New Roman" w:hAnsiTheme="majorBidi" w:cstheme="majorBidi"/>
          <w:color w:val="000000" w:themeColor="text1"/>
          <w:sz w:val="24"/>
          <w:szCs w:val="24"/>
          <w:lang w:val="id-ID" w:eastAsia="id-ID"/>
        </w:rPr>
        <w:t>hadits</w:t>
      </w:r>
      <w:r w:rsidRPr="000A675D">
        <w:rPr>
          <w:rFonts w:asciiTheme="majorBidi" w:eastAsia="Times New Roman" w:hAnsiTheme="majorBidi" w:cstheme="majorBidi"/>
          <w:color w:val="000000" w:themeColor="text1"/>
          <w:sz w:val="24"/>
          <w:szCs w:val="24"/>
          <w:lang w:val="id-ID" w:eastAsia="id-ID"/>
        </w:rPr>
        <w:t xml:space="preserve">dengan cara mempelajari </w:t>
      </w:r>
      <w:r>
        <w:rPr>
          <w:rFonts w:asciiTheme="majorBidi" w:eastAsia="Times New Roman" w:hAnsiTheme="majorBidi" w:cstheme="majorBidi"/>
          <w:color w:val="000000" w:themeColor="text1"/>
          <w:sz w:val="24"/>
          <w:szCs w:val="24"/>
          <w:lang w:val="id-ID" w:eastAsia="id-ID"/>
        </w:rPr>
        <w:t>hadits-hadits</w:t>
      </w:r>
      <w:r w:rsidRPr="000A675D">
        <w:rPr>
          <w:rFonts w:asciiTheme="majorBidi" w:eastAsia="Times New Roman" w:hAnsiTheme="majorBidi" w:cstheme="majorBidi"/>
          <w:color w:val="000000" w:themeColor="text1"/>
          <w:sz w:val="24"/>
          <w:szCs w:val="24"/>
          <w:lang w:val="id-ID" w:eastAsia="id-ID"/>
        </w:rPr>
        <w:t xml:space="preserve">lain yang terkait dalam tema pembicaraan yang sama dan memperhatikan korelasi masing-masingnya sehingga didapatkan pemahaman yang utuh. </w:t>
      </w:r>
      <w:r w:rsidRPr="000A675D">
        <w:rPr>
          <w:rFonts w:asciiTheme="majorBidi" w:eastAsia="Times New Roman" w:hAnsiTheme="majorBidi" w:cstheme="majorBidi"/>
          <w:sz w:val="24"/>
          <w:szCs w:val="24"/>
          <w:lang w:val="id-ID" w:eastAsia="id-ID"/>
        </w:rPr>
        <w:t xml:space="preserve">Jadi dapat disimpulkan bahwa metode maudhu’i kaitannya dengan metode syarhul </w:t>
      </w:r>
      <w:r>
        <w:rPr>
          <w:rFonts w:asciiTheme="majorBidi" w:eastAsia="Times New Roman" w:hAnsiTheme="majorBidi" w:cstheme="majorBidi"/>
          <w:sz w:val="24"/>
          <w:szCs w:val="24"/>
          <w:lang w:val="id-ID" w:eastAsia="id-ID"/>
        </w:rPr>
        <w:t>hadits</w:t>
      </w:r>
      <w:r w:rsidRPr="000A675D">
        <w:rPr>
          <w:rFonts w:asciiTheme="majorBidi" w:eastAsia="Times New Roman" w:hAnsiTheme="majorBidi" w:cstheme="majorBidi"/>
          <w:sz w:val="24"/>
          <w:szCs w:val="24"/>
          <w:lang w:val="id-ID" w:eastAsia="id-ID"/>
        </w:rPr>
        <w:t xml:space="preserve"> berarti mengumpulkan suatu </w:t>
      </w:r>
      <w:r>
        <w:rPr>
          <w:rFonts w:asciiTheme="majorBidi" w:eastAsia="Times New Roman" w:hAnsiTheme="majorBidi" w:cstheme="majorBidi"/>
          <w:sz w:val="24"/>
          <w:szCs w:val="24"/>
          <w:lang w:val="id-ID" w:eastAsia="id-ID"/>
        </w:rPr>
        <w:t>hadits</w:t>
      </w:r>
      <w:r w:rsidRPr="000A675D">
        <w:rPr>
          <w:rFonts w:asciiTheme="majorBidi" w:eastAsia="Times New Roman" w:hAnsiTheme="majorBidi" w:cstheme="majorBidi"/>
          <w:sz w:val="24"/>
          <w:szCs w:val="24"/>
          <w:lang w:val="id-ID" w:eastAsia="id-ID"/>
        </w:rPr>
        <w:t xml:space="preserve"> dalam satu pembahasan atau tema yang sama, kemudian dalam menjelaskannya, mengaitkan dengan </w:t>
      </w:r>
      <w:r>
        <w:rPr>
          <w:rFonts w:asciiTheme="majorBidi" w:eastAsia="Times New Roman" w:hAnsiTheme="majorBidi" w:cstheme="majorBidi"/>
          <w:sz w:val="24"/>
          <w:szCs w:val="24"/>
          <w:lang w:val="id-ID" w:eastAsia="id-ID"/>
        </w:rPr>
        <w:t>hadits</w:t>
      </w:r>
      <w:r w:rsidRPr="000A675D">
        <w:rPr>
          <w:rFonts w:asciiTheme="majorBidi" w:eastAsia="Times New Roman" w:hAnsiTheme="majorBidi" w:cstheme="majorBidi"/>
          <w:sz w:val="24"/>
          <w:szCs w:val="24"/>
          <w:lang w:val="id-ID" w:eastAsia="id-ID"/>
        </w:rPr>
        <w:t xml:space="preserve"> lain yang terkait dengan pembahasan agar mendapatkan pemahaman yang menyeluruh.</w:t>
      </w:r>
    </w:p>
    <w:p w:rsidR="00DC2FBD" w:rsidRPr="000A675D" w:rsidRDefault="00DC2FBD" w:rsidP="00DC2FBD">
      <w:pPr>
        <w:spacing w:after="0" w:line="360" w:lineRule="auto"/>
        <w:ind w:left="426" w:firstLine="708"/>
        <w:jc w:val="both"/>
        <w:rPr>
          <w:rFonts w:asciiTheme="majorBidi" w:eastAsia="Times New Roman" w:hAnsiTheme="majorBidi" w:cstheme="majorBidi"/>
          <w:sz w:val="24"/>
          <w:szCs w:val="24"/>
          <w:lang w:val="id-ID" w:eastAsia="id-ID"/>
        </w:rPr>
      </w:pPr>
      <w:r w:rsidRPr="000A675D">
        <w:rPr>
          <w:rFonts w:asciiTheme="majorBidi" w:eastAsia="Times New Roman" w:hAnsiTheme="majorBidi" w:cstheme="majorBidi"/>
          <w:sz w:val="24"/>
          <w:szCs w:val="24"/>
          <w:lang w:val="id-ID" w:eastAsia="id-ID"/>
        </w:rPr>
        <w:t xml:space="preserve">Menurut Yusuf Qardhawi, sebagaimana dikutip oleh Suryadi dalam bukunya yang berjudul </w:t>
      </w:r>
      <w:r w:rsidRPr="000A675D">
        <w:rPr>
          <w:rFonts w:asciiTheme="majorBidi" w:eastAsia="Times New Roman" w:hAnsiTheme="majorBidi" w:cstheme="majorBidi"/>
          <w:i/>
          <w:iCs/>
          <w:sz w:val="24"/>
          <w:szCs w:val="24"/>
          <w:lang w:val="id-ID" w:eastAsia="id-ID"/>
        </w:rPr>
        <w:t xml:space="preserve">Metode Kontemporer Memahami </w:t>
      </w:r>
      <w:r>
        <w:rPr>
          <w:rFonts w:asciiTheme="majorBidi" w:eastAsia="Times New Roman" w:hAnsiTheme="majorBidi" w:cstheme="majorBidi"/>
          <w:i/>
          <w:iCs/>
          <w:sz w:val="24"/>
          <w:szCs w:val="24"/>
          <w:lang w:val="id-ID" w:eastAsia="id-ID"/>
        </w:rPr>
        <w:t>Hadits</w:t>
      </w:r>
      <w:r w:rsidRPr="000A675D">
        <w:rPr>
          <w:rFonts w:asciiTheme="majorBidi" w:eastAsia="Times New Roman" w:hAnsiTheme="majorBidi" w:cstheme="majorBidi"/>
          <w:i/>
          <w:iCs/>
          <w:sz w:val="24"/>
          <w:szCs w:val="24"/>
          <w:lang w:val="id-ID" w:eastAsia="id-ID"/>
        </w:rPr>
        <w:t xml:space="preserve"> Nabi, </w:t>
      </w:r>
      <w:r w:rsidRPr="000A675D">
        <w:rPr>
          <w:rFonts w:asciiTheme="majorBidi" w:eastAsia="Times New Roman" w:hAnsiTheme="majorBidi" w:cstheme="majorBidi"/>
          <w:sz w:val="24"/>
          <w:szCs w:val="24"/>
          <w:lang w:val="id-ID" w:eastAsia="id-ID"/>
        </w:rPr>
        <w:t xml:space="preserve">untuk menghindari kesalahpahaman dalam memahami kandungan </w:t>
      </w:r>
      <w:r>
        <w:rPr>
          <w:rFonts w:asciiTheme="majorBidi" w:eastAsia="Times New Roman" w:hAnsiTheme="majorBidi" w:cstheme="majorBidi"/>
          <w:sz w:val="24"/>
          <w:szCs w:val="24"/>
          <w:lang w:val="id-ID" w:eastAsia="id-ID"/>
        </w:rPr>
        <w:t>hadits</w:t>
      </w:r>
      <w:r w:rsidRPr="000A675D">
        <w:rPr>
          <w:rFonts w:asciiTheme="majorBidi" w:eastAsia="Times New Roman" w:hAnsiTheme="majorBidi" w:cstheme="majorBidi"/>
          <w:sz w:val="24"/>
          <w:szCs w:val="24"/>
          <w:lang w:val="id-ID" w:eastAsia="id-ID"/>
        </w:rPr>
        <w:t xml:space="preserve"> yang sebenarnya, perlu menghadirkan </w:t>
      </w:r>
      <w:r>
        <w:rPr>
          <w:rFonts w:asciiTheme="majorBidi" w:eastAsia="Times New Roman" w:hAnsiTheme="majorBidi" w:cstheme="majorBidi"/>
          <w:sz w:val="24"/>
          <w:szCs w:val="24"/>
          <w:lang w:val="id-ID" w:eastAsia="id-ID"/>
        </w:rPr>
        <w:t>hadits</w:t>
      </w:r>
      <w:r w:rsidRPr="000A675D">
        <w:rPr>
          <w:rFonts w:asciiTheme="majorBidi" w:eastAsia="Times New Roman" w:hAnsiTheme="majorBidi" w:cstheme="majorBidi"/>
          <w:sz w:val="24"/>
          <w:szCs w:val="24"/>
          <w:lang w:val="id-ID" w:eastAsia="id-ID"/>
        </w:rPr>
        <w:t>-</w:t>
      </w:r>
      <w:r>
        <w:rPr>
          <w:rFonts w:asciiTheme="majorBidi" w:eastAsia="Times New Roman" w:hAnsiTheme="majorBidi" w:cstheme="majorBidi"/>
          <w:sz w:val="24"/>
          <w:szCs w:val="24"/>
          <w:lang w:val="id-ID" w:eastAsia="id-ID"/>
        </w:rPr>
        <w:t>hadits</w:t>
      </w:r>
      <w:r w:rsidRPr="000A675D">
        <w:rPr>
          <w:rFonts w:asciiTheme="majorBidi" w:eastAsia="Times New Roman" w:hAnsiTheme="majorBidi" w:cstheme="majorBidi"/>
          <w:sz w:val="24"/>
          <w:szCs w:val="24"/>
          <w:lang w:val="id-ID" w:eastAsia="id-ID"/>
        </w:rPr>
        <w:t xml:space="preserve"> lain yang setema.</w:t>
      </w:r>
      <w:r w:rsidRPr="000A675D">
        <w:rPr>
          <w:rStyle w:val="FootnoteReference"/>
          <w:rFonts w:asciiTheme="majorBidi" w:eastAsia="Times New Roman" w:hAnsiTheme="majorBidi" w:cstheme="majorBidi"/>
          <w:sz w:val="24"/>
          <w:szCs w:val="24"/>
          <w:lang w:eastAsia="id-ID"/>
        </w:rPr>
        <w:footnoteReference w:id="130"/>
      </w:r>
    </w:p>
    <w:p w:rsidR="00DC2FBD" w:rsidRPr="000A675D" w:rsidRDefault="00DC2FBD" w:rsidP="005078FF">
      <w:pPr>
        <w:pStyle w:val="ListParagraph"/>
        <w:numPr>
          <w:ilvl w:val="2"/>
          <w:numId w:val="49"/>
        </w:numPr>
        <w:spacing w:after="0" w:line="360" w:lineRule="auto"/>
        <w:ind w:left="709" w:hanging="283"/>
        <w:jc w:val="both"/>
        <w:rPr>
          <w:rFonts w:asciiTheme="majorBidi" w:eastAsia="Times New Roman" w:hAnsiTheme="majorBidi" w:cstheme="majorBidi"/>
          <w:sz w:val="24"/>
          <w:szCs w:val="24"/>
          <w:lang w:eastAsia="id-ID"/>
        </w:rPr>
      </w:pPr>
      <w:r w:rsidRPr="000A675D">
        <w:rPr>
          <w:rFonts w:asciiTheme="majorBidi" w:eastAsia="Times New Roman" w:hAnsiTheme="majorBidi" w:cstheme="majorBidi"/>
          <w:sz w:val="24"/>
          <w:szCs w:val="24"/>
          <w:lang w:eastAsia="id-ID"/>
        </w:rPr>
        <w:t xml:space="preserve">Langkah-Langkah Dalam Metode Syarah </w:t>
      </w:r>
      <w:r>
        <w:rPr>
          <w:rFonts w:asciiTheme="majorBidi" w:eastAsia="Times New Roman" w:hAnsiTheme="majorBidi" w:cstheme="majorBidi"/>
          <w:sz w:val="24"/>
          <w:szCs w:val="24"/>
          <w:lang w:eastAsia="id-ID"/>
        </w:rPr>
        <w:t>Hadits</w:t>
      </w:r>
      <w:r w:rsidRPr="000A675D">
        <w:rPr>
          <w:rFonts w:asciiTheme="majorBidi" w:eastAsia="Times New Roman" w:hAnsiTheme="majorBidi" w:cstheme="majorBidi"/>
          <w:sz w:val="24"/>
          <w:szCs w:val="24"/>
          <w:lang w:eastAsia="id-ID"/>
        </w:rPr>
        <w:t xml:space="preserve"> Maudhu’i</w:t>
      </w:r>
    </w:p>
    <w:p w:rsidR="00DC2FBD" w:rsidRPr="000A675D" w:rsidRDefault="00DC2FBD" w:rsidP="00DC2FBD">
      <w:pPr>
        <w:spacing w:after="0" w:line="360" w:lineRule="auto"/>
        <w:ind w:left="426" w:firstLine="720"/>
        <w:jc w:val="both"/>
        <w:rPr>
          <w:rFonts w:asciiTheme="majorBidi" w:eastAsia="Times New Roman" w:hAnsiTheme="majorBidi" w:cstheme="majorBidi"/>
          <w:sz w:val="24"/>
          <w:szCs w:val="24"/>
          <w:lang w:eastAsia="id-ID"/>
        </w:rPr>
      </w:pPr>
      <w:r w:rsidRPr="000A675D">
        <w:rPr>
          <w:rFonts w:asciiTheme="majorBidi" w:eastAsia="Times New Roman" w:hAnsiTheme="majorBidi" w:cstheme="majorBidi"/>
          <w:sz w:val="24"/>
          <w:szCs w:val="24"/>
          <w:lang w:eastAsia="id-ID"/>
        </w:rPr>
        <w:t xml:space="preserve">Adapun langkah-langkah dalam metode syarah </w:t>
      </w:r>
      <w:r>
        <w:rPr>
          <w:rFonts w:asciiTheme="majorBidi" w:eastAsia="Times New Roman" w:hAnsiTheme="majorBidi" w:cstheme="majorBidi"/>
          <w:sz w:val="24"/>
          <w:szCs w:val="24"/>
          <w:lang w:eastAsia="id-ID"/>
        </w:rPr>
        <w:t>hadits</w:t>
      </w:r>
      <w:r w:rsidRPr="000A675D">
        <w:rPr>
          <w:rFonts w:asciiTheme="majorBidi" w:eastAsia="Times New Roman" w:hAnsiTheme="majorBidi" w:cstheme="majorBidi"/>
          <w:sz w:val="24"/>
          <w:szCs w:val="24"/>
          <w:lang w:eastAsia="id-ID"/>
        </w:rPr>
        <w:t xml:space="preserve"> secara maudhu’i adalah sebagai berikut:</w:t>
      </w:r>
    </w:p>
    <w:p w:rsidR="00DC2FBD" w:rsidRPr="000A675D" w:rsidRDefault="00DC2FBD" w:rsidP="005078FF">
      <w:pPr>
        <w:pStyle w:val="ListParagraph"/>
        <w:numPr>
          <w:ilvl w:val="0"/>
          <w:numId w:val="54"/>
        </w:numPr>
        <w:spacing w:after="0" w:line="360" w:lineRule="auto"/>
        <w:ind w:left="993" w:hanging="284"/>
        <w:jc w:val="both"/>
        <w:rPr>
          <w:rFonts w:asciiTheme="majorBidi" w:eastAsia="Times New Roman" w:hAnsiTheme="majorBidi" w:cstheme="majorBidi"/>
          <w:sz w:val="24"/>
          <w:szCs w:val="24"/>
          <w:lang w:eastAsia="id-ID"/>
        </w:rPr>
      </w:pPr>
      <w:r w:rsidRPr="000A675D">
        <w:rPr>
          <w:rFonts w:asciiTheme="majorBidi" w:eastAsia="Times New Roman" w:hAnsiTheme="majorBidi" w:cstheme="majorBidi"/>
          <w:sz w:val="24"/>
          <w:szCs w:val="24"/>
          <w:lang w:eastAsia="id-ID"/>
        </w:rPr>
        <w:t xml:space="preserve">Menentukan tema. </w:t>
      </w:r>
    </w:p>
    <w:p w:rsidR="00DC2FBD" w:rsidRPr="000A675D" w:rsidRDefault="00DC2FBD" w:rsidP="005078FF">
      <w:pPr>
        <w:pStyle w:val="ListParagraph"/>
        <w:numPr>
          <w:ilvl w:val="0"/>
          <w:numId w:val="54"/>
        </w:numPr>
        <w:spacing w:after="0" w:line="360" w:lineRule="auto"/>
        <w:ind w:left="993" w:hanging="284"/>
        <w:jc w:val="both"/>
        <w:rPr>
          <w:rFonts w:asciiTheme="majorBidi" w:eastAsia="Times New Roman" w:hAnsiTheme="majorBidi" w:cstheme="majorBidi"/>
          <w:sz w:val="24"/>
          <w:szCs w:val="24"/>
          <w:lang w:eastAsia="id-ID"/>
        </w:rPr>
      </w:pPr>
      <w:r w:rsidRPr="000A675D">
        <w:rPr>
          <w:rFonts w:asciiTheme="majorBidi" w:eastAsia="Times New Roman" w:hAnsiTheme="majorBidi" w:cstheme="majorBidi"/>
          <w:sz w:val="24"/>
          <w:szCs w:val="24"/>
          <w:lang w:eastAsia="id-ID"/>
        </w:rPr>
        <w:t xml:space="preserve">Mengumpulkan </w:t>
      </w:r>
      <w:r>
        <w:rPr>
          <w:rFonts w:asciiTheme="majorBidi" w:eastAsia="Times New Roman" w:hAnsiTheme="majorBidi" w:cstheme="majorBidi"/>
          <w:sz w:val="24"/>
          <w:szCs w:val="24"/>
          <w:lang w:eastAsia="id-ID"/>
        </w:rPr>
        <w:t>hadits</w:t>
      </w:r>
      <w:r w:rsidRPr="000A675D">
        <w:rPr>
          <w:rFonts w:asciiTheme="majorBidi" w:eastAsia="Times New Roman" w:hAnsiTheme="majorBidi" w:cstheme="majorBidi"/>
          <w:sz w:val="24"/>
          <w:szCs w:val="24"/>
          <w:lang w:eastAsia="id-ID"/>
        </w:rPr>
        <w:t xml:space="preserve"> yang setema dengan </w:t>
      </w:r>
      <w:proofErr w:type="gramStart"/>
      <w:r w:rsidRPr="000A675D">
        <w:rPr>
          <w:rFonts w:asciiTheme="majorBidi" w:eastAsia="Times New Roman" w:hAnsiTheme="majorBidi" w:cstheme="majorBidi"/>
          <w:sz w:val="24"/>
          <w:szCs w:val="24"/>
          <w:lang w:eastAsia="id-ID"/>
        </w:rPr>
        <w:t>cara</w:t>
      </w:r>
      <w:proofErr w:type="gramEnd"/>
      <w:r w:rsidRPr="000A675D">
        <w:rPr>
          <w:rFonts w:asciiTheme="majorBidi" w:eastAsia="Times New Roman" w:hAnsiTheme="majorBidi" w:cstheme="majorBidi"/>
          <w:sz w:val="24"/>
          <w:szCs w:val="24"/>
          <w:lang w:eastAsia="id-ID"/>
        </w:rPr>
        <w:t xml:space="preserve"> takhrijul </w:t>
      </w:r>
      <w:r>
        <w:rPr>
          <w:rFonts w:asciiTheme="majorBidi" w:eastAsia="Times New Roman" w:hAnsiTheme="majorBidi" w:cstheme="majorBidi"/>
          <w:sz w:val="24"/>
          <w:szCs w:val="24"/>
          <w:lang w:eastAsia="id-ID"/>
        </w:rPr>
        <w:t>hadits</w:t>
      </w:r>
      <w:r w:rsidRPr="000A675D">
        <w:rPr>
          <w:rFonts w:asciiTheme="majorBidi" w:eastAsia="Times New Roman" w:hAnsiTheme="majorBidi" w:cstheme="majorBidi"/>
          <w:sz w:val="24"/>
          <w:szCs w:val="24"/>
          <w:lang w:eastAsia="id-ID"/>
        </w:rPr>
        <w:t>.</w:t>
      </w:r>
    </w:p>
    <w:p w:rsidR="00DC2FBD" w:rsidRPr="000A675D" w:rsidRDefault="00DC2FBD" w:rsidP="005078FF">
      <w:pPr>
        <w:pStyle w:val="ListParagraph"/>
        <w:numPr>
          <w:ilvl w:val="0"/>
          <w:numId w:val="54"/>
        </w:numPr>
        <w:spacing w:after="0" w:line="360" w:lineRule="auto"/>
        <w:ind w:left="993" w:hanging="284"/>
        <w:jc w:val="both"/>
        <w:rPr>
          <w:rFonts w:asciiTheme="majorBidi" w:eastAsia="Times New Roman" w:hAnsiTheme="majorBidi" w:cstheme="majorBidi"/>
          <w:sz w:val="24"/>
          <w:szCs w:val="24"/>
          <w:lang w:eastAsia="id-ID"/>
        </w:rPr>
      </w:pPr>
      <w:r w:rsidRPr="000A675D">
        <w:rPr>
          <w:rFonts w:asciiTheme="majorBidi" w:eastAsia="Times New Roman" w:hAnsiTheme="majorBidi" w:cstheme="majorBidi"/>
          <w:sz w:val="24"/>
          <w:szCs w:val="24"/>
          <w:lang w:eastAsia="id-ID"/>
        </w:rPr>
        <w:t xml:space="preserve">Meneliti atau menginventarisir </w:t>
      </w:r>
      <w:r>
        <w:rPr>
          <w:rFonts w:asciiTheme="majorBidi" w:eastAsia="Times New Roman" w:hAnsiTheme="majorBidi" w:cstheme="majorBidi"/>
          <w:sz w:val="24"/>
          <w:szCs w:val="24"/>
          <w:lang w:eastAsia="id-ID"/>
        </w:rPr>
        <w:t>hadits</w:t>
      </w:r>
      <w:r w:rsidRPr="000A675D">
        <w:rPr>
          <w:rFonts w:asciiTheme="majorBidi" w:eastAsia="Times New Roman" w:hAnsiTheme="majorBidi" w:cstheme="majorBidi"/>
          <w:sz w:val="24"/>
          <w:szCs w:val="24"/>
          <w:lang w:eastAsia="id-ID"/>
        </w:rPr>
        <w:t>-</w:t>
      </w:r>
      <w:r>
        <w:rPr>
          <w:rFonts w:asciiTheme="majorBidi" w:eastAsia="Times New Roman" w:hAnsiTheme="majorBidi" w:cstheme="majorBidi"/>
          <w:sz w:val="24"/>
          <w:szCs w:val="24"/>
          <w:lang w:eastAsia="id-ID"/>
        </w:rPr>
        <w:t>hadits</w:t>
      </w:r>
      <w:r w:rsidRPr="000A675D">
        <w:rPr>
          <w:rFonts w:asciiTheme="majorBidi" w:eastAsia="Times New Roman" w:hAnsiTheme="majorBidi" w:cstheme="majorBidi"/>
          <w:sz w:val="24"/>
          <w:szCs w:val="24"/>
          <w:lang w:eastAsia="id-ID"/>
        </w:rPr>
        <w:t xml:space="preserve"> yang shahih saja.</w:t>
      </w:r>
    </w:p>
    <w:p w:rsidR="00DC2FBD" w:rsidRPr="000A675D" w:rsidRDefault="00DC2FBD" w:rsidP="005078FF">
      <w:pPr>
        <w:pStyle w:val="ListParagraph"/>
        <w:numPr>
          <w:ilvl w:val="0"/>
          <w:numId w:val="54"/>
        </w:numPr>
        <w:spacing w:after="0" w:line="360" w:lineRule="auto"/>
        <w:ind w:left="993" w:hanging="284"/>
        <w:jc w:val="both"/>
        <w:rPr>
          <w:rFonts w:asciiTheme="majorBidi" w:eastAsia="Times New Roman" w:hAnsiTheme="majorBidi" w:cstheme="majorBidi"/>
          <w:sz w:val="24"/>
          <w:szCs w:val="24"/>
          <w:lang w:eastAsia="id-ID"/>
        </w:rPr>
      </w:pPr>
      <w:r w:rsidRPr="000A675D">
        <w:rPr>
          <w:rFonts w:asciiTheme="majorBidi" w:eastAsia="Times New Roman" w:hAnsiTheme="majorBidi" w:cstheme="majorBidi"/>
          <w:sz w:val="24"/>
          <w:szCs w:val="24"/>
          <w:lang w:eastAsia="id-ID"/>
        </w:rPr>
        <w:t xml:space="preserve">Memahami </w:t>
      </w:r>
      <w:r>
        <w:rPr>
          <w:rFonts w:asciiTheme="majorBidi" w:eastAsia="Times New Roman" w:hAnsiTheme="majorBidi" w:cstheme="majorBidi"/>
          <w:sz w:val="24"/>
          <w:szCs w:val="24"/>
          <w:lang w:eastAsia="id-ID"/>
        </w:rPr>
        <w:t>hadits</w:t>
      </w:r>
      <w:r w:rsidRPr="000A675D">
        <w:rPr>
          <w:rFonts w:asciiTheme="majorBidi" w:eastAsia="Times New Roman" w:hAnsiTheme="majorBidi" w:cstheme="majorBidi"/>
          <w:sz w:val="24"/>
          <w:szCs w:val="24"/>
          <w:lang w:eastAsia="id-ID"/>
        </w:rPr>
        <w:t xml:space="preserve"> dengan bantuan kitab syarah </w:t>
      </w:r>
      <w:r>
        <w:rPr>
          <w:rFonts w:asciiTheme="majorBidi" w:eastAsia="Times New Roman" w:hAnsiTheme="majorBidi" w:cstheme="majorBidi"/>
          <w:sz w:val="24"/>
          <w:szCs w:val="24"/>
          <w:lang w:eastAsia="id-ID"/>
        </w:rPr>
        <w:t>hadits</w:t>
      </w:r>
      <w:r w:rsidRPr="000A675D">
        <w:rPr>
          <w:rFonts w:asciiTheme="majorBidi" w:eastAsia="Times New Roman" w:hAnsiTheme="majorBidi" w:cstheme="majorBidi"/>
          <w:sz w:val="24"/>
          <w:szCs w:val="24"/>
          <w:lang w:eastAsia="id-ID"/>
        </w:rPr>
        <w:t xml:space="preserve">. </w:t>
      </w:r>
    </w:p>
    <w:p w:rsidR="00DC2FBD" w:rsidRPr="000A675D" w:rsidRDefault="00DC2FBD" w:rsidP="005078FF">
      <w:pPr>
        <w:pStyle w:val="ListParagraph"/>
        <w:numPr>
          <w:ilvl w:val="0"/>
          <w:numId w:val="54"/>
        </w:numPr>
        <w:spacing w:after="0" w:line="360" w:lineRule="auto"/>
        <w:ind w:left="993" w:hanging="284"/>
        <w:jc w:val="both"/>
        <w:rPr>
          <w:rFonts w:asciiTheme="majorBidi" w:eastAsia="Times New Roman" w:hAnsiTheme="majorBidi" w:cstheme="majorBidi"/>
          <w:sz w:val="24"/>
          <w:szCs w:val="24"/>
          <w:lang w:eastAsia="id-ID"/>
        </w:rPr>
      </w:pPr>
      <w:r w:rsidRPr="000A675D">
        <w:rPr>
          <w:rFonts w:asciiTheme="majorBidi" w:eastAsia="Times New Roman" w:hAnsiTheme="majorBidi" w:cstheme="majorBidi"/>
          <w:sz w:val="24"/>
          <w:szCs w:val="24"/>
          <w:lang w:eastAsia="id-ID"/>
        </w:rPr>
        <w:t xml:space="preserve">Menyusun kerangka pembahasan (outline) dari sub-sub tema dan mengklasifikasikan </w:t>
      </w:r>
      <w:r>
        <w:rPr>
          <w:rFonts w:asciiTheme="majorBidi" w:eastAsia="Times New Roman" w:hAnsiTheme="majorBidi" w:cstheme="majorBidi"/>
          <w:sz w:val="24"/>
          <w:szCs w:val="24"/>
          <w:lang w:eastAsia="id-ID"/>
        </w:rPr>
        <w:t>hadits</w:t>
      </w:r>
      <w:r w:rsidRPr="000A675D">
        <w:rPr>
          <w:rFonts w:asciiTheme="majorBidi" w:eastAsia="Times New Roman" w:hAnsiTheme="majorBidi" w:cstheme="majorBidi"/>
          <w:sz w:val="24"/>
          <w:szCs w:val="24"/>
          <w:lang w:eastAsia="id-ID"/>
        </w:rPr>
        <w:t xml:space="preserve"> sesuai dengan spesifikasi pembahasannya. </w:t>
      </w:r>
    </w:p>
    <w:p w:rsidR="00DC2FBD" w:rsidRPr="000A675D" w:rsidRDefault="00DC2FBD" w:rsidP="005078FF">
      <w:pPr>
        <w:pStyle w:val="ListParagraph"/>
        <w:numPr>
          <w:ilvl w:val="0"/>
          <w:numId w:val="54"/>
        </w:numPr>
        <w:spacing w:after="0" w:line="360" w:lineRule="auto"/>
        <w:ind w:left="993" w:hanging="284"/>
        <w:jc w:val="both"/>
        <w:rPr>
          <w:rFonts w:asciiTheme="majorBidi" w:eastAsia="Times New Roman" w:hAnsiTheme="majorBidi" w:cstheme="majorBidi"/>
          <w:sz w:val="24"/>
          <w:szCs w:val="24"/>
          <w:lang w:eastAsia="id-ID"/>
        </w:rPr>
      </w:pPr>
      <w:r w:rsidRPr="000A675D">
        <w:rPr>
          <w:rFonts w:asciiTheme="majorBidi" w:eastAsia="Times New Roman" w:hAnsiTheme="majorBidi" w:cstheme="majorBidi"/>
          <w:sz w:val="24"/>
          <w:szCs w:val="24"/>
          <w:lang w:eastAsia="id-ID"/>
        </w:rPr>
        <w:t>Menarik kesimpulan.</w:t>
      </w:r>
    </w:p>
    <w:p w:rsidR="00DC2FBD" w:rsidRPr="000A675D" w:rsidRDefault="00DC2FBD" w:rsidP="00DC2FBD">
      <w:pPr>
        <w:pStyle w:val="ListParagraph"/>
        <w:spacing w:after="0" w:line="360" w:lineRule="auto"/>
        <w:ind w:left="426" w:firstLine="708"/>
        <w:jc w:val="both"/>
        <w:rPr>
          <w:rFonts w:asciiTheme="majorBidi" w:eastAsia="Times New Roman" w:hAnsiTheme="majorBidi" w:cstheme="majorBidi"/>
          <w:sz w:val="24"/>
          <w:szCs w:val="24"/>
          <w:lang w:eastAsia="id-ID"/>
        </w:rPr>
      </w:pPr>
      <w:proofErr w:type="gramStart"/>
      <w:r w:rsidRPr="000A675D">
        <w:rPr>
          <w:rFonts w:asciiTheme="majorBidi" w:eastAsia="Times New Roman" w:hAnsiTheme="majorBidi" w:cstheme="majorBidi"/>
          <w:sz w:val="24"/>
          <w:szCs w:val="24"/>
          <w:lang w:eastAsia="id-ID"/>
        </w:rPr>
        <w:t xml:space="preserve">Mengenai langkah-langkah yang harus ditempuh dalam syarah </w:t>
      </w:r>
      <w:r>
        <w:rPr>
          <w:rFonts w:asciiTheme="majorBidi" w:eastAsia="Times New Roman" w:hAnsiTheme="majorBidi" w:cstheme="majorBidi"/>
          <w:sz w:val="24"/>
          <w:szCs w:val="24"/>
          <w:lang w:eastAsia="id-ID"/>
        </w:rPr>
        <w:t>hadits</w:t>
      </w:r>
      <w:r w:rsidRPr="000A675D">
        <w:rPr>
          <w:rFonts w:asciiTheme="majorBidi" w:eastAsia="Times New Roman" w:hAnsiTheme="majorBidi" w:cstheme="majorBidi"/>
          <w:sz w:val="24"/>
          <w:szCs w:val="24"/>
          <w:lang w:eastAsia="id-ID"/>
        </w:rPr>
        <w:t xml:space="preserve"> maudhu’i ini ada perbedaan diantara para ulama’ </w:t>
      </w:r>
      <w:r>
        <w:rPr>
          <w:rFonts w:asciiTheme="majorBidi" w:eastAsia="Times New Roman" w:hAnsiTheme="majorBidi" w:cstheme="majorBidi"/>
          <w:sz w:val="24"/>
          <w:szCs w:val="24"/>
          <w:lang w:eastAsia="id-ID"/>
        </w:rPr>
        <w:t>hadits</w:t>
      </w:r>
      <w:r w:rsidRPr="000A675D">
        <w:rPr>
          <w:rFonts w:asciiTheme="majorBidi" w:eastAsia="Times New Roman" w:hAnsiTheme="majorBidi" w:cstheme="majorBidi"/>
          <w:sz w:val="24"/>
          <w:szCs w:val="24"/>
          <w:lang w:eastAsia="id-ID"/>
        </w:rPr>
        <w:t>.</w:t>
      </w:r>
      <w:proofErr w:type="gramEnd"/>
      <w:r w:rsidRPr="000A675D">
        <w:rPr>
          <w:rFonts w:asciiTheme="majorBidi" w:eastAsia="Times New Roman" w:hAnsiTheme="majorBidi" w:cstheme="majorBidi"/>
          <w:sz w:val="24"/>
          <w:szCs w:val="24"/>
          <w:lang w:eastAsia="id-ID"/>
        </w:rPr>
        <w:t xml:space="preserve"> Adapun Yusuf Qardhawi merumuskan langkah-langkah dalam metode syarah </w:t>
      </w:r>
      <w:r>
        <w:rPr>
          <w:rFonts w:asciiTheme="majorBidi" w:eastAsia="Times New Roman" w:hAnsiTheme="majorBidi" w:cstheme="majorBidi"/>
          <w:sz w:val="24"/>
          <w:szCs w:val="24"/>
          <w:lang w:eastAsia="id-ID"/>
        </w:rPr>
        <w:t>hadits</w:t>
      </w:r>
      <w:r w:rsidRPr="000A675D">
        <w:rPr>
          <w:rFonts w:asciiTheme="majorBidi" w:eastAsia="Times New Roman" w:hAnsiTheme="majorBidi" w:cstheme="majorBidi"/>
          <w:sz w:val="24"/>
          <w:szCs w:val="24"/>
          <w:lang w:eastAsia="id-ID"/>
        </w:rPr>
        <w:t xml:space="preserve"> secara maudhu’i sebagai berikut:</w:t>
      </w:r>
    </w:p>
    <w:p w:rsidR="00DC2FBD" w:rsidRPr="000A675D" w:rsidRDefault="00DC2FBD" w:rsidP="005078FF">
      <w:pPr>
        <w:pStyle w:val="ListParagraph"/>
        <w:numPr>
          <w:ilvl w:val="0"/>
          <w:numId w:val="55"/>
        </w:numPr>
        <w:spacing w:after="0" w:line="360" w:lineRule="auto"/>
        <w:ind w:left="851" w:hanging="425"/>
        <w:jc w:val="both"/>
        <w:rPr>
          <w:rFonts w:asciiTheme="majorBidi" w:eastAsia="Times New Roman" w:hAnsiTheme="majorBidi" w:cstheme="majorBidi"/>
          <w:sz w:val="24"/>
          <w:szCs w:val="24"/>
          <w:lang w:eastAsia="id-ID"/>
        </w:rPr>
      </w:pPr>
      <w:r w:rsidRPr="000A675D">
        <w:rPr>
          <w:rFonts w:asciiTheme="majorBidi" w:eastAsia="Times New Roman" w:hAnsiTheme="majorBidi" w:cstheme="majorBidi"/>
          <w:sz w:val="24"/>
          <w:szCs w:val="24"/>
          <w:lang w:eastAsia="id-ID"/>
        </w:rPr>
        <w:lastRenderedPageBreak/>
        <w:t xml:space="preserve">Menghimpun </w:t>
      </w:r>
      <w:r>
        <w:rPr>
          <w:rFonts w:asciiTheme="majorBidi" w:eastAsia="Times New Roman" w:hAnsiTheme="majorBidi" w:cstheme="majorBidi"/>
          <w:sz w:val="24"/>
          <w:szCs w:val="24"/>
          <w:lang w:eastAsia="id-ID"/>
        </w:rPr>
        <w:t>hadits</w:t>
      </w:r>
      <w:r w:rsidRPr="000A675D">
        <w:rPr>
          <w:rFonts w:asciiTheme="majorBidi" w:eastAsia="Times New Roman" w:hAnsiTheme="majorBidi" w:cstheme="majorBidi"/>
          <w:sz w:val="24"/>
          <w:szCs w:val="24"/>
          <w:lang w:eastAsia="id-ID"/>
        </w:rPr>
        <w:t>-</w:t>
      </w:r>
      <w:r>
        <w:rPr>
          <w:rFonts w:asciiTheme="majorBidi" w:eastAsia="Times New Roman" w:hAnsiTheme="majorBidi" w:cstheme="majorBidi"/>
          <w:sz w:val="24"/>
          <w:szCs w:val="24"/>
          <w:lang w:eastAsia="id-ID"/>
        </w:rPr>
        <w:t>hadits</w:t>
      </w:r>
      <w:r w:rsidRPr="000A675D">
        <w:rPr>
          <w:rFonts w:asciiTheme="majorBidi" w:eastAsia="Times New Roman" w:hAnsiTheme="majorBidi" w:cstheme="majorBidi"/>
          <w:sz w:val="24"/>
          <w:szCs w:val="24"/>
          <w:lang w:eastAsia="id-ID"/>
        </w:rPr>
        <w:t xml:space="preserve"> shahih yang setema.</w:t>
      </w:r>
    </w:p>
    <w:p w:rsidR="00DC2FBD" w:rsidRPr="000A675D" w:rsidRDefault="00DC2FBD" w:rsidP="005078FF">
      <w:pPr>
        <w:pStyle w:val="ListParagraph"/>
        <w:numPr>
          <w:ilvl w:val="0"/>
          <w:numId w:val="55"/>
        </w:numPr>
        <w:spacing w:after="0" w:line="360" w:lineRule="auto"/>
        <w:ind w:left="851" w:hanging="425"/>
        <w:jc w:val="both"/>
        <w:rPr>
          <w:rFonts w:asciiTheme="majorBidi" w:eastAsia="Times New Roman" w:hAnsiTheme="majorBidi" w:cstheme="majorBidi"/>
          <w:sz w:val="24"/>
          <w:szCs w:val="24"/>
          <w:lang w:eastAsia="id-ID"/>
        </w:rPr>
      </w:pPr>
      <w:r w:rsidRPr="000A675D">
        <w:rPr>
          <w:rFonts w:asciiTheme="majorBidi" w:eastAsia="Times New Roman" w:hAnsiTheme="majorBidi" w:cstheme="majorBidi"/>
          <w:sz w:val="24"/>
          <w:szCs w:val="24"/>
          <w:lang w:eastAsia="id-ID"/>
        </w:rPr>
        <w:t xml:space="preserve">Mengembalikan kandungan </w:t>
      </w:r>
      <w:r>
        <w:rPr>
          <w:rFonts w:asciiTheme="majorBidi" w:eastAsia="Times New Roman" w:hAnsiTheme="majorBidi" w:cstheme="majorBidi"/>
          <w:sz w:val="24"/>
          <w:szCs w:val="24"/>
          <w:lang w:eastAsia="id-ID"/>
        </w:rPr>
        <w:t>hadits</w:t>
      </w:r>
      <w:r w:rsidRPr="000A675D">
        <w:rPr>
          <w:rFonts w:asciiTheme="majorBidi" w:eastAsia="Times New Roman" w:hAnsiTheme="majorBidi" w:cstheme="majorBidi"/>
          <w:sz w:val="24"/>
          <w:szCs w:val="24"/>
          <w:lang w:eastAsia="id-ID"/>
        </w:rPr>
        <w:t xml:space="preserve"> yang </w:t>
      </w:r>
      <w:r w:rsidRPr="000A675D">
        <w:rPr>
          <w:rFonts w:asciiTheme="majorBidi" w:eastAsia="Times New Roman" w:hAnsiTheme="majorBidi" w:cstheme="majorBidi"/>
          <w:i/>
          <w:iCs/>
          <w:sz w:val="24"/>
          <w:szCs w:val="24"/>
          <w:lang w:eastAsia="id-ID"/>
        </w:rPr>
        <w:t xml:space="preserve">mutasyabih </w:t>
      </w:r>
      <w:r w:rsidRPr="000A675D">
        <w:rPr>
          <w:rFonts w:asciiTheme="majorBidi" w:eastAsia="Times New Roman" w:hAnsiTheme="majorBidi" w:cstheme="majorBidi"/>
          <w:sz w:val="24"/>
          <w:szCs w:val="24"/>
          <w:lang w:eastAsia="id-ID"/>
        </w:rPr>
        <w:t xml:space="preserve">kepada yang </w:t>
      </w:r>
      <w:r w:rsidRPr="000A675D">
        <w:rPr>
          <w:rFonts w:asciiTheme="majorBidi" w:eastAsia="Times New Roman" w:hAnsiTheme="majorBidi" w:cstheme="majorBidi"/>
          <w:i/>
          <w:iCs/>
          <w:sz w:val="24"/>
          <w:szCs w:val="24"/>
          <w:lang w:eastAsia="id-ID"/>
        </w:rPr>
        <w:t>muhkam.</w:t>
      </w:r>
    </w:p>
    <w:p w:rsidR="00DC2FBD" w:rsidRPr="000A675D" w:rsidRDefault="00DC2FBD" w:rsidP="005078FF">
      <w:pPr>
        <w:pStyle w:val="ListParagraph"/>
        <w:numPr>
          <w:ilvl w:val="0"/>
          <w:numId w:val="55"/>
        </w:numPr>
        <w:spacing w:after="0" w:line="360" w:lineRule="auto"/>
        <w:ind w:left="851" w:hanging="425"/>
        <w:jc w:val="both"/>
        <w:rPr>
          <w:rFonts w:asciiTheme="majorBidi" w:eastAsia="Times New Roman" w:hAnsiTheme="majorBidi" w:cstheme="majorBidi"/>
          <w:sz w:val="24"/>
          <w:szCs w:val="24"/>
          <w:lang w:eastAsia="id-ID"/>
        </w:rPr>
      </w:pPr>
      <w:r w:rsidRPr="000A675D">
        <w:rPr>
          <w:rFonts w:asciiTheme="majorBidi" w:eastAsia="Times New Roman" w:hAnsiTheme="majorBidi" w:cstheme="majorBidi"/>
          <w:sz w:val="24"/>
          <w:szCs w:val="24"/>
          <w:lang w:eastAsia="id-ID"/>
        </w:rPr>
        <w:t xml:space="preserve">Mengaitkan yang </w:t>
      </w:r>
      <w:r w:rsidRPr="000A675D">
        <w:rPr>
          <w:rFonts w:asciiTheme="majorBidi" w:eastAsia="Times New Roman" w:hAnsiTheme="majorBidi" w:cstheme="majorBidi"/>
          <w:i/>
          <w:iCs/>
          <w:sz w:val="24"/>
          <w:szCs w:val="24"/>
          <w:lang w:eastAsia="id-ID"/>
        </w:rPr>
        <w:t xml:space="preserve">muthlaq </w:t>
      </w:r>
      <w:r w:rsidRPr="000A675D">
        <w:rPr>
          <w:rFonts w:asciiTheme="majorBidi" w:eastAsia="Times New Roman" w:hAnsiTheme="majorBidi" w:cstheme="majorBidi"/>
          <w:sz w:val="24"/>
          <w:szCs w:val="24"/>
          <w:lang w:eastAsia="id-ID"/>
        </w:rPr>
        <w:t xml:space="preserve">kepada yang </w:t>
      </w:r>
      <w:r w:rsidRPr="000A675D">
        <w:rPr>
          <w:rFonts w:asciiTheme="majorBidi" w:eastAsia="Times New Roman" w:hAnsiTheme="majorBidi" w:cstheme="majorBidi"/>
          <w:i/>
          <w:iCs/>
          <w:sz w:val="24"/>
          <w:szCs w:val="24"/>
          <w:lang w:eastAsia="id-ID"/>
        </w:rPr>
        <w:t>muqayyad</w:t>
      </w:r>
      <w:r w:rsidRPr="000A675D">
        <w:rPr>
          <w:rFonts w:asciiTheme="majorBidi" w:eastAsia="Times New Roman" w:hAnsiTheme="majorBidi" w:cstheme="majorBidi"/>
          <w:sz w:val="24"/>
          <w:szCs w:val="24"/>
          <w:lang w:eastAsia="id-ID"/>
        </w:rPr>
        <w:t>.</w:t>
      </w:r>
    </w:p>
    <w:p w:rsidR="00DC2FBD" w:rsidRPr="000A675D" w:rsidRDefault="00DC2FBD" w:rsidP="005078FF">
      <w:pPr>
        <w:pStyle w:val="ListParagraph"/>
        <w:numPr>
          <w:ilvl w:val="0"/>
          <w:numId w:val="55"/>
        </w:numPr>
        <w:spacing w:after="0" w:line="360" w:lineRule="auto"/>
        <w:ind w:left="851" w:hanging="425"/>
        <w:jc w:val="both"/>
        <w:rPr>
          <w:rFonts w:asciiTheme="majorBidi" w:eastAsia="Times New Roman" w:hAnsiTheme="majorBidi" w:cstheme="majorBidi"/>
          <w:sz w:val="24"/>
          <w:szCs w:val="24"/>
          <w:lang w:eastAsia="id-ID"/>
        </w:rPr>
      </w:pPr>
      <w:r w:rsidRPr="000A675D">
        <w:rPr>
          <w:rFonts w:asciiTheme="majorBidi" w:eastAsia="Times New Roman" w:hAnsiTheme="majorBidi" w:cstheme="majorBidi"/>
          <w:sz w:val="24"/>
          <w:szCs w:val="24"/>
          <w:lang w:eastAsia="id-ID"/>
        </w:rPr>
        <w:t xml:space="preserve">Menafsirkan yang </w:t>
      </w:r>
      <w:r w:rsidRPr="000A675D">
        <w:rPr>
          <w:rFonts w:asciiTheme="majorBidi" w:eastAsia="Times New Roman" w:hAnsiTheme="majorBidi" w:cstheme="majorBidi"/>
          <w:i/>
          <w:iCs/>
          <w:sz w:val="24"/>
          <w:szCs w:val="24"/>
          <w:lang w:eastAsia="id-ID"/>
        </w:rPr>
        <w:t xml:space="preserve">‘amm </w:t>
      </w:r>
      <w:r w:rsidRPr="000A675D">
        <w:rPr>
          <w:rFonts w:asciiTheme="majorBidi" w:eastAsia="Times New Roman" w:hAnsiTheme="majorBidi" w:cstheme="majorBidi"/>
          <w:sz w:val="24"/>
          <w:szCs w:val="24"/>
          <w:lang w:eastAsia="id-ID"/>
        </w:rPr>
        <w:t xml:space="preserve">dengan yang </w:t>
      </w:r>
      <w:r w:rsidRPr="000A675D">
        <w:rPr>
          <w:rFonts w:asciiTheme="majorBidi" w:eastAsia="Times New Roman" w:hAnsiTheme="majorBidi" w:cstheme="majorBidi"/>
          <w:i/>
          <w:iCs/>
          <w:sz w:val="24"/>
          <w:szCs w:val="24"/>
          <w:lang w:eastAsia="id-ID"/>
        </w:rPr>
        <w:t>khass.</w:t>
      </w:r>
      <w:r w:rsidRPr="000A675D">
        <w:rPr>
          <w:rStyle w:val="FootnoteReference"/>
          <w:rFonts w:asciiTheme="majorBidi" w:eastAsia="Times New Roman" w:hAnsiTheme="majorBidi" w:cstheme="majorBidi"/>
          <w:i/>
          <w:iCs/>
          <w:sz w:val="24"/>
          <w:szCs w:val="24"/>
          <w:lang w:eastAsia="id-ID"/>
        </w:rPr>
        <w:footnoteReference w:id="131"/>
      </w:r>
    </w:p>
    <w:p w:rsidR="00DC2FBD" w:rsidRDefault="00DC2FBD" w:rsidP="00DC2FBD">
      <w:pPr>
        <w:spacing w:after="0" w:line="360" w:lineRule="auto"/>
        <w:ind w:left="426" w:firstLine="720"/>
        <w:jc w:val="both"/>
        <w:rPr>
          <w:rFonts w:asciiTheme="majorBidi" w:eastAsia="Times New Roman" w:hAnsiTheme="majorBidi" w:cstheme="majorBidi"/>
          <w:color w:val="000000" w:themeColor="text1"/>
          <w:sz w:val="24"/>
          <w:szCs w:val="24"/>
          <w:lang w:val="id-ID" w:eastAsia="id-ID"/>
        </w:rPr>
      </w:pPr>
      <w:proofErr w:type="gramStart"/>
      <w:r w:rsidRPr="000A675D">
        <w:rPr>
          <w:rFonts w:asciiTheme="majorBidi" w:eastAsia="Times New Roman" w:hAnsiTheme="majorBidi" w:cstheme="majorBidi"/>
          <w:sz w:val="24"/>
          <w:szCs w:val="24"/>
          <w:lang w:eastAsia="id-ID"/>
        </w:rPr>
        <w:t xml:space="preserve">Dalam catatan sejarah, rintisan metode tematis dalam kajian </w:t>
      </w:r>
      <w:r>
        <w:rPr>
          <w:rFonts w:asciiTheme="majorBidi" w:eastAsia="Times New Roman" w:hAnsiTheme="majorBidi" w:cstheme="majorBidi"/>
          <w:sz w:val="24"/>
          <w:szCs w:val="24"/>
          <w:lang w:eastAsia="id-ID"/>
        </w:rPr>
        <w:t>hadits</w:t>
      </w:r>
      <w:r w:rsidRPr="000A675D">
        <w:rPr>
          <w:rFonts w:asciiTheme="majorBidi" w:eastAsia="Times New Roman" w:hAnsiTheme="majorBidi" w:cstheme="majorBidi"/>
          <w:sz w:val="24"/>
          <w:szCs w:val="24"/>
          <w:lang w:eastAsia="id-ID"/>
        </w:rPr>
        <w:t xml:space="preserve"> telah dilakukan para ulama’ </w:t>
      </w:r>
      <w:r w:rsidRPr="000A675D">
        <w:rPr>
          <w:rFonts w:asciiTheme="majorBidi" w:eastAsia="Times New Roman" w:hAnsiTheme="majorBidi" w:cstheme="majorBidi"/>
          <w:i/>
          <w:iCs/>
          <w:sz w:val="24"/>
          <w:szCs w:val="24"/>
          <w:lang w:eastAsia="id-ID"/>
        </w:rPr>
        <w:t>mutaqaddimin.</w:t>
      </w:r>
      <w:proofErr w:type="gramEnd"/>
      <w:r w:rsidRPr="000A675D">
        <w:rPr>
          <w:rFonts w:asciiTheme="majorBidi" w:eastAsia="Times New Roman" w:hAnsiTheme="majorBidi" w:cstheme="majorBidi"/>
          <w:i/>
          <w:iCs/>
          <w:sz w:val="24"/>
          <w:szCs w:val="24"/>
          <w:lang w:eastAsia="id-ID"/>
        </w:rPr>
        <w:t xml:space="preserve"> </w:t>
      </w:r>
      <w:proofErr w:type="gramStart"/>
      <w:r w:rsidRPr="000A675D">
        <w:rPr>
          <w:rFonts w:asciiTheme="majorBidi" w:eastAsia="Times New Roman" w:hAnsiTheme="majorBidi" w:cstheme="majorBidi"/>
          <w:sz w:val="24"/>
          <w:szCs w:val="24"/>
          <w:lang w:eastAsia="id-ID"/>
        </w:rPr>
        <w:t xml:space="preserve">Imam Syafi’i misalnya, mengemukakakan mekanisme metode tematik dengan pertama-tama mengumpulkan teks-teks </w:t>
      </w:r>
      <w:r>
        <w:rPr>
          <w:rFonts w:asciiTheme="majorBidi" w:eastAsia="Times New Roman" w:hAnsiTheme="majorBidi" w:cstheme="majorBidi"/>
          <w:sz w:val="24"/>
          <w:szCs w:val="24"/>
          <w:lang w:eastAsia="id-ID"/>
        </w:rPr>
        <w:t>hadits</w:t>
      </w:r>
      <w:r w:rsidRPr="000A675D">
        <w:rPr>
          <w:rFonts w:asciiTheme="majorBidi" w:eastAsia="Times New Roman" w:hAnsiTheme="majorBidi" w:cstheme="majorBidi"/>
          <w:sz w:val="24"/>
          <w:szCs w:val="24"/>
          <w:lang w:eastAsia="id-ID"/>
        </w:rPr>
        <w:t xml:space="preserve"> yang semakna maupun kontradiktif untuk kemudian dikompromikan maknanya.</w:t>
      </w:r>
      <w:proofErr w:type="gramEnd"/>
      <w:r w:rsidRPr="000A675D">
        <w:rPr>
          <w:rStyle w:val="FootnoteReference"/>
          <w:rFonts w:asciiTheme="majorBidi" w:eastAsia="Times New Roman" w:hAnsiTheme="majorBidi" w:cstheme="majorBidi"/>
          <w:sz w:val="24"/>
          <w:szCs w:val="24"/>
          <w:lang w:eastAsia="id-ID"/>
        </w:rPr>
        <w:footnoteReference w:id="132"/>
      </w:r>
      <w:r w:rsidRPr="000A675D">
        <w:rPr>
          <w:rFonts w:asciiTheme="majorBidi" w:eastAsia="Times New Roman" w:hAnsiTheme="majorBidi" w:cstheme="majorBidi"/>
          <w:sz w:val="24"/>
          <w:szCs w:val="24"/>
          <w:lang w:eastAsia="id-ID"/>
        </w:rPr>
        <w:t xml:space="preserve"> </w:t>
      </w:r>
      <w:proofErr w:type="gramStart"/>
      <w:r w:rsidRPr="000A675D">
        <w:rPr>
          <w:rFonts w:asciiTheme="majorBidi" w:eastAsia="Times New Roman" w:hAnsiTheme="majorBidi" w:cstheme="majorBidi"/>
          <w:color w:val="000000" w:themeColor="text1"/>
          <w:sz w:val="24"/>
          <w:szCs w:val="24"/>
          <w:lang w:eastAsia="id-ID"/>
        </w:rPr>
        <w:t xml:space="preserve">Dilihat dari sisi metodologis, metode maudhu’i </w:t>
      </w:r>
      <w:r>
        <w:rPr>
          <w:rFonts w:asciiTheme="majorBidi" w:eastAsia="Times New Roman" w:hAnsiTheme="majorBidi" w:cstheme="majorBidi"/>
          <w:color w:val="000000" w:themeColor="text1"/>
          <w:sz w:val="24"/>
          <w:szCs w:val="24"/>
          <w:lang w:eastAsia="id-ID"/>
        </w:rPr>
        <w:t>hadits</w:t>
      </w:r>
      <w:r w:rsidRPr="000A675D">
        <w:rPr>
          <w:rFonts w:asciiTheme="majorBidi" w:eastAsia="Times New Roman" w:hAnsiTheme="majorBidi" w:cstheme="majorBidi"/>
          <w:color w:val="000000" w:themeColor="text1"/>
          <w:sz w:val="24"/>
          <w:szCs w:val="24"/>
          <w:lang w:eastAsia="id-ID"/>
        </w:rPr>
        <w:t xml:space="preserve">merupakan pengembangan dari penyelesaian </w:t>
      </w:r>
      <w:r w:rsidRPr="000A675D">
        <w:rPr>
          <w:rFonts w:asciiTheme="majorBidi" w:eastAsia="Times New Roman" w:hAnsiTheme="majorBidi" w:cstheme="majorBidi"/>
          <w:i/>
          <w:iCs/>
          <w:color w:val="000000" w:themeColor="text1"/>
          <w:sz w:val="24"/>
          <w:szCs w:val="24"/>
          <w:lang w:eastAsia="id-ID"/>
        </w:rPr>
        <w:t>ikhtilaf al-</w:t>
      </w:r>
      <w:r>
        <w:rPr>
          <w:rFonts w:asciiTheme="majorBidi" w:eastAsia="Times New Roman" w:hAnsiTheme="majorBidi" w:cstheme="majorBidi"/>
          <w:i/>
          <w:iCs/>
          <w:color w:val="000000" w:themeColor="text1"/>
          <w:sz w:val="24"/>
          <w:szCs w:val="24"/>
          <w:lang w:eastAsia="id-ID"/>
        </w:rPr>
        <w:t>hadits</w:t>
      </w:r>
      <w:r w:rsidRPr="000A675D">
        <w:rPr>
          <w:rFonts w:asciiTheme="majorBidi" w:eastAsia="Times New Roman" w:hAnsiTheme="majorBidi" w:cstheme="majorBidi"/>
          <w:color w:val="000000" w:themeColor="text1"/>
          <w:sz w:val="24"/>
          <w:szCs w:val="24"/>
          <w:lang w:eastAsia="id-ID"/>
        </w:rPr>
        <w:t>.</w:t>
      </w:r>
      <w:proofErr w:type="gramEnd"/>
      <w:r w:rsidRPr="000A675D">
        <w:rPr>
          <w:rFonts w:asciiTheme="majorBidi" w:eastAsia="Times New Roman" w:hAnsiTheme="majorBidi" w:cstheme="majorBidi"/>
          <w:color w:val="000000" w:themeColor="text1"/>
          <w:sz w:val="24"/>
          <w:szCs w:val="24"/>
          <w:lang w:eastAsia="id-ID"/>
        </w:rPr>
        <w:t xml:space="preserve"> </w:t>
      </w:r>
    </w:p>
    <w:p w:rsidR="00DC2FBD" w:rsidRPr="00F90E83" w:rsidRDefault="00DC2FBD" w:rsidP="00DC2FBD">
      <w:pPr>
        <w:spacing w:after="0" w:line="360" w:lineRule="auto"/>
        <w:ind w:left="426" w:firstLine="720"/>
        <w:jc w:val="both"/>
        <w:rPr>
          <w:rFonts w:asciiTheme="majorBidi" w:eastAsia="Times New Roman" w:hAnsiTheme="majorBidi" w:cstheme="majorBidi"/>
          <w:color w:val="000000" w:themeColor="text1"/>
          <w:sz w:val="24"/>
          <w:szCs w:val="24"/>
          <w:lang w:val="id-ID" w:eastAsia="id-ID"/>
        </w:rPr>
      </w:pPr>
    </w:p>
    <w:p w:rsidR="00DC2FBD" w:rsidRPr="000A675D" w:rsidRDefault="00DC2FBD" w:rsidP="005078FF">
      <w:pPr>
        <w:pStyle w:val="ListParagraph"/>
        <w:numPr>
          <w:ilvl w:val="2"/>
          <w:numId w:val="49"/>
        </w:numPr>
        <w:spacing w:after="0" w:line="360" w:lineRule="auto"/>
        <w:ind w:left="709" w:hanging="283"/>
        <w:jc w:val="both"/>
        <w:rPr>
          <w:rFonts w:asciiTheme="majorBidi" w:hAnsiTheme="majorBidi" w:cstheme="majorBidi"/>
          <w:sz w:val="24"/>
          <w:szCs w:val="24"/>
        </w:rPr>
      </w:pPr>
      <w:r w:rsidRPr="000A675D">
        <w:rPr>
          <w:rFonts w:asciiTheme="majorBidi" w:hAnsiTheme="majorBidi" w:cstheme="majorBidi"/>
          <w:sz w:val="24"/>
          <w:szCs w:val="24"/>
        </w:rPr>
        <w:t xml:space="preserve">Kelebihan Dan Kekurangan Metode Syarah Maudhu’I </w:t>
      </w:r>
    </w:p>
    <w:p w:rsidR="00DC2FBD" w:rsidRPr="000A675D" w:rsidRDefault="00DC2FBD" w:rsidP="00DC2FBD">
      <w:pPr>
        <w:spacing w:after="0" w:line="360" w:lineRule="auto"/>
        <w:ind w:firstLine="426"/>
        <w:jc w:val="both"/>
        <w:rPr>
          <w:rFonts w:asciiTheme="majorBidi" w:hAnsiTheme="majorBidi" w:cstheme="majorBidi"/>
          <w:sz w:val="24"/>
          <w:szCs w:val="24"/>
        </w:rPr>
      </w:pPr>
      <w:r w:rsidRPr="000A675D">
        <w:rPr>
          <w:rFonts w:asciiTheme="majorBidi" w:hAnsiTheme="majorBidi" w:cstheme="majorBidi"/>
          <w:sz w:val="24"/>
          <w:szCs w:val="24"/>
        </w:rPr>
        <w:t>Di antara kelebihan dari metode syarah maudhu’i ini adalah:</w:t>
      </w:r>
    </w:p>
    <w:p w:rsidR="00DC2FBD" w:rsidRPr="000A675D" w:rsidRDefault="00DC2FBD" w:rsidP="005078FF">
      <w:pPr>
        <w:pStyle w:val="ListParagraph"/>
        <w:numPr>
          <w:ilvl w:val="0"/>
          <w:numId w:val="56"/>
        </w:numPr>
        <w:spacing w:after="0" w:line="360" w:lineRule="auto"/>
        <w:ind w:left="993" w:hanging="284"/>
        <w:jc w:val="both"/>
        <w:rPr>
          <w:rFonts w:asciiTheme="majorBidi" w:hAnsiTheme="majorBidi" w:cstheme="majorBidi"/>
          <w:sz w:val="24"/>
          <w:szCs w:val="24"/>
        </w:rPr>
      </w:pPr>
      <w:r w:rsidRPr="000A675D">
        <w:rPr>
          <w:rFonts w:asciiTheme="majorBidi" w:eastAsia="Times New Roman" w:hAnsiTheme="majorBidi" w:cstheme="majorBidi"/>
          <w:color w:val="000000" w:themeColor="text1"/>
          <w:sz w:val="24"/>
          <w:szCs w:val="24"/>
          <w:lang w:eastAsia="id-ID"/>
        </w:rPr>
        <w:t xml:space="preserve">Sebagai di maklumi, </w:t>
      </w:r>
      <w:r>
        <w:rPr>
          <w:rFonts w:asciiTheme="majorBidi" w:eastAsia="Times New Roman" w:hAnsiTheme="majorBidi" w:cstheme="majorBidi"/>
          <w:color w:val="000000" w:themeColor="text1"/>
          <w:sz w:val="24"/>
          <w:szCs w:val="24"/>
          <w:lang w:eastAsia="id-ID"/>
        </w:rPr>
        <w:t>hadits-hadits</w:t>
      </w:r>
      <w:r w:rsidRPr="000A675D">
        <w:rPr>
          <w:rFonts w:asciiTheme="majorBidi" w:eastAsia="Times New Roman" w:hAnsiTheme="majorBidi" w:cstheme="majorBidi"/>
          <w:color w:val="000000" w:themeColor="text1"/>
          <w:sz w:val="24"/>
          <w:szCs w:val="24"/>
          <w:lang w:eastAsia="id-ID"/>
        </w:rPr>
        <w:t xml:space="preserve">yang banyak dalam setiap kasus, sebagai dampak riwayat dengan makna atau </w:t>
      </w:r>
      <w:proofErr w:type="gramStart"/>
      <w:r w:rsidRPr="000A675D">
        <w:rPr>
          <w:rFonts w:asciiTheme="majorBidi" w:eastAsia="Times New Roman" w:hAnsiTheme="majorBidi" w:cstheme="majorBidi"/>
          <w:color w:val="000000" w:themeColor="text1"/>
          <w:sz w:val="24"/>
          <w:szCs w:val="24"/>
          <w:lang w:eastAsia="id-ID"/>
        </w:rPr>
        <w:t>cara</w:t>
      </w:r>
      <w:proofErr w:type="gramEnd"/>
      <w:r w:rsidRPr="000A675D">
        <w:rPr>
          <w:rFonts w:asciiTheme="majorBidi" w:eastAsia="Times New Roman" w:hAnsiTheme="majorBidi" w:cstheme="majorBidi"/>
          <w:color w:val="000000" w:themeColor="text1"/>
          <w:sz w:val="24"/>
          <w:szCs w:val="24"/>
          <w:lang w:eastAsia="id-ID"/>
        </w:rPr>
        <w:t xml:space="preserve"> rekam sahabat yang berbeda ataupun boleh jadi akibat penyampaian </w:t>
      </w:r>
      <w:r>
        <w:rPr>
          <w:rFonts w:asciiTheme="majorBidi" w:eastAsia="Times New Roman" w:hAnsiTheme="majorBidi" w:cstheme="majorBidi"/>
          <w:color w:val="000000" w:themeColor="text1"/>
          <w:sz w:val="24"/>
          <w:szCs w:val="24"/>
          <w:lang w:eastAsia="id-ID"/>
        </w:rPr>
        <w:t>hadits</w:t>
      </w:r>
      <w:r w:rsidRPr="000A675D">
        <w:rPr>
          <w:rFonts w:asciiTheme="majorBidi" w:eastAsia="Times New Roman" w:hAnsiTheme="majorBidi" w:cstheme="majorBidi"/>
          <w:color w:val="000000" w:themeColor="text1"/>
          <w:sz w:val="24"/>
          <w:szCs w:val="24"/>
          <w:lang w:eastAsia="id-ID"/>
        </w:rPr>
        <w:t xml:space="preserve">yang berulang oleh Rasulullah.  Memperlihatkan keragaman lafal atau redaksi-redaksi yang beragam, meskipun dari satu sisi merupakan pencetus kerumitan pemahaman, tetapi pada sisi lain merupakan kekayaan informasi yang memungkinkan para analisis untuk dapat melihat </w:t>
      </w:r>
      <w:r>
        <w:rPr>
          <w:rFonts w:asciiTheme="majorBidi" w:eastAsia="Times New Roman" w:hAnsiTheme="majorBidi" w:cstheme="majorBidi"/>
          <w:color w:val="000000" w:themeColor="text1"/>
          <w:sz w:val="24"/>
          <w:szCs w:val="24"/>
          <w:lang w:eastAsia="id-ID"/>
        </w:rPr>
        <w:t>hadits</w:t>
      </w:r>
      <w:r w:rsidRPr="000A675D">
        <w:rPr>
          <w:rFonts w:asciiTheme="majorBidi" w:eastAsia="Times New Roman" w:hAnsiTheme="majorBidi" w:cstheme="majorBidi"/>
          <w:color w:val="000000" w:themeColor="text1"/>
          <w:sz w:val="24"/>
          <w:szCs w:val="24"/>
          <w:lang w:eastAsia="id-ID"/>
        </w:rPr>
        <w:t xml:space="preserve">dari segala sisi yang dimungkinkan oleh varian data. </w:t>
      </w:r>
      <w:r w:rsidRPr="000A675D">
        <w:rPr>
          <w:rFonts w:asciiTheme="majorBidi" w:eastAsia="Times New Roman" w:hAnsiTheme="majorBidi" w:cstheme="majorBidi"/>
          <w:sz w:val="24"/>
          <w:szCs w:val="24"/>
          <w:lang w:eastAsia="id-ID"/>
        </w:rPr>
        <w:t xml:space="preserve"> </w:t>
      </w:r>
    </w:p>
    <w:p w:rsidR="00DC2FBD" w:rsidRPr="000A675D" w:rsidRDefault="00DC2FBD" w:rsidP="005078FF">
      <w:pPr>
        <w:pStyle w:val="ListParagraph"/>
        <w:numPr>
          <w:ilvl w:val="0"/>
          <w:numId w:val="56"/>
        </w:numPr>
        <w:spacing w:after="0" w:line="360" w:lineRule="auto"/>
        <w:ind w:left="993" w:hanging="284"/>
        <w:jc w:val="both"/>
        <w:rPr>
          <w:rFonts w:asciiTheme="majorBidi" w:hAnsiTheme="majorBidi" w:cstheme="majorBidi"/>
          <w:sz w:val="24"/>
          <w:szCs w:val="24"/>
        </w:rPr>
      </w:pPr>
      <w:r w:rsidRPr="000A675D">
        <w:rPr>
          <w:rFonts w:asciiTheme="majorBidi" w:eastAsia="Times New Roman" w:hAnsiTheme="majorBidi" w:cstheme="majorBidi"/>
          <w:color w:val="000000" w:themeColor="text1"/>
          <w:sz w:val="24"/>
          <w:szCs w:val="24"/>
          <w:lang w:eastAsia="id-ID"/>
        </w:rPr>
        <w:t xml:space="preserve">Membuat pemahaman menjadi utuh. Dengan ditetapkannya judul-judul pembahasan yang </w:t>
      </w:r>
      <w:proofErr w:type="gramStart"/>
      <w:r w:rsidRPr="000A675D">
        <w:rPr>
          <w:rFonts w:asciiTheme="majorBidi" w:eastAsia="Times New Roman" w:hAnsiTheme="majorBidi" w:cstheme="majorBidi"/>
          <w:color w:val="000000" w:themeColor="text1"/>
          <w:sz w:val="24"/>
          <w:szCs w:val="24"/>
          <w:lang w:eastAsia="id-ID"/>
        </w:rPr>
        <w:t>akan</w:t>
      </w:r>
      <w:proofErr w:type="gramEnd"/>
      <w:r w:rsidRPr="000A675D">
        <w:rPr>
          <w:rFonts w:asciiTheme="majorBidi" w:eastAsia="Times New Roman" w:hAnsiTheme="majorBidi" w:cstheme="majorBidi"/>
          <w:color w:val="000000" w:themeColor="text1"/>
          <w:sz w:val="24"/>
          <w:szCs w:val="24"/>
          <w:lang w:eastAsia="id-ID"/>
        </w:rPr>
        <w:t xml:space="preserve"> dibahas, membuat pembahasan itu sempurna dan utuh, maksudnya penampilan tema suatu masalah serara utuh tidak terpisah-pisah bisa menjadi tolak ukur untuk mengetahui pandangan-pandangan </w:t>
      </w:r>
      <w:r>
        <w:rPr>
          <w:rFonts w:asciiTheme="majorBidi" w:eastAsia="Times New Roman" w:hAnsiTheme="majorBidi" w:cstheme="majorBidi"/>
          <w:color w:val="000000" w:themeColor="text1"/>
          <w:sz w:val="24"/>
          <w:szCs w:val="24"/>
          <w:lang w:eastAsia="id-ID"/>
        </w:rPr>
        <w:t>hadits</w:t>
      </w:r>
      <w:r w:rsidRPr="000A675D">
        <w:rPr>
          <w:rFonts w:asciiTheme="majorBidi" w:eastAsia="Times New Roman" w:hAnsiTheme="majorBidi" w:cstheme="majorBidi"/>
          <w:color w:val="000000" w:themeColor="text1"/>
          <w:sz w:val="24"/>
          <w:szCs w:val="24"/>
          <w:lang w:eastAsia="id-ID"/>
        </w:rPr>
        <w:t>tentang suatu masalah.</w:t>
      </w:r>
    </w:p>
    <w:p w:rsidR="00DC2FBD" w:rsidRPr="000A675D" w:rsidRDefault="00DC2FBD" w:rsidP="00DC2FBD">
      <w:pPr>
        <w:pStyle w:val="ListParagraph"/>
        <w:spacing w:after="0" w:line="360" w:lineRule="auto"/>
        <w:ind w:left="0" w:firstLine="426"/>
        <w:jc w:val="both"/>
        <w:rPr>
          <w:rFonts w:asciiTheme="majorBidi" w:hAnsiTheme="majorBidi" w:cstheme="majorBidi"/>
          <w:sz w:val="24"/>
          <w:szCs w:val="24"/>
        </w:rPr>
      </w:pPr>
      <w:r w:rsidRPr="000A675D">
        <w:rPr>
          <w:rFonts w:asciiTheme="majorBidi" w:hAnsiTheme="majorBidi" w:cstheme="majorBidi"/>
          <w:sz w:val="24"/>
          <w:szCs w:val="24"/>
        </w:rPr>
        <w:t>Di antara kekurangan dari metode syarah maudhu’i ini adalah:</w:t>
      </w:r>
    </w:p>
    <w:p w:rsidR="00DC2FBD" w:rsidRPr="000A675D" w:rsidRDefault="00DC2FBD" w:rsidP="005078FF">
      <w:pPr>
        <w:pStyle w:val="ListParagraph"/>
        <w:numPr>
          <w:ilvl w:val="0"/>
          <w:numId w:val="57"/>
        </w:numPr>
        <w:spacing w:after="0" w:line="360" w:lineRule="auto"/>
        <w:ind w:left="993" w:hanging="284"/>
        <w:jc w:val="both"/>
        <w:rPr>
          <w:rFonts w:asciiTheme="majorBidi" w:hAnsiTheme="majorBidi" w:cstheme="majorBidi"/>
          <w:sz w:val="24"/>
          <w:szCs w:val="24"/>
        </w:rPr>
      </w:pPr>
      <w:r>
        <w:rPr>
          <w:rFonts w:asciiTheme="majorBidi" w:eastAsia="Times New Roman" w:hAnsiTheme="majorBidi" w:cstheme="majorBidi"/>
          <w:color w:val="000000" w:themeColor="text1"/>
          <w:sz w:val="24"/>
          <w:szCs w:val="24"/>
          <w:lang w:eastAsia="id-ID"/>
        </w:rPr>
        <w:t>Membatasi pembahasan hadi</w:t>
      </w:r>
      <w:r>
        <w:rPr>
          <w:rFonts w:asciiTheme="majorBidi" w:eastAsia="Times New Roman" w:hAnsiTheme="majorBidi" w:cstheme="majorBidi"/>
          <w:color w:val="000000" w:themeColor="text1"/>
          <w:sz w:val="24"/>
          <w:szCs w:val="24"/>
          <w:lang w:val="id-ID" w:eastAsia="id-ID"/>
        </w:rPr>
        <w:t>ts</w:t>
      </w:r>
      <w:r w:rsidRPr="000A675D">
        <w:rPr>
          <w:rFonts w:asciiTheme="majorBidi" w:eastAsia="Times New Roman" w:hAnsiTheme="majorBidi" w:cstheme="majorBidi"/>
          <w:color w:val="000000" w:themeColor="text1"/>
          <w:sz w:val="24"/>
          <w:szCs w:val="24"/>
          <w:lang w:eastAsia="id-ID"/>
        </w:rPr>
        <w:t xml:space="preserve">, dengan adanya penetapan </w:t>
      </w:r>
      <w:r>
        <w:rPr>
          <w:rFonts w:asciiTheme="majorBidi" w:eastAsia="Times New Roman" w:hAnsiTheme="majorBidi" w:cstheme="majorBidi"/>
          <w:color w:val="000000" w:themeColor="text1"/>
          <w:sz w:val="24"/>
          <w:szCs w:val="24"/>
          <w:lang w:eastAsia="id-ID"/>
        </w:rPr>
        <w:t>judul di dalam pemahaman hadi</w:t>
      </w:r>
      <w:r>
        <w:rPr>
          <w:rFonts w:asciiTheme="majorBidi" w:eastAsia="Times New Roman" w:hAnsiTheme="majorBidi" w:cstheme="majorBidi"/>
          <w:color w:val="000000" w:themeColor="text1"/>
          <w:sz w:val="24"/>
          <w:szCs w:val="24"/>
          <w:lang w:val="id-ID" w:eastAsia="id-ID"/>
        </w:rPr>
        <w:t>ts</w:t>
      </w:r>
      <w:r w:rsidRPr="000A675D">
        <w:rPr>
          <w:rFonts w:asciiTheme="majorBidi" w:eastAsia="Times New Roman" w:hAnsiTheme="majorBidi" w:cstheme="majorBidi"/>
          <w:color w:val="000000" w:themeColor="text1"/>
          <w:sz w:val="24"/>
          <w:szCs w:val="24"/>
          <w:lang w:eastAsia="id-ID"/>
        </w:rPr>
        <w:t>, maka dengan sendirinya berarti membuat suatu permasalahan menjadi terbatas (sesuai dengan topiknya).</w:t>
      </w:r>
      <w:r w:rsidRPr="000A675D">
        <w:rPr>
          <w:rFonts w:asciiTheme="majorBidi" w:eastAsia="Times New Roman" w:hAnsiTheme="majorBidi" w:cstheme="majorBidi"/>
          <w:sz w:val="24"/>
          <w:szCs w:val="24"/>
          <w:lang w:eastAsia="id-ID"/>
        </w:rPr>
        <w:t> </w:t>
      </w:r>
    </w:p>
    <w:p w:rsidR="00DC2FBD" w:rsidRPr="000A675D" w:rsidRDefault="00DC2FBD" w:rsidP="005078FF">
      <w:pPr>
        <w:pStyle w:val="ListParagraph"/>
        <w:numPr>
          <w:ilvl w:val="0"/>
          <w:numId w:val="57"/>
        </w:numPr>
        <w:spacing w:after="0" w:line="360" w:lineRule="auto"/>
        <w:ind w:left="993" w:hanging="284"/>
        <w:jc w:val="both"/>
        <w:rPr>
          <w:rFonts w:asciiTheme="majorBidi" w:hAnsiTheme="majorBidi" w:cstheme="majorBidi"/>
          <w:sz w:val="24"/>
          <w:szCs w:val="24"/>
        </w:rPr>
      </w:pPr>
      <w:r>
        <w:rPr>
          <w:rFonts w:asciiTheme="majorBidi" w:eastAsia="Times New Roman" w:hAnsiTheme="majorBidi" w:cstheme="majorBidi"/>
          <w:color w:val="000000" w:themeColor="text1"/>
          <w:sz w:val="24"/>
          <w:szCs w:val="24"/>
          <w:lang w:eastAsia="id-ID"/>
        </w:rPr>
        <w:t>Memenggal hadi</w:t>
      </w:r>
      <w:r>
        <w:rPr>
          <w:rFonts w:asciiTheme="majorBidi" w:eastAsia="Times New Roman" w:hAnsiTheme="majorBidi" w:cstheme="majorBidi"/>
          <w:color w:val="000000" w:themeColor="text1"/>
          <w:sz w:val="24"/>
          <w:szCs w:val="24"/>
          <w:lang w:val="id-ID" w:eastAsia="id-ID"/>
        </w:rPr>
        <w:t>ts</w:t>
      </w:r>
      <w:r w:rsidRPr="000A675D">
        <w:rPr>
          <w:rFonts w:asciiTheme="majorBidi" w:eastAsia="Times New Roman" w:hAnsiTheme="majorBidi" w:cstheme="majorBidi"/>
          <w:color w:val="000000" w:themeColor="text1"/>
          <w:sz w:val="24"/>
          <w:szCs w:val="24"/>
          <w:lang w:eastAsia="id-ID"/>
        </w:rPr>
        <w:t xml:space="preserve">, maksudnya adalah metode ini mengambil satu kasus di dalam satu </w:t>
      </w:r>
      <w:r>
        <w:rPr>
          <w:rFonts w:asciiTheme="majorBidi" w:eastAsia="Times New Roman" w:hAnsiTheme="majorBidi" w:cstheme="majorBidi"/>
          <w:color w:val="000000" w:themeColor="text1"/>
          <w:sz w:val="24"/>
          <w:szCs w:val="24"/>
          <w:lang w:eastAsia="id-ID"/>
        </w:rPr>
        <w:t>hadits</w:t>
      </w:r>
      <w:r w:rsidRPr="000A675D">
        <w:rPr>
          <w:rFonts w:asciiTheme="majorBidi" w:eastAsia="Times New Roman" w:hAnsiTheme="majorBidi" w:cstheme="majorBidi"/>
          <w:color w:val="000000" w:themeColor="text1"/>
          <w:sz w:val="24"/>
          <w:szCs w:val="24"/>
          <w:lang w:eastAsia="id-ID"/>
        </w:rPr>
        <w:t>atau lebih yang mengandung berbagai permasalahan.</w:t>
      </w:r>
    </w:p>
    <w:p w:rsidR="00DC2FBD" w:rsidRPr="000A675D" w:rsidRDefault="00DC2FBD" w:rsidP="00DC2FBD">
      <w:pPr>
        <w:pStyle w:val="ListParagraph"/>
        <w:spacing w:after="0" w:line="360" w:lineRule="auto"/>
        <w:ind w:left="993" w:hanging="284"/>
        <w:jc w:val="both"/>
        <w:rPr>
          <w:rFonts w:asciiTheme="majorBidi" w:hAnsiTheme="majorBidi" w:cstheme="majorBidi"/>
          <w:sz w:val="24"/>
          <w:szCs w:val="24"/>
          <w:lang w:val="id-ID"/>
        </w:rPr>
      </w:pPr>
    </w:p>
    <w:p w:rsidR="00DC2FBD" w:rsidRPr="000A675D" w:rsidRDefault="00DC2FBD" w:rsidP="005078FF">
      <w:pPr>
        <w:pStyle w:val="ListParagraph"/>
        <w:numPr>
          <w:ilvl w:val="2"/>
          <w:numId w:val="49"/>
        </w:numPr>
        <w:spacing w:after="0" w:line="360" w:lineRule="auto"/>
        <w:ind w:left="709" w:hanging="283"/>
        <w:jc w:val="both"/>
        <w:rPr>
          <w:rFonts w:asciiTheme="majorBidi" w:hAnsiTheme="majorBidi" w:cstheme="majorBidi"/>
          <w:sz w:val="24"/>
          <w:szCs w:val="24"/>
        </w:rPr>
      </w:pPr>
      <w:r w:rsidRPr="000A675D">
        <w:rPr>
          <w:rFonts w:asciiTheme="majorBidi" w:hAnsiTheme="majorBidi" w:cstheme="majorBidi"/>
          <w:sz w:val="24"/>
          <w:szCs w:val="24"/>
        </w:rPr>
        <w:lastRenderedPageBreak/>
        <w:t>Contoh Penerapan Metode Syarah Maudhu’i</w:t>
      </w:r>
    </w:p>
    <w:p w:rsidR="00DC2FBD" w:rsidRPr="000A675D" w:rsidRDefault="00DC2FBD" w:rsidP="005078FF">
      <w:pPr>
        <w:pStyle w:val="ListParagraph"/>
        <w:numPr>
          <w:ilvl w:val="0"/>
          <w:numId w:val="58"/>
        </w:numPr>
        <w:spacing w:after="0" w:line="360" w:lineRule="auto"/>
        <w:ind w:left="993" w:hanging="284"/>
        <w:jc w:val="both"/>
        <w:rPr>
          <w:rFonts w:asciiTheme="majorBidi" w:hAnsiTheme="majorBidi" w:cstheme="majorBidi"/>
          <w:sz w:val="24"/>
          <w:szCs w:val="24"/>
        </w:rPr>
      </w:pPr>
      <w:r>
        <w:rPr>
          <w:rFonts w:asciiTheme="majorBidi" w:hAnsiTheme="majorBidi" w:cstheme="majorBidi"/>
          <w:sz w:val="24"/>
          <w:szCs w:val="24"/>
          <w:u w:val="single"/>
        </w:rPr>
        <w:t>Hadits</w:t>
      </w:r>
      <w:r w:rsidRPr="000A675D">
        <w:rPr>
          <w:rFonts w:asciiTheme="majorBidi" w:hAnsiTheme="majorBidi" w:cstheme="majorBidi"/>
          <w:sz w:val="24"/>
          <w:szCs w:val="24"/>
          <w:u w:val="single"/>
        </w:rPr>
        <w:t xml:space="preserve"> tentang cocok tanam </w:t>
      </w:r>
    </w:p>
    <w:p w:rsidR="00DC2FBD" w:rsidRDefault="00DC2FBD" w:rsidP="00DC2FBD">
      <w:pPr>
        <w:spacing w:after="0" w:line="360" w:lineRule="auto"/>
        <w:ind w:left="709" w:firstLine="720"/>
        <w:jc w:val="both"/>
        <w:rPr>
          <w:rFonts w:asciiTheme="majorBidi" w:hAnsiTheme="majorBidi" w:cstheme="majorBidi"/>
          <w:sz w:val="24"/>
          <w:szCs w:val="24"/>
          <w:lang w:val="id-ID"/>
        </w:rPr>
      </w:pPr>
      <w:r w:rsidRPr="000A675D">
        <w:rPr>
          <w:rFonts w:asciiTheme="majorBidi" w:hAnsiTheme="majorBidi" w:cstheme="majorBidi"/>
          <w:sz w:val="24"/>
          <w:szCs w:val="24"/>
          <w:lang w:val="id-ID"/>
        </w:rPr>
        <w:t>Pada kitab Muzara’ah di kitab Shahihnya dari Abu Umamah Al-Bahily saat ia melihat sejenis alat bercocok tanam, ia berkata:”Aku mendengar Rasulullah SAW bersabda :</w:t>
      </w:r>
    </w:p>
    <w:p w:rsidR="00DC2FBD" w:rsidRPr="000A675D" w:rsidRDefault="00DC2FBD" w:rsidP="00DC2FBD">
      <w:pPr>
        <w:spacing w:after="0" w:line="360" w:lineRule="auto"/>
        <w:ind w:left="709" w:firstLine="720"/>
        <w:jc w:val="both"/>
        <w:rPr>
          <w:rFonts w:asciiTheme="majorBidi" w:hAnsiTheme="majorBidi" w:cstheme="majorBidi"/>
          <w:sz w:val="24"/>
          <w:szCs w:val="24"/>
          <w:lang w:val="id-ID"/>
        </w:rPr>
      </w:pPr>
    </w:p>
    <w:p w:rsidR="00DC2FBD" w:rsidRPr="000A675D" w:rsidRDefault="00DC2FBD" w:rsidP="00DC2FBD">
      <w:pPr>
        <w:pStyle w:val="ListParagraph"/>
        <w:bidi/>
        <w:spacing w:after="0"/>
        <w:ind w:left="0" w:right="851" w:hanging="1"/>
        <w:jc w:val="both"/>
        <w:rPr>
          <w:rFonts w:asciiTheme="majorBidi" w:hAnsiTheme="majorBidi" w:cstheme="majorBidi"/>
          <w:b/>
          <w:bCs/>
          <w:sz w:val="24"/>
          <w:szCs w:val="24"/>
          <w:rtl/>
        </w:rPr>
      </w:pPr>
      <w:r w:rsidRPr="000A675D">
        <w:rPr>
          <w:rFonts w:asciiTheme="majorBidi" w:hAnsiTheme="majorBidi" w:cstheme="majorBidi"/>
          <w:b/>
          <w:bCs/>
          <w:sz w:val="24"/>
          <w:szCs w:val="24"/>
          <w:rtl/>
        </w:rPr>
        <w:t>حَدَّثَنَا عَبْدُ اللَّهِ بْنُ يُوسُفَ حَدَّثَنَا عَبْدُ اللَّهِ بْنُ سَالِمٍ الْحِمْصِيُّ حَدَّثَنَا مُحَمَّدُ بْنُ زِيَادٍ الْأَلْهَانِيُّ عَنْ أَبِي أُمَامَةَ الْبَاهِلِيِّ قَالَ وَرَأَى سِكَّةً وَشَيْئًا مِنْ آلَةِ الْحَرْثِ فَقَالَ سَمِعْتُ النَّبِيَّ صَلَّى اللَّهُ عَلَيْهِ وَسَلَّمَ يَقُولُ لَا يَدْخُلُ هَذَا بَيْتَ قَوْمٍ إِلَّا أَدْخَلَهُ اللَّهُ الذُّلَّ قَالَ أَبُو عَبْد اللَّهِ وَاسْمُ أَبِي أُمَامَةَ صُدَيُّ بْنُ عَجْلَانَ</w:t>
      </w:r>
    </w:p>
    <w:p w:rsidR="00DC2FBD" w:rsidRPr="000A675D" w:rsidRDefault="00DC2FBD" w:rsidP="00DC2FBD">
      <w:pPr>
        <w:pStyle w:val="ListParagraph"/>
        <w:spacing w:after="0" w:line="240" w:lineRule="auto"/>
        <w:ind w:left="1701" w:hanging="992"/>
        <w:jc w:val="both"/>
        <w:rPr>
          <w:rFonts w:asciiTheme="majorBidi" w:hAnsiTheme="majorBidi" w:cstheme="majorBidi"/>
          <w:sz w:val="24"/>
          <w:szCs w:val="24"/>
        </w:rPr>
      </w:pPr>
      <w:r w:rsidRPr="000A675D">
        <w:rPr>
          <w:rFonts w:asciiTheme="majorBidi" w:hAnsiTheme="majorBidi" w:cstheme="majorBidi"/>
          <w:sz w:val="24"/>
          <w:szCs w:val="24"/>
        </w:rPr>
        <w:t xml:space="preserve">Artinya: </w:t>
      </w:r>
      <w:r w:rsidRPr="00330F4A">
        <w:rPr>
          <w:rFonts w:asciiTheme="majorBidi" w:hAnsiTheme="majorBidi" w:cstheme="majorBidi"/>
          <w:i/>
          <w:iCs/>
          <w:sz w:val="24"/>
          <w:szCs w:val="24"/>
        </w:rPr>
        <w:t xml:space="preserve">“Telah menceritakan kepada kami 'Abdullah bin Yusuf telah menceritakan kepada saya 'Abdullah bin Salim Al Himshiy telah menceritakan kepada kami Muhammad bin Zaiyad Al Alhaniy dari Abu Umamah Al Bahiliy berkata, ketika ia melihat cangkul atau sesuatu dari alat bercocok tanam, lalu ia berkata, aku mendengar Nabi shallallahu 'alaihi wasallam bersabda: "Barang seperti ini tidak masuk kerumah suatu kaum kecuali Allah akan memberikan kehinaan padanya". Abu Abdullah Al Bukhariy berkata: "Dan </w:t>
      </w:r>
      <w:proofErr w:type="gramStart"/>
      <w:r w:rsidRPr="00330F4A">
        <w:rPr>
          <w:rFonts w:asciiTheme="majorBidi" w:hAnsiTheme="majorBidi" w:cstheme="majorBidi"/>
          <w:i/>
          <w:iCs/>
          <w:sz w:val="24"/>
          <w:szCs w:val="24"/>
        </w:rPr>
        <w:t>nama</w:t>
      </w:r>
      <w:proofErr w:type="gramEnd"/>
      <w:r w:rsidRPr="00330F4A">
        <w:rPr>
          <w:rFonts w:asciiTheme="majorBidi" w:hAnsiTheme="majorBidi" w:cstheme="majorBidi"/>
          <w:i/>
          <w:iCs/>
          <w:sz w:val="24"/>
          <w:szCs w:val="24"/>
        </w:rPr>
        <w:t xml:space="preserve"> Abu Umamah adalah Shuday bin 'Ajlan"</w:t>
      </w:r>
      <w:r w:rsidRPr="000A675D">
        <w:rPr>
          <w:rFonts w:asciiTheme="majorBidi" w:hAnsiTheme="majorBidi" w:cstheme="majorBidi"/>
          <w:sz w:val="24"/>
          <w:szCs w:val="24"/>
        </w:rPr>
        <w:t>.</w:t>
      </w:r>
      <w:r w:rsidRPr="000A675D">
        <w:rPr>
          <w:rStyle w:val="FootnoteReference"/>
          <w:rFonts w:asciiTheme="majorBidi" w:hAnsiTheme="majorBidi" w:cstheme="majorBidi"/>
          <w:sz w:val="24"/>
          <w:szCs w:val="24"/>
        </w:rPr>
        <w:footnoteReference w:id="133"/>
      </w:r>
    </w:p>
    <w:p w:rsidR="00DC2FBD" w:rsidRPr="000A675D" w:rsidRDefault="00DC2FBD" w:rsidP="00DC2FBD">
      <w:pPr>
        <w:pStyle w:val="ListParagraph"/>
        <w:spacing w:after="0" w:line="240" w:lineRule="auto"/>
        <w:ind w:left="2127" w:hanging="993"/>
        <w:jc w:val="both"/>
        <w:rPr>
          <w:rFonts w:asciiTheme="majorBidi" w:hAnsiTheme="majorBidi" w:cstheme="majorBidi"/>
          <w:sz w:val="24"/>
          <w:szCs w:val="24"/>
        </w:rPr>
      </w:pPr>
    </w:p>
    <w:p w:rsidR="00DC2FBD" w:rsidRDefault="00DC2FBD" w:rsidP="00DC2FBD">
      <w:pPr>
        <w:spacing w:after="0" w:line="360" w:lineRule="auto"/>
        <w:ind w:left="709" w:firstLine="720"/>
        <w:jc w:val="both"/>
        <w:rPr>
          <w:rFonts w:asciiTheme="majorBidi" w:hAnsiTheme="majorBidi" w:cstheme="majorBidi"/>
          <w:sz w:val="24"/>
          <w:szCs w:val="24"/>
          <w:lang w:val="id-ID"/>
        </w:rPr>
      </w:pPr>
      <w:r w:rsidRPr="000A675D">
        <w:rPr>
          <w:rFonts w:asciiTheme="majorBidi" w:hAnsiTheme="majorBidi" w:cstheme="majorBidi"/>
          <w:sz w:val="24"/>
          <w:szCs w:val="24"/>
        </w:rPr>
        <w:t xml:space="preserve">Pada </w:t>
      </w:r>
      <w:r>
        <w:rPr>
          <w:rFonts w:asciiTheme="majorBidi" w:hAnsiTheme="majorBidi" w:cstheme="majorBidi"/>
          <w:sz w:val="24"/>
          <w:szCs w:val="24"/>
        </w:rPr>
        <w:t>hadits</w:t>
      </w:r>
      <w:r w:rsidRPr="000A675D">
        <w:rPr>
          <w:rFonts w:asciiTheme="majorBidi" w:hAnsiTheme="majorBidi" w:cstheme="majorBidi"/>
          <w:sz w:val="24"/>
          <w:szCs w:val="24"/>
        </w:rPr>
        <w:t xml:space="preserve"> diatas, memberikan kesan bahwa Nabi Muhammad tidak menyukai dengan pertanian sebab </w:t>
      </w:r>
      <w:proofErr w:type="gramStart"/>
      <w:r w:rsidRPr="000A675D">
        <w:rPr>
          <w:rFonts w:asciiTheme="majorBidi" w:hAnsiTheme="majorBidi" w:cstheme="majorBidi"/>
          <w:sz w:val="24"/>
          <w:szCs w:val="24"/>
        </w:rPr>
        <w:t>akan</w:t>
      </w:r>
      <w:proofErr w:type="gramEnd"/>
      <w:r w:rsidRPr="000A675D">
        <w:rPr>
          <w:rFonts w:asciiTheme="majorBidi" w:hAnsiTheme="majorBidi" w:cstheme="majorBidi"/>
          <w:sz w:val="24"/>
          <w:szCs w:val="24"/>
        </w:rPr>
        <w:t xml:space="preserve"> mendatangkan kehinaan bagi si pelakunya, sehingga orang-orang orientalis memanfaatkan </w:t>
      </w:r>
      <w:r>
        <w:rPr>
          <w:rFonts w:asciiTheme="majorBidi" w:hAnsiTheme="majorBidi" w:cstheme="majorBidi"/>
          <w:sz w:val="24"/>
          <w:szCs w:val="24"/>
        </w:rPr>
        <w:t>hadits</w:t>
      </w:r>
      <w:r w:rsidRPr="000A675D">
        <w:rPr>
          <w:rFonts w:asciiTheme="majorBidi" w:hAnsiTheme="majorBidi" w:cstheme="majorBidi"/>
          <w:sz w:val="24"/>
          <w:szCs w:val="24"/>
        </w:rPr>
        <w:t xml:space="preserve"> ini untuk mencoreng sikap Islam terhadap pertanian. </w:t>
      </w:r>
      <w:proofErr w:type="gramStart"/>
      <w:r>
        <w:rPr>
          <w:rFonts w:asciiTheme="majorBidi" w:hAnsiTheme="majorBidi" w:cstheme="majorBidi"/>
          <w:sz w:val="24"/>
          <w:szCs w:val="24"/>
        </w:rPr>
        <w:t>Hadits</w:t>
      </w:r>
      <w:r w:rsidRPr="000A675D">
        <w:rPr>
          <w:rFonts w:asciiTheme="majorBidi" w:hAnsiTheme="majorBidi" w:cstheme="majorBidi"/>
          <w:sz w:val="24"/>
          <w:szCs w:val="24"/>
        </w:rPr>
        <w:t xml:space="preserve"> di atas, jika dipahami secara tekstual, maka bertentangan dengan fakta historis, dimana orang-orang Anshar mempunyai pekerjaan dalam bidang pertanian dan perkebunan.</w:t>
      </w:r>
      <w:proofErr w:type="gramEnd"/>
      <w:r w:rsidRPr="000A675D">
        <w:rPr>
          <w:rFonts w:asciiTheme="majorBidi" w:hAnsiTheme="majorBidi" w:cstheme="majorBidi"/>
          <w:sz w:val="24"/>
          <w:szCs w:val="24"/>
        </w:rPr>
        <w:t xml:space="preserve"> Di samping itu, Rasul belum pernah memerintahkan mereka untuk meninggalkan pekerjaan tersebut,</w:t>
      </w:r>
      <w:r w:rsidRPr="000A675D">
        <w:rPr>
          <w:rStyle w:val="FootnoteReference"/>
          <w:rFonts w:asciiTheme="majorBidi" w:hAnsiTheme="majorBidi" w:cstheme="majorBidi"/>
          <w:sz w:val="24"/>
          <w:szCs w:val="24"/>
        </w:rPr>
        <w:footnoteReference w:id="134"/>
      </w:r>
      <w:r w:rsidRPr="000A675D">
        <w:rPr>
          <w:rFonts w:asciiTheme="majorBidi" w:hAnsiTheme="majorBidi" w:cstheme="majorBidi"/>
          <w:sz w:val="24"/>
          <w:szCs w:val="24"/>
        </w:rPr>
        <w:t xml:space="preserve"> dan fiqih Islam mengkaji luas mengenai hukum pertanian, menghidupkan tanah mati dan hal-hal yang berkaitan dengan petanian, didalam Bukhari dan Muslim meriwayatkan dari Rasulullah SAW :</w:t>
      </w:r>
    </w:p>
    <w:p w:rsidR="00DC2FBD" w:rsidRPr="00330F4A" w:rsidRDefault="00DC2FBD" w:rsidP="00DC2FBD">
      <w:pPr>
        <w:spacing w:after="0" w:line="360" w:lineRule="auto"/>
        <w:ind w:left="709" w:firstLine="720"/>
        <w:jc w:val="both"/>
        <w:rPr>
          <w:rFonts w:asciiTheme="majorBidi" w:hAnsiTheme="majorBidi" w:cstheme="majorBidi"/>
          <w:sz w:val="24"/>
          <w:szCs w:val="24"/>
          <w:lang w:val="id-ID"/>
        </w:rPr>
      </w:pPr>
    </w:p>
    <w:p w:rsidR="00DC2FBD" w:rsidRPr="000A675D" w:rsidRDefault="00DC2FBD" w:rsidP="00DC2FBD">
      <w:pPr>
        <w:bidi/>
        <w:spacing w:after="0" w:line="360" w:lineRule="auto"/>
        <w:ind w:right="851" w:hanging="1"/>
        <w:jc w:val="both"/>
        <w:rPr>
          <w:rFonts w:asciiTheme="majorBidi" w:hAnsiTheme="majorBidi" w:cstheme="majorBidi"/>
          <w:b/>
          <w:bCs/>
          <w:sz w:val="24"/>
          <w:szCs w:val="24"/>
          <w:rtl/>
        </w:rPr>
      </w:pPr>
      <w:r w:rsidRPr="000A675D">
        <w:rPr>
          <w:rFonts w:asciiTheme="majorBidi" w:hAnsiTheme="majorBidi" w:cstheme="majorBidi"/>
          <w:b/>
          <w:bCs/>
          <w:sz w:val="24"/>
          <w:szCs w:val="24"/>
          <w:rtl/>
        </w:rPr>
        <w:t>حَدَّثَنَا قُتَيْبَةُ بْنُ سَعِيدٍ حَدَّثَنَا أَبُو عَوَانَةَ ح و حَدَّثَنِي عَبْدُ الرَّحْمَنِ بْنُ الْمُبَارَكِ حَدَّثَنَا أَبُو عَوَانَةَ عَنْ قَتَادَةَ عَنْ أَنَسِ بْنِ مَالِكٍ رَضِيَ اللَّهُ عَنْهُ قَالَ قَالَ رَسُولُ اللَّهِ صَلَّى اللَّهُ عَلَيْهِ وَسَلَّمَ مَا مِنْ مُسْلِمٍ يَغْرِسُ غَرْسًا أَوْ يَزْرَعُ زَرْعًا فَيَأْكُلُ مِنْهُ طَيْرٌ أَوْ إِنْسَانٌ أَوْ بَهِيمَةٌ إِلَّا كَانَ لَهُ بِهِ صَدَقَةٌ وَقَالَ لَنَا مُسْلِمٌ حَدَّثَنَا أَبَانُ حَدَّثَنَا قَتَادَةُ حَدَّثَنَا أَنَسٌ عَنْ النَّبِيِّ صَلَّى اللَّهُ عَلَيْهِ وَسَلَّمَ</w:t>
      </w:r>
      <w:r w:rsidRPr="000A675D">
        <w:rPr>
          <w:rFonts w:asciiTheme="majorBidi" w:hAnsiTheme="majorBidi" w:cstheme="majorBidi"/>
          <w:b/>
          <w:bCs/>
          <w:sz w:val="24"/>
          <w:szCs w:val="24"/>
        </w:rPr>
        <w:t xml:space="preserve"> </w:t>
      </w:r>
    </w:p>
    <w:p w:rsidR="00DC2FBD" w:rsidRPr="00330F4A" w:rsidRDefault="00DC2FBD" w:rsidP="00DC2FBD">
      <w:pPr>
        <w:spacing w:after="0" w:line="240" w:lineRule="auto"/>
        <w:ind w:left="1843" w:hanging="992"/>
        <w:jc w:val="both"/>
        <w:rPr>
          <w:rFonts w:asciiTheme="majorBidi" w:hAnsiTheme="majorBidi" w:cstheme="majorBidi"/>
          <w:i/>
          <w:iCs/>
          <w:sz w:val="24"/>
          <w:szCs w:val="24"/>
        </w:rPr>
      </w:pPr>
      <w:r w:rsidRPr="000A675D">
        <w:rPr>
          <w:rFonts w:asciiTheme="majorBidi" w:hAnsiTheme="majorBidi" w:cstheme="majorBidi"/>
          <w:sz w:val="24"/>
          <w:szCs w:val="24"/>
        </w:rPr>
        <w:t xml:space="preserve">Artinya: </w:t>
      </w:r>
      <w:r w:rsidRPr="00330F4A">
        <w:rPr>
          <w:rFonts w:asciiTheme="majorBidi" w:hAnsiTheme="majorBidi" w:cstheme="majorBidi"/>
          <w:i/>
          <w:iCs/>
          <w:sz w:val="24"/>
          <w:szCs w:val="24"/>
        </w:rPr>
        <w:t xml:space="preserve">“Telah menceritakan kepada kami Qutaibah bin Sa'id telah menceritakan kepada kami Abu 'Awanah. Dan diriwayatkan pula telah menceritakan kepada saya 'Abdurrahman bin Al Mubarak telah menceritakan kepada </w:t>
      </w:r>
      <w:r w:rsidRPr="00330F4A">
        <w:rPr>
          <w:rFonts w:asciiTheme="majorBidi" w:hAnsiTheme="majorBidi" w:cstheme="majorBidi"/>
          <w:i/>
          <w:iCs/>
          <w:sz w:val="24"/>
          <w:szCs w:val="24"/>
        </w:rPr>
        <w:lastRenderedPageBreak/>
        <w:t xml:space="preserve">kami Abu 'Awanah dari Qatadah dari Anas bin Malik radliallahu 'anhu berkata; Rasulullah shallallahu 'alaihi wasallam bersabda: "Tidaklah seorang muslimpun yang bercocok tanam atau menanam satu tanaman lalu tanaman itu dimakan oleh burung atau menusia atau hewan melainkan itu menjadi shadaqah baginya". </w:t>
      </w:r>
      <w:proofErr w:type="gramStart"/>
      <w:r w:rsidRPr="00330F4A">
        <w:rPr>
          <w:rFonts w:asciiTheme="majorBidi" w:hAnsiTheme="majorBidi" w:cstheme="majorBidi"/>
          <w:i/>
          <w:iCs/>
          <w:sz w:val="24"/>
          <w:szCs w:val="24"/>
        </w:rPr>
        <w:t>Dan berkata, kepada kami Muslim telah menceritakan kepada saya Aban telah menceritakan kepada kami Qatadah telah menceritakan kepada kami Anas dari Nabi shallallahu 'alaihi wasallam.</w:t>
      </w:r>
      <w:proofErr w:type="gramEnd"/>
      <w:r w:rsidRPr="00330F4A">
        <w:rPr>
          <w:rStyle w:val="FootnoteReference"/>
          <w:rFonts w:asciiTheme="majorBidi" w:hAnsiTheme="majorBidi" w:cstheme="majorBidi"/>
          <w:i/>
          <w:iCs/>
          <w:sz w:val="24"/>
          <w:szCs w:val="24"/>
        </w:rPr>
        <w:footnoteReference w:id="135"/>
      </w:r>
    </w:p>
    <w:p w:rsidR="00DC2FBD" w:rsidRPr="00330F4A" w:rsidRDefault="00DC2FBD" w:rsidP="00DC2FBD">
      <w:pPr>
        <w:spacing w:after="0" w:line="240" w:lineRule="auto"/>
        <w:ind w:left="2127" w:hanging="993"/>
        <w:jc w:val="both"/>
        <w:rPr>
          <w:rFonts w:asciiTheme="majorBidi" w:hAnsiTheme="majorBidi" w:cstheme="majorBidi"/>
          <w:i/>
          <w:iCs/>
          <w:sz w:val="24"/>
          <w:szCs w:val="24"/>
        </w:rPr>
      </w:pPr>
    </w:p>
    <w:p w:rsidR="00DC2FBD" w:rsidRPr="000A675D" w:rsidRDefault="00DC2FBD" w:rsidP="00DC2FBD">
      <w:pPr>
        <w:spacing w:after="0" w:line="360" w:lineRule="auto"/>
        <w:ind w:left="720" w:firstLine="720"/>
        <w:jc w:val="both"/>
        <w:rPr>
          <w:rFonts w:asciiTheme="majorBidi" w:hAnsiTheme="majorBidi" w:cstheme="majorBidi"/>
          <w:sz w:val="24"/>
          <w:szCs w:val="24"/>
          <w:lang w:val="id-ID"/>
        </w:rPr>
      </w:pPr>
      <w:r w:rsidRPr="000A675D">
        <w:rPr>
          <w:rFonts w:asciiTheme="majorBidi" w:hAnsiTheme="majorBidi" w:cstheme="majorBidi"/>
          <w:sz w:val="24"/>
          <w:szCs w:val="24"/>
          <w:lang w:val="id-ID"/>
        </w:rPr>
        <w:t xml:space="preserve">Dari </w:t>
      </w:r>
      <w:r>
        <w:rPr>
          <w:rFonts w:asciiTheme="majorBidi" w:hAnsiTheme="majorBidi" w:cstheme="majorBidi"/>
          <w:sz w:val="24"/>
          <w:szCs w:val="24"/>
          <w:lang w:val="id-ID"/>
        </w:rPr>
        <w:t>hadits</w:t>
      </w:r>
      <w:r w:rsidRPr="000A675D">
        <w:rPr>
          <w:rFonts w:asciiTheme="majorBidi" w:hAnsiTheme="majorBidi" w:cstheme="majorBidi"/>
          <w:sz w:val="24"/>
          <w:szCs w:val="24"/>
          <w:lang w:val="id-ID"/>
        </w:rPr>
        <w:t xml:space="preserve"> diatas menyebutkan bahwa seorang Muslim yang bercocok tanam lalu tanaman itu dimakan akan menjadi  pahala sedekah dari Allah atas hasil tanamannya yang diambil oleh siapapun, meskipun ia sendiri tidak meniatkannya (sebagai sedekah), sedekah yang tidak akan putus selama ada makhluk yang memanfaatkan tanamannya. </w:t>
      </w:r>
      <w:r w:rsidRPr="000A675D">
        <w:rPr>
          <w:rStyle w:val="FootnoteReference"/>
          <w:rFonts w:asciiTheme="majorBidi" w:hAnsiTheme="majorBidi" w:cstheme="majorBidi"/>
          <w:sz w:val="24"/>
          <w:szCs w:val="24"/>
        </w:rPr>
        <w:footnoteReference w:id="136"/>
      </w:r>
      <w:r w:rsidRPr="000A675D">
        <w:rPr>
          <w:rFonts w:asciiTheme="majorBidi" w:hAnsiTheme="majorBidi" w:cstheme="majorBidi"/>
          <w:sz w:val="24"/>
          <w:szCs w:val="24"/>
          <w:lang w:val="id-ID"/>
        </w:rPr>
        <w:t xml:space="preserve"> </w:t>
      </w:r>
    </w:p>
    <w:p w:rsidR="00DC2FBD" w:rsidRPr="000A675D" w:rsidRDefault="00DC2FBD" w:rsidP="00DC2FBD">
      <w:pPr>
        <w:spacing w:after="0" w:line="360" w:lineRule="auto"/>
        <w:ind w:left="720" w:firstLine="720"/>
        <w:jc w:val="both"/>
        <w:rPr>
          <w:rFonts w:asciiTheme="majorBidi" w:hAnsiTheme="majorBidi" w:cstheme="majorBidi"/>
          <w:sz w:val="24"/>
          <w:szCs w:val="24"/>
          <w:lang w:val="id-ID"/>
        </w:rPr>
      </w:pPr>
      <w:r w:rsidRPr="000A675D">
        <w:rPr>
          <w:rFonts w:asciiTheme="majorBidi" w:hAnsiTheme="majorBidi" w:cstheme="majorBidi"/>
          <w:sz w:val="24"/>
          <w:szCs w:val="24"/>
          <w:lang w:val="id-ID"/>
        </w:rPr>
        <w:t xml:space="preserve">Ibnu Hajar berpendapat, sebagaimana dikutip oleh Yusuf Qardhawy bahwa celaan terhadap pertanian, berlaku bila hal tersebut melalaikan orang dari perintah agama (misalnya jihad di jalan Allah). </w:t>
      </w:r>
      <w:proofErr w:type="gramStart"/>
      <w:r w:rsidRPr="000A675D">
        <w:rPr>
          <w:rFonts w:asciiTheme="majorBidi" w:hAnsiTheme="majorBidi" w:cstheme="majorBidi"/>
          <w:sz w:val="24"/>
          <w:szCs w:val="24"/>
        </w:rPr>
        <w:t>Sebaliknya, bila pertanian itu mendukung kelangsungan kehidupan serta tidak mengabaikan perintah agama dan tidak melampaui batas dalam penggunaannya, maka pertanian itu sangat dianjurkan dan bahkan mendapat pahala dari Allah SWT.</w:t>
      </w:r>
      <w:proofErr w:type="gramEnd"/>
      <w:r w:rsidRPr="000A675D">
        <w:rPr>
          <w:rStyle w:val="FootnoteReference"/>
          <w:rFonts w:asciiTheme="majorBidi" w:hAnsiTheme="majorBidi" w:cstheme="majorBidi"/>
          <w:sz w:val="24"/>
          <w:szCs w:val="24"/>
        </w:rPr>
        <w:footnoteReference w:id="137"/>
      </w:r>
      <w:r w:rsidRPr="000A675D">
        <w:rPr>
          <w:rFonts w:asciiTheme="majorBidi" w:hAnsiTheme="majorBidi" w:cstheme="majorBidi"/>
          <w:sz w:val="24"/>
          <w:szCs w:val="24"/>
        </w:rPr>
        <w:t xml:space="preserve"> </w:t>
      </w:r>
    </w:p>
    <w:p w:rsidR="00DC2FBD" w:rsidRPr="000A675D" w:rsidRDefault="00DC2FBD" w:rsidP="00DC2FBD">
      <w:pPr>
        <w:spacing w:after="0" w:line="360" w:lineRule="auto"/>
        <w:ind w:left="720" w:firstLine="720"/>
        <w:jc w:val="both"/>
        <w:rPr>
          <w:rFonts w:asciiTheme="majorBidi" w:hAnsiTheme="majorBidi" w:cstheme="majorBidi"/>
          <w:sz w:val="24"/>
          <w:szCs w:val="24"/>
          <w:lang w:val="id-ID"/>
        </w:rPr>
      </w:pPr>
      <w:r w:rsidRPr="000A675D">
        <w:rPr>
          <w:rFonts w:asciiTheme="majorBidi" w:hAnsiTheme="majorBidi" w:cstheme="majorBidi"/>
          <w:sz w:val="24"/>
          <w:szCs w:val="24"/>
          <w:lang w:val="id-ID"/>
        </w:rPr>
        <w:t>Dan para ulama terdahulu mengatakan mata pencaharian yang paling afdhal adalah bertani yang terdapat keberuntungan yang lebih dan berikut riwayat berisi anjuran paling baik untuk bertani yaitu riwayat Ahmad di Musnadnya dari Anas ra. :</w:t>
      </w:r>
    </w:p>
    <w:p w:rsidR="00DC2FBD" w:rsidRPr="000A675D" w:rsidRDefault="00DC2FBD" w:rsidP="00DC2FBD">
      <w:pPr>
        <w:bidi/>
        <w:spacing w:after="0" w:line="360" w:lineRule="auto"/>
        <w:ind w:right="851" w:hanging="1"/>
        <w:jc w:val="both"/>
        <w:rPr>
          <w:rFonts w:asciiTheme="majorBidi" w:hAnsiTheme="majorBidi" w:cstheme="majorBidi"/>
          <w:b/>
          <w:bCs/>
          <w:sz w:val="24"/>
          <w:szCs w:val="24"/>
          <w:rtl/>
        </w:rPr>
      </w:pPr>
      <w:r w:rsidRPr="000A675D">
        <w:rPr>
          <w:rFonts w:asciiTheme="majorBidi" w:hAnsiTheme="majorBidi" w:cstheme="majorBidi"/>
          <w:b/>
          <w:bCs/>
          <w:sz w:val="24"/>
          <w:szCs w:val="24"/>
          <w:rtl/>
        </w:rPr>
        <w:t>حَدَّثَنَا بَهْزٌ حَدَّثَنَا حَمَّادٌ حَدَّثَنَا هِشَامُ بْنُ زَيْدٍ قَالَ سَمِعْتُ أَنَسَ بْنَ مَالِكٍ قَال قَالَ رَسُولُ اللَّهِ صَلَّى اللَّهُ عَلَيْهِ وَسَلَّمَ إِنْ قَامَتْ السَّاعَةُ وَبِيَدِ أَحَدِكُمْ فَسِيلَةٌ فَإِنْ اسْتَطَاعَ أَنْ لَا يَقُومَ حَتَّى يَغْرِسَهَا فَلْيَفْعَلْ</w:t>
      </w:r>
    </w:p>
    <w:p w:rsidR="00DC2FBD" w:rsidRPr="000A675D" w:rsidRDefault="00DC2FBD" w:rsidP="00DC2FBD">
      <w:pPr>
        <w:spacing w:after="0" w:line="240" w:lineRule="auto"/>
        <w:ind w:left="1701" w:hanging="992"/>
        <w:jc w:val="both"/>
        <w:rPr>
          <w:rFonts w:asciiTheme="majorBidi" w:hAnsiTheme="majorBidi" w:cstheme="majorBidi"/>
          <w:sz w:val="24"/>
          <w:szCs w:val="24"/>
        </w:rPr>
      </w:pPr>
      <w:r w:rsidRPr="000A675D">
        <w:rPr>
          <w:rFonts w:asciiTheme="majorBidi" w:hAnsiTheme="majorBidi" w:cstheme="majorBidi"/>
          <w:sz w:val="24"/>
          <w:szCs w:val="24"/>
        </w:rPr>
        <w:t xml:space="preserve">Artinya: </w:t>
      </w:r>
      <w:r w:rsidRPr="00330F4A">
        <w:rPr>
          <w:rFonts w:asciiTheme="majorBidi" w:hAnsiTheme="majorBidi" w:cstheme="majorBidi"/>
          <w:i/>
          <w:iCs/>
          <w:sz w:val="24"/>
          <w:szCs w:val="24"/>
        </w:rPr>
        <w:t>“Telah bercerita kepada kami Bahz telah bercerita kepada kami Hammad telah bercerita kepada kami Hisyam bin Zaid berkata, saya mendengar Anas bin Malik berkata, Rasulullah Shallallahu'alaihi wasallam bersabda: "Jika terjadi hari kiamat sedang salah seorang dari kalian mempunyai bibit kurma, jika mampu hendaklah jangan berdiri sampai dia menanamnya.”</w:t>
      </w:r>
      <w:r w:rsidRPr="00330F4A">
        <w:rPr>
          <w:rStyle w:val="FootnoteReference"/>
          <w:rFonts w:asciiTheme="majorBidi" w:hAnsiTheme="majorBidi" w:cstheme="majorBidi"/>
          <w:i/>
          <w:iCs/>
          <w:sz w:val="24"/>
          <w:szCs w:val="24"/>
        </w:rPr>
        <w:footnoteReference w:id="138"/>
      </w:r>
    </w:p>
    <w:p w:rsidR="00DC2FBD" w:rsidRPr="000A675D" w:rsidRDefault="00DC2FBD" w:rsidP="00DC2FBD">
      <w:pPr>
        <w:spacing w:after="0" w:line="240" w:lineRule="auto"/>
        <w:ind w:left="2127" w:hanging="993"/>
        <w:jc w:val="both"/>
        <w:rPr>
          <w:rFonts w:asciiTheme="majorBidi" w:hAnsiTheme="majorBidi" w:cstheme="majorBidi"/>
          <w:sz w:val="24"/>
          <w:szCs w:val="24"/>
        </w:rPr>
      </w:pPr>
    </w:p>
    <w:p w:rsidR="00DC2FBD" w:rsidRPr="000A675D" w:rsidRDefault="00DC2FBD" w:rsidP="00DC2FBD">
      <w:pPr>
        <w:spacing w:after="0" w:line="240" w:lineRule="auto"/>
        <w:ind w:left="2127" w:hanging="993"/>
        <w:jc w:val="both"/>
        <w:rPr>
          <w:rFonts w:asciiTheme="majorBidi" w:hAnsiTheme="majorBidi" w:cstheme="majorBidi"/>
          <w:sz w:val="24"/>
          <w:szCs w:val="24"/>
        </w:rPr>
      </w:pPr>
    </w:p>
    <w:p w:rsidR="00DC2FBD" w:rsidRPr="000A675D" w:rsidRDefault="00DC2FBD" w:rsidP="00DC2FBD">
      <w:pPr>
        <w:spacing w:after="0" w:line="360" w:lineRule="auto"/>
        <w:ind w:left="709" w:firstLine="720"/>
        <w:jc w:val="both"/>
        <w:rPr>
          <w:rFonts w:asciiTheme="majorBidi" w:hAnsiTheme="majorBidi" w:cstheme="majorBidi"/>
          <w:sz w:val="24"/>
          <w:szCs w:val="24"/>
        </w:rPr>
      </w:pPr>
      <w:r w:rsidRPr="000A675D">
        <w:rPr>
          <w:rFonts w:asciiTheme="majorBidi" w:hAnsiTheme="majorBidi" w:cstheme="majorBidi"/>
          <w:sz w:val="24"/>
          <w:szCs w:val="24"/>
          <w:lang w:val="id-ID"/>
        </w:rPr>
        <w:t xml:space="preserve">Inilah puncak anjuran untuk bercocok tanam selama nafas masih dikandung badan, karena manusia itu diciptakan oleh Allah untuk beribadah kepada-Nya, </w:t>
      </w:r>
      <w:r w:rsidRPr="000A675D">
        <w:rPr>
          <w:rFonts w:asciiTheme="majorBidi" w:hAnsiTheme="majorBidi" w:cstheme="majorBidi"/>
          <w:sz w:val="24"/>
          <w:szCs w:val="24"/>
          <w:lang w:val="id-ID"/>
        </w:rPr>
        <w:lastRenderedPageBreak/>
        <w:t xml:space="preserve">kemudian bekerja membangun dunia. </w:t>
      </w:r>
      <w:proofErr w:type="gramStart"/>
      <w:r w:rsidRPr="000A675D">
        <w:rPr>
          <w:rFonts w:asciiTheme="majorBidi" w:hAnsiTheme="majorBidi" w:cstheme="majorBidi"/>
          <w:sz w:val="24"/>
          <w:szCs w:val="24"/>
        </w:rPr>
        <w:t>Dan tetap menjadi seorang hamba yang pembangun sampai akhir hayatnya.</w:t>
      </w:r>
      <w:proofErr w:type="gramEnd"/>
      <w:r w:rsidRPr="000A675D">
        <w:rPr>
          <w:rFonts w:asciiTheme="majorBidi" w:hAnsiTheme="majorBidi" w:cstheme="majorBidi"/>
          <w:sz w:val="24"/>
          <w:szCs w:val="24"/>
        </w:rPr>
        <w:t xml:space="preserve"> </w:t>
      </w:r>
    </w:p>
    <w:p w:rsidR="00DC2FBD" w:rsidRPr="00330F4A" w:rsidRDefault="00DC2FBD" w:rsidP="005078FF">
      <w:pPr>
        <w:pStyle w:val="ListParagraph"/>
        <w:numPr>
          <w:ilvl w:val="0"/>
          <w:numId w:val="58"/>
        </w:numPr>
        <w:spacing w:after="0" w:line="360" w:lineRule="auto"/>
        <w:ind w:left="993" w:hanging="284"/>
        <w:jc w:val="both"/>
        <w:rPr>
          <w:rFonts w:asciiTheme="majorBidi" w:hAnsiTheme="majorBidi" w:cstheme="majorBidi"/>
          <w:sz w:val="24"/>
          <w:szCs w:val="24"/>
        </w:rPr>
      </w:pPr>
      <w:r>
        <w:rPr>
          <w:rFonts w:asciiTheme="majorBidi" w:hAnsiTheme="majorBidi" w:cstheme="majorBidi"/>
          <w:sz w:val="24"/>
          <w:szCs w:val="24"/>
          <w:u w:val="single"/>
        </w:rPr>
        <w:t>Hadits</w:t>
      </w:r>
      <w:r w:rsidRPr="000A675D">
        <w:rPr>
          <w:rFonts w:asciiTheme="majorBidi" w:hAnsiTheme="majorBidi" w:cstheme="majorBidi"/>
          <w:sz w:val="24"/>
          <w:szCs w:val="24"/>
          <w:u w:val="single"/>
        </w:rPr>
        <w:t xml:space="preserve"> Tentang Larangan dan Kebolehan Buang Hajat Menghadap Kiblat</w:t>
      </w:r>
    </w:p>
    <w:p w:rsidR="00DC2FBD" w:rsidRPr="000A675D" w:rsidRDefault="00DC2FBD" w:rsidP="00DC2FBD">
      <w:pPr>
        <w:pStyle w:val="ListParagraph"/>
        <w:spacing w:after="0" w:line="360" w:lineRule="auto"/>
        <w:ind w:left="993"/>
        <w:jc w:val="both"/>
        <w:rPr>
          <w:rFonts w:asciiTheme="majorBidi" w:hAnsiTheme="majorBidi" w:cstheme="majorBidi"/>
          <w:sz w:val="24"/>
          <w:szCs w:val="24"/>
        </w:rPr>
      </w:pPr>
    </w:p>
    <w:p w:rsidR="00DC2FBD" w:rsidRPr="000A675D" w:rsidRDefault="00DC2FBD" w:rsidP="00DC2FBD">
      <w:pPr>
        <w:bidi/>
        <w:spacing w:after="0" w:line="360" w:lineRule="auto"/>
        <w:ind w:left="-1" w:right="851"/>
        <w:jc w:val="both"/>
        <w:rPr>
          <w:rFonts w:asciiTheme="majorBidi" w:hAnsiTheme="majorBidi" w:cstheme="majorBidi"/>
          <w:b/>
          <w:bCs/>
          <w:sz w:val="24"/>
          <w:szCs w:val="24"/>
          <w:rtl/>
        </w:rPr>
      </w:pPr>
      <w:r w:rsidRPr="000A675D">
        <w:rPr>
          <w:rFonts w:asciiTheme="majorBidi" w:hAnsiTheme="majorBidi" w:cstheme="majorBidi"/>
          <w:b/>
          <w:bCs/>
          <w:sz w:val="24"/>
          <w:szCs w:val="24"/>
          <w:rtl/>
        </w:rPr>
        <w:t xml:space="preserve">عَنْ أَبِي أَيُّوبَ أَنَّ النَّبِيَّ صَلَّى اللَّهُ عَلَيْهِ وَسَلَّمَ قَالَ إِذَا أَتَيْتُمْ الْغَائِطَ فَلَا تَسْتَقْبِلُوا الْقِبْلَةَ وَلَا تَسْتَدْبِرُوهَا بِبَوْلٍ وَلَا غَائِطٍ </w:t>
      </w:r>
      <w:r w:rsidRPr="000A675D">
        <w:rPr>
          <w:rFonts w:asciiTheme="majorBidi" w:hAnsiTheme="majorBidi" w:cstheme="majorBidi"/>
          <w:b/>
          <w:bCs/>
          <w:sz w:val="24"/>
          <w:szCs w:val="24"/>
        </w:rPr>
        <w:t>...</w:t>
      </w:r>
      <w:r w:rsidRPr="000A675D">
        <w:rPr>
          <w:rFonts w:asciiTheme="majorBidi" w:hAnsiTheme="majorBidi" w:cstheme="majorBidi"/>
          <w:b/>
          <w:bCs/>
          <w:sz w:val="24"/>
          <w:szCs w:val="24"/>
          <w:rtl/>
        </w:rPr>
        <w:t xml:space="preserve"> (رواه البخارى و مسلم وغيرها واللفظ مسلم)</w:t>
      </w:r>
    </w:p>
    <w:p w:rsidR="00DC2FBD" w:rsidRPr="00330F4A" w:rsidRDefault="00DC2FBD" w:rsidP="00DC2FBD">
      <w:pPr>
        <w:spacing w:after="0" w:line="240" w:lineRule="auto"/>
        <w:ind w:left="1843" w:hanging="992"/>
        <w:jc w:val="both"/>
        <w:rPr>
          <w:rFonts w:asciiTheme="majorBidi" w:hAnsiTheme="majorBidi" w:cstheme="majorBidi"/>
          <w:i/>
          <w:iCs/>
          <w:sz w:val="24"/>
          <w:szCs w:val="24"/>
        </w:rPr>
      </w:pPr>
      <w:r w:rsidRPr="000A675D">
        <w:rPr>
          <w:rFonts w:asciiTheme="majorBidi" w:hAnsiTheme="majorBidi" w:cstheme="majorBidi"/>
          <w:sz w:val="24"/>
          <w:szCs w:val="24"/>
        </w:rPr>
        <w:t xml:space="preserve">Artinya:  </w:t>
      </w:r>
      <w:r w:rsidRPr="00330F4A">
        <w:rPr>
          <w:rFonts w:asciiTheme="majorBidi" w:hAnsiTheme="majorBidi" w:cstheme="majorBidi"/>
          <w:i/>
          <w:iCs/>
          <w:sz w:val="24"/>
          <w:szCs w:val="24"/>
        </w:rPr>
        <w:t>“Dari Abu Ayyub bahwa Nabi shallallahu 'alaihi wasallam bersabda: 'Apabila kalian mendatangi tempat buang hajat, maka janganlah kalian menghadap kiblat dan jangan pula membelakanginya; saat buang air besar atau buang air kecil</w:t>
      </w:r>
      <w:proofErr w:type="gramStart"/>
      <w:r w:rsidRPr="00330F4A">
        <w:rPr>
          <w:rFonts w:asciiTheme="majorBidi" w:hAnsiTheme="majorBidi" w:cstheme="majorBidi"/>
          <w:i/>
          <w:iCs/>
          <w:sz w:val="24"/>
          <w:szCs w:val="24"/>
        </w:rPr>
        <w:t>..”</w:t>
      </w:r>
      <w:proofErr w:type="gramEnd"/>
      <w:r w:rsidRPr="00330F4A">
        <w:rPr>
          <w:rFonts w:asciiTheme="majorBidi" w:hAnsiTheme="majorBidi" w:cstheme="majorBidi"/>
          <w:i/>
          <w:iCs/>
          <w:sz w:val="24"/>
          <w:szCs w:val="24"/>
        </w:rPr>
        <w:t xml:space="preserve"> (</w:t>
      </w:r>
      <w:proofErr w:type="gramStart"/>
      <w:r w:rsidRPr="00330F4A">
        <w:rPr>
          <w:rFonts w:asciiTheme="majorBidi" w:hAnsiTheme="majorBidi" w:cstheme="majorBidi"/>
          <w:i/>
          <w:iCs/>
          <w:sz w:val="24"/>
          <w:szCs w:val="24"/>
        </w:rPr>
        <w:t>diriwayatkan</w:t>
      </w:r>
      <w:proofErr w:type="gramEnd"/>
      <w:r w:rsidRPr="00330F4A">
        <w:rPr>
          <w:rFonts w:asciiTheme="majorBidi" w:hAnsiTheme="majorBidi" w:cstheme="majorBidi"/>
          <w:i/>
          <w:iCs/>
          <w:sz w:val="24"/>
          <w:szCs w:val="24"/>
        </w:rPr>
        <w:t xml:space="preserve"> oleh Bukhari, Muslim dan yang lainnya dan lafadz dari Muslim).</w:t>
      </w:r>
      <w:r w:rsidRPr="00330F4A">
        <w:rPr>
          <w:rStyle w:val="FootnoteReference"/>
          <w:rFonts w:asciiTheme="majorBidi" w:hAnsiTheme="majorBidi" w:cstheme="majorBidi"/>
          <w:i/>
          <w:iCs/>
          <w:sz w:val="24"/>
          <w:szCs w:val="24"/>
        </w:rPr>
        <w:footnoteReference w:id="139"/>
      </w:r>
    </w:p>
    <w:p w:rsidR="00DC2FBD" w:rsidRPr="000A675D" w:rsidRDefault="00DC2FBD" w:rsidP="00DC2FBD">
      <w:pPr>
        <w:spacing w:after="0" w:line="240" w:lineRule="auto"/>
        <w:ind w:left="2127" w:hanging="993"/>
        <w:jc w:val="both"/>
        <w:rPr>
          <w:rFonts w:asciiTheme="majorBidi" w:hAnsiTheme="majorBidi" w:cstheme="majorBidi"/>
          <w:sz w:val="24"/>
          <w:szCs w:val="24"/>
        </w:rPr>
      </w:pPr>
    </w:p>
    <w:p w:rsidR="00DC2FBD" w:rsidRPr="000A675D" w:rsidRDefault="00DC2FBD" w:rsidP="00DC2FBD">
      <w:pPr>
        <w:bidi/>
        <w:spacing w:after="0" w:line="360" w:lineRule="auto"/>
        <w:ind w:left="-1" w:right="851"/>
        <w:jc w:val="both"/>
        <w:rPr>
          <w:rFonts w:asciiTheme="majorBidi" w:hAnsiTheme="majorBidi" w:cstheme="majorBidi"/>
          <w:b/>
          <w:bCs/>
          <w:sz w:val="24"/>
          <w:szCs w:val="24"/>
          <w:rtl/>
        </w:rPr>
      </w:pPr>
      <w:r w:rsidRPr="000A675D">
        <w:rPr>
          <w:rFonts w:asciiTheme="majorBidi" w:hAnsiTheme="majorBidi" w:cstheme="majorBidi"/>
          <w:b/>
          <w:bCs/>
          <w:sz w:val="24"/>
          <w:szCs w:val="24"/>
          <w:rtl/>
        </w:rPr>
        <w:t>قَالَ عَبْدُ اللَّهِ بْنُ عُمَرَ لَقَدْ ارْتَقَيْتُ يَوْمًا عَلَى ظَهْرِ بَيْتٍ لَنَا فَرَأَيْتُ رَسُولَ اللَّهِ صَلَّى اللَّهُ عَلَيْهِ وَسَلَّمَ عَلَى لَبِنَتَيْنِ مُسْتَقْبِلًا بَيْتَ الْمَقْدِسِ لِحَاجَتِهِ</w:t>
      </w:r>
      <w:r w:rsidRPr="000A675D">
        <w:rPr>
          <w:rFonts w:asciiTheme="majorBidi" w:hAnsiTheme="majorBidi" w:cstheme="majorBidi"/>
          <w:b/>
          <w:bCs/>
          <w:sz w:val="24"/>
          <w:szCs w:val="24"/>
        </w:rPr>
        <w:t xml:space="preserve">  </w:t>
      </w:r>
      <w:r w:rsidRPr="000A675D">
        <w:rPr>
          <w:rFonts w:asciiTheme="majorBidi" w:hAnsiTheme="majorBidi" w:cstheme="majorBidi"/>
          <w:b/>
          <w:bCs/>
          <w:sz w:val="24"/>
          <w:szCs w:val="24"/>
          <w:rtl/>
        </w:rPr>
        <w:t xml:space="preserve"> (رواه و مسلم وغيرها واللفظ مسلم)</w:t>
      </w:r>
    </w:p>
    <w:p w:rsidR="00DC2FBD" w:rsidRPr="00330F4A" w:rsidRDefault="00DC2FBD" w:rsidP="00DC2FBD">
      <w:pPr>
        <w:spacing w:after="0" w:line="240" w:lineRule="auto"/>
        <w:ind w:left="1843" w:hanging="992"/>
        <w:jc w:val="both"/>
        <w:rPr>
          <w:rFonts w:asciiTheme="majorBidi" w:hAnsiTheme="majorBidi" w:cstheme="majorBidi"/>
          <w:i/>
          <w:iCs/>
          <w:sz w:val="24"/>
          <w:szCs w:val="24"/>
        </w:rPr>
      </w:pPr>
      <w:r w:rsidRPr="000A675D">
        <w:rPr>
          <w:rFonts w:asciiTheme="majorBidi" w:hAnsiTheme="majorBidi" w:cstheme="majorBidi"/>
          <w:sz w:val="24"/>
          <w:szCs w:val="24"/>
        </w:rPr>
        <w:t xml:space="preserve">Artinya: </w:t>
      </w:r>
      <w:r w:rsidRPr="00330F4A">
        <w:rPr>
          <w:rFonts w:asciiTheme="majorBidi" w:hAnsiTheme="majorBidi" w:cstheme="majorBidi"/>
          <w:i/>
          <w:iCs/>
          <w:sz w:val="24"/>
          <w:szCs w:val="24"/>
        </w:rPr>
        <w:t xml:space="preserve">“Abdullah bin 'Umar bahwa </w:t>
      </w:r>
      <w:proofErr w:type="gramStart"/>
      <w:r w:rsidRPr="00330F4A">
        <w:rPr>
          <w:rFonts w:asciiTheme="majorBidi" w:hAnsiTheme="majorBidi" w:cstheme="majorBidi"/>
          <w:i/>
          <w:iCs/>
          <w:sz w:val="24"/>
          <w:szCs w:val="24"/>
        </w:rPr>
        <w:t>ia</w:t>
      </w:r>
      <w:proofErr w:type="gramEnd"/>
      <w:r w:rsidRPr="00330F4A">
        <w:rPr>
          <w:rFonts w:asciiTheme="majorBidi" w:hAnsiTheme="majorBidi" w:cstheme="majorBidi"/>
          <w:i/>
          <w:iCs/>
          <w:sz w:val="24"/>
          <w:szCs w:val="24"/>
        </w:rPr>
        <w:t xml:space="preserve"> berkata, "Orang-orang berkata, "Jika kamu menunaikan hajatmu maka janganlah menghadap kiblat atau menghadap ke arah Baitul Maqdis." 'Abdullah bin 'Umar lalu berkata, "Pada suatu hari aku pernah naik atap rumah milik kami (tempat tinggal Hafshah istri Nabi), </w:t>
      </w:r>
      <w:proofErr w:type="gramStart"/>
      <w:r w:rsidRPr="00330F4A">
        <w:rPr>
          <w:rFonts w:asciiTheme="majorBidi" w:hAnsiTheme="majorBidi" w:cstheme="majorBidi"/>
          <w:i/>
          <w:iCs/>
          <w:sz w:val="24"/>
          <w:szCs w:val="24"/>
        </w:rPr>
        <w:t>lalu</w:t>
      </w:r>
      <w:proofErr w:type="gramEnd"/>
      <w:r w:rsidRPr="00330F4A">
        <w:rPr>
          <w:rFonts w:asciiTheme="majorBidi" w:hAnsiTheme="majorBidi" w:cstheme="majorBidi"/>
          <w:i/>
          <w:iCs/>
          <w:sz w:val="24"/>
          <w:szCs w:val="24"/>
        </w:rPr>
        <w:t xml:space="preserve"> aku melihat Rasulullah shallallahu 'alaihi wasallam buang hajat menghadap Baitul Maqdis di antara dua dinding. (</w:t>
      </w:r>
      <w:proofErr w:type="gramStart"/>
      <w:r w:rsidRPr="00330F4A">
        <w:rPr>
          <w:rFonts w:asciiTheme="majorBidi" w:hAnsiTheme="majorBidi" w:cstheme="majorBidi"/>
          <w:i/>
          <w:iCs/>
          <w:sz w:val="24"/>
          <w:szCs w:val="24"/>
        </w:rPr>
        <w:t>diriwayatkan</w:t>
      </w:r>
      <w:proofErr w:type="gramEnd"/>
      <w:r w:rsidRPr="00330F4A">
        <w:rPr>
          <w:rFonts w:asciiTheme="majorBidi" w:hAnsiTheme="majorBidi" w:cstheme="majorBidi"/>
          <w:i/>
          <w:iCs/>
          <w:sz w:val="24"/>
          <w:szCs w:val="24"/>
        </w:rPr>
        <w:t xml:space="preserve"> oleh Bukhari, Muslim dan yang lainnya dan lafadz dari Muslim)</w:t>
      </w:r>
      <w:r w:rsidRPr="00330F4A">
        <w:rPr>
          <w:rStyle w:val="FootnoteReference"/>
          <w:rFonts w:asciiTheme="majorBidi" w:hAnsiTheme="majorBidi" w:cstheme="majorBidi"/>
          <w:i/>
          <w:iCs/>
          <w:sz w:val="24"/>
          <w:szCs w:val="24"/>
        </w:rPr>
        <w:footnoteReference w:id="140"/>
      </w:r>
    </w:p>
    <w:p w:rsidR="00DC2FBD" w:rsidRPr="000A675D" w:rsidRDefault="00DC2FBD" w:rsidP="00DC2FBD">
      <w:pPr>
        <w:spacing w:after="0" w:line="240" w:lineRule="auto"/>
        <w:ind w:left="2127" w:hanging="993"/>
        <w:jc w:val="both"/>
        <w:rPr>
          <w:rFonts w:asciiTheme="majorBidi" w:hAnsiTheme="majorBidi" w:cstheme="majorBidi"/>
          <w:sz w:val="24"/>
          <w:szCs w:val="24"/>
        </w:rPr>
      </w:pPr>
    </w:p>
    <w:p w:rsidR="00DC2FBD" w:rsidRPr="000A675D" w:rsidRDefault="00DC2FBD" w:rsidP="00DC2FBD">
      <w:pPr>
        <w:spacing w:after="0" w:line="360" w:lineRule="auto"/>
        <w:ind w:left="720" w:firstLine="720"/>
        <w:jc w:val="both"/>
        <w:rPr>
          <w:rFonts w:asciiTheme="majorBidi" w:hAnsiTheme="majorBidi" w:cstheme="majorBidi"/>
          <w:sz w:val="24"/>
          <w:szCs w:val="24"/>
          <w:lang w:val="id-ID"/>
        </w:rPr>
      </w:pPr>
      <w:r>
        <w:rPr>
          <w:rFonts w:asciiTheme="majorBidi" w:hAnsiTheme="majorBidi" w:cstheme="majorBidi"/>
          <w:sz w:val="24"/>
          <w:szCs w:val="24"/>
          <w:lang w:val="id-ID"/>
        </w:rPr>
        <w:t>Hadits</w:t>
      </w:r>
      <w:r w:rsidRPr="000A675D">
        <w:rPr>
          <w:rFonts w:asciiTheme="majorBidi" w:hAnsiTheme="majorBidi" w:cstheme="majorBidi"/>
          <w:sz w:val="24"/>
          <w:szCs w:val="24"/>
          <w:lang w:val="id-ID"/>
        </w:rPr>
        <w:t xml:space="preserve"> yang pertama berisi larangan buang hajat menghadap ke arah kiblat ataupun membelakanginya, sedang </w:t>
      </w:r>
      <w:r>
        <w:rPr>
          <w:rFonts w:asciiTheme="majorBidi" w:hAnsiTheme="majorBidi" w:cstheme="majorBidi"/>
          <w:sz w:val="24"/>
          <w:szCs w:val="24"/>
          <w:lang w:val="id-ID"/>
        </w:rPr>
        <w:t>hadits</w:t>
      </w:r>
      <w:r w:rsidRPr="000A675D">
        <w:rPr>
          <w:rFonts w:asciiTheme="majorBidi" w:hAnsiTheme="majorBidi" w:cstheme="majorBidi"/>
          <w:sz w:val="24"/>
          <w:szCs w:val="24"/>
          <w:lang w:val="id-ID"/>
        </w:rPr>
        <w:t xml:space="preserve"> kedua menyatakan bahwa Nabi pernah membuang hajat dengan menghadap ke Baitul Maqdis, yang berarti membelakangi kiblat. </w:t>
      </w:r>
      <w:proofErr w:type="gramStart"/>
      <w:r w:rsidRPr="000A675D">
        <w:rPr>
          <w:rFonts w:asciiTheme="majorBidi" w:hAnsiTheme="majorBidi" w:cstheme="majorBidi"/>
          <w:sz w:val="24"/>
          <w:szCs w:val="24"/>
        </w:rPr>
        <w:t xml:space="preserve">Dengan demikian, secara tekstual, petunjuk kedua </w:t>
      </w:r>
      <w:r>
        <w:rPr>
          <w:rFonts w:asciiTheme="majorBidi" w:hAnsiTheme="majorBidi" w:cstheme="majorBidi"/>
          <w:sz w:val="24"/>
          <w:szCs w:val="24"/>
        </w:rPr>
        <w:t>hadits</w:t>
      </w:r>
      <w:r w:rsidRPr="000A675D">
        <w:rPr>
          <w:rFonts w:asciiTheme="majorBidi" w:hAnsiTheme="majorBidi" w:cstheme="majorBidi"/>
          <w:sz w:val="24"/>
          <w:szCs w:val="24"/>
        </w:rPr>
        <w:t xml:space="preserve"> tersebut nampak bertentangan.</w:t>
      </w:r>
      <w:proofErr w:type="gramEnd"/>
      <w:r w:rsidRPr="000A675D">
        <w:rPr>
          <w:rFonts w:asciiTheme="majorBidi" w:hAnsiTheme="majorBidi" w:cstheme="majorBidi"/>
          <w:sz w:val="24"/>
          <w:szCs w:val="24"/>
        </w:rPr>
        <w:t xml:space="preserve"> </w:t>
      </w:r>
    </w:p>
    <w:p w:rsidR="00DC2FBD" w:rsidRPr="000A675D" w:rsidRDefault="00DC2FBD" w:rsidP="00DC2FBD">
      <w:pPr>
        <w:spacing w:after="0" w:line="360" w:lineRule="auto"/>
        <w:ind w:left="720" w:firstLine="720"/>
        <w:jc w:val="both"/>
        <w:rPr>
          <w:rFonts w:asciiTheme="majorBidi" w:hAnsiTheme="majorBidi" w:cstheme="majorBidi"/>
          <w:sz w:val="24"/>
          <w:szCs w:val="24"/>
          <w:lang w:val="id-ID"/>
        </w:rPr>
      </w:pPr>
      <w:r w:rsidRPr="000A675D">
        <w:rPr>
          <w:rFonts w:asciiTheme="majorBidi" w:hAnsiTheme="majorBidi" w:cstheme="majorBidi"/>
          <w:sz w:val="24"/>
          <w:szCs w:val="24"/>
          <w:lang w:val="id-ID"/>
        </w:rPr>
        <w:t xml:space="preserve">Ibn Qutaibah sebagaimana dikutip oleh Syuhudi Ismail dalam bukunya </w:t>
      </w:r>
      <w:r>
        <w:rPr>
          <w:rFonts w:asciiTheme="majorBidi" w:hAnsiTheme="majorBidi" w:cstheme="majorBidi"/>
          <w:i/>
          <w:iCs/>
          <w:sz w:val="24"/>
          <w:szCs w:val="24"/>
          <w:lang w:val="id-ID"/>
        </w:rPr>
        <w:t>Hadits</w:t>
      </w:r>
      <w:r w:rsidRPr="000A675D">
        <w:rPr>
          <w:rFonts w:asciiTheme="majorBidi" w:hAnsiTheme="majorBidi" w:cstheme="majorBidi"/>
          <w:i/>
          <w:iCs/>
          <w:sz w:val="24"/>
          <w:szCs w:val="24"/>
          <w:lang w:val="id-ID"/>
        </w:rPr>
        <w:t xml:space="preserve"> Nabi yang Tekstual dan Kontekstual </w:t>
      </w:r>
      <w:r w:rsidRPr="000A675D">
        <w:rPr>
          <w:rFonts w:asciiTheme="majorBidi" w:hAnsiTheme="majorBidi" w:cstheme="majorBidi"/>
          <w:sz w:val="24"/>
          <w:szCs w:val="24"/>
          <w:lang w:val="id-ID"/>
        </w:rPr>
        <w:t xml:space="preserve">mengemukakan penjelasan bahwa kalangan umat Islam dalam melakukanm perjalanan untuk singgah melaksanakan shalat bertempat di tanah lapang. </w:t>
      </w:r>
      <w:proofErr w:type="gramStart"/>
      <w:r w:rsidRPr="000A675D">
        <w:rPr>
          <w:rFonts w:asciiTheme="majorBidi" w:hAnsiTheme="majorBidi" w:cstheme="majorBidi"/>
          <w:sz w:val="24"/>
          <w:szCs w:val="24"/>
        </w:rPr>
        <w:t>Dalam melaksanakan kewajiban shalat itu, ada orang-orang yang membuang hajat berhadapan dengan orang-orang yang sedang shalat.</w:t>
      </w:r>
      <w:proofErr w:type="gramEnd"/>
      <w:r w:rsidRPr="000A675D">
        <w:rPr>
          <w:rFonts w:asciiTheme="majorBidi" w:hAnsiTheme="majorBidi" w:cstheme="majorBidi"/>
          <w:sz w:val="24"/>
          <w:szCs w:val="24"/>
        </w:rPr>
        <w:t xml:space="preserve"> </w:t>
      </w:r>
      <w:proofErr w:type="gramStart"/>
      <w:r w:rsidRPr="000A675D">
        <w:rPr>
          <w:rFonts w:asciiTheme="majorBidi" w:hAnsiTheme="majorBidi" w:cstheme="majorBidi"/>
          <w:sz w:val="24"/>
          <w:szCs w:val="24"/>
        </w:rPr>
        <w:t>Lalu mereka dilarang menghadap ke arah kiblat ketika membuang hajat dengan maksud untuk menghormati kiblat dan orang yang sedang melaksanakan shalat.</w:t>
      </w:r>
      <w:proofErr w:type="gramEnd"/>
      <w:r w:rsidRPr="000A675D">
        <w:rPr>
          <w:rStyle w:val="FootnoteReference"/>
          <w:rFonts w:asciiTheme="majorBidi" w:hAnsiTheme="majorBidi" w:cstheme="majorBidi"/>
          <w:sz w:val="24"/>
          <w:szCs w:val="24"/>
        </w:rPr>
        <w:footnoteReference w:id="141"/>
      </w:r>
      <w:r w:rsidRPr="000A675D">
        <w:rPr>
          <w:rFonts w:asciiTheme="majorBidi" w:hAnsiTheme="majorBidi" w:cstheme="majorBidi"/>
          <w:sz w:val="24"/>
          <w:szCs w:val="24"/>
        </w:rPr>
        <w:t xml:space="preserve"> </w:t>
      </w:r>
    </w:p>
    <w:p w:rsidR="00DC2FBD" w:rsidRDefault="00DC2FBD" w:rsidP="00DC2FBD">
      <w:pPr>
        <w:spacing w:after="0" w:line="360" w:lineRule="auto"/>
        <w:rPr>
          <w:rFonts w:asciiTheme="majorBidi" w:hAnsiTheme="majorBidi" w:cstheme="majorBidi"/>
          <w:sz w:val="24"/>
          <w:szCs w:val="24"/>
        </w:rPr>
      </w:pPr>
    </w:p>
    <w:p w:rsidR="00DC2FBD" w:rsidRDefault="00DC2FBD" w:rsidP="00DC2FBD">
      <w:pPr>
        <w:spacing w:after="0" w:line="360" w:lineRule="auto"/>
        <w:ind w:left="720" w:firstLine="720"/>
        <w:jc w:val="both"/>
        <w:rPr>
          <w:rFonts w:asciiTheme="majorBidi" w:hAnsiTheme="majorBidi" w:cstheme="majorBidi"/>
          <w:i/>
          <w:iCs/>
          <w:sz w:val="24"/>
          <w:szCs w:val="24"/>
        </w:rPr>
      </w:pPr>
      <w:proofErr w:type="gramStart"/>
      <w:r w:rsidRPr="000A675D">
        <w:rPr>
          <w:rFonts w:asciiTheme="majorBidi" w:hAnsiTheme="majorBidi" w:cstheme="majorBidi"/>
          <w:sz w:val="24"/>
          <w:szCs w:val="24"/>
        </w:rPr>
        <w:lastRenderedPageBreak/>
        <w:t xml:space="preserve">Dengan demikian, dapat disimpulkan bahwa ternyata petunjuk kedua </w:t>
      </w:r>
      <w:r>
        <w:rPr>
          <w:rFonts w:asciiTheme="majorBidi" w:hAnsiTheme="majorBidi" w:cstheme="majorBidi"/>
          <w:sz w:val="24"/>
          <w:szCs w:val="24"/>
        </w:rPr>
        <w:t>hadits</w:t>
      </w:r>
      <w:r w:rsidRPr="000A675D">
        <w:rPr>
          <w:rFonts w:asciiTheme="majorBidi" w:hAnsiTheme="majorBidi" w:cstheme="majorBidi"/>
          <w:sz w:val="24"/>
          <w:szCs w:val="24"/>
        </w:rPr>
        <w:t xml:space="preserve"> diatas tidak bertentangan.</w:t>
      </w:r>
      <w:proofErr w:type="gramEnd"/>
      <w:r w:rsidRPr="000A675D">
        <w:rPr>
          <w:rFonts w:asciiTheme="majorBidi" w:hAnsiTheme="majorBidi" w:cstheme="majorBidi"/>
          <w:sz w:val="24"/>
          <w:szCs w:val="24"/>
        </w:rPr>
        <w:t xml:space="preserve"> </w:t>
      </w:r>
      <w:proofErr w:type="gramStart"/>
      <w:r w:rsidRPr="000A675D">
        <w:rPr>
          <w:rFonts w:asciiTheme="majorBidi" w:hAnsiTheme="majorBidi" w:cstheme="majorBidi"/>
          <w:sz w:val="24"/>
          <w:szCs w:val="24"/>
        </w:rPr>
        <w:t>Larangan Nabi berlaku bagi yang membuang hajat di lapangan terbuka, sedang yang melakukan buang hajat di tempat tertutup, misalnya di WC, larangan tersebut tidak berlaku.</w:t>
      </w:r>
      <w:proofErr w:type="gramEnd"/>
      <w:r w:rsidRPr="000A675D">
        <w:rPr>
          <w:rFonts w:asciiTheme="majorBidi" w:hAnsiTheme="majorBidi" w:cstheme="majorBidi"/>
          <w:sz w:val="24"/>
          <w:szCs w:val="24"/>
        </w:rPr>
        <w:t xml:space="preserve"> </w:t>
      </w:r>
      <w:proofErr w:type="gramStart"/>
      <w:r w:rsidRPr="000A675D">
        <w:rPr>
          <w:rFonts w:asciiTheme="majorBidi" w:hAnsiTheme="majorBidi" w:cstheme="majorBidi"/>
          <w:sz w:val="24"/>
          <w:szCs w:val="24"/>
        </w:rPr>
        <w:t xml:space="preserve">Penyelesaian dalam hal ini ditempuh dengan metode </w:t>
      </w:r>
      <w:r w:rsidRPr="000A675D">
        <w:rPr>
          <w:rFonts w:asciiTheme="majorBidi" w:hAnsiTheme="majorBidi" w:cstheme="majorBidi"/>
          <w:i/>
          <w:iCs/>
          <w:sz w:val="24"/>
          <w:szCs w:val="24"/>
        </w:rPr>
        <w:t>al jam’u.</w:t>
      </w:r>
      <w:proofErr w:type="gramEnd"/>
      <w:r w:rsidRPr="000A675D">
        <w:rPr>
          <w:rStyle w:val="FootnoteReference"/>
          <w:rFonts w:asciiTheme="majorBidi" w:hAnsiTheme="majorBidi" w:cstheme="majorBidi"/>
          <w:i/>
          <w:iCs/>
          <w:sz w:val="24"/>
          <w:szCs w:val="24"/>
        </w:rPr>
        <w:footnoteReference w:id="142"/>
      </w:r>
    </w:p>
    <w:p w:rsidR="00937550" w:rsidRDefault="00937550" w:rsidP="00DC2FBD">
      <w:pPr>
        <w:spacing w:after="0" w:line="360" w:lineRule="auto"/>
        <w:ind w:left="720" w:firstLine="720"/>
        <w:jc w:val="both"/>
        <w:rPr>
          <w:rFonts w:asciiTheme="majorBidi" w:hAnsiTheme="majorBidi" w:cstheme="majorBidi"/>
          <w:i/>
          <w:iCs/>
          <w:sz w:val="24"/>
          <w:szCs w:val="24"/>
        </w:rPr>
      </w:pPr>
    </w:p>
    <w:p w:rsidR="00937550" w:rsidRDefault="00937550">
      <w:pPr>
        <w:rPr>
          <w:rFonts w:asciiTheme="majorBidi" w:hAnsiTheme="majorBidi" w:cstheme="majorBidi"/>
          <w:b/>
          <w:bCs/>
          <w:sz w:val="24"/>
          <w:szCs w:val="24"/>
        </w:rPr>
      </w:pPr>
      <w:r>
        <w:rPr>
          <w:rFonts w:asciiTheme="majorBidi" w:hAnsiTheme="majorBidi" w:cstheme="majorBidi"/>
          <w:b/>
          <w:bCs/>
          <w:sz w:val="24"/>
          <w:szCs w:val="24"/>
        </w:rPr>
        <w:br w:type="page"/>
      </w:r>
    </w:p>
    <w:p w:rsidR="00937550" w:rsidRDefault="00937550" w:rsidP="00937550">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BAB IV</w:t>
      </w:r>
    </w:p>
    <w:p w:rsidR="00937550" w:rsidRDefault="00937550" w:rsidP="0093755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APLIKASI PEMAHAMAN </w:t>
      </w:r>
      <w:proofErr w:type="gramStart"/>
      <w:r>
        <w:rPr>
          <w:rFonts w:ascii="Times New Roman" w:hAnsi="Times New Roman" w:cs="Times New Roman"/>
          <w:b/>
          <w:sz w:val="24"/>
          <w:szCs w:val="24"/>
        </w:rPr>
        <w:t>HADIS  KONTEKSTUAL</w:t>
      </w:r>
      <w:proofErr w:type="gramEnd"/>
      <w:r>
        <w:rPr>
          <w:rFonts w:ascii="Times New Roman" w:hAnsi="Times New Roman" w:cs="Times New Roman"/>
          <w:b/>
          <w:sz w:val="24"/>
          <w:szCs w:val="24"/>
        </w:rPr>
        <w:t xml:space="preserve"> </w:t>
      </w:r>
    </w:p>
    <w:p w:rsidR="00937550" w:rsidRDefault="00937550" w:rsidP="00937550">
      <w:pPr>
        <w:spacing w:after="0" w:line="240" w:lineRule="auto"/>
        <w:jc w:val="center"/>
        <w:rPr>
          <w:rFonts w:ascii="Times New Roman" w:hAnsi="Times New Roman" w:cs="Times New Roman"/>
          <w:b/>
          <w:sz w:val="24"/>
          <w:szCs w:val="24"/>
        </w:rPr>
      </w:pPr>
    </w:p>
    <w:p w:rsidR="00937550" w:rsidRPr="00236DBC" w:rsidRDefault="00937550" w:rsidP="00937550">
      <w:pPr>
        <w:spacing w:after="0" w:line="240" w:lineRule="auto"/>
        <w:jc w:val="center"/>
        <w:rPr>
          <w:rFonts w:ascii="Times New Arabic" w:hAnsi="Times New Arabic" w:cs="Times New Roman"/>
          <w:b/>
          <w:sz w:val="24"/>
          <w:szCs w:val="24"/>
        </w:rPr>
      </w:pPr>
      <w:r>
        <w:rPr>
          <w:rFonts w:ascii="Times New Arabic" w:hAnsi="Times New Arabic" w:cs="Times New Roman"/>
          <w:b/>
          <w:sz w:val="24"/>
          <w:szCs w:val="24"/>
        </w:rPr>
        <w:t>(</w:t>
      </w:r>
      <w:r w:rsidRPr="00236DBC">
        <w:rPr>
          <w:rFonts w:ascii="Times New Arabic" w:hAnsi="Times New Arabic" w:cs="Times New Roman"/>
          <w:b/>
          <w:sz w:val="24"/>
          <w:szCs w:val="24"/>
        </w:rPr>
        <w:t xml:space="preserve">MEMAHAMI </w:t>
      </w:r>
      <w:r>
        <w:rPr>
          <w:rFonts w:ascii="Times New Arabic" w:hAnsi="Times New Arabic" w:cs="Times New Roman"/>
          <w:b/>
          <w:sz w:val="24"/>
          <w:szCs w:val="24"/>
        </w:rPr>
        <w:t xml:space="preserve">HADIS-HADIS </w:t>
      </w:r>
      <w:r w:rsidRPr="00236DBC">
        <w:rPr>
          <w:rFonts w:ascii="Times New Arabic" w:hAnsi="Times New Arabic" w:cs="Times New Roman"/>
          <w:b/>
          <w:sz w:val="24"/>
          <w:szCs w:val="24"/>
        </w:rPr>
        <w:t>HADIAH PAHALA</w:t>
      </w:r>
      <w:r>
        <w:rPr>
          <w:rFonts w:ascii="Times New Arabic" w:hAnsi="Times New Arabic" w:cs="Times New Roman"/>
          <w:b/>
          <w:sz w:val="24"/>
          <w:szCs w:val="24"/>
        </w:rPr>
        <w:t>)</w:t>
      </w:r>
    </w:p>
    <w:p w:rsidR="00937550" w:rsidRPr="00236DBC" w:rsidRDefault="00937550" w:rsidP="00937550">
      <w:pPr>
        <w:spacing w:after="0" w:line="240" w:lineRule="auto"/>
        <w:jc w:val="both"/>
        <w:rPr>
          <w:rFonts w:ascii="Times New Arabic" w:hAnsi="Times New Arabic" w:cs="Times New Roman"/>
          <w:b/>
          <w:sz w:val="24"/>
          <w:szCs w:val="24"/>
        </w:rPr>
      </w:pPr>
    </w:p>
    <w:p w:rsidR="00937550" w:rsidRPr="00236DBC" w:rsidRDefault="00937550" w:rsidP="005078FF">
      <w:pPr>
        <w:pStyle w:val="ListParagraph"/>
        <w:numPr>
          <w:ilvl w:val="0"/>
          <w:numId w:val="66"/>
        </w:numPr>
        <w:spacing w:after="0" w:line="360" w:lineRule="auto"/>
        <w:ind w:left="426" w:hanging="426"/>
        <w:jc w:val="both"/>
        <w:rPr>
          <w:rFonts w:ascii="Times New Arabic" w:hAnsi="Times New Arabic" w:cs="Times New Roman"/>
          <w:bCs/>
          <w:sz w:val="24"/>
          <w:szCs w:val="24"/>
        </w:rPr>
      </w:pPr>
      <w:r w:rsidRPr="00236DBC">
        <w:rPr>
          <w:rFonts w:ascii="Times New Arabic" w:hAnsi="Times New Arabic" w:cs="Times New Roman"/>
          <w:b/>
          <w:sz w:val="24"/>
          <w:szCs w:val="24"/>
        </w:rPr>
        <w:t>PENDAHULUAN</w:t>
      </w:r>
    </w:p>
    <w:p w:rsidR="00937550" w:rsidRPr="00236DBC" w:rsidRDefault="00937550" w:rsidP="00937550">
      <w:pPr>
        <w:spacing w:after="0" w:line="360" w:lineRule="auto"/>
        <w:ind w:firstLine="709"/>
        <w:jc w:val="both"/>
        <w:rPr>
          <w:rFonts w:ascii="Times New Arabic" w:hAnsi="Times New Arabic" w:cs="Times New Roman"/>
          <w:bCs/>
          <w:sz w:val="24"/>
          <w:szCs w:val="24"/>
        </w:rPr>
      </w:pPr>
      <w:r w:rsidRPr="00236DBC">
        <w:rPr>
          <w:rFonts w:ascii="Times New Arabic" w:hAnsi="Times New Arabic" w:cs="Times New Roman"/>
          <w:bCs/>
          <w:sz w:val="24"/>
          <w:szCs w:val="24"/>
        </w:rPr>
        <w:t>Salah satu</w:t>
      </w:r>
      <w:r>
        <w:rPr>
          <w:rFonts w:ascii="Times New Arabic" w:hAnsi="Times New Arabic" w:cs="Times New Roman"/>
          <w:bCs/>
          <w:sz w:val="24"/>
          <w:szCs w:val="24"/>
        </w:rPr>
        <w:t xml:space="preserve"> akhlak seorang </w:t>
      </w:r>
      <w:proofErr w:type="gramStart"/>
      <w:r>
        <w:rPr>
          <w:rFonts w:ascii="Times New Arabic" w:hAnsi="Times New Arabic" w:cs="Times New Roman"/>
          <w:bCs/>
          <w:sz w:val="24"/>
          <w:szCs w:val="24"/>
        </w:rPr>
        <w:t>muslim</w:t>
      </w:r>
      <w:proofErr w:type="gramEnd"/>
      <w:r>
        <w:rPr>
          <w:rFonts w:ascii="Times New Arabic" w:hAnsi="Times New Arabic" w:cs="Times New Roman"/>
          <w:bCs/>
          <w:sz w:val="24"/>
          <w:szCs w:val="24"/>
        </w:rPr>
        <w:t xml:space="preserve"> terhadap</w:t>
      </w:r>
      <w:r w:rsidRPr="00236DBC">
        <w:rPr>
          <w:rFonts w:ascii="Times New Arabic" w:hAnsi="Times New Arabic" w:cs="Times New Roman"/>
          <w:bCs/>
          <w:sz w:val="24"/>
          <w:szCs w:val="24"/>
        </w:rPr>
        <w:t xml:space="preserve"> muslim lainnya adalah mendo’akan saudaranya yang telah meninggal dunia. Ajaran mendoakan saudara </w:t>
      </w:r>
      <w:proofErr w:type="gramStart"/>
      <w:r w:rsidRPr="00236DBC">
        <w:rPr>
          <w:rFonts w:ascii="Times New Arabic" w:hAnsi="Times New Arabic" w:cs="Times New Roman"/>
          <w:bCs/>
          <w:sz w:val="24"/>
          <w:szCs w:val="24"/>
        </w:rPr>
        <w:t>muslim</w:t>
      </w:r>
      <w:proofErr w:type="gramEnd"/>
      <w:r w:rsidRPr="00236DBC">
        <w:rPr>
          <w:rFonts w:ascii="Times New Arabic" w:hAnsi="Times New Arabic" w:cs="Times New Roman"/>
          <w:bCs/>
          <w:sz w:val="24"/>
          <w:szCs w:val="24"/>
        </w:rPr>
        <w:t xml:space="preserve"> yang telah meninggal dunia ini sejalan dengan firman Allah:</w:t>
      </w:r>
    </w:p>
    <w:p w:rsidR="00937550" w:rsidRPr="00DB3521" w:rsidRDefault="00937550" w:rsidP="00937550">
      <w:pPr>
        <w:bidi/>
        <w:spacing w:after="0"/>
        <w:jc w:val="both"/>
        <w:rPr>
          <w:rFonts w:ascii="Traditional Arabic" w:hAnsi="Traditional Arabic" w:cs="Traditional Arabic"/>
          <w:bCs/>
          <w:sz w:val="28"/>
          <w:szCs w:val="28"/>
          <w:rtl/>
        </w:rPr>
      </w:pPr>
      <w:r w:rsidRPr="00DB3521">
        <w:rPr>
          <w:rFonts w:ascii="Traditional Arabic" w:hAnsi="Traditional Arabic" w:cs="Traditional Arabic"/>
          <w:sz w:val="28"/>
          <w:szCs w:val="28"/>
        </w:rPr>
        <w:sym w:font="HQPB5" w:char="F09A"/>
      </w:r>
      <w:r w:rsidRPr="00DB3521">
        <w:rPr>
          <w:rFonts w:ascii="Traditional Arabic" w:hAnsi="Traditional Arabic" w:cs="Traditional Arabic"/>
          <w:sz w:val="28"/>
          <w:szCs w:val="28"/>
        </w:rPr>
        <w:sym w:font="HQPB2" w:char="F0FA"/>
      </w:r>
      <w:r w:rsidRPr="00DB3521">
        <w:rPr>
          <w:rFonts w:ascii="Traditional Arabic" w:hAnsi="Traditional Arabic" w:cs="Traditional Arabic"/>
          <w:sz w:val="28"/>
          <w:szCs w:val="28"/>
        </w:rPr>
        <w:sym w:font="HQPB2" w:char="F0EF"/>
      </w:r>
      <w:r w:rsidRPr="00DB3521">
        <w:rPr>
          <w:rFonts w:ascii="Traditional Arabic" w:hAnsi="Traditional Arabic" w:cs="Traditional Arabic"/>
          <w:sz w:val="28"/>
          <w:szCs w:val="28"/>
        </w:rPr>
        <w:sym w:font="HQPB4" w:char="F0CF"/>
      </w:r>
      <w:r w:rsidRPr="00DB3521">
        <w:rPr>
          <w:rFonts w:ascii="Traditional Arabic" w:hAnsi="Traditional Arabic" w:cs="Traditional Arabic"/>
          <w:sz w:val="28"/>
          <w:szCs w:val="28"/>
        </w:rPr>
        <w:sym w:font="HQPB3" w:char="F025"/>
      </w:r>
      <w:r w:rsidRPr="00DB3521">
        <w:rPr>
          <w:rFonts w:ascii="Traditional Arabic" w:hAnsi="Traditional Arabic" w:cs="Traditional Arabic"/>
          <w:sz w:val="28"/>
          <w:szCs w:val="28"/>
        </w:rPr>
        <w:sym w:font="HQPB4" w:char="F0A9"/>
      </w:r>
      <w:r w:rsidRPr="00DB3521">
        <w:rPr>
          <w:rFonts w:ascii="Traditional Arabic" w:hAnsi="Traditional Arabic" w:cs="Traditional Arabic"/>
          <w:sz w:val="28"/>
          <w:szCs w:val="28"/>
        </w:rPr>
        <w:sym w:font="HQPB3" w:char="F021"/>
      </w:r>
      <w:r w:rsidRPr="00DB3521">
        <w:rPr>
          <w:rFonts w:ascii="Traditional Arabic" w:hAnsi="Traditional Arabic" w:cs="Traditional Arabic"/>
          <w:sz w:val="28"/>
          <w:szCs w:val="28"/>
        </w:rPr>
        <w:sym w:font="HQPB5" w:char="F024"/>
      </w:r>
      <w:r w:rsidRPr="00DB3521">
        <w:rPr>
          <w:rFonts w:ascii="Traditional Arabic" w:hAnsi="Traditional Arabic" w:cs="Traditional Arabic"/>
          <w:sz w:val="28"/>
          <w:szCs w:val="28"/>
        </w:rPr>
        <w:sym w:font="HQPB1" w:char="F023"/>
      </w:r>
      <w:r w:rsidRPr="00DB3521">
        <w:rPr>
          <w:rFonts w:ascii="Traditional Arabic" w:hAnsi="Traditional Arabic" w:cs="Traditional Arabic"/>
          <w:sz w:val="28"/>
          <w:szCs w:val="28"/>
        </w:rPr>
        <w:sym w:font="HQPB5" w:char="F075"/>
      </w:r>
      <w:r w:rsidRPr="00DB3521">
        <w:rPr>
          <w:rFonts w:ascii="Traditional Arabic" w:hAnsi="Traditional Arabic" w:cs="Traditional Arabic"/>
          <w:sz w:val="28"/>
          <w:szCs w:val="28"/>
        </w:rPr>
        <w:sym w:font="HQPB2" w:char="F072"/>
      </w:r>
      <w:r w:rsidRPr="00DB3521">
        <w:rPr>
          <w:rFonts w:ascii="Traditional Arabic" w:hAnsi="Traditional Arabic" w:cs="Traditional Arabic"/>
          <w:sz w:val="28"/>
          <w:szCs w:val="28"/>
          <w:rtl/>
        </w:rPr>
        <w:t xml:space="preserve"> </w:t>
      </w:r>
      <w:r w:rsidRPr="00DB3521">
        <w:rPr>
          <w:rFonts w:ascii="Traditional Arabic" w:hAnsi="Traditional Arabic" w:cs="Traditional Arabic"/>
          <w:sz w:val="28"/>
          <w:szCs w:val="28"/>
        </w:rPr>
        <w:sym w:font="HQPB2" w:char="F072"/>
      </w:r>
      <w:r w:rsidRPr="00DB3521">
        <w:rPr>
          <w:rFonts w:ascii="Traditional Arabic" w:hAnsi="Traditional Arabic" w:cs="Traditional Arabic"/>
          <w:sz w:val="28"/>
          <w:szCs w:val="28"/>
        </w:rPr>
        <w:sym w:font="HQPB4" w:char="F0E2"/>
      </w:r>
      <w:r w:rsidRPr="00DB3521">
        <w:rPr>
          <w:rFonts w:ascii="Traditional Arabic" w:hAnsi="Traditional Arabic" w:cs="Traditional Arabic"/>
          <w:sz w:val="28"/>
          <w:szCs w:val="28"/>
        </w:rPr>
        <w:sym w:font="HQPB2" w:char="F0E4"/>
      </w:r>
      <w:r w:rsidRPr="00DB3521">
        <w:rPr>
          <w:rFonts w:ascii="Traditional Arabic" w:hAnsi="Traditional Arabic" w:cs="Traditional Arabic"/>
          <w:sz w:val="28"/>
          <w:szCs w:val="28"/>
        </w:rPr>
        <w:sym w:font="HQPB5" w:char="F021"/>
      </w:r>
      <w:r w:rsidRPr="00DB3521">
        <w:rPr>
          <w:rFonts w:ascii="Traditional Arabic" w:hAnsi="Traditional Arabic" w:cs="Traditional Arabic"/>
          <w:sz w:val="28"/>
          <w:szCs w:val="28"/>
        </w:rPr>
        <w:sym w:font="HQPB1" w:char="F025"/>
      </w:r>
      <w:r w:rsidRPr="00DB3521">
        <w:rPr>
          <w:rFonts w:ascii="Traditional Arabic" w:hAnsi="Traditional Arabic" w:cs="Traditional Arabic"/>
          <w:sz w:val="28"/>
          <w:szCs w:val="28"/>
        </w:rPr>
        <w:sym w:font="HQPB5" w:char="F079"/>
      </w:r>
      <w:r w:rsidRPr="00DB3521">
        <w:rPr>
          <w:rFonts w:ascii="Traditional Arabic" w:hAnsi="Traditional Arabic" w:cs="Traditional Arabic"/>
          <w:sz w:val="28"/>
          <w:szCs w:val="28"/>
        </w:rPr>
        <w:sym w:font="HQPB1" w:char="F060"/>
      </w:r>
      <w:r w:rsidRPr="00DB3521">
        <w:rPr>
          <w:rFonts w:ascii="Traditional Arabic" w:hAnsi="Traditional Arabic" w:cs="Traditional Arabic"/>
          <w:sz w:val="28"/>
          <w:szCs w:val="28"/>
          <w:rtl/>
        </w:rPr>
        <w:t xml:space="preserve"> </w:t>
      </w:r>
      <w:r w:rsidRPr="00DB3521">
        <w:rPr>
          <w:rFonts w:ascii="Traditional Arabic" w:hAnsi="Traditional Arabic" w:cs="Traditional Arabic"/>
          <w:sz w:val="28"/>
          <w:szCs w:val="28"/>
        </w:rPr>
        <w:sym w:font="HQPB5" w:char="F02E"/>
      </w:r>
      <w:r w:rsidRPr="00DB3521">
        <w:rPr>
          <w:rFonts w:ascii="Traditional Arabic" w:hAnsi="Traditional Arabic" w:cs="Traditional Arabic"/>
          <w:sz w:val="28"/>
          <w:szCs w:val="28"/>
        </w:rPr>
        <w:sym w:font="HQPB2" w:char="F060"/>
      </w:r>
      <w:r w:rsidRPr="00DB3521">
        <w:rPr>
          <w:rFonts w:ascii="Traditional Arabic" w:hAnsi="Traditional Arabic" w:cs="Traditional Arabic"/>
          <w:sz w:val="28"/>
          <w:szCs w:val="28"/>
        </w:rPr>
        <w:sym w:font="HQPB4" w:char="F0CF"/>
      </w:r>
      <w:r w:rsidRPr="00DB3521">
        <w:rPr>
          <w:rFonts w:ascii="Traditional Arabic" w:hAnsi="Traditional Arabic" w:cs="Traditional Arabic"/>
          <w:sz w:val="28"/>
          <w:szCs w:val="28"/>
        </w:rPr>
        <w:sym w:font="HQPB2" w:char="F042"/>
      </w:r>
      <w:r w:rsidRPr="00DB3521">
        <w:rPr>
          <w:rFonts w:ascii="Traditional Arabic" w:hAnsi="Traditional Arabic" w:cs="Traditional Arabic"/>
          <w:sz w:val="28"/>
          <w:szCs w:val="28"/>
          <w:rtl/>
        </w:rPr>
        <w:t xml:space="preserve"> </w:t>
      </w:r>
      <w:r w:rsidRPr="00DB3521">
        <w:rPr>
          <w:rFonts w:ascii="Traditional Arabic" w:hAnsi="Traditional Arabic" w:cs="Traditional Arabic"/>
          <w:sz w:val="28"/>
          <w:szCs w:val="28"/>
        </w:rPr>
        <w:sym w:font="HQPB4" w:char="F0F6"/>
      </w:r>
      <w:r w:rsidRPr="00DB3521">
        <w:rPr>
          <w:rFonts w:ascii="Traditional Arabic" w:hAnsi="Traditional Arabic" w:cs="Traditional Arabic"/>
          <w:sz w:val="28"/>
          <w:szCs w:val="28"/>
        </w:rPr>
        <w:sym w:font="HQPB2" w:char="F04E"/>
      </w:r>
      <w:r w:rsidRPr="00DB3521">
        <w:rPr>
          <w:rFonts w:ascii="Traditional Arabic" w:hAnsi="Traditional Arabic" w:cs="Traditional Arabic"/>
          <w:sz w:val="28"/>
          <w:szCs w:val="28"/>
        </w:rPr>
        <w:sym w:font="HQPB4" w:char="F0CF"/>
      </w:r>
      <w:r w:rsidRPr="00DB3521">
        <w:rPr>
          <w:rFonts w:ascii="Traditional Arabic" w:hAnsi="Traditional Arabic" w:cs="Traditional Arabic"/>
          <w:sz w:val="28"/>
          <w:szCs w:val="28"/>
        </w:rPr>
        <w:sym w:font="HQPB2" w:char="F064"/>
      </w:r>
      <w:r w:rsidRPr="00DB3521">
        <w:rPr>
          <w:rFonts w:ascii="Traditional Arabic" w:hAnsi="Traditional Arabic" w:cs="Traditional Arabic"/>
          <w:sz w:val="28"/>
          <w:szCs w:val="28"/>
        </w:rPr>
        <w:sym w:font="HQPB4" w:char="F0CF"/>
      </w:r>
      <w:r w:rsidRPr="00DB3521">
        <w:rPr>
          <w:rFonts w:ascii="Traditional Arabic" w:hAnsi="Traditional Arabic" w:cs="Traditional Arabic"/>
          <w:sz w:val="28"/>
          <w:szCs w:val="28"/>
        </w:rPr>
        <w:sym w:font="HQPB1" w:char="F089"/>
      </w:r>
      <w:r w:rsidRPr="00DB3521">
        <w:rPr>
          <w:rFonts w:ascii="Traditional Arabic" w:hAnsi="Traditional Arabic" w:cs="Traditional Arabic"/>
          <w:sz w:val="28"/>
          <w:szCs w:val="28"/>
        </w:rPr>
        <w:sym w:font="HQPB4" w:char="F0F7"/>
      </w:r>
      <w:r w:rsidRPr="00DB3521">
        <w:rPr>
          <w:rFonts w:ascii="Traditional Arabic" w:hAnsi="Traditional Arabic" w:cs="Traditional Arabic"/>
          <w:sz w:val="28"/>
          <w:szCs w:val="28"/>
        </w:rPr>
        <w:sym w:font="HQPB1" w:char="F0E8"/>
      </w:r>
      <w:r w:rsidRPr="00DB3521">
        <w:rPr>
          <w:rFonts w:ascii="Traditional Arabic" w:hAnsi="Traditional Arabic" w:cs="Traditional Arabic"/>
          <w:sz w:val="28"/>
          <w:szCs w:val="28"/>
        </w:rPr>
        <w:sym w:font="HQPB5" w:char="F074"/>
      </w:r>
      <w:r w:rsidRPr="00DB3521">
        <w:rPr>
          <w:rFonts w:ascii="Traditional Arabic" w:hAnsi="Traditional Arabic" w:cs="Traditional Arabic"/>
          <w:sz w:val="28"/>
          <w:szCs w:val="28"/>
        </w:rPr>
        <w:sym w:font="HQPB1" w:char="F02F"/>
      </w:r>
      <w:r w:rsidRPr="00DB3521">
        <w:rPr>
          <w:rFonts w:ascii="Traditional Arabic" w:hAnsi="Traditional Arabic" w:cs="Traditional Arabic"/>
          <w:sz w:val="28"/>
          <w:szCs w:val="28"/>
          <w:rtl/>
        </w:rPr>
        <w:t xml:space="preserve"> </w:t>
      </w:r>
      <w:r w:rsidRPr="00DB3521">
        <w:rPr>
          <w:rFonts w:ascii="Traditional Arabic" w:hAnsi="Traditional Arabic" w:cs="Traditional Arabic"/>
          <w:sz w:val="28"/>
          <w:szCs w:val="28"/>
        </w:rPr>
        <w:sym w:font="HQPB5" w:char="F09A"/>
      </w:r>
      <w:r w:rsidRPr="00DB3521">
        <w:rPr>
          <w:rFonts w:ascii="Traditional Arabic" w:hAnsi="Traditional Arabic" w:cs="Traditional Arabic"/>
          <w:sz w:val="28"/>
          <w:szCs w:val="28"/>
        </w:rPr>
        <w:sym w:font="HQPB2" w:char="F063"/>
      </w:r>
      <w:r w:rsidRPr="00DB3521">
        <w:rPr>
          <w:rFonts w:ascii="Traditional Arabic" w:hAnsi="Traditional Arabic" w:cs="Traditional Arabic"/>
          <w:sz w:val="28"/>
          <w:szCs w:val="28"/>
        </w:rPr>
        <w:sym w:font="HQPB2" w:char="F071"/>
      </w:r>
      <w:r w:rsidRPr="00DB3521">
        <w:rPr>
          <w:rFonts w:ascii="Traditional Arabic" w:hAnsi="Traditional Arabic" w:cs="Traditional Arabic"/>
          <w:sz w:val="28"/>
          <w:szCs w:val="28"/>
        </w:rPr>
        <w:sym w:font="HQPB4" w:char="F0E4"/>
      </w:r>
      <w:r w:rsidRPr="00DB3521">
        <w:rPr>
          <w:rFonts w:ascii="Traditional Arabic" w:hAnsi="Traditional Arabic" w:cs="Traditional Arabic"/>
          <w:sz w:val="28"/>
          <w:szCs w:val="28"/>
        </w:rPr>
        <w:sym w:font="HQPB2" w:char="F039"/>
      </w:r>
      <w:r w:rsidRPr="00DB3521">
        <w:rPr>
          <w:rFonts w:ascii="Traditional Arabic" w:hAnsi="Traditional Arabic" w:cs="Traditional Arabic"/>
          <w:sz w:val="28"/>
          <w:szCs w:val="28"/>
        </w:rPr>
        <w:sym w:font="HQPB2" w:char="F071"/>
      </w:r>
      <w:r w:rsidRPr="00DB3521">
        <w:rPr>
          <w:rFonts w:ascii="Traditional Arabic" w:hAnsi="Traditional Arabic" w:cs="Traditional Arabic"/>
          <w:sz w:val="28"/>
          <w:szCs w:val="28"/>
        </w:rPr>
        <w:sym w:font="HQPB4" w:char="F0E0"/>
      </w:r>
      <w:r w:rsidRPr="00DB3521">
        <w:rPr>
          <w:rFonts w:ascii="Traditional Arabic" w:hAnsi="Traditional Arabic" w:cs="Traditional Arabic"/>
          <w:sz w:val="28"/>
          <w:szCs w:val="28"/>
        </w:rPr>
        <w:sym w:font="HQPB2" w:char="F029"/>
      </w:r>
      <w:r w:rsidRPr="00DB3521">
        <w:rPr>
          <w:rFonts w:ascii="Traditional Arabic" w:hAnsi="Traditional Arabic" w:cs="Traditional Arabic"/>
          <w:sz w:val="28"/>
          <w:szCs w:val="28"/>
        </w:rPr>
        <w:sym w:font="HQPB5" w:char="F074"/>
      </w:r>
      <w:r w:rsidRPr="00DB3521">
        <w:rPr>
          <w:rFonts w:ascii="Traditional Arabic" w:hAnsi="Traditional Arabic" w:cs="Traditional Arabic"/>
          <w:sz w:val="28"/>
          <w:szCs w:val="28"/>
        </w:rPr>
        <w:sym w:font="HQPB2" w:char="F083"/>
      </w:r>
      <w:r w:rsidRPr="00DB3521">
        <w:rPr>
          <w:rFonts w:ascii="Traditional Arabic" w:hAnsi="Traditional Arabic" w:cs="Traditional Arabic"/>
          <w:sz w:val="28"/>
          <w:szCs w:val="28"/>
          <w:rtl/>
        </w:rPr>
        <w:t xml:space="preserve"> </w:t>
      </w:r>
      <w:r w:rsidRPr="00DB3521">
        <w:rPr>
          <w:rFonts w:ascii="Traditional Arabic" w:hAnsi="Traditional Arabic" w:cs="Traditional Arabic"/>
          <w:sz w:val="28"/>
          <w:szCs w:val="28"/>
        </w:rPr>
        <w:sym w:font="HQPB1" w:char="F024"/>
      </w:r>
      <w:r w:rsidRPr="00DB3521">
        <w:rPr>
          <w:rFonts w:ascii="Traditional Arabic" w:hAnsi="Traditional Arabic" w:cs="Traditional Arabic"/>
          <w:sz w:val="28"/>
          <w:szCs w:val="28"/>
        </w:rPr>
        <w:sym w:font="HQPB5" w:char="F075"/>
      </w:r>
      <w:r w:rsidRPr="00DB3521">
        <w:rPr>
          <w:rFonts w:ascii="Traditional Arabic" w:hAnsi="Traditional Arabic" w:cs="Traditional Arabic"/>
          <w:sz w:val="28"/>
          <w:szCs w:val="28"/>
        </w:rPr>
        <w:sym w:font="HQPB2" w:char="F05A"/>
      </w:r>
      <w:r w:rsidRPr="00DB3521">
        <w:rPr>
          <w:rFonts w:ascii="Traditional Arabic" w:hAnsi="Traditional Arabic" w:cs="Traditional Arabic"/>
          <w:sz w:val="28"/>
          <w:szCs w:val="28"/>
        </w:rPr>
        <w:sym w:font="HQPB4" w:char="F0AD"/>
      </w:r>
      <w:r w:rsidRPr="00DB3521">
        <w:rPr>
          <w:rFonts w:ascii="Traditional Arabic" w:hAnsi="Traditional Arabic" w:cs="Traditional Arabic"/>
          <w:sz w:val="28"/>
          <w:szCs w:val="28"/>
        </w:rPr>
        <w:sym w:font="HQPB1" w:char="F02F"/>
      </w:r>
      <w:r w:rsidRPr="00DB3521">
        <w:rPr>
          <w:rFonts w:ascii="Traditional Arabic" w:hAnsi="Traditional Arabic" w:cs="Traditional Arabic"/>
          <w:sz w:val="28"/>
          <w:szCs w:val="28"/>
        </w:rPr>
        <w:sym w:font="HQPB5" w:char="F075"/>
      </w:r>
      <w:r w:rsidRPr="00DB3521">
        <w:rPr>
          <w:rFonts w:ascii="Traditional Arabic" w:hAnsi="Traditional Arabic" w:cs="Traditional Arabic"/>
          <w:sz w:val="28"/>
          <w:szCs w:val="28"/>
        </w:rPr>
        <w:sym w:font="HQPB1" w:char="F091"/>
      </w:r>
      <w:r w:rsidRPr="00DB3521">
        <w:rPr>
          <w:rFonts w:ascii="Traditional Arabic" w:hAnsi="Traditional Arabic" w:cs="Traditional Arabic"/>
          <w:sz w:val="28"/>
          <w:szCs w:val="28"/>
          <w:rtl/>
        </w:rPr>
        <w:t xml:space="preserve"> </w:t>
      </w:r>
      <w:r w:rsidRPr="00DB3521">
        <w:rPr>
          <w:rFonts w:ascii="Traditional Arabic" w:hAnsi="Traditional Arabic" w:cs="Traditional Arabic"/>
          <w:sz w:val="28"/>
          <w:szCs w:val="28"/>
        </w:rPr>
        <w:sym w:font="HQPB4" w:char="F0F6"/>
      </w:r>
      <w:r w:rsidRPr="00DB3521">
        <w:rPr>
          <w:rFonts w:ascii="Traditional Arabic" w:hAnsi="Traditional Arabic" w:cs="Traditional Arabic"/>
          <w:sz w:val="28"/>
          <w:szCs w:val="28"/>
        </w:rPr>
        <w:sym w:font="HQPB1" w:char="F08D"/>
      </w:r>
      <w:r w:rsidRPr="00DB3521">
        <w:rPr>
          <w:rFonts w:ascii="Traditional Arabic" w:hAnsi="Traditional Arabic" w:cs="Traditional Arabic"/>
          <w:sz w:val="28"/>
          <w:szCs w:val="28"/>
        </w:rPr>
        <w:sym w:font="HQPB4" w:char="F0CF"/>
      </w:r>
      <w:r w:rsidRPr="00DB3521">
        <w:rPr>
          <w:rFonts w:ascii="Traditional Arabic" w:hAnsi="Traditional Arabic" w:cs="Traditional Arabic"/>
          <w:sz w:val="28"/>
          <w:szCs w:val="28"/>
        </w:rPr>
        <w:sym w:font="HQPB1" w:char="F0FF"/>
      </w:r>
      <w:r w:rsidRPr="00DB3521">
        <w:rPr>
          <w:rFonts w:ascii="Traditional Arabic" w:hAnsi="Traditional Arabic" w:cs="Traditional Arabic"/>
          <w:sz w:val="28"/>
          <w:szCs w:val="28"/>
        </w:rPr>
        <w:sym w:font="HQPB4" w:char="F0F8"/>
      </w:r>
      <w:r w:rsidRPr="00DB3521">
        <w:rPr>
          <w:rFonts w:ascii="Traditional Arabic" w:hAnsi="Traditional Arabic" w:cs="Traditional Arabic"/>
          <w:sz w:val="28"/>
          <w:szCs w:val="28"/>
        </w:rPr>
        <w:sym w:font="HQPB1" w:char="F0EE"/>
      </w:r>
      <w:r w:rsidRPr="00DB3521">
        <w:rPr>
          <w:rFonts w:ascii="Traditional Arabic" w:hAnsi="Traditional Arabic" w:cs="Traditional Arabic"/>
          <w:sz w:val="28"/>
          <w:szCs w:val="28"/>
        </w:rPr>
        <w:sym w:font="HQPB5" w:char="F024"/>
      </w:r>
      <w:r w:rsidRPr="00DB3521">
        <w:rPr>
          <w:rFonts w:ascii="Traditional Arabic" w:hAnsi="Traditional Arabic" w:cs="Traditional Arabic"/>
          <w:sz w:val="28"/>
          <w:szCs w:val="28"/>
        </w:rPr>
        <w:sym w:font="HQPB1" w:char="F023"/>
      </w:r>
      <w:r w:rsidRPr="00DB3521">
        <w:rPr>
          <w:rFonts w:ascii="Traditional Arabic" w:hAnsi="Traditional Arabic" w:cs="Traditional Arabic"/>
          <w:sz w:val="28"/>
          <w:szCs w:val="28"/>
          <w:rtl/>
        </w:rPr>
        <w:t xml:space="preserve"> </w:t>
      </w:r>
      <w:r w:rsidRPr="00DB3521">
        <w:rPr>
          <w:rFonts w:ascii="Traditional Arabic" w:hAnsi="Traditional Arabic" w:cs="Traditional Arabic"/>
          <w:sz w:val="28"/>
          <w:szCs w:val="28"/>
        </w:rPr>
        <w:sym w:font="HQPB1" w:char="F024"/>
      </w:r>
      <w:r w:rsidRPr="00DB3521">
        <w:rPr>
          <w:rFonts w:ascii="Traditional Arabic" w:hAnsi="Traditional Arabic" w:cs="Traditional Arabic"/>
          <w:sz w:val="28"/>
          <w:szCs w:val="28"/>
        </w:rPr>
        <w:sym w:font="HQPB5" w:char="F06F"/>
      </w:r>
      <w:r w:rsidRPr="00DB3521">
        <w:rPr>
          <w:rFonts w:ascii="Traditional Arabic" w:hAnsi="Traditional Arabic" w:cs="Traditional Arabic"/>
          <w:sz w:val="28"/>
          <w:szCs w:val="28"/>
        </w:rPr>
        <w:sym w:font="HQPB2" w:char="F059"/>
      </w:r>
      <w:r w:rsidRPr="00DB3521">
        <w:rPr>
          <w:rFonts w:ascii="Traditional Arabic" w:hAnsi="Traditional Arabic" w:cs="Traditional Arabic"/>
          <w:sz w:val="28"/>
          <w:szCs w:val="28"/>
        </w:rPr>
        <w:sym w:font="HQPB5" w:char="F073"/>
      </w:r>
      <w:r w:rsidRPr="00DB3521">
        <w:rPr>
          <w:rFonts w:ascii="Traditional Arabic" w:hAnsi="Traditional Arabic" w:cs="Traditional Arabic"/>
          <w:sz w:val="28"/>
          <w:szCs w:val="28"/>
        </w:rPr>
        <w:sym w:font="HQPB2" w:char="F039"/>
      </w:r>
      <w:r w:rsidRPr="00DB3521">
        <w:rPr>
          <w:rFonts w:ascii="Traditional Arabic" w:hAnsi="Traditional Arabic" w:cs="Traditional Arabic"/>
          <w:sz w:val="28"/>
          <w:szCs w:val="28"/>
          <w:rtl/>
        </w:rPr>
        <w:t xml:space="preserve"> </w:t>
      </w:r>
      <w:r w:rsidRPr="00DB3521">
        <w:rPr>
          <w:rFonts w:ascii="Traditional Arabic" w:hAnsi="Traditional Arabic" w:cs="Traditional Arabic"/>
          <w:sz w:val="28"/>
          <w:szCs w:val="28"/>
        </w:rPr>
        <w:sym w:font="HQPB1" w:char="F024"/>
      </w:r>
      <w:r w:rsidRPr="00DB3521">
        <w:rPr>
          <w:rFonts w:ascii="Traditional Arabic" w:hAnsi="Traditional Arabic" w:cs="Traditional Arabic"/>
          <w:sz w:val="28"/>
          <w:szCs w:val="28"/>
        </w:rPr>
        <w:sym w:font="HQPB5" w:char="F06F"/>
      </w:r>
      <w:r w:rsidRPr="00DB3521">
        <w:rPr>
          <w:rFonts w:ascii="Traditional Arabic" w:hAnsi="Traditional Arabic" w:cs="Traditional Arabic"/>
          <w:sz w:val="28"/>
          <w:szCs w:val="28"/>
        </w:rPr>
        <w:sym w:font="HQPB2" w:char="F059"/>
      </w:r>
      <w:r w:rsidRPr="00DB3521">
        <w:rPr>
          <w:rFonts w:ascii="Traditional Arabic" w:hAnsi="Traditional Arabic" w:cs="Traditional Arabic"/>
          <w:sz w:val="28"/>
          <w:szCs w:val="28"/>
        </w:rPr>
        <w:sym w:font="HQPB4" w:char="F0CF"/>
      </w:r>
      <w:r w:rsidRPr="00DB3521">
        <w:rPr>
          <w:rFonts w:ascii="Traditional Arabic" w:hAnsi="Traditional Arabic" w:cs="Traditional Arabic"/>
          <w:sz w:val="28"/>
          <w:szCs w:val="28"/>
        </w:rPr>
        <w:sym w:font="HQPB2" w:char="F052"/>
      </w:r>
      <w:r w:rsidRPr="00DB3521">
        <w:rPr>
          <w:rFonts w:ascii="Traditional Arabic" w:hAnsi="Traditional Arabic" w:cs="Traditional Arabic"/>
          <w:sz w:val="28"/>
          <w:szCs w:val="28"/>
        </w:rPr>
        <w:sym w:font="HQPB2" w:char="F0BA"/>
      </w:r>
      <w:r w:rsidRPr="00DB3521">
        <w:rPr>
          <w:rFonts w:ascii="Traditional Arabic" w:hAnsi="Traditional Arabic" w:cs="Traditional Arabic"/>
          <w:sz w:val="28"/>
          <w:szCs w:val="28"/>
        </w:rPr>
        <w:sym w:font="HQPB5" w:char="F075"/>
      </w:r>
      <w:r w:rsidRPr="00DB3521">
        <w:rPr>
          <w:rFonts w:ascii="Traditional Arabic" w:hAnsi="Traditional Arabic" w:cs="Traditional Arabic"/>
          <w:sz w:val="28"/>
          <w:szCs w:val="28"/>
        </w:rPr>
        <w:sym w:font="HQPB2" w:char="F071"/>
      </w:r>
      <w:r w:rsidRPr="00DB3521">
        <w:rPr>
          <w:rFonts w:ascii="Traditional Arabic" w:hAnsi="Traditional Arabic" w:cs="Traditional Arabic"/>
          <w:sz w:val="28"/>
          <w:szCs w:val="28"/>
        </w:rPr>
        <w:sym w:font="HQPB4" w:char="F0F7"/>
      </w:r>
      <w:r w:rsidRPr="00DB3521">
        <w:rPr>
          <w:rFonts w:ascii="Traditional Arabic" w:hAnsi="Traditional Arabic" w:cs="Traditional Arabic"/>
          <w:sz w:val="28"/>
          <w:szCs w:val="28"/>
        </w:rPr>
        <w:sym w:font="HQPB1" w:char="F07A"/>
      </w:r>
      <w:r w:rsidRPr="00DB3521">
        <w:rPr>
          <w:rFonts w:ascii="Traditional Arabic" w:hAnsi="Traditional Arabic" w:cs="Traditional Arabic"/>
          <w:sz w:val="28"/>
          <w:szCs w:val="28"/>
        </w:rPr>
        <w:sym w:font="HQPB5" w:char="F05C"/>
      </w:r>
      <w:r w:rsidRPr="00DB3521">
        <w:rPr>
          <w:rFonts w:ascii="Traditional Arabic" w:hAnsi="Traditional Arabic" w:cs="Traditional Arabic"/>
          <w:sz w:val="28"/>
          <w:szCs w:val="28"/>
        </w:rPr>
        <w:sym w:font="HQPB2" w:char="F07D"/>
      </w:r>
      <w:r w:rsidRPr="00DB3521">
        <w:rPr>
          <w:rFonts w:ascii="Traditional Arabic" w:hAnsi="Traditional Arabic" w:cs="Traditional Arabic"/>
          <w:sz w:val="28"/>
          <w:szCs w:val="28"/>
        </w:rPr>
        <w:sym w:font="HQPB5" w:char="F075"/>
      </w:r>
      <w:r w:rsidRPr="00DB3521">
        <w:rPr>
          <w:rFonts w:ascii="Traditional Arabic" w:hAnsi="Traditional Arabic" w:cs="Traditional Arabic"/>
          <w:sz w:val="28"/>
          <w:szCs w:val="28"/>
        </w:rPr>
        <w:sym w:font="HQPB2" w:char="F072"/>
      </w:r>
      <w:r w:rsidRPr="00DB3521">
        <w:rPr>
          <w:rFonts w:ascii="Traditional Arabic" w:hAnsi="Traditional Arabic" w:cs="Traditional Arabic"/>
          <w:sz w:val="28"/>
          <w:szCs w:val="28"/>
          <w:rtl/>
        </w:rPr>
        <w:t xml:space="preserve"> </w:t>
      </w:r>
      <w:r w:rsidRPr="00DB3521">
        <w:rPr>
          <w:rFonts w:ascii="Traditional Arabic" w:hAnsi="Traditional Arabic" w:cs="Traditional Arabic"/>
          <w:sz w:val="28"/>
          <w:szCs w:val="28"/>
        </w:rPr>
        <w:sym w:font="HQPB5" w:char="F09A"/>
      </w:r>
      <w:r w:rsidRPr="00DB3521">
        <w:rPr>
          <w:rFonts w:ascii="Traditional Arabic" w:hAnsi="Traditional Arabic" w:cs="Traditional Arabic"/>
          <w:sz w:val="28"/>
          <w:szCs w:val="28"/>
        </w:rPr>
        <w:sym w:font="HQPB2" w:char="F0FA"/>
      </w:r>
      <w:r w:rsidRPr="00DB3521">
        <w:rPr>
          <w:rFonts w:ascii="Traditional Arabic" w:hAnsi="Traditional Arabic" w:cs="Traditional Arabic"/>
          <w:sz w:val="28"/>
          <w:szCs w:val="28"/>
        </w:rPr>
        <w:sym w:font="HQPB2" w:char="F0EF"/>
      </w:r>
      <w:r w:rsidRPr="00DB3521">
        <w:rPr>
          <w:rFonts w:ascii="Traditional Arabic" w:hAnsi="Traditional Arabic" w:cs="Traditional Arabic"/>
          <w:sz w:val="28"/>
          <w:szCs w:val="28"/>
        </w:rPr>
        <w:sym w:font="HQPB4" w:char="F0CF"/>
      </w:r>
      <w:r w:rsidRPr="00DB3521">
        <w:rPr>
          <w:rFonts w:ascii="Traditional Arabic" w:hAnsi="Traditional Arabic" w:cs="Traditional Arabic"/>
          <w:sz w:val="28"/>
          <w:szCs w:val="28"/>
        </w:rPr>
        <w:sym w:font="HQPB3" w:char="F025"/>
      </w:r>
      <w:r w:rsidRPr="00DB3521">
        <w:rPr>
          <w:rFonts w:ascii="Traditional Arabic" w:hAnsi="Traditional Arabic" w:cs="Traditional Arabic"/>
          <w:sz w:val="28"/>
          <w:szCs w:val="28"/>
        </w:rPr>
        <w:sym w:font="HQPB4" w:char="F0A9"/>
      </w:r>
      <w:r w:rsidRPr="00DB3521">
        <w:rPr>
          <w:rFonts w:ascii="Traditional Arabic" w:hAnsi="Traditional Arabic" w:cs="Traditional Arabic"/>
          <w:sz w:val="28"/>
          <w:szCs w:val="28"/>
        </w:rPr>
        <w:sym w:font="HQPB3" w:char="F021"/>
      </w:r>
      <w:r w:rsidRPr="00DB3521">
        <w:rPr>
          <w:rFonts w:ascii="Traditional Arabic" w:hAnsi="Traditional Arabic" w:cs="Traditional Arabic"/>
          <w:sz w:val="28"/>
          <w:szCs w:val="28"/>
        </w:rPr>
        <w:sym w:font="HQPB5" w:char="F024"/>
      </w:r>
      <w:r w:rsidRPr="00DB3521">
        <w:rPr>
          <w:rFonts w:ascii="Traditional Arabic" w:hAnsi="Traditional Arabic" w:cs="Traditional Arabic"/>
          <w:sz w:val="28"/>
          <w:szCs w:val="28"/>
        </w:rPr>
        <w:sym w:font="HQPB1" w:char="F023"/>
      </w:r>
      <w:r w:rsidRPr="00DB3521">
        <w:rPr>
          <w:rFonts w:ascii="Traditional Arabic" w:hAnsi="Traditional Arabic" w:cs="Traditional Arabic"/>
          <w:sz w:val="28"/>
          <w:szCs w:val="28"/>
          <w:rtl/>
        </w:rPr>
        <w:t xml:space="preserve"> </w:t>
      </w:r>
      <w:r w:rsidRPr="00DB3521">
        <w:rPr>
          <w:rFonts w:ascii="Traditional Arabic" w:hAnsi="Traditional Arabic" w:cs="Traditional Arabic"/>
          <w:sz w:val="28"/>
          <w:szCs w:val="28"/>
        </w:rPr>
        <w:sym w:font="HQPB1" w:char="F024"/>
      </w:r>
      <w:r w:rsidRPr="00DB3521">
        <w:rPr>
          <w:rFonts w:ascii="Traditional Arabic" w:hAnsi="Traditional Arabic" w:cs="Traditional Arabic"/>
          <w:sz w:val="28"/>
          <w:szCs w:val="28"/>
        </w:rPr>
        <w:sym w:font="HQPB5" w:char="F074"/>
      </w:r>
      <w:r w:rsidRPr="00DB3521">
        <w:rPr>
          <w:rFonts w:ascii="Traditional Arabic" w:hAnsi="Traditional Arabic" w:cs="Traditional Arabic"/>
          <w:sz w:val="28"/>
          <w:szCs w:val="28"/>
        </w:rPr>
        <w:sym w:font="HQPB2" w:char="F052"/>
      </w:r>
      <w:r w:rsidRPr="00DB3521">
        <w:rPr>
          <w:rFonts w:ascii="Traditional Arabic" w:hAnsi="Traditional Arabic" w:cs="Traditional Arabic"/>
          <w:sz w:val="28"/>
          <w:szCs w:val="28"/>
        </w:rPr>
        <w:sym w:font="HQPB2" w:char="F071"/>
      </w:r>
      <w:r w:rsidRPr="00DB3521">
        <w:rPr>
          <w:rFonts w:ascii="Traditional Arabic" w:hAnsi="Traditional Arabic" w:cs="Traditional Arabic"/>
          <w:sz w:val="28"/>
          <w:szCs w:val="28"/>
        </w:rPr>
        <w:sym w:font="HQPB4" w:char="F0E0"/>
      </w:r>
      <w:r w:rsidRPr="00DB3521">
        <w:rPr>
          <w:rFonts w:ascii="Traditional Arabic" w:hAnsi="Traditional Arabic" w:cs="Traditional Arabic"/>
          <w:sz w:val="28"/>
          <w:szCs w:val="28"/>
        </w:rPr>
        <w:sym w:font="HQPB2" w:char="F029"/>
      </w:r>
      <w:r w:rsidRPr="00DB3521">
        <w:rPr>
          <w:rFonts w:ascii="Traditional Arabic" w:hAnsi="Traditional Arabic" w:cs="Traditional Arabic"/>
          <w:sz w:val="28"/>
          <w:szCs w:val="28"/>
        </w:rPr>
        <w:sym w:font="HQPB5" w:char="F074"/>
      </w:r>
      <w:r w:rsidRPr="00DB3521">
        <w:rPr>
          <w:rFonts w:ascii="Traditional Arabic" w:hAnsi="Traditional Arabic" w:cs="Traditional Arabic"/>
          <w:sz w:val="28"/>
          <w:szCs w:val="28"/>
        </w:rPr>
        <w:sym w:font="HQPB1" w:char="F037"/>
      </w:r>
      <w:r w:rsidRPr="00DB3521">
        <w:rPr>
          <w:rFonts w:ascii="Traditional Arabic" w:hAnsi="Traditional Arabic" w:cs="Traditional Arabic"/>
          <w:sz w:val="28"/>
          <w:szCs w:val="28"/>
        </w:rPr>
        <w:sym w:font="HQPB5" w:char="F079"/>
      </w:r>
      <w:r w:rsidRPr="00DB3521">
        <w:rPr>
          <w:rFonts w:ascii="Traditional Arabic" w:hAnsi="Traditional Arabic" w:cs="Traditional Arabic"/>
          <w:sz w:val="28"/>
          <w:szCs w:val="28"/>
        </w:rPr>
        <w:sym w:font="HQPB1" w:char="F099"/>
      </w:r>
      <w:r w:rsidRPr="00DB3521">
        <w:rPr>
          <w:rFonts w:ascii="Traditional Arabic" w:hAnsi="Traditional Arabic" w:cs="Traditional Arabic"/>
          <w:sz w:val="28"/>
          <w:szCs w:val="28"/>
          <w:rtl/>
        </w:rPr>
        <w:t xml:space="preserve"> </w:t>
      </w:r>
      <w:r w:rsidRPr="00DB3521">
        <w:rPr>
          <w:rFonts w:ascii="Traditional Arabic" w:hAnsi="Traditional Arabic" w:cs="Traditional Arabic"/>
          <w:sz w:val="28"/>
          <w:szCs w:val="28"/>
        </w:rPr>
        <w:sym w:font="HQPB4" w:char="F0C7"/>
      </w:r>
      <w:r w:rsidRPr="00DB3521">
        <w:rPr>
          <w:rFonts w:ascii="Traditional Arabic" w:hAnsi="Traditional Arabic" w:cs="Traditional Arabic"/>
          <w:sz w:val="28"/>
          <w:szCs w:val="28"/>
        </w:rPr>
        <w:sym w:font="HQPB2" w:char="F060"/>
      </w:r>
      <w:r w:rsidRPr="00DB3521">
        <w:rPr>
          <w:rFonts w:ascii="Traditional Arabic" w:hAnsi="Traditional Arabic" w:cs="Traditional Arabic"/>
          <w:sz w:val="28"/>
          <w:szCs w:val="28"/>
        </w:rPr>
        <w:sym w:font="HQPB2" w:char="F0BB"/>
      </w:r>
      <w:r w:rsidRPr="00DB3521">
        <w:rPr>
          <w:rFonts w:ascii="Traditional Arabic" w:hAnsi="Traditional Arabic" w:cs="Traditional Arabic"/>
          <w:sz w:val="28"/>
          <w:szCs w:val="28"/>
        </w:rPr>
        <w:sym w:font="HQPB5" w:char="F079"/>
      </w:r>
      <w:r w:rsidRPr="00DB3521">
        <w:rPr>
          <w:rFonts w:ascii="Traditional Arabic" w:hAnsi="Traditional Arabic" w:cs="Traditional Arabic"/>
          <w:sz w:val="28"/>
          <w:szCs w:val="28"/>
        </w:rPr>
        <w:sym w:font="HQPB2" w:char="F04A"/>
      </w:r>
      <w:r w:rsidRPr="00DB3521">
        <w:rPr>
          <w:rFonts w:ascii="Traditional Arabic" w:hAnsi="Traditional Arabic" w:cs="Traditional Arabic"/>
          <w:sz w:val="28"/>
          <w:szCs w:val="28"/>
        </w:rPr>
        <w:sym w:font="HQPB2" w:char="F083"/>
      </w:r>
      <w:r w:rsidRPr="00DB3521">
        <w:rPr>
          <w:rFonts w:ascii="Traditional Arabic" w:hAnsi="Traditional Arabic" w:cs="Traditional Arabic"/>
          <w:sz w:val="28"/>
          <w:szCs w:val="28"/>
        </w:rPr>
        <w:sym w:font="HQPB5" w:char="F04D"/>
      </w:r>
      <w:r w:rsidRPr="00DB3521">
        <w:rPr>
          <w:rFonts w:ascii="Traditional Arabic" w:hAnsi="Traditional Arabic" w:cs="Traditional Arabic"/>
          <w:sz w:val="28"/>
          <w:szCs w:val="28"/>
        </w:rPr>
        <w:sym w:font="HQPB2" w:char="F07D"/>
      </w:r>
      <w:r w:rsidRPr="00DB3521">
        <w:rPr>
          <w:rFonts w:ascii="Traditional Arabic" w:hAnsi="Traditional Arabic" w:cs="Traditional Arabic"/>
          <w:sz w:val="28"/>
          <w:szCs w:val="28"/>
        </w:rPr>
        <w:sym w:font="HQPB5" w:char="F024"/>
      </w:r>
      <w:r w:rsidRPr="00DB3521">
        <w:rPr>
          <w:rFonts w:ascii="Traditional Arabic" w:hAnsi="Traditional Arabic" w:cs="Traditional Arabic"/>
          <w:sz w:val="28"/>
          <w:szCs w:val="28"/>
        </w:rPr>
        <w:sym w:font="HQPB1" w:char="F024"/>
      </w:r>
      <w:r w:rsidRPr="00DB3521">
        <w:rPr>
          <w:rFonts w:ascii="Traditional Arabic" w:hAnsi="Traditional Arabic" w:cs="Traditional Arabic"/>
          <w:sz w:val="28"/>
          <w:szCs w:val="28"/>
        </w:rPr>
        <w:sym w:font="HQPB4" w:char="F0CE"/>
      </w:r>
      <w:r w:rsidRPr="00DB3521">
        <w:rPr>
          <w:rFonts w:ascii="Traditional Arabic" w:hAnsi="Traditional Arabic" w:cs="Traditional Arabic"/>
          <w:sz w:val="28"/>
          <w:szCs w:val="28"/>
        </w:rPr>
        <w:sym w:font="HQPB1" w:char="F02F"/>
      </w:r>
      <w:r w:rsidRPr="00DB3521">
        <w:rPr>
          <w:rFonts w:ascii="Traditional Arabic" w:hAnsi="Traditional Arabic" w:cs="Traditional Arabic"/>
          <w:sz w:val="28"/>
          <w:szCs w:val="28"/>
          <w:rtl/>
        </w:rPr>
        <w:t xml:space="preserve"> </w:t>
      </w:r>
      <w:r w:rsidRPr="00DB3521">
        <w:rPr>
          <w:rFonts w:ascii="Traditional Arabic" w:hAnsi="Traditional Arabic" w:cs="Traditional Arabic"/>
          <w:sz w:val="28"/>
          <w:szCs w:val="28"/>
        </w:rPr>
        <w:sym w:font="HQPB5" w:char="F09F"/>
      </w:r>
      <w:r w:rsidRPr="00DB3521">
        <w:rPr>
          <w:rFonts w:ascii="Traditional Arabic" w:hAnsi="Traditional Arabic" w:cs="Traditional Arabic"/>
          <w:sz w:val="28"/>
          <w:szCs w:val="28"/>
        </w:rPr>
        <w:sym w:font="HQPB2" w:char="F077"/>
      </w:r>
      <w:r w:rsidRPr="00DB3521">
        <w:rPr>
          <w:rFonts w:ascii="Traditional Arabic" w:hAnsi="Traditional Arabic" w:cs="Traditional Arabic"/>
          <w:sz w:val="28"/>
          <w:szCs w:val="28"/>
        </w:rPr>
        <w:sym w:font="HQPB5" w:char="F075"/>
      </w:r>
      <w:r w:rsidRPr="00DB3521">
        <w:rPr>
          <w:rFonts w:ascii="Traditional Arabic" w:hAnsi="Traditional Arabic" w:cs="Traditional Arabic"/>
          <w:sz w:val="28"/>
          <w:szCs w:val="28"/>
        </w:rPr>
        <w:sym w:font="HQPB2" w:char="F072"/>
      </w:r>
      <w:r w:rsidRPr="00DB3521">
        <w:rPr>
          <w:rFonts w:ascii="Traditional Arabic" w:hAnsi="Traditional Arabic" w:cs="Traditional Arabic"/>
          <w:sz w:val="28"/>
          <w:szCs w:val="28"/>
          <w:rtl/>
        </w:rPr>
        <w:t xml:space="preserve"> </w:t>
      </w:r>
      <w:r w:rsidRPr="00DB3521">
        <w:rPr>
          <w:rFonts w:ascii="Traditional Arabic" w:hAnsi="Traditional Arabic" w:cs="Traditional Arabic"/>
          <w:sz w:val="28"/>
          <w:szCs w:val="28"/>
        </w:rPr>
        <w:sym w:font="HQPB4" w:char="F0F6"/>
      </w:r>
      <w:r w:rsidRPr="00DB3521">
        <w:rPr>
          <w:rFonts w:ascii="Traditional Arabic" w:hAnsi="Traditional Arabic" w:cs="Traditional Arabic"/>
          <w:sz w:val="28"/>
          <w:szCs w:val="28"/>
        </w:rPr>
        <w:sym w:font="HQPB2" w:char="F040"/>
      </w:r>
      <w:r w:rsidRPr="00DB3521">
        <w:rPr>
          <w:rFonts w:ascii="Traditional Arabic" w:hAnsi="Traditional Arabic" w:cs="Traditional Arabic"/>
          <w:sz w:val="28"/>
          <w:szCs w:val="28"/>
        </w:rPr>
        <w:sym w:font="HQPB5" w:char="F079"/>
      </w:r>
      <w:r w:rsidRPr="00DB3521">
        <w:rPr>
          <w:rFonts w:ascii="Traditional Arabic" w:hAnsi="Traditional Arabic" w:cs="Traditional Arabic"/>
          <w:sz w:val="28"/>
          <w:szCs w:val="28"/>
        </w:rPr>
        <w:sym w:font="HQPB1" w:char="F0E8"/>
      </w:r>
      <w:r w:rsidRPr="00DB3521">
        <w:rPr>
          <w:rFonts w:ascii="Traditional Arabic" w:hAnsi="Traditional Arabic" w:cs="Traditional Arabic"/>
          <w:sz w:val="28"/>
          <w:szCs w:val="28"/>
        </w:rPr>
        <w:sym w:font="HQPB4" w:char="F0F8"/>
      </w:r>
      <w:r w:rsidRPr="00DB3521">
        <w:rPr>
          <w:rFonts w:ascii="Traditional Arabic" w:hAnsi="Traditional Arabic" w:cs="Traditional Arabic"/>
          <w:sz w:val="28"/>
          <w:szCs w:val="28"/>
        </w:rPr>
        <w:sym w:font="HQPB1" w:char="F067"/>
      </w:r>
      <w:r w:rsidRPr="00DB3521">
        <w:rPr>
          <w:rFonts w:ascii="Traditional Arabic" w:hAnsi="Traditional Arabic" w:cs="Traditional Arabic"/>
          <w:sz w:val="28"/>
          <w:szCs w:val="28"/>
        </w:rPr>
        <w:sym w:font="HQPB5" w:char="F072"/>
      </w:r>
      <w:r w:rsidRPr="00DB3521">
        <w:rPr>
          <w:rFonts w:ascii="Traditional Arabic" w:hAnsi="Traditional Arabic" w:cs="Traditional Arabic"/>
          <w:sz w:val="28"/>
          <w:szCs w:val="28"/>
        </w:rPr>
        <w:sym w:font="HQPB1" w:char="F042"/>
      </w:r>
      <w:r w:rsidRPr="00DB3521">
        <w:rPr>
          <w:rFonts w:ascii="Traditional Arabic" w:hAnsi="Traditional Arabic" w:cs="Traditional Arabic"/>
          <w:sz w:val="28"/>
          <w:szCs w:val="28"/>
          <w:rtl/>
        </w:rPr>
        <w:t xml:space="preserve"> </w:t>
      </w:r>
      <w:r w:rsidRPr="00DB3521">
        <w:rPr>
          <w:rFonts w:ascii="Traditional Arabic" w:hAnsi="Traditional Arabic" w:cs="Traditional Arabic"/>
          <w:sz w:val="28"/>
          <w:szCs w:val="28"/>
        </w:rPr>
        <w:sym w:font="HQPB2" w:char="F092"/>
      </w:r>
      <w:r w:rsidRPr="00DB3521">
        <w:rPr>
          <w:rFonts w:ascii="Traditional Arabic" w:hAnsi="Traditional Arabic" w:cs="Traditional Arabic"/>
          <w:sz w:val="28"/>
          <w:szCs w:val="28"/>
        </w:rPr>
        <w:sym w:font="HQPB4" w:char="F0CE"/>
      </w:r>
      <w:r w:rsidRPr="00DB3521">
        <w:rPr>
          <w:rFonts w:ascii="Traditional Arabic" w:hAnsi="Traditional Arabic" w:cs="Traditional Arabic"/>
          <w:sz w:val="28"/>
          <w:szCs w:val="28"/>
        </w:rPr>
        <w:sym w:font="HQPB1" w:char="F0FB"/>
      </w:r>
      <w:r w:rsidRPr="00DB3521">
        <w:rPr>
          <w:rFonts w:ascii="Traditional Arabic" w:hAnsi="Traditional Arabic" w:cs="Traditional Arabic"/>
          <w:sz w:val="28"/>
          <w:szCs w:val="28"/>
          <w:rtl/>
        </w:rPr>
        <w:t xml:space="preserve"> </w:t>
      </w:r>
      <w:r w:rsidRPr="00DB3521">
        <w:rPr>
          <w:rFonts w:ascii="Traditional Arabic" w:hAnsi="Traditional Arabic" w:cs="Traditional Arabic"/>
          <w:sz w:val="28"/>
          <w:szCs w:val="28"/>
        </w:rPr>
        <w:sym w:font="HQPB1" w:char="F024"/>
      </w:r>
      <w:r w:rsidRPr="00DB3521">
        <w:rPr>
          <w:rFonts w:ascii="Traditional Arabic" w:hAnsi="Traditional Arabic" w:cs="Traditional Arabic"/>
          <w:sz w:val="28"/>
          <w:szCs w:val="28"/>
        </w:rPr>
        <w:sym w:font="HQPB5" w:char="F075"/>
      </w:r>
      <w:r w:rsidRPr="00DB3521">
        <w:rPr>
          <w:rFonts w:ascii="Traditional Arabic" w:hAnsi="Traditional Arabic" w:cs="Traditional Arabic"/>
          <w:sz w:val="28"/>
          <w:szCs w:val="28"/>
        </w:rPr>
        <w:sym w:font="HQPB2" w:char="F05A"/>
      </w:r>
      <w:r w:rsidRPr="00DB3521">
        <w:rPr>
          <w:rFonts w:ascii="Traditional Arabic" w:hAnsi="Traditional Arabic" w:cs="Traditional Arabic"/>
          <w:sz w:val="28"/>
          <w:szCs w:val="28"/>
        </w:rPr>
        <w:sym w:font="HQPB4" w:char="F0CE"/>
      </w:r>
      <w:r w:rsidRPr="00DB3521">
        <w:rPr>
          <w:rFonts w:ascii="Traditional Arabic" w:hAnsi="Traditional Arabic" w:cs="Traditional Arabic"/>
          <w:sz w:val="28"/>
          <w:szCs w:val="28"/>
        </w:rPr>
        <w:sym w:font="HQPB1" w:char="F02F"/>
      </w:r>
      <w:r w:rsidRPr="00DB3521">
        <w:rPr>
          <w:rFonts w:ascii="Traditional Arabic" w:hAnsi="Traditional Arabic" w:cs="Traditional Arabic"/>
          <w:sz w:val="28"/>
          <w:szCs w:val="28"/>
        </w:rPr>
        <w:sym w:font="HQPB2" w:char="F071"/>
      </w:r>
      <w:r w:rsidRPr="00DB3521">
        <w:rPr>
          <w:rFonts w:ascii="Traditional Arabic" w:hAnsi="Traditional Arabic" w:cs="Traditional Arabic"/>
          <w:sz w:val="28"/>
          <w:szCs w:val="28"/>
        </w:rPr>
        <w:sym w:font="HQPB4" w:char="F0E8"/>
      </w:r>
      <w:r w:rsidRPr="00DB3521">
        <w:rPr>
          <w:rFonts w:ascii="Traditional Arabic" w:hAnsi="Traditional Arabic" w:cs="Traditional Arabic"/>
          <w:sz w:val="28"/>
          <w:szCs w:val="28"/>
        </w:rPr>
        <w:sym w:font="HQPB2" w:char="F03D"/>
      </w:r>
      <w:r w:rsidRPr="00DB3521">
        <w:rPr>
          <w:rFonts w:ascii="Traditional Arabic" w:hAnsi="Traditional Arabic" w:cs="Traditional Arabic"/>
          <w:sz w:val="28"/>
          <w:szCs w:val="28"/>
        </w:rPr>
        <w:sym w:font="HQPB4" w:char="F0E8"/>
      </w:r>
      <w:r w:rsidRPr="00DB3521">
        <w:rPr>
          <w:rFonts w:ascii="Traditional Arabic" w:hAnsi="Traditional Arabic" w:cs="Traditional Arabic"/>
          <w:sz w:val="28"/>
          <w:szCs w:val="28"/>
        </w:rPr>
        <w:sym w:font="HQPB2" w:char="F025"/>
      </w:r>
      <w:r w:rsidRPr="00DB3521">
        <w:rPr>
          <w:rFonts w:ascii="Traditional Arabic" w:hAnsi="Traditional Arabic" w:cs="Traditional Arabic"/>
          <w:sz w:val="28"/>
          <w:szCs w:val="28"/>
          <w:rtl/>
        </w:rPr>
        <w:t xml:space="preserve"> </w:t>
      </w:r>
      <w:r w:rsidRPr="00DB3521">
        <w:rPr>
          <w:rFonts w:ascii="Traditional Arabic" w:hAnsi="Traditional Arabic" w:cs="Traditional Arabic"/>
          <w:sz w:val="28"/>
          <w:szCs w:val="28"/>
        </w:rPr>
        <w:sym w:font="HQPB4" w:char="F079"/>
      </w:r>
      <w:r w:rsidRPr="00DB3521">
        <w:rPr>
          <w:rFonts w:ascii="Traditional Arabic" w:hAnsi="Traditional Arabic" w:cs="Traditional Arabic"/>
          <w:sz w:val="28"/>
          <w:szCs w:val="28"/>
        </w:rPr>
        <w:sym w:font="HQPB2" w:char="F078"/>
      </w:r>
      <w:r w:rsidRPr="00DB3521">
        <w:rPr>
          <w:rFonts w:ascii="Traditional Arabic" w:hAnsi="Traditional Arabic" w:cs="Traditional Arabic"/>
          <w:sz w:val="28"/>
          <w:szCs w:val="28"/>
        </w:rPr>
        <w:sym w:font="HQPB4" w:char="F0CF"/>
      </w:r>
      <w:r w:rsidRPr="00DB3521">
        <w:rPr>
          <w:rFonts w:ascii="Traditional Arabic" w:hAnsi="Traditional Arabic" w:cs="Traditional Arabic"/>
          <w:sz w:val="28"/>
          <w:szCs w:val="28"/>
        </w:rPr>
        <w:sym w:font="HQPB1" w:char="F0EE"/>
      </w:r>
      <w:r w:rsidRPr="00DB3521">
        <w:rPr>
          <w:rFonts w:ascii="Traditional Arabic" w:hAnsi="Traditional Arabic" w:cs="Traditional Arabic"/>
          <w:sz w:val="28"/>
          <w:szCs w:val="28"/>
          <w:rtl/>
        </w:rPr>
        <w:t xml:space="preserve"> </w:t>
      </w:r>
      <w:r w:rsidRPr="00DB3521">
        <w:rPr>
          <w:rFonts w:ascii="Traditional Arabic" w:hAnsi="Traditional Arabic" w:cs="Traditional Arabic"/>
          <w:sz w:val="28"/>
          <w:szCs w:val="28"/>
        </w:rPr>
        <w:sym w:font="HQPB5" w:char="F074"/>
      </w:r>
      <w:r w:rsidRPr="00DB3521">
        <w:rPr>
          <w:rFonts w:ascii="Traditional Arabic" w:hAnsi="Traditional Arabic" w:cs="Traditional Arabic"/>
          <w:sz w:val="28"/>
          <w:szCs w:val="28"/>
        </w:rPr>
        <w:sym w:font="HQPB2" w:char="F0FB"/>
      </w:r>
      <w:r w:rsidRPr="00DB3521">
        <w:rPr>
          <w:rFonts w:ascii="Traditional Arabic" w:hAnsi="Traditional Arabic" w:cs="Traditional Arabic"/>
          <w:sz w:val="28"/>
          <w:szCs w:val="28"/>
        </w:rPr>
        <w:sym w:font="HQPB2" w:char="F0EF"/>
      </w:r>
      <w:r w:rsidRPr="00DB3521">
        <w:rPr>
          <w:rFonts w:ascii="Traditional Arabic" w:hAnsi="Traditional Arabic" w:cs="Traditional Arabic"/>
          <w:sz w:val="28"/>
          <w:szCs w:val="28"/>
        </w:rPr>
        <w:sym w:font="HQPB4" w:char="F0CF"/>
      </w:r>
      <w:r w:rsidRPr="00DB3521">
        <w:rPr>
          <w:rFonts w:ascii="Traditional Arabic" w:hAnsi="Traditional Arabic" w:cs="Traditional Arabic"/>
          <w:sz w:val="28"/>
          <w:szCs w:val="28"/>
        </w:rPr>
        <w:sym w:font="HQPB3" w:char="F025"/>
      </w:r>
      <w:r w:rsidRPr="00DB3521">
        <w:rPr>
          <w:rFonts w:ascii="Traditional Arabic" w:hAnsi="Traditional Arabic" w:cs="Traditional Arabic"/>
          <w:sz w:val="28"/>
          <w:szCs w:val="28"/>
        </w:rPr>
        <w:sym w:font="HQPB4" w:char="F0A9"/>
      </w:r>
      <w:r w:rsidRPr="00DB3521">
        <w:rPr>
          <w:rFonts w:ascii="Traditional Arabic" w:hAnsi="Traditional Arabic" w:cs="Traditional Arabic"/>
          <w:sz w:val="28"/>
          <w:szCs w:val="28"/>
        </w:rPr>
        <w:sym w:font="HQPB3" w:char="F023"/>
      </w:r>
      <w:r w:rsidRPr="00DB3521">
        <w:rPr>
          <w:rFonts w:ascii="Traditional Arabic" w:hAnsi="Traditional Arabic" w:cs="Traditional Arabic"/>
          <w:sz w:val="28"/>
          <w:szCs w:val="28"/>
        </w:rPr>
        <w:sym w:font="HQPB4" w:char="F0CF"/>
      </w:r>
      <w:r w:rsidRPr="00DB3521">
        <w:rPr>
          <w:rFonts w:ascii="Traditional Arabic" w:hAnsi="Traditional Arabic" w:cs="Traditional Arabic"/>
          <w:sz w:val="28"/>
          <w:szCs w:val="28"/>
        </w:rPr>
        <w:sym w:font="HQPB4" w:char="F06A"/>
      </w:r>
      <w:r w:rsidRPr="00DB3521">
        <w:rPr>
          <w:rFonts w:ascii="Traditional Arabic" w:hAnsi="Traditional Arabic" w:cs="Traditional Arabic"/>
          <w:sz w:val="28"/>
          <w:szCs w:val="28"/>
        </w:rPr>
        <w:sym w:font="HQPB2" w:char="F039"/>
      </w:r>
      <w:r w:rsidRPr="00DB3521">
        <w:rPr>
          <w:rFonts w:ascii="Traditional Arabic" w:hAnsi="Traditional Arabic" w:cs="Traditional Arabic"/>
          <w:sz w:val="28"/>
          <w:szCs w:val="28"/>
          <w:rtl/>
        </w:rPr>
        <w:t xml:space="preserve"> </w:t>
      </w:r>
      <w:r w:rsidRPr="00DB3521">
        <w:rPr>
          <w:rFonts w:ascii="Traditional Arabic" w:hAnsi="Traditional Arabic" w:cs="Traditional Arabic"/>
          <w:sz w:val="28"/>
          <w:szCs w:val="28"/>
        </w:rPr>
        <w:sym w:font="HQPB5" w:char="F028"/>
      </w:r>
      <w:r w:rsidRPr="00DB3521">
        <w:rPr>
          <w:rFonts w:ascii="Traditional Arabic" w:hAnsi="Traditional Arabic" w:cs="Traditional Arabic"/>
          <w:sz w:val="28"/>
          <w:szCs w:val="28"/>
        </w:rPr>
        <w:sym w:font="HQPB1" w:char="F023"/>
      </w:r>
      <w:r w:rsidRPr="00DB3521">
        <w:rPr>
          <w:rFonts w:ascii="Traditional Arabic" w:hAnsi="Traditional Arabic" w:cs="Traditional Arabic"/>
          <w:sz w:val="28"/>
          <w:szCs w:val="28"/>
        </w:rPr>
        <w:sym w:font="HQPB2" w:char="F071"/>
      </w:r>
      <w:r w:rsidRPr="00DB3521">
        <w:rPr>
          <w:rFonts w:ascii="Traditional Arabic" w:hAnsi="Traditional Arabic" w:cs="Traditional Arabic"/>
          <w:sz w:val="28"/>
          <w:szCs w:val="28"/>
        </w:rPr>
        <w:sym w:font="HQPB4" w:char="F0E3"/>
      </w:r>
      <w:r w:rsidRPr="00DB3521">
        <w:rPr>
          <w:rFonts w:ascii="Traditional Arabic" w:hAnsi="Traditional Arabic" w:cs="Traditional Arabic"/>
          <w:sz w:val="28"/>
          <w:szCs w:val="28"/>
        </w:rPr>
        <w:sym w:font="HQPB2" w:char="F05A"/>
      </w:r>
      <w:r w:rsidRPr="00DB3521">
        <w:rPr>
          <w:rFonts w:ascii="Traditional Arabic" w:hAnsi="Traditional Arabic" w:cs="Traditional Arabic"/>
          <w:sz w:val="28"/>
          <w:szCs w:val="28"/>
        </w:rPr>
        <w:sym w:font="HQPB5" w:char="F074"/>
      </w:r>
      <w:r w:rsidRPr="00DB3521">
        <w:rPr>
          <w:rFonts w:ascii="Traditional Arabic" w:hAnsi="Traditional Arabic" w:cs="Traditional Arabic"/>
          <w:sz w:val="28"/>
          <w:szCs w:val="28"/>
        </w:rPr>
        <w:sym w:font="HQPB2" w:char="F042"/>
      </w:r>
      <w:r w:rsidRPr="00DB3521">
        <w:rPr>
          <w:rFonts w:ascii="Traditional Arabic" w:hAnsi="Traditional Arabic" w:cs="Traditional Arabic"/>
          <w:sz w:val="28"/>
          <w:szCs w:val="28"/>
        </w:rPr>
        <w:sym w:font="HQPB1" w:char="F023"/>
      </w:r>
      <w:r w:rsidRPr="00DB3521">
        <w:rPr>
          <w:rFonts w:ascii="Traditional Arabic" w:hAnsi="Traditional Arabic" w:cs="Traditional Arabic"/>
          <w:sz w:val="28"/>
          <w:szCs w:val="28"/>
        </w:rPr>
        <w:sym w:font="HQPB5" w:char="F075"/>
      </w:r>
      <w:r w:rsidRPr="00DB3521">
        <w:rPr>
          <w:rFonts w:ascii="Traditional Arabic" w:hAnsi="Traditional Arabic" w:cs="Traditional Arabic"/>
          <w:sz w:val="28"/>
          <w:szCs w:val="28"/>
        </w:rPr>
        <w:sym w:font="HQPB2" w:char="F0E4"/>
      </w:r>
      <w:r w:rsidRPr="00DB3521">
        <w:rPr>
          <w:rFonts w:ascii="Traditional Arabic" w:hAnsi="Traditional Arabic" w:cs="Traditional Arabic"/>
          <w:sz w:val="28"/>
          <w:szCs w:val="28"/>
          <w:rtl/>
        </w:rPr>
        <w:t xml:space="preserve"> </w:t>
      </w:r>
      <w:r w:rsidRPr="00DB3521">
        <w:rPr>
          <w:rFonts w:ascii="Traditional Arabic" w:hAnsi="Traditional Arabic" w:cs="Traditional Arabic"/>
          <w:sz w:val="28"/>
          <w:szCs w:val="28"/>
        </w:rPr>
        <w:sym w:font="HQPB5" w:char="F021"/>
      </w:r>
      <w:r w:rsidRPr="00DB3521">
        <w:rPr>
          <w:rFonts w:ascii="Traditional Arabic" w:hAnsi="Traditional Arabic" w:cs="Traditional Arabic"/>
          <w:sz w:val="28"/>
          <w:szCs w:val="28"/>
        </w:rPr>
        <w:sym w:font="HQPB1" w:char="F024"/>
      </w:r>
      <w:r w:rsidRPr="00DB3521">
        <w:rPr>
          <w:rFonts w:ascii="Traditional Arabic" w:hAnsi="Traditional Arabic" w:cs="Traditional Arabic"/>
          <w:sz w:val="28"/>
          <w:szCs w:val="28"/>
        </w:rPr>
        <w:sym w:font="HQPB5" w:char="F06F"/>
      </w:r>
      <w:r w:rsidRPr="00DB3521">
        <w:rPr>
          <w:rFonts w:ascii="Traditional Arabic" w:hAnsi="Traditional Arabic" w:cs="Traditional Arabic"/>
          <w:sz w:val="28"/>
          <w:szCs w:val="28"/>
        </w:rPr>
        <w:sym w:font="HQPB2" w:char="F059"/>
      </w:r>
      <w:r w:rsidRPr="00DB3521">
        <w:rPr>
          <w:rFonts w:ascii="Traditional Arabic" w:hAnsi="Traditional Arabic" w:cs="Traditional Arabic"/>
          <w:sz w:val="28"/>
          <w:szCs w:val="28"/>
        </w:rPr>
        <w:sym w:font="HQPB4" w:char="F0AD"/>
      </w:r>
      <w:r w:rsidRPr="00DB3521">
        <w:rPr>
          <w:rFonts w:ascii="Traditional Arabic" w:hAnsi="Traditional Arabic" w:cs="Traditional Arabic"/>
          <w:sz w:val="28"/>
          <w:szCs w:val="28"/>
        </w:rPr>
        <w:sym w:font="HQPB1" w:char="F02F"/>
      </w:r>
      <w:r w:rsidRPr="00DB3521">
        <w:rPr>
          <w:rFonts w:ascii="Traditional Arabic" w:hAnsi="Traditional Arabic" w:cs="Traditional Arabic"/>
          <w:sz w:val="28"/>
          <w:szCs w:val="28"/>
        </w:rPr>
        <w:sym w:font="HQPB5" w:char="F075"/>
      </w:r>
      <w:r w:rsidRPr="00DB3521">
        <w:rPr>
          <w:rFonts w:ascii="Traditional Arabic" w:hAnsi="Traditional Arabic" w:cs="Traditional Arabic"/>
          <w:sz w:val="28"/>
          <w:szCs w:val="28"/>
        </w:rPr>
        <w:sym w:font="HQPB1" w:char="F091"/>
      </w:r>
      <w:r w:rsidRPr="00DB3521">
        <w:rPr>
          <w:rFonts w:ascii="Traditional Arabic" w:hAnsi="Traditional Arabic" w:cs="Traditional Arabic"/>
          <w:sz w:val="28"/>
          <w:szCs w:val="28"/>
          <w:rtl/>
        </w:rPr>
        <w:t xml:space="preserve"> </w:t>
      </w:r>
      <w:r w:rsidRPr="00DB3521">
        <w:rPr>
          <w:rFonts w:ascii="Traditional Arabic" w:hAnsi="Traditional Arabic" w:cs="Traditional Arabic"/>
          <w:sz w:val="28"/>
          <w:szCs w:val="28"/>
        </w:rPr>
        <w:sym w:font="HQPB5" w:char="F079"/>
      </w:r>
      <w:r w:rsidRPr="00DB3521">
        <w:rPr>
          <w:rFonts w:ascii="Traditional Arabic" w:hAnsi="Traditional Arabic" w:cs="Traditional Arabic"/>
          <w:sz w:val="28"/>
          <w:szCs w:val="28"/>
        </w:rPr>
        <w:sym w:font="HQPB2" w:char="F037"/>
      </w:r>
      <w:r w:rsidRPr="00DB3521">
        <w:rPr>
          <w:rFonts w:ascii="Traditional Arabic" w:hAnsi="Traditional Arabic" w:cs="Traditional Arabic"/>
          <w:sz w:val="28"/>
          <w:szCs w:val="28"/>
        </w:rPr>
        <w:sym w:font="HQPB4" w:char="F0A8"/>
      </w:r>
      <w:r w:rsidRPr="00DB3521">
        <w:rPr>
          <w:rFonts w:ascii="Traditional Arabic" w:hAnsi="Traditional Arabic" w:cs="Traditional Arabic"/>
          <w:sz w:val="28"/>
          <w:szCs w:val="28"/>
        </w:rPr>
        <w:sym w:font="HQPB2" w:char="F052"/>
      </w:r>
      <w:r w:rsidRPr="00DB3521">
        <w:rPr>
          <w:rFonts w:ascii="Traditional Arabic" w:hAnsi="Traditional Arabic" w:cs="Traditional Arabic"/>
          <w:sz w:val="28"/>
          <w:szCs w:val="28"/>
        </w:rPr>
        <w:sym w:font="HQPB4" w:char="F0CE"/>
      </w:r>
      <w:r w:rsidRPr="00DB3521">
        <w:rPr>
          <w:rFonts w:ascii="Traditional Arabic" w:hAnsi="Traditional Arabic" w:cs="Traditional Arabic"/>
          <w:sz w:val="28"/>
          <w:szCs w:val="28"/>
        </w:rPr>
        <w:sym w:font="HQPB1" w:char="F029"/>
      </w:r>
      <w:r w:rsidRPr="00DB3521">
        <w:rPr>
          <w:rFonts w:ascii="Traditional Arabic" w:hAnsi="Traditional Arabic" w:cs="Traditional Arabic"/>
          <w:sz w:val="28"/>
          <w:szCs w:val="28"/>
          <w:rtl/>
        </w:rPr>
        <w:t xml:space="preserve"> </w:t>
      </w:r>
      <w:r w:rsidRPr="00DB3521">
        <w:rPr>
          <w:rFonts w:ascii="Traditional Arabic" w:hAnsi="Traditional Arabic" w:cs="Traditional Arabic"/>
          <w:sz w:val="28"/>
          <w:szCs w:val="28"/>
        </w:rPr>
        <w:sym w:font="HQPB4" w:char="F0D4"/>
      </w:r>
      <w:r w:rsidRPr="00DB3521">
        <w:rPr>
          <w:rFonts w:ascii="Traditional Arabic" w:hAnsi="Traditional Arabic" w:cs="Traditional Arabic"/>
          <w:sz w:val="28"/>
          <w:szCs w:val="28"/>
        </w:rPr>
        <w:sym w:font="HQPB2" w:char="F024"/>
      </w:r>
      <w:r w:rsidRPr="00DB3521">
        <w:rPr>
          <w:rFonts w:ascii="Traditional Arabic" w:hAnsi="Traditional Arabic" w:cs="Traditional Arabic"/>
          <w:sz w:val="28"/>
          <w:szCs w:val="28"/>
        </w:rPr>
        <w:sym w:font="HQPB2" w:char="F072"/>
      </w:r>
      <w:r w:rsidRPr="00DB3521">
        <w:rPr>
          <w:rFonts w:ascii="Traditional Arabic" w:hAnsi="Traditional Arabic" w:cs="Traditional Arabic"/>
          <w:sz w:val="28"/>
          <w:szCs w:val="28"/>
        </w:rPr>
        <w:sym w:font="HQPB4" w:char="F0E2"/>
      </w:r>
      <w:r w:rsidRPr="00DB3521">
        <w:rPr>
          <w:rFonts w:ascii="Traditional Arabic" w:hAnsi="Traditional Arabic" w:cs="Traditional Arabic"/>
          <w:sz w:val="28"/>
          <w:szCs w:val="28"/>
        </w:rPr>
        <w:sym w:font="HQPB2" w:char="F0E4"/>
      </w:r>
      <w:r w:rsidRPr="00DB3521">
        <w:rPr>
          <w:rFonts w:ascii="Traditional Arabic" w:hAnsi="Traditional Arabic" w:cs="Traditional Arabic"/>
          <w:sz w:val="28"/>
          <w:szCs w:val="28"/>
        </w:rPr>
        <w:sym w:font="HQPB5" w:char="F075"/>
      </w:r>
      <w:r w:rsidRPr="00DB3521">
        <w:rPr>
          <w:rFonts w:ascii="Traditional Arabic" w:hAnsi="Traditional Arabic" w:cs="Traditional Arabic"/>
          <w:sz w:val="28"/>
          <w:szCs w:val="28"/>
        </w:rPr>
        <w:sym w:font="HQPB1" w:char="F091"/>
      </w:r>
      <w:r w:rsidRPr="00DB3521">
        <w:rPr>
          <w:rFonts w:ascii="Traditional Arabic" w:hAnsi="Traditional Arabic" w:cs="Traditional Arabic"/>
          <w:sz w:val="28"/>
          <w:szCs w:val="28"/>
          <w:rtl/>
        </w:rPr>
        <w:t xml:space="preserve"> </w:t>
      </w:r>
      <w:r w:rsidRPr="00DB3521">
        <w:rPr>
          <w:rFonts w:ascii="Traditional Arabic" w:hAnsi="Traditional Arabic" w:cs="Traditional Arabic"/>
          <w:sz w:val="28"/>
          <w:szCs w:val="28"/>
        </w:rPr>
        <w:sym w:font="HQPB4" w:char="F0EE"/>
      </w:r>
      <w:r w:rsidRPr="00DB3521">
        <w:rPr>
          <w:rFonts w:ascii="Traditional Arabic" w:hAnsi="Traditional Arabic" w:cs="Traditional Arabic"/>
          <w:sz w:val="28"/>
          <w:szCs w:val="28"/>
        </w:rPr>
        <w:sym w:font="HQPB2" w:char="F04C"/>
      </w:r>
      <w:r w:rsidRPr="00DB3521">
        <w:rPr>
          <w:rFonts w:ascii="Traditional Arabic" w:hAnsi="Traditional Arabic" w:cs="Traditional Arabic"/>
          <w:sz w:val="28"/>
          <w:szCs w:val="28"/>
        </w:rPr>
        <w:sym w:font="HQPB2" w:char="F0EC"/>
      </w:r>
      <w:r w:rsidRPr="00DB3521">
        <w:rPr>
          <w:rFonts w:ascii="Traditional Arabic" w:hAnsi="Traditional Arabic" w:cs="Traditional Arabic"/>
          <w:sz w:val="28"/>
          <w:szCs w:val="28"/>
        </w:rPr>
        <w:sym w:font="HQPB4" w:char="F0CF"/>
      </w:r>
      <w:r w:rsidRPr="00DB3521">
        <w:rPr>
          <w:rFonts w:ascii="Traditional Arabic" w:hAnsi="Traditional Arabic" w:cs="Traditional Arabic"/>
          <w:sz w:val="28"/>
          <w:szCs w:val="28"/>
        </w:rPr>
        <w:sym w:font="HQPB1" w:char="F06D"/>
      </w:r>
      <w:r w:rsidRPr="00DB3521">
        <w:rPr>
          <w:rFonts w:ascii="Traditional Arabic" w:hAnsi="Traditional Arabic" w:cs="Traditional Arabic"/>
          <w:sz w:val="28"/>
          <w:szCs w:val="28"/>
        </w:rPr>
        <w:sym w:font="HQPB4" w:char="F0A7"/>
      </w:r>
      <w:r w:rsidRPr="00DB3521">
        <w:rPr>
          <w:rFonts w:ascii="Traditional Arabic" w:hAnsi="Traditional Arabic" w:cs="Traditional Arabic"/>
          <w:sz w:val="28"/>
          <w:szCs w:val="28"/>
        </w:rPr>
        <w:sym w:font="HQPB1" w:char="F091"/>
      </w:r>
      <w:r w:rsidRPr="00DB3521">
        <w:rPr>
          <w:rFonts w:ascii="Traditional Arabic" w:hAnsi="Traditional Arabic" w:cs="Traditional Arabic"/>
          <w:sz w:val="28"/>
          <w:szCs w:val="28"/>
          <w:rtl/>
        </w:rPr>
        <w:t xml:space="preserve"> </w:t>
      </w:r>
      <w:r w:rsidRPr="00DB3521">
        <w:rPr>
          <w:rFonts w:ascii="Traditional Arabic" w:hAnsi="Traditional Arabic" w:cs="Traditional Arabic"/>
          <w:sz w:val="28"/>
          <w:szCs w:val="28"/>
        </w:rPr>
        <w:sym w:font="HQPB2" w:char="F0C7"/>
      </w:r>
      <w:r w:rsidRPr="00DB3521">
        <w:rPr>
          <w:rFonts w:ascii="Traditional Arabic" w:hAnsi="Traditional Arabic" w:cs="Traditional Arabic"/>
          <w:sz w:val="28"/>
          <w:szCs w:val="28"/>
        </w:rPr>
        <w:sym w:font="HQPB2" w:char="F0CA"/>
      </w:r>
      <w:r w:rsidRPr="00DB3521">
        <w:rPr>
          <w:rFonts w:ascii="Traditional Arabic" w:hAnsi="Traditional Arabic" w:cs="Traditional Arabic"/>
          <w:sz w:val="28"/>
          <w:szCs w:val="28"/>
        </w:rPr>
        <w:sym w:font="HQPB2" w:char="F0C9"/>
      </w:r>
      <w:r w:rsidRPr="00DB3521">
        <w:rPr>
          <w:rFonts w:ascii="Traditional Arabic" w:hAnsi="Traditional Arabic" w:cs="Traditional Arabic"/>
          <w:sz w:val="28"/>
          <w:szCs w:val="28"/>
        </w:rPr>
        <w:sym w:font="HQPB2" w:char="F0C8"/>
      </w:r>
      <w:r w:rsidRPr="00DB3521">
        <w:rPr>
          <w:rFonts w:ascii="Traditional Arabic" w:hAnsi="Traditional Arabic" w:cs="Traditional Arabic"/>
          <w:sz w:val="28"/>
          <w:szCs w:val="28"/>
          <w:rtl/>
        </w:rPr>
        <w:t xml:space="preserve">   </w:t>
      </w:r>
      <w:r w:rsidRPr="00DB3521">
        <w:rPr>
          <w:rFonts w:ascii="Traditional Arabic" w:hAnsi="Traditional Arabic" w:cs="Traditional Arabic"/>
          <w:bCs/>
          <w:sz w:val="28"/>
          <w:szCs w:val="28"/>
          <w:rtl/>
        </w:rPr>
        <w:t xml:space="preserve"> </w:t>
      </w:r>
    </w:p>
    <w:p w:rsidR="00937550" w:rsidRDefault="00937550" w:rsidP="00937550">
      <w:pPr>
        <w:spacing w:after="0" w:line="240" w:lineRule="auto"/>
        <w:ind w:left="993" w:hanging="993"/>
        <w:jc w:val="both"/>
        <w:rPr>
          <w:rFonts w:ascii="Times New Arabic" w:hAnsi="Times New Arabic" w:cstheme="majorBidi"/>
          <w:sz w:val="24"/>
          <w:szCs w:val="24"/>
          <w:lang w:val="id-ID"/>
        </w:rPr>
      </w:pPr>
      <w:r w:rsidRPr="00236DBC">
        <w:rPr>
          <w:rFonts w:ascii="Times New Arabic" w:hAnsi="Times New Arabic"/>
          <w:sz w:val="24"/>
          <w:szCs w:val="24"/>
          <w:lang w:val="id-ID"/>
        </w:rPr>
        <w:t xml:space="preserve">Artinya : </w:t>
      </w:r>
      <w:r w:rsidRPr="00C0714F">
        <w:rPr>
          <w:rFonts w:ascii="Times New Arabic" w:hAnsi="Times New Arabic"/>
          <w:i/>
          <w:iCs/>
          <w:sz w:val="24"/>
          <w:szCs w:val="24"/>
          <w:lang w:val="id-ID"/>
        </w:rPr>
        <w:t>“Dan orang-orang yang datang sesudah mereka (Muhajirin dan Anshor), mereka berdoa: "Ya Rabb Kami, beri ampunlah Kami dan saudara-saudara Kami yang telah beriman lebih dulu dari Kami, dan janganlah Engkau membiarkan kedengkian dalam hati Kami terhadap orang-orang yang beriman; Ya Rabb Kami, Sesungguhnya Engkau Maha Penyantun lagi Maha Penyayang</w:t>
      </w:r>
      <w:r w:rsidRPr="00C0714F">
        <w:rPr>
          <w:rFonts w:ascii="Times New Arabic" w:hAnsi="Times New Arabic" w:cstheme="majorBidi"/>
          <w:i/>
          <w:iCs/>
          <w:sz w:val="24"/>
          <w:szCs w:val="24"/>
          <w:lang w:val="id-ID"/>
        </w:rPr>
        <w:t>."</w:t>
      </w:r>
      <w:r w:rsidRPr="00236DBC">
        <w:rPr>
          <w:rFonts w:ascii="Times New Arabic" w:hAnsi="Times New Arabic" w:cstheme="majorBidi"/>
          <w:i/>
          <w:sz w:val="24"/>
          <w:szCs w:val="24"/>
          <w:lang w:val="id-ID"/>
        </w:rPr>
        <w:t xml:space="preserve"> </w:t>
      </w:r>
      <w:r w:rsidRPr="00236DBC">
        <w:rPr>
          <w:rFonts w:ascii="Times New Arabic" w:hAnsi="Times New Arabic" w:cstheme="majorBidi"/>
          <w:sz w:val="24"/>
          <w:szCs w:val="24"/>
          <w:lang w:val="id-ID"/>
        </w:rPr>
        <w:t>(QS. Al-Hasyar:10).</w:t>
      </w:r>
    </w:p>
    <w:p w:rsidR="00937550" w:rsidRPr="00236DBC" w:rsidRDefault="00937550" w:rsidP="00937550">
      <w:pPr>
        <w:spacing w:after="0" w:line="240" w:lineRule="auto"/>
        <w:ind w:left="993" w:hanging="993"/>
        <w:jc w:val="both"/>
        <w:rPr>
          <w:rFonts w:ascii="Times New Arabic" w:hAnsi="Times New Arabic" w:cstheme="majorBidi"/>
          <w:sz w:val="24"/>
          <w:szCs w:val="24"/>
          <w:lang w:val="id-ID"/>
        </w:rPr>
      </w:pPr>
    </w:p>
    <w:p w:rsidR="00937550" w:rsidRPr="00236DBC" w:rsidRDefault="00937550" w:rsidP="00937550">
      <w:pPr>
        <w:spacing w:after="0" w:line="360" w:lineRule="auto"/>
        <w:ind w:firstLine="709"/>
        <w:jc w:val="both"/>
        <w:rPr>
          <w:rFonts w:ascii="Times New Arabic" w:hAnsi="Times New Arabic" w:cstheme="majorBidi"/>
        </w:rPr>
      </w:pPr>
      <w:r w:rsidRPr="00236DBC">
        <w:rPr>
          <w:rFonts w:ascii="Times New Arabic" w:hAnsi="Times New Arabic" w:cstheme="majorBidi"/>
          <w:lang w:val="id-ID"/>
        </w:rPr>
        <w:t xml:space="preserve">Berbeda </w:t>
      </w:r>
      <w:r>
        <w:rPr>
          <w:rFonts w:ascii="Times New Arabic" w:hAnsi="Times New Arabic" w:cstheme="majorBidi"/>
          <w:lang w:val="id-ID"/>
        </w:rPr>
        <w:t xml:space="preserve"> halnya dengan amal s}</w:t>
      </w:r>
      <w:r w:rsidRPr="00236DBC">
        <w:rPr>
          <w:rFonts w:ascii="Times New Arabic" w:hAnsi="Times New Arabic" w:cstheme="majorBidi"/>
          <w:lang w:val="id-ID"/>
        </w:rPr>
        <w:t xml:space="preserve">alih, </w:t>
      </w:r>
      <w:r>
        <w:rPr>
          <w:rFonts w:ascii="Times New Arabic" w:hAnsi="Times New Arabic" w:cstheme="majorBidi"/>
          <w:lang w:val="id-ID"/>
        </w:rPr>
        <w:t>amal s}</w:t>
      </w:r>
      <w:r w:rsidRPr="00236DBC">
        <w:rPr>
          <w:rFonts w:ascii="Times New Arabic" w:hAnsi="Times New Arabic" w:cstheme="majorBidi"/>
          <w:lang w:val="id-ID"/>
        </w:rPr>
        <w:t xml:space="preserve">alih pada prinsipnya adalah merupakan tugas individu atau pribadi, walaupun </w:t>
      </w:r>
      <w:r>
        <w:rPr>
          <w:rFonts w:ascii="Times New Arabic" w:hAnsi="Times New Arabic" w:cstheme="majorBidi"/>
          <w:lang w:val="id-ID"/>
        </w:rPr>
        <w:t>dalam pelaksanaannya ada amal s}</w:t>
      </w:r>
      <w:r w:rsidRPr="00236DBC">
        <w:rPr>
          <w:rFonts w:ascii="Times New Arabic" w:hAnsi="Times New Arabic" w:cstheme="majorBidi"/>
          <w:lang w:val="id-ID"/>
        </w:rPr>
        <w:t xml:space="preserve">alih yang dilakukan secara bersama-sama misalnya ibadah Jum’at, shalat berjamaah , zikir, doa’ bersama, dan lain-lain. </w:t>
      </w:r>
      <w:r w:rsidRPr="00236DBC">
        <w:rPr>
          <w:rFonts w:ascii="Times New Arabic" w:hAnsi="Times New Arabic" w:cstheme="majorBidi"/>
        </w:rPr>
        <w:t xml:space="preserve">Secara umum kita dapat mengatakan bahwa pahala dari amal </w:t>
      </w:r>
      <w:proofErr w:type="gramStart"/>
      <w:r w:rsidRPr="00236DBC">
        <w:rPr>
          <w:rFonts w:ascii="Times New Arabic" w:hAnsi="Times New Arabic" w:cstheme="majorBidi"/>
        </w:rPr>
        <w:t>shalih  yang</w:t>
      </w:r>
      <w:proofErr w:type="gramEnd"/>
      <w:r w:rsidRPr="00236DBC">
        <w:rPr>
          <w:rFonts w:ascii="Times New Arabic" w:hAnsi="Times New Arabic" w:cstheme="majorBidi"/>
        </w:rPr>
        <w:t xml:space="preserve"> dilakukan sesorang hanya akan didapatkan oleh orang yang mengerjakannya. </w:t>
      </w:r>
    </w:p>
    <w:p w:rsidR="00937550" w:rsidRDefault="00937550" w:rsidP="00937550">
      <w:pPr>
        <w:tabs>
          <w:tab w:val="left" w:pos="1120"/>
        </w:tabs>
        <w:spacing w:after="0" w:line="360" w:lineRule="auto"/>
        <w:ind w:firstLine="709"/>
        <w:jc w:val="both"/>
        <w:rPr>
          <w:rFonts w:ascii="Times New Arabic" w:hAnsi="Times New Arabic"/>
          <w:sz w:val="24"/>
          <w:szCs w:val="24"/>
          <w:lang w:val="id-ID"/>
        </w:rPr>
      </w:pPr>
      <w:r w:rsidRPr="00236DBC">
        <w:rPr>
          <w:rFonts w:ascii="Times New Arabic" w:hAnsi="Times New Arabic"/>
          <w:sz w:val="24"/>
          <w:szCs w:val="24"/>
        </w:rPr>
        <w:t xml:space="preserve">Dalam berbagai kitab </w:t>
      </w:r>
      <w:r>
        <w:rPr>
          <w:rFonts w:ascii="Times New Arabic" w:hAnsi="Times New Arabic"/>
          <w:sz w:val="24"/>
          <w:szCs w:val="24"/>
        </w:rPr>
        <w:t xml:space="preserve">hadis </w:t>
      </w:r>
      <w:r w:rsidRPr="00236DBC">
        <w:rPr>
          <w:rFonts w:ascii="Times New Arabic" w:hAnsi="Times New Arabic"/>
          <w:sz w:val="24"/>
          <w:szCs w:val="24"/>
        </w:rPr>
        <w:t xml:space="preserve">banyak diemukan </w:t>
      </w:r>
      <w:r>
        <w:rPr>
          <w:rFonts w:ascii="Times New Arabic" w:hAnsi="Times New Arabic"/>
          <w:sz w:val="24"/>
          <w:szCs w:val="24"/>
        </w:rPr>
        <w:t>hadis-hadis</w:t>
      </w:r>
      <w:r w:rsidRPr="00236DBC">
        <w:rPr>
          <w:rFonts w:ascii="Times New Arabic" w:hAnsi="Times New Arabic"/>
          <w:sz w:val="24"/>
          <w:szCs w:val="24"/>
        </w:rPr>
        <w:t xml:space="preserve">hadiah </w:t>
      </w:r>
      <w:proofErr w:type="gramStart"/>
      <w:r w:rsidRPr="00236DBC">
        <w:rPr>
          <w:rFonts w:ascii="Times New Arabic" w:hAnsi="Times New Arabic"/>
          <w:sz w:val="24"/>
          <w:szCs w:val="24"/>
        </w:rPr>
        <w:t>pahala .</w:t>
      </w:r>
      <w:proofErr w:type="gramEnd"/>
      <w:r w:rsidRPr="00236DBC">
        <w:rPr>
          <w:rFonts w:ascii="Times New Arabic" w:hAnsi="Times New Arabic"/>
          <w:sz w:val="24"/>
          <w:szCs w:val="24"/>
        </w:rPr>
        <w:t xml:space="preserve"> Ha</w:t>
      </w:r>
      <w:r w:rsidRPr="00236DBC">
        <w:rPr>
          <w:rFonts w:ascii="Times New Arabic" w:hAnsi="Times New Arabic"/>
          <w:sz w:val="24"/>
          <w:szCs w:val="24"/>
          <w:lang w:val="id-ID"/>
        </w:rPr>
        <w:t>d</w:t>
      </w:r>
      <w:r>
        <w:rPr>
          <w:rFonts w:ascii="Times New Arabic" w:hAnsi="Times New Arabic"/>
          <w:sz w:val="24"/>
          <w:szCs w:val="24"/>
        </w:rPr>
        <w:t xml:space="preserve">iah pahala </w:t>
      </w:r>
      <w:r w:rsidRPr="00236DBC">
        <w:rPr>
          <w:rFonts w:ascii="Times New Arabic" w:hAnsi="Times New Arabic"/>
          <w:sz w:val="24"/>
          <w:szCs w:val="24"/>
        </w:rPr>
        <w:t xml:space="preserve">adalah memberikan do’a atau ganjaran paahala untuk orang </w:t>
      </w:r>
      <w:proofErr w:type="gramStart"/>
      <w:r w:rsidRPr="00236DBC">
        <w:rPr>
          <w:rFonts w:ascii="Times New Arabic" w:hAnsi="Times New Arabic"/>
          <w:sz w:val="24"/>
          <w:szCs w:val="24"/>
        </w:rPr>
        <w:t>lain</w:t>
      </w:r>
      <w:proofErr w:type="gramEnd"/>
      <w:r w:rsidRPr="00236DBC">
        <w:rPr>
          <w:rFonts w:ascii="Times New Arabic" w:hAnsi="Times New Arabic"/>
          <w:sz w:val="24"/>
          <w:szCs w:val="24"/>
        </w:rPr>
        <w:t xml:space="preserve"> yang masih hidup atau telah meninggal dunia (karib kerabat, keluarga, dan orang tua). </w:t>
      </w:r>
      <w:proofErr w:type="gramStart"/>
      <w:r w:rsidRPr="00236DBC">
        <w:rPr>
          <w:rFonts w:ascii="Times New Arabic" w:hAnsi="Times New Arabic"/>
          <w:sz w:val="24"/>
          <w:szCs w:val="24"/>
        </w:rPr>
        <w:t>misalnya</w:t>
      </w:r>
      <w:proofErr w:type="gramEnd"/>
      <w:r w:rsidRPr="00236DBC">
        <w:rPr>
          <w:rFonts w:ascii="Times New Arabic" w:hAnsi="Times New Arabic"/>
          <w:sz w:val="24"/>
          <w:szCs w:val="24"/>
        </w:rPr>
        <w:t xml:space="preserve"> melaksanakan badal puasa, haji, kurban, dan sedekah yang pahalanya diniatkan untuk orang yang telah meninggal dunia.</w:t>
      </w:r>
      <w:r w:rsidRPr="00236DBC">
        <w:rPr>
          <w:rStyle w:val="FootnoteReference"/>
          <w:rFonts w:ascii="Times New Arabic" w:hAnsi="Times New Arabic"/>
          <w:sz w:val="24"/>
          <w:szCs w:val="24"/>
        </w:rPr>
        <w:footnoteReference w:id="143"/>
      </w:r>
      <w:r w:rsidRPr="00236DBC">
        <w:rPr>
          <w:rFonts w:ascii="Times New Arabic" w:hAnsi="Times New Arabic"/>
          <w:sz w:val="24"/>
          <w:szCs w:val="24"/>
        </w:rPr>
        <w:t xml:space="preserve"> Diantara </w:t>
      </w:r>
      <w:r>
        <w:rPr>
          <w:rFonts w:ascii="Times New Arabic" w:hAnsi="Times New Arabic"/>
          <w:sz w:val="24"/>
          <w:szCs w:val="24"/>
        </w:rPr>
        <w:t>hadis-hadis</w:t>
      </w:r>
      <w:r w:rsidRPr="00236DBC">
        <w:rPr>
          <w:rFonts w:ascii="Times New Arabic" w:hAnsi="Times New Arabic"/>
          <w:sz w:val="24"/>
          <w:szCs w:val="24"/>
        </w:rPr>
        <w:t xml:space="preserve"> hadiah pahala tersebut </w:t>
      </w:r>
      <w:proofErr w:type="gramStart"/>
      <w:r w:rsidRPr="00236DBC">
        <w:rPr>
          <w:rFonts w:ascii="Times New Arabic" w:hAnsi="Times New Arabic"/>
          <w:sz w:val="24"/>
          <w:szCs w:val="24"/>
        </w:rPr>
        <w:t>adalah :</w:t>
      </w:r>
      <w:proofErr w:type="gramEnd"/>
    </w:p>
    <w:p w:rsidR="00937550" w:rsidRDefault="00937550" w:rsidP="00937550">
      <w:pPr>
        <w:tabs>
          <w:tab w:val="left" w:pos="1120"/>
        </w:tabs>
        <w:spacing w:after="0" w:line="360" w:lineRule="auto"/>
        <w:ind w:firstLine="709"/>
        <w:jc w:val="both"/>
        <w:rPr>
          <w:rFonts w:ascii="Times New Arabic" w:hAnsi="Times New Arabic"/>
          <w:sz w:val="24"/>
          <w:szCs w:val="24"/>
        </w:rPr>
      </w:pPr>
    </w:p>
    <w:p w:rsidR="00937550" w:rsidRDefault="00937550" w:rsidP="00937550">
      <w:pPr>
        <w:tabs>
          <w:tab w:val="left" w:pos="1120"/>
        </w:tabs>
        <w:spacing w:after="0" w:line="360" w:lineRule="auto"/>
        <w:ind w:firstLine="709"/>
        <w:jc w:val="both"/>
        <w:rPr>
          <w:rFonts w:ascii="Times New Arabic" w:hAnsi="Times New Arabic"/>
          <w:sz w:val="24"/>
          <w:szCs w:val="24"/>
        </w:rPr>
      </w:pPr>
    </w:p>
    <w:p w:rsidR="00937550" w:rsidRDefault="00937550" w:rsidP="00937550">
      <w:pPr>
        <w:tabs>
          <w:tab w:val="left" w:pos="1120"/>
        </w:tabs>
        <w:spacing w:after="0" w:line="360" w:lineRule="auto"/>
        <w:ind w:firstLine="709"/>
        <w:jc w:val="both"/>
        <w:rPr>
          <w:rFonts w:ascii="Times New Arabic" w:hAnsi="Times New Arabic"/>
          <w:sz w:val="24"/>
          <w:szCs w:val="24"/>
        </w:rPr>
      </w:pPr>
    </w:p>
    <w:p w:rsidR="00937550" w:rsidRPr="00937550" w:rsidRDefault="00937550" w:rsidP="00937550">
      <w:pPr>
        <w:tabs>
          <w:tab w:val="left" w:pos="1120"/>
        </w:tabs>
        <w:spacing w:after="0" w:line="360" w:lineRule="auto"/>
        <w:ind w:firstLine="709"/>
        <w:jc w:val="both"/>
        <w:rPr>
          <w:rFonts w:ascii="Times New Arabic" w:hAnsi="Times New Arabic"/>
          <w:sz w:val="24"/>
          <w:szCs w:val="24"/>
        </w:rPr>
      </w:pPr>
    </w:p>
    <w:p w:rsidR="00937550" w:rsidRPr="00236DBC" w:rsidRDefault="00937550" w:rsidP="005078FF">
      <w:pPr>
        <w:pStyle w:val="ListParagraph"/>
        <w:numPr>
          <w:ilvl w:val="0"/>
          <w:numId w:val="68"/>
        </w:numPr>
        <w:tabs>
          <w:tab w:val="left" w:pos="1120"/>
        </w:tabs>
        <w:spacing w:after="0" w:line="360" w:lineRule="auto"/>
        <w:ind w:left="426" w:hanging="426"/>
        <w:jc w:val="both"/>
        <w:rPr>
          <w:rFonts w:ascii="Times New Arabic" w:hAnsi="Times New Arabic"/>
          <w:b/>
          <w:bCs/>
          <w:sz w:val="24"/>
          <w:szCs w:val="24"/>
        </w:rPr>
      </w:pPr>
      <w:r>
        <w:rPr>
          <w:rFonts w:ascii="Times New Arabic" w:hAnsi="Times New Arabic"/>
          <w:b/>
          <w:bCs/>
          <w:sz w:val="24"/>
          <w:szCs w:val="24"/>
        </w:rPr>
        <w:lastRenderedPageBreak/>
        <w:t xml:space="preserve">Hadis </w:t>
      </w:r>
      <w:r>
        <w:rPr>
          <w:rFonts w:ascii="Times New Arabic" w:hAnsi="Times New Arabic"/>
          <w:b/>
          <w:bCs/>
          <w:sz w:val="24"/>
          <w:szCs w:val="24"/>
          <w:lang w:val="id-ID"/>
        </w:rPr>
        <w:t>B</w:t>
      </w:r>
      <w:r w:rsidRPr="00236DBC">
        <w:rPr>
          <w:rFonts w:ascii="Times New Arabic" w:hAnsi="Times New Arabic"/>
          <w:b/>
          <w:bCs/>
          <w:sz w:val="24"/>
          <w:szCs w:val="24"/>
        </w:rPr>
        <w:t>adal Haji</w:t>
      </w:r>
    </w:p>
    <w:p w:rsidR="00937550" w:rsidRDefault="00937550" w:rsidP="00937550">
      <w:pPr>
        <w:pStyle w:val="ListParagraph"/>
        <w:autoSpaceDE w:val="0"/>
        <w:autoSpaceDN w:val="0"/>
        <w:bidi/>
        <w:adjustRightInd w:val="0"/>
        <w:spacing w:after="0"/>
        <w:ind w:left="84"/>
        <w:jc w:val="both"/>
        <w:rPr>
          <w:rFonts w:ascii="Times New Arabic" w:hAnsi="Times New Arabic" w:cs="Traditional Arabic"/>
          <w:sz w:val="36"/>
          <w:szCs w:val="36"/>
          <w:rtl/>
          <w:lang w:val="id-ID"/>
        </w:rPr>
      </w:pPr>
      <w:r w:rsidRPr="00236DBC">
        <w:rPr>
          <w:rFonts w:ascii="Traditional Arabic" w:hAnsi="Traditional Arabic" w:cs="Traditional Arabic"/>
          <w:sz w:val="36"/>
          <w:szCs w:val="36"/>
          <w:rtl/>
        </w:rPr>
        <w:t>حدثنا موسى بن إسماعيل حدثنا أبو عوانة عن أبي بشر عن سعيد بن جبير عن ابن عباس رضي الله عنهما</w:t>
      </w:r>
      <w:r w:rsidRPr="00236DBC">
        <w:rPr>
          <w:rFonts w:ascii="Traditional Arabic" w:hAnsi="Traditional Arabic" w:cs="Traditional Arabic"/>
          <w:sz w:val="36"/>
          <w:szCs w:val="36"/>
          <w:lang w:val="id-ID"/>
        </w:rPr>
        <w:t xml:space="preserve"> </w:t>
      </w:r>
      <w:r w:rsidRPr="00236DBC">
        <w:rPr>
          <w:rFonts w:ascii="Traditional Arabic" w:hAnsi="Traditional Arabic" w:cs="Traditional Arabic"/>
          <w:sz w:val="36"/>
          <w:szCs w:val="36"/>
          <w:rtl/>
        </w:rPr>
        <w:t xml:space="preserve"> : أن امرأة من جهينة جاءت إلى النبي صلى الله عليه و سلم فقالت إن أمي نذرت أن تحج فلم تحج حتى ماتت أفأحج عنها ؟ قال ( نعم حجي عنها أرأيت لو كان على أمك دين أكنت قاضية ؟ . اقضوا الله فالله أحق بالوفاء</w:t>
      </w:r>
      <w:r w:rsidRPr="00236DBC">
        <w:rPr>
          <w:rFonts w:ascii="Times New Arabic" w:hAnsi="Times New Arabic" w:cs="Traditional Arabic"/>
          <w:i/>
          <w:iCs/>
          <w:sz w:val="36"/>
          <w:szCs w:val="36"/>
          <w:rtl/>
        </w:rPr>
        <w:t xml:space="preserve"> </w:t>
      </w:r>
      <w:r w:rsidRPr="00236DBC">
        <w:rPr>
          <w:rFonts w:ascii="Times New Arabic" w:hAnsi="Times New Arabic" w:cs="Traditional Arabic"/>
          <w:sz w:val="36"/>
          <w:szCs w:val="36"/>
          <w:rtl/>
        </w:rPr>
        <w:t>( رواه البخاري  )</w:t>
      </w:r>
      <w:r w:rsidRPr="00236DBC">
        <w:rPr>
          <w:rStyle w:val="FootnoteReference"/>
          <w:rFonts w:ascii="Times New Arabic" w:hAnsi="Times New Arabic" w:cs="Traditional Arabic"/>
          <w:sz w:val="36"/>
          <w:szCs w:val="36"/>
          <w:rtl/>
        </w:rPr>
        <w:footnoteReference w:id="144"/>
      </w:r>
      <w:r w:rsidRPr="00236DBC">
        <w:rPr>
          <w:rFonts w:ascii="Times New Arabic" w:hAnsi="Times New Arabic" w:cs="Traditional Arabic"/>
          <w:sz w:val="36"/>
          <w:szCs w:val="36"/>
          <w:rtl/>
        </w:rPr>
        <w:t xml:space="preserve">  </w:t>
      </w:r>
    </w:p>
    <w:p w:rsidR="00937550" w:rsidRDefault="00937550" w:rsidP="00937550">
      <w:pPr>
        <w:tabs>
          <w:tab w:val="left" w:pos="1120"/>
        </w:tabs>
        <w:spacing w:after="0" w:line="360" w:lineRule="auto"/>
        <w:ind w:left="993" w:hanging="993"/>
        <w:jc w:val="both"/>
        <w:rPr>
          <w:rFonts w:ascii="(normal text)" w:hAnsi="(normal text)"/>
          <w:sz w:val="24"/>
          <w:szCs w:val="24"/>
          <w:lang w:val="id-ID"/>
        </w:rPr>
      </w:pPr>
    </w:p>
    <w:p w:rsidR="00937550" w:rsidRPr="00C0714F" w:rsidRDefault="00937550" w:rsidP="00937550">
      <w:pPr>
        <w:tabs>
          <w:tab w:val="left" w:pos="1120"/>
        </w:tabs>
        <w:spacing w:after="0" w:line="240" w:lineRule="auto"/>
        <w:ind w:left="993" w:hanging="993"/>
        <w:jc w:val="both"/>
        <w:rPr>
          <w:rFonts w:ascii="(normal text)" w:hAnsi="(normal text)"/>
          <w:i/>
          <w:iCs/>
          <w:sz w:val="24"/>
          <w:szCs w:val="24"/>
        </w:rPr>
      </w:pPr>
      <w:r w:rsidRPr="002E20DC">
        <w:rPr>
          <w:rFonts w:ascii="(normal text)" w:hAnsi="(normal text)"/>
          <w:sz w:val="24"/>
          <w:szCs w:val="24"/>
          <w:lang w:val="id-ID"/>
        </w:rPr>
        <w:t>Artinya:</w:t>
      </w:r>
      <w:r>
        <w:rPr>
          <w:rFonts w:ascii="(normal text)" w:hAnsi="(normal text)"/>
          <w:sz w:val="24"/>
          <w:szCs w:val="24"/>
          <w:lang w:val="id-ID"/>
        </w:rPr>
        <w:t xml:space="preserve"> </w:t>
      </w:r>
      <w:r>
        <w:rPr>
          <w:rFonts w:ascii="(normal text)" w:hAnsi="(normal text)"/>
          <w:sz w:val="24"/>
          <w:szCs w:val="24"/>
          <w:lang w:val="id-ID"/>
        </w:rPr>
        <w:tab/>
      </w:r>
      <w:r w:rsidRPr="00C0714F">
        <w:rPr>
          <w:rFonts w:ascii="(normal text)" w:hAnsi="(normal text)"/>
          <w:i/>
          <w:iCs/>
          <w:sz w:val="24"/>
          <w:szCs w:val="24"/>
          <w:lang w:val="id-ID"/>
        </w:rPr>
        <w:t xml:space="preserve">“Dari Ibn Abbas, bahwa seorang wanita menemui Nabi shallallahu 'alaihi wasallam dan berujar, "Ibuku bernadzar untuk haji, hanya terburu meninggal dunia, bolehkah aku menggantikan hajinya?" Nabi shallallahu 'alaihi wasallam menjawab: "Silahkan, berhajilah engkau untuk menggantikannya, bukankah engkau sependapat sekiranya ibumu mempunyai hutang, bukankah engkau yang melunasi?" </w:t>
      </w:r>
      <w:proofErr w:type="gramStart"/>
      <w:r w:rsidRPr="00C0714F">
        <w:rPr>
          <w:rFonts w:ascii="(normal text)" w:hAnsi="(normal text)"/>
          <w:i/>
          <w:iCs/>
          <w:sz w:val="24"/>
          <w:szCs w:val="24"/>
        </w:rPr>
        <w:t>Wanita itu menjawab, "Ya."</w:t>
      </w:r>
      <w:proofErr w:type="gramEnd"/>
      <w:r w:rsidRPr="00C0714F">
        <w:rPr>
          <w:rFonts w:ascii="(normal text)" w:hAnsi="(normal text)"/>
          <w:i/>
          <w:iCs/>
          <w:sz w:val="24"/>
          <w:szCs w:val="24"/>
        </w:rPr>
        <w:t xml:space="preserve"> Lantas Nabi berkata: "Penuhilah hutang Allah, sebab Allah lebih berhak untuk dilunasi hutangnya."</w:t>
      </w:r>
    </w:p>
    <w:p w:rsidR="00937550" w:rsidRPr="00C0714F" w:rsidRDefault="00937550" w:rsidP="00937550">
      <w:pPr>
        <w:tabs>
          <w:tab w:val="left" w:pos="1120"/>
        </w:tabs>
        <w:spacing w:after="0" w:line="360" w:lineRule="auto"/>
        <w:ind w:left="1316" w:hanging="1316"/>
        <w:jc w:val="both"/>
        <w:rPr>
          <w:rFonts w:ascii="(normal text)" w:hAnsi="(normal text)"/>
          <w:i/>
          <w:iCs/>
          <w:sz w:val="24"/>
          <w:szCs w:val="24"/>
        </w:rPr>
      </w:pPr>
    </w:p>
    <w:p w:rsidR="00937550" w:rsidRPr="00DB3521" w:rsidRDefault="00937550" w:rsidP="005078FF">
      <w:pPr>
        <w:pStyle w:val="ListParagraph"/>
        <w:numPr>
          <w:ilvl w:val="0"/>
          <w:numId w:val="68"/>
        </w:numPr>
        <w:tabs>
          <w:tab w:val="left" w:pos="1120"/>
        </w:tabs>
        <w:spacing w:after="0" w:line="360" w:lineRule="auto"/>
        <w:ind w:left="426" w:hanging="426"/>
        <w:jc w:val="both"/>
        <w:rPr>
          <w:rFonts w:ascii="Times New Arabic" w:hAnsi="Times New Arabic"/>
          <w:b/>
          <w:bCs/>
          <w:sz w:val="24"/>
          <w:szCs w:val="24"/>
        </w:rPr>
      </w:pPr>
      <w:r>
        <w:rPr>
          <w:rFonts w:ascii="Times New Arabic" w:hAnsi="Times New Arabic"/>
          <w:b/>
          <w:bCs/>
          <w:sz w:val="24"/>
          <w:szCs w:val="24"/>
        </w:rPr>
        <w:t xml:space="preserve">Hadis </w:t>
      </w:r>
      <w:r>
        <w:rPr>
          <w:rFonts w:ascii="Times New Arabic" w:hAnsi="Times New Arabic"/>
          <w:b/>
          <w:bCs/>
          <w:sz w:val="24"/>
          <w:szCs w:val="24"/>
          <w:lang w:val="id-ID"/>
        </w:rPr>
        <w:t>B</w:t>
      </w:r>
      <w:r>
        <w:rPr>
          <w:rFonts w:ascii="Times New Arabic" w:hAnsi="Times New Arabic"/>
          <w:b/>
          <w:bCs/>
          <w:sz w:val="24"/>
          <w:szCs w:val="24"/>
        </w:rPr>
        <w:t xml:space="preserve">adal </w:t>
      </w:r>
      <w:r>
        <w:rPr>
          <w:rFonts w:ascii="Times New Arabic" w:hAnsi="Times New Arabic"/>
          <w:b/>
          <w:bCs/>
          <w:sz w:val="24"/>
          <w:szCs w:val="24"/>
          <w:lang w:val="id-ID"/>
        </w:rPr>
        <w:t>S}</w:t>
      </w:r>
      <w:r w:rsidRPr="00236DBC">
        <w:rPr>
          <w:rFonts w:ascii="Times New Arabic" w:hAnsi="Times New Arabic"/>
          <w:b/>
          <w:bCs/>
          <w:sz w:val="24"/>
          <w:szCs w:val="24"/>
        </w:rPr>
        <w:t>adaqoh</w:t>
      </w:r>
    </w:p>
    <w:p w:rsidR="00937550" w:rsidRPr="00DB3521" w:rsidRDefault="00937550" w:rsidP="00937550">
      <w:pPr>
        <w:autoSpaceDE w:val="0"/>
        <w:autoSpaceDN w:val="0"/>
        <w:bidi/>
        <w:adjustRightInd w:val="0"/>
        <w:spacing w:after="0" w:line="240" w:lineRule="auto"/>
        <w:jc w:val="both"/>
        <w:rPr>
          <w:rFonts w:ascii="Traditional Arabic" w:hAnsi="Traditional Arabic" w:cs="Traditional Arabic"/>
          <w:sz w:val="36"/>
          <w:szCs w:val="36"/>
          <w:rtl/>
        </w:rPr>
      </w:pPr>
      <w:r w:rsidRPr="00DB3521">
        <w:rPr>
          <w:rFonts w:ascii="Traditional Arabic" w:hAnsi="Traditional Arabic" w:cs="Traditional Arabic"/>
          <w:sz w:val="36"/>
          <w:szCs w:val="36"/>
          <w:rtl/>
        </w:rPr>
        <w:t xml:space="preserve">حدثنا سعيد بن أبي مريم حدثنا محمد بن جعفر قال أخبرني هشام عن أبيه عن عائشة رضي الله عنها : أن رجلا قال للنبي صلى الله عليه و سلم إن أمي افتلتت نفسها وأظنها لو تكلمت تصدقت فهل لها أجر إن تصدقت عنها ؟ قال نعم </w:t>
      </w:r>
      <w:r w:rsidRPr="00236DBC">
        <w:rPr>
          <w:rStyle w:val="FootnoteReference"/>
          <w:rFonts w:ascii="Times New Arabic" w:hAnsi="Times New Arabic" w:cs="Traditional Arabic"/>
          <w:sz w:val="36"/>
          <w:szCs w:val="36"/>
          <w:rtl/>
        </w:rPr>
        <w:footnoteReference w:id="145"/>
      </w:r>
    </w:p>
    <w:p w:rsidR="00937550" w:rsidRDefault="00937550" w:rsidP="00937550">
      <w:pPr>
        <w:spacing w:after="0" w:line="360" w:lineRule="auto"/>
        <w:ind w:left="993" w:hanging="993"/>
        <w:jc w:val="both"/>
        <w:rPr>
          <w:rFonts w:asciiTheme="majorBidi" w:hAnsiTheme="majorBidi" w:cstheme="majorBidi"/>
          <w:sz w:val="24"/>
          <w:szCs w:val="24"/>
          <w:lang w:val="id-ID"/>
        </w:rPr>
      </w:pPr>
    </w:p>
    <w:p w:rsidR="00937550" w:rsidRDefault="00937550" w:rsidP="00937550">
      <w:pPr>
        <w:spacing w:after="0" w:line="240" w:lineRule="auto"/>
        <w:ind w:left="993" w:hanging="993"/>
        <w:jc w:val="both"/>
        <w:rPr>
          <w:rFonts w:asciiTheme="majorBidi" w:hAnsiTheme="majorBidi" w:cstheme="majorBidi"/>
          <w:i/>
          <w:iCs/>
          <w:sz w:val="24"/>
          <w:szCs w:val="24"/>
          <w:lang w:val="id-ID"/>
        </w:rPr>
      </w:pPr>
      <w:r>
        <w:rPr>
          <w:rFonts w:asciiTheme="majorBidi" w:hAnsiTheme="majorBidi" w:cstheme="majorBidi"/>
          <w:sz w:val="24"/>
          <w:szCs w:val="24"/>
          <w:lang w:val="id-ID"/>
        </w:rPr>
        <w:t xml:space="preserve">Artinya: </w:t>
      </w:r>
      <w:r w:rsidRPr="00C0714F">
        <w:rPr>
          <w:rFonts w:asciiTheme="majorBidi" w:hAnsiTheme="majorBidi" w:cstheme="majorBidi"/>
          <w:i/>
          <w:iCs/>
          <w:sz w:val="24"/>
          <w:szCs w:val="24"/>
          <w:lang w:val="id-ID"/>
        </w:rPr>
        <w:tab/>
        <w:t>“Dari 'Aisyah radliallahu 'anha bahwa ada seorang laki-laki berkata, kepada Nabi Shallallahu'alaihiwasallam: "Ibuku meninggal dunia dengan mendadak, dan aku menduga seandainya dia sempat berbicara dia akan bershadaqah. Apakah dia akan memperoleh pahala jika aku bershadaqah untuknya (atas namanya)?". Beliau menjawab: "Ya, benar".</w:t>
      </w:r>
    </w:p>
    <w:p w:rsidR="00937550" w:rsidRPr="00C0714F" w:rsidRDefault="00937550" w:rsidP="00937550">
      <w:pPr>
        <w:spacing w:after="0" w:line="240" w:lineRule="auto"/>
        <w:ind w:left="993" w:hanging="993"/>
        <w:jc w:val="both"/>
        <w:rPr>
          <w:rFonts w:asciiTheme="majorBidi" w:hAnsiTheme="majorBidi" w:cstheme="majorBidi"/>
          <w:i/>
          <w:iCs/>
          <w:sz w:val="24"/>
          <w:szCs w:val="24"/>
          <w:lang w:val="id-ID"/>
        </w:rPr>
      </w:pPr>
    </w:p>
    <w:p w:rsidR="00937550" w:rsidRPr="00DB3521" w:rsidRDefault="00937550" w:rsidP="005078FF">
      <w:pPr>
        <w:pStyle w:val="ListParagraph"/>
        <w:numPr>
          <w:ilvl w:val="0"/>
          <w:numId w:val="68"/>
        </w:numPr>
        <w:tabs>
          <w:tab w:val="left" w:pos="0"/>
        </w:tabs>
        <w:spacing w:after="0" w:line="360" w:lineRule="auto"/>
        <w:ind w:left="426" w:hanging="426"/>
        <w:jc w:val="both"/>
        <w:rPr>
          <w:rFonts w:ascii="Times New Arabic" w:hAnsi="Times New Arabic" w:cs="Traditional Arabic"/>
          <w:b/>
          <w:bCs/>
          <w:sz w:val="24"/>
          <w:szCs w:val="24"/>
        </w:rPr>
      </w:pPr>
      <w:r>
        <w:rPr>
          <w:rFonts w:ascii="Times New Arabic" w:hAnsi="Times New Arabic" w:cs="Traditional Arabic"/>
          <w:b/>
          <w:bCs/>
          <w:sz w:val="24"/>
          <w:szCs w:val="24"/>
          <w:lang w:val="id-ID"/>
        </w:rPr>
        <w:t xml:space="preserve">Hadis </w:t>
      </w:r>
      <w:r w:rsidRPr="00DB3521">
        <w:rPr>
          <w:rFonts w:ascii="Times New Arabic" w:hAnsi="Times New Arabic" w:cs="Traditional Arabic"/>
          <w:b/>
          <w:bCs/>
          <w:sz w:val="24"/>
          <w:szCs w:val="24"/>
          <w:lang w:val="id-ID"/>
        </w:rPr>
        <w:t>Badal Puasa</w:t>
      </w:r>
      <w:r w:rsidRPr="00DB3521">
        <w:rPr>
          <w:rFonts w:ascii="Times New Arabic" w:hAnsi="Times New Arabic" w:cs="Traditional Arabic"/>
          <w:b/>
          <w:bCs/>
          <w:sz w:val="24"/>
          <w:szCs w:val="24"/>
        </w:rPr>
        <w:t xml:space="preserve">   </w:t>
      </w:r>
    </w:p>
    <w:p w:rsidR="00937550" w:rsidRPr="00236DBC" w:rsidRDefault="00937550" w:rsidP="00937550">
      <w:pPr>
        <w:tabs>
          <w:tab w:val="left" w:pos="1120"/>
        </w:tabs>
        <w:bidi/>
        <w:spacing w:after="0" w:line="240" w:lineRule="auto"/>
        <w:ind w:left="84"/>
        <w:jc w:val="both"/>
        <w:rPr>
          <w:rFonts w:ascii="Times New Arabic" w:hAnsi="Times New Arabic" w:cs="Traditional Arabic"/>
          <w:sz w:val="36"/>
          <w:szCs w:val="36"/>
          <w:rtl/>
        </w:rPr>
      </w:pPr>
      <w:r w:rsidRPr="00236DBC">
        <w:rPr>
          <w:rFonts w:ascii="Times New Arabic" w:hAnsi="Times New Arabic" w:cs="Traditional Arabic"/>
          <w:sz w:val="36"/>
          <w:szCs w:val="36"/>
          <w:rtl/>
        </w:rPr>
        <w:t>عن عائشة رضي الله عنها أن رسول الله صلى الله عليه و سلم قال  من مات وعليه صيام صام عنه وليه</w:t>
      </w:r>
      <w:r w:rsidRPr="00236DBC">
        <w:rPr>
          <w:rStyle w:val="FootnoteReference"/>
          <w:rFonts w:ascii="Times New Arabic" w:hAnsi="Times New Arabic" w:cs="Traditional Arabic"/>
          <w:sz w:val="36"/>
          <w:szCs w:val="36"/>
          <w:rtl/>
        </w:rPr>
        <w:footnoteReference w:id="146"/>
      </w:r>
      <w:r w:rsidRPr="00236DBC">
        <w:rPr>
          <w:rFonts w:ascii="Times New Arabic" w:hAnsi="Times New Arabic" w:cs="Traditional Arabic"/>
          <w:sz w:val="36"/>
          <w:szCs w:val="36"/>
          <w:rtl/>
        </w:rPr>
        <w:t xml:space="preserve"> </w:t>
      </w:r>
    </w:p>
    <w:p w:rsidR="00937550" w:rsidRPr="00C0714F" w:rsidRDefault="00937550" w:rsidP="00937550">
      <w:pPr>
        <w:tabs>
          <w:tab w:val="left" w:pos="993"/>
        </w:tabs>
        <w:spacing w:after="0" w:line="240" w:lineRule="auto"/>
        <w:ind w:left="993" w:hanging="993"/>
        <w:jc w:val="both"/>
        <w:rPr>
          <w:rFonts w:ascii="Times New Roman" w:hAnsi="Times New Roman" w:cs="Times New Roman"/>
          <w:i/>
          <w:iCs/>
          <w:sz w:val="24"/>
          <w:szCs w:val="24"/>
          <w:lang w:val="id-ID"/>
        </w:rPr>
      </w:pPr>
      <w:r>
        <w:rPr>
          <w:rFonts w:ascii="Times New Roman" w:hAnsi="Times New Roman" w:cs="Times New Roman"/>
          <w:sz w:val="24"/>
          <w:szCs w:val="24"/>
          <w:lang w:val="id-ID"/>
        </w:rPr>
        <w:t>Artinya:</w:t>
      </w:r>
      <w:r>
        <w:rPr>
          <w:rFonts w:ascii="Times New Roman" w:hAnsi="Times New Roman" w:cs="Times New Roman"/>
          <w:sz w:val="24"/>
          <w:szCs w:val="24"/>
          <w:lang w:val="id-ID"/>
        </w:rPr>
        <w:tab/>
      </w:r>
      <w:r w:rsidRPr="00C0714F">
        <w:rPr>
          <w:rFonts w:ascii="Times New Roman" w:hAnsi="Times New Roman" w:cs="Times New Roman"/>
          <w:i/>
          <w:iCs/>
          <w:sz w:val="24"/>
          <w:szCs w:val="24"/>
          <w:lang w:val="id-ID"/>
        </w:rPr>
        <w:t xml:space="preserve">“Dari 'Aisyah radliallahu 'anha bahwa Nabi shallallahu 'alaihi wasallam bersabda: "Barangsiapa meninggal dunia dan memiliki hutang puasa maka walinya (boleh) berpuasa untuknya". </w:t>
      </w:r>
    </w:p>
    <w:p w:rsidR="00937550" w:rsidRPr="00C0714F" w:rsidRDefault="00937550" w:rsidP="00937550">
      <w:pPr>
        <w:tabs>
          <w:tab w:val="left" w:pos="1120"/>
        </w:tabs>
        <w:spacing w:after="0" w:line="360" w:lineRule="auto"/>
        <w:jc w:val="both"/>
        <w:rPr>
          <w:rFonts w:ascii="Times New Arabic" w:hAnsi="Times New Arabic" w:cs="Times New Roman"/>
          <w:i/>
          <w:iCs/>
          <w:sz w:val="24"/>
          <w:szCs w:val="24"/>
          <w:lang w:val="id-ID"/>
        </w:rPr>
      </w:pPr>
    </w:p>
    <w:p w:rsidR="00937550" w:rsidRPr="00236DBC" w:rsidRDefault="00937550" w:rsidP="00937550">
      <w:pPr>
        <w:tabs>
          <w:tab w:val="left" w:pos="1120"/>
        </w:tabs>
        <w:spacing w:after="0" w:line="360" w:lineRule="auto"/>
        <w:ind w:firstLine="709"/>
        <w:jc w:val="both"/>
        <w:rPr>
          <w:rFonts w:ascii="Times New Arabic" w:hAnsi="Times New Arabic"/>
          <w:sz w:val="24"/>
          <w:szCs w:val="24"/>
        </w:rPr>
      </w:pPr>
      <w:r w:rsidRPr="00236DBC">
        <w:rPr>
          <w:rFonts w:ascii="Times New Arabic" w:hAnsi="Times New Arabic" w:cs="Times New Roman"/>
          <w:sz w:val="24"/>
          <w:szCs w:val="24"/>
          <w:lang w:val="id-ID"/>
        </w:rPr>
        <w:t xml:space="preserve">Walaupun </w:t>
      </w:r>
      <w:r>
        <w:rPr>
          <w:rFonts w:ascii="Times New Arabic" w:hAnsi="Times New Arabic" w:cs="Times New Roman"/>
          <w:sz w:val="24"/>
          <w:szCs w:val="24"/>
          <w:lang w:val="id-ID"/>
        </w:rPr>
        <w:t>hadis-hadis</w:t>
      </w:r>
      <w:r w:rsidRPr="00236DBC">
        <w:rPr>
          <w:rFonts w:ascii="Times New Arabic" w:hAnsi="Times New Arabic" w:cs="Times New Roman"/>
          <w:sz w:val="24"/>
          <w:szCs w:val="24"/>
          <w:lang w:val="id-ID"/>
        </w:rPr>
        <w:t>hadiah pahala tersbut  berkualits shahih</w:t>
      </w:r>
      <w:r>
        <w:rPr>
          <w:rFonts w:ascii="Times New Arabic" w:hAnsi="Times New Arabic" w:cs="Times New Roman"/>
          <w:sz w:val="24"/>
          <w:szCs w:val="24"/>
          <w:lang w:val="id-ID"/>
        </w:rPr>
        <w:t xml:space="preserve"> (diriwayatkan oleh I</w:t>
      </w:r>
      <w:r w:rsidRPr="00236DBC">
        <w:rPr>
          <w:rFonts w:ascii="Times New Arabic" w:hAnsi="Times New Arabic" w:cs="Times New Roman"/>
          <w:sz w:val="24"/>
          <w:szCs w:val="24"/>
          <w:lang w:val="id-ID"/>
        </w:rPr>
        <w:t xml:space="preserve">mam al-Bukhari), dan </w:t>
      </w:r>
      <w:r>
        <w:rPr>
          <w:rFonts w:ascii="Times New Arabic" w:hAnsi="Times New Arabic" w:cs="Times New Roman"/>
          <w:sz w:val="24"/>
          <w:szCs w:val="24"/>
          <w:lang w:val="id-ID"/>
        </w:rPr>
        <w:t>secara tegas dan g</w:t>
      </w:r>
      <w:r w:rsidRPr="00236DBC">
        <w:rPr>
          <w:rFonts w:ascii="Times New Arabic" w:hAnsi="Times New Arabic" w:cs="Times New Roman"/>
          <w:sz w:val="24"/>
          <w:szCs w:val="24"/>
          <w:lang w:val="id-ID"/>
        </w:rPr>
        <w:t>a</w:t>
      </w:r>
      <w:r>
        <w:rPr>
          <w:rFonts w:ascii="Times New Arabic" w:hAnsi="Times New Arabic" w:cs="Times New Roman"/>
          <w:sz w:val="24"/>
          <w:szCs w:val="24"/>
          <w:lang w:val="id-ID"/>
        </w:rPr>
        <w:t>mblang mengisyaratkan tentang</w:t>
      </w:r>
      <w:r w:rsidRPr="00236DBC">
        <w:rPr>
          <w:rFonts w:ascii="Times New Arabic" w:hAnsi="Times New Arabic" w:cs="Times New Roman"/>
          <w:sz w:val="24"/>
          <w:szCs w:val="24"/>
          <w:lang w:val="id-ID"/>
        </w:rPr>
        <w:t xml:space="preserve"> kebolehan </w:t>
      </w:r>
      <w:r w:rsidRPr="00236DBC">
        <w:rPr>
          <w:rFonts w:ascii="Times New Arabic" w:hAnsi="Times New Arabic" w:cs="Times New Roman"/>
          <w:sz w:val="24"/>
          <w:szCs w:val="24"/>
          <w:lang w:val="id-ID"/>
        </w:rPr>
        <w:lastRenderedPageBreak/>
        <w:t xml:space="preserve">menghadiakan amal puasa, sedekah, dan haji kepada orang yang telah meninggal dunia. </w:t>
      </w:r>
      <w:proofErr w:type="gramStart"/>
      <w:r w:rsidRPr="00236DBC">
        <w:rPr>
          <w:rFonts w:ascii="Times New Arabic" w:hAnsi="Times New Arabic" w:cs="Times New Roman"/>
          <w:sz w:val="24"/>
          <w:szCs w:val="24"/>
        </w:rPr>
        <w:t>Akan te</w:t>
      </w:r>
      <w:r>
        <w:rPr>
          <w:rFonts w:ascii="Times New Arabic" w:hAnsi="Times New Arabic" w:cs="Times New Roman"/>
          <w:sz w:val="24"/>
          <w:szCs w:val="24"/>
          <w:lang w:val="id-ID"/>
        </w:rPr>
        <w:t>t</w:t>
      </w:r>
      <w:r w:rsidRPr="00236DBC">
        <w:rPr>
          <w:rFonts w:ascii="Times New Arabic" w:hAnsi="Times New Arabic" w:cs="Times New Roman"/>
          <w:sz w:val="24"/>
          <w:szCs w:val="24"/>
        </w:rPr>
        <w:t xml:space="preserve">api para ulama tetap saja berbeda dalam memahami isi kandungan dan kesimpulan dari </w:t>
      </w:r>
      <w:r>
        <w:rPr>
          <w:rFonts w:ascii="Times New Arabic" w:hAnsi="Times New Arabic" w:cs="Times New Roman"/>
          <w:sz w:val="24"/>
          <w:szCs w:val="24"/>
        </w:rPr>
        <w:t>hadis-hadis</w:t>
      </w:r>
      <w:r w:rsidRPr="00236DBC">
        <w:rPr>
          <w:rFonts w:ascii="Times New Arabic" w:hAnsi="Times New Arabic" w:cs="Times New Roman"/>
          <w:sz w:val="24"/>
          <w:szCs w:val="24"/>
        </w:rPr>
        <w:t>tersebut.</w:t>
      </w:r>
      <w:proofErr w:type="gramEnd"/>
      <w:r w:rsidRPr="00236DBC">
        <w:rPr>
          <w:rFonts w:ascii="Times New Arabic" w:hAnsi="Times New Arabic" w:cs="Times New Roman"/>
          <w:sz w:val="24"/>
          <w:szCs w:val="24"/>
        </w:rPr>
        <w:t xml:space="preserve"> S</w:t>
      </w:r>
      <w:r>
        <w:rPr>
          <w:rFonts w:ascii="Times New Arabic" w:hAnsi="Times New Arabic" w:cs="Times New Roman"/>
          <w:sz w:val="24"/>
          <w:szCs w:val="24"/>
        </w:rPr>
        <w:t xml:space="preserve">ebagian </w:t>
      </w:r>
      <w:proofErr w:type="gramStart"/>
      <w:r>
        <w:rPr>
          <w:rFonts w:ascii="Times New Arabic" w:hAnsi="Times New Arabic" w:cs="Times New Roman"/>
          <w:sz w:val="24"/>
          <w:szCs w:val="24"/>
        </w:rPr>
        <w:t>ulama  menyatakan</w:t>
      </w:r>
      <w:proofErr w:type="gramEnd"/>
      <w:r>
        <w:rPr>
          <w:rFonts w:ascii="Times New Arabic" w:hAnsi="Times New Arabic" w:cs="Times New Roman"/>
          <w:sz w:val="24"/>
          <w:szCs w:val="24"/>
        </w:rPr>
        <w:t xml:space="preserve"> </w:t>
      </w:r>
      <w:r>
        <w:rPr>
          <w:rFonts w:ascii="Times New Arabic" w:hAnsi="Times New Arabic" w:cs="Times New Roman"/>
          <w:sz w:val="24"/>
          <w:szCs w:val="24"/>
          <w:lang w:val="id-ID"/>
        </w:rPr>
        <w:t>bahwa pahala tersebut akan sampai pada mayat</w:t>
      </w:r>
      <w:r>
        <w:rPr>
          <w:rFonts w:ascii="Times New Arabic" w:hAnsi="Times New Arabic" w:cs="Times New Roman"/>
          <w:sz w:val="24"/>
          <w:szCs w:val="24"/>
        </w:rPr>
        <w:t xml:space="preserve"> dan sebagian </w:t>
      </w:r>
      <w:r>
        <w:rPr>
          <w:rFonts w:ascii="Times New Arabic" w:hAnsi="Times New Arabic" w:cs="Times New Roman"/>
          <w:sz w:val="24"/>
          <w:szCs w:val="24"/>
          <w:lang w:val="id-ID"/>
        </w:rPr>
        <w:t>lagi</w:t>
      </w:r>
      <w:r w:rsidRPr="00236DBC">
        <w:rPr>
          <w:rFonts w:ascii="Times New Arabic" w:hAnsi="Times New Arabic" w:cs="Times New Roman"/>
          <w:sz w:val="24"/>
          <w:szCs w:val="24"/>
        </w:rPr>
        <w:t xml:space="preserve"> menyatakan tidak sampai kepada mayat.</w:t>
      </w:r>
    </w:p>
    <w:p w:rsidR="00937550" w:rsidRPr="00236DBC" w:rsidRDefault="00937550" w:rsidP="00937550">
      <w:pPr>
        <w:spacing w:after="0" w:line="360" w:lineRule="auto"/>
        <w:ind w:firstLine="720"/>
        <w:jc w:val="both"/>
        <w:rPr>
          <w:rFonts w:ascii="Times New Arabic" w:hAnsi="Times New Arabic" w:cs="Times New Roman"/>
          <w:sz w:val="24"/>
          <w:szCs w:val="24"/>
        </w:rPr>
      </w:pPr>
      <w:proofErr w:type="gramStart"/>
      <w:r w:rsidRPr="00236DBC">
        <w:rPr>
          <w:rFonts w:ascii="Times New Arabic" w:hAnsi="Times New Arabic" w:cs="Times New Roman"/>
          <w:sz w:val="24"/>
          <w:szCs w:val="24"/>
        </w:rPr>
        <w:t>Permasalahan sampai tidaknya pahala ibadah dari orang hidup untuk orang meninggal ini</w:t>
      </w:r>
      <w:r>
        <w:rPr>
          <w:rFonts w:ascii="Times New Arabic" w:hAnsi="Times New Arabic" w:cs="Times New Roman"/>
          <w:sz w:val="24"/>
          <w:szCs w:val="24"/>
          <w:lang w:val="id-ID"/>
        </w:rPr>
        <w:t>,</w:t>
      </w:r>
      <w:r w:rsidRPr="00236DBC">
        <w:rPr>
          <w:rFonts w:ascii="Times New Arabic" w:hAnsi="Times New Arabic" w:cs="Times New Roman"/>
          <w:sz w:val="24"/>
          <w:szCs w:val="24"/>
        </w:rPr>
        <w:t xml:space="preserve"> lebih marak berkembang dikalangan ulama kalam dan fuqaha, terbukti dengan banyaknya </w:t>
      </w:r>
      <w:r>
        <w:rPr>
          <w:rFonts w:ascii="Times New Arabic" w:hAnsi="Times New Arabic" w:cs="Times New Roman"/>
          <w:sz w:val="24"/>
          <w:szCs w:val="24"/>
        </w:rPr>
        <w:t>silang pendapat yang terjadi di</w:t>
      </w:r>
      <w:r w:rsidRPr="00236DBC">
        <w:rPr>
          <w:rFonts w:ascii="Times New Arabic" w:hAnsi="Times New Arabic" w:cs="Times New Roman"/>
          <w:sz w:val="24"/>
          <w:szCs w:val="24"/>
        </w:rPr>
        <w:t>antara mereka dengan argument masing-masing.</w:t>
      </w:r>
      <w:proofErr w:type="gramEnd"/>
      <w:r w:rsidRPr="00236DBC">
        <w:rPr>
          <w:rFonts w:ascii="Times New Arabic" w:hAnsi="Times New Arabic" w:cs="Times New Roman"/>
          <w:sz w:val="24"/>
          <w:szCs w:val="24"/>
        </w:rPr>
        <w:t xml:space="preserve">  Tulisan ini </w:t>
      </w:r>
      <w:proofErr w:type="gramStart"/>
      <w:r w:rsidRPr="00236DBC">
        <w:rPr>
          <w:rFonts w:ascii="Times New Arabic" w:hAnsi="Times New Arabic" w:cs="Times New Roman"/>
          <w:sz w:val="24"/>
          <w:szCs w:val="24"/>
        </w:rPr>
        <w:t>akan</w:t>
      </w:r>
      <w:proofErr w:type="gramEnd"/>
      <w:r w:rsidRPr="00236DBC">
        <w:rPr>
          <w:rFonts w:ascii="Times New Arabic" w:hAnsi="Times New Arabic" w:cs="Times New Roman"/>
          <w:sz w:val="24"/>
          <w:szCs w:val="24"/>
        </w:rPr>
        <w:t xml:space="preserve"> mengungkapkan dan membahas tentang pendapat </w:t>
      </w:r>
      <w:r>
        <w:rPr>
          <w:rFonts w:ascii="Times New Arabic" w:hAnsi="Times New Arabic" w:cs="Times New Roman"/>
          <w:sz w:val="24"/>
          <w:szCs w:val="24"/>
        </w:rPr>
        <w:t>dan pem</w:t>
      </w:r>
      <w:r>
        <w:rPr>
          <w:rFonts w:ascii="Times New Arabic" w:hAnsi="Times New Arabic" w:cs="Times New Roman"/>
          <w:sz w:val="24"/>
          <w:szCs w:val="24"/>
          <w:lang w:val="id-ID"/>
        </w:rPr>
        <w:t>a</w:t>
      </w:r>
      <w:r w:rsidRPr="00236DBC">
        <w:rPr>
          <w:rFonts w:ascii="Times New Arabic" w:hAnsi="Times New Arabic" w:cs="Times New Roman"/>
          <w:sz w:val="24"/>
          <w:szCs w:val="24"/>
        </w:rPr>
        <w:t xml:space="preserve">haman para ulama terhadap </w:t>
      </w:r>
      <w:r>
        <w:rPr>
          <w:rFonts w:ascii="Times New Arabic" w:hAnsi="Times New Arabic" w:cs="Times New Roman"/>
          <w:sz w:val="24"/>
          <w:szCs w:val="24"/>
        </w:rPr>
        <w:t>hadis-hadis</w:t>
      </w:r>
      <w:r w:rsidRPr="00236DBC">
        <w:rPr>
          <w:rFonts w:ascii="Times New Arabic" w:hAnsi="Times New Arabic" w:cs="Times New Roman"/>
          <w:sz w:val="24"/>
          <w:szCs w:val="24"/>
        </w:rPr>
        <w:t>hadiah pahala ters</w:t>
      </w:r>
      <w:r>
        <w:rPr>
          <w:rFonts w:ascii="Times New Arabic" w:hAnsi="Times New Arabic" w:cs="Times New Roman"/>
          <w:sz w:val="24"/>
          <w:szCs w:val="24"/>
        </w:rPr>
        <w:t>ebut, sehingga dapat diket</w:t>
      </w:r>
      <w:r w:rsidRPr="00236DBC">
        <w:rPr>
          <w:rFonts w:ascii="Times New Arabic" w:hAnsi="Times New Arabic" w:cs="Times New Roman"/>
          <w:sz w:val="24"/>
          <w:szCs w:val="24"/>
        </w:rPr>
        <w:t xml:space="preserve">ahui cara yang tepat untuk memahami </w:t>
      </w:r>
      <w:r>
        <w:rPr>
          <w:rFonts w:ascii="Times New Arabic" w:hAnsi="Times New Arabic" w:cs="Times New Roman"/>
          <w:sz w:val="24"/>
          <w:szCs w:val="24"/>
        </w:rPr>
        <w:t>hadis-hadis</w:t>
      </w:r>
      <w:r w:rsidRPr="00236DBC">
        <w:rPr>
          <w:rFonts w:ascii="Times New Arabic" w:hAnsi="Times New Arabic" w:cs="Times New Roman"/>
          <w:sz w:val="24"/>
          <w:szCs w:val="24"/>
        </w:rPr>
        <w:t xml:space="preserve">tersebut.  </w:t>
      </w:r>
    </w:p>
    <w:p w:rsidR="00937550" w:rsidRPr="00236DBC" w:rsidRDefault="00937550" w:rsidP="00937550">
      <w:pPr>
        <w:spacing w:after="0" w:line="360" w:lineRule="auto"/>
        <w:jc w:val="both"/>
        <w:rPr>
          <w:rFonts w:ascii="Times New Arabic" w:hAnsi="Times New Arabic" w:cs="Times New Roman"/>
          <w:b/>
          <w:bCs/>
          <w:sz w:val="24"/>
          <w:szCs w:val="24"/>
        </w:rPr>
      </w:pPr>
      <w:r w:rsidRPr="00236DBC">
        <w:rPr>
          <w:rFonts w:ascii="Times New Arabic" w:hAnsi="Times New Arabic" w:cs="Times New Roman"/>
          <w:b/>
          <w:bCs/>
          <w:sz w:val="24"/>
          <w:szCs w:val="24"/>
        </w:rPr>
        <w:t xml:space="preserve">B. Pemahaman Para Ulama Tentang </w:t>
      </w:r>
      <w:r>
        <w:rPr>
          <w:rFonts w:ascii="Times New Arabic" w:hAnsi="Times New Arabic" w:cs="Times New Roman"/>
          <w:b/>
          <w:bCs/>
          <w:sz w:val="24"/>
          <w:szCs w:val="24"/>
        </w:rPr>
        <w:t xml:space="preserve">hadis </w:t>
      </w:r>
      <w:r w:rsidRPr="00236DBC">
        <w:rPr>
          <w:rFonts w:ascii="Times New Arabic" w:hAnsi="Times New Arabic" w:cs="Times New Roman"/>
          <w:b/>
          <w:bCs/>
          <w:sz w:val="24"/>
          <w:szCs w:val="24"/>
        </w:rPr>
        <w:t xml:space="preserve">Hadiah Pahala </w:t>
      </w:r>
    </w:p>
    <w:p w:rsidR="00937550" w:rsidRPr="00C0714F" w:rsidRDefault="00937550" w:rsidP="005078FF">
      <w:pPr>
        <w:pStyle w:val="ListParagraph"/>
        <w:numPr>
          <w:ilvl w:val="0"/>
          <w:numId w:val="59"/>
        </w:numPr>
        <w:spacing w:after="0" w:line="360" w:lineRule="auto"/>
        <w:ind w:left="709" w:hanging="283"/>
        <w:jc w:val="both"/>
        <w:rPr>
          <w:rFonts w:ascii="Times New Arabic" w:hAnsi="Times New Arabic" w:cs="Times New Roman"/>
          <w:b/>
          <w:bCs/>
          <w:sz w:val="24"/>
          <w:szCs w:val="24"/>
          <w:u w:val="single"/>
        </w:rPr>
      </w:pPr>
      <w:r w:rsidRPr="00C0714F">
        <w:rPr>
          <w:rFonts w:ascii="Times New Arabic" w:hAnsi="Times New Arabic" w:cs="Times New Roman"/>
          <w:b/>
          <w:bCs/>
          <w:sz w:val="24"/>
          <w:szCs w:val="24"/>
          <w:u w:val="single"/>
        </w:rPr>
        <w:t xml:space="preserve">Menurut </w:t>
      </w:r>
      <w:r w:rsidRPr="00C0714F">
        <w:rPr>
          <w:rFonts w:ascii="Times New Arabic" w:hAnsi="Times New Arabic" w:cs="Times New Roman"/>
          <w:b/>
          <w:bCs/>
          <w:i/>
          <w:iCs/>
          <w:sz w:val="24"/>
          <w:szCs w:val="24"/>
          <w:u w:val="single"/>
          <w:lang w:val="id-ID"/>
        </w:rPr>
        <w:t>A</w:t>
      </w:r>
      <w:r w:rsidRPr="00C0714F">
        <w:rPr>
          <w:rFonts w:ascii="Times New Arabic" w:hAnsi="Times New Arabic" w:cs="Times New Roman"/>
          <w:b/>
          <w:bCs/>
          <w:i/>
          <w:iCs/>
          <w:sz w:val="24"/>
          <w:szCs w:val="24"/>
          <w:u w:val="single"/>
        </w:rPr>
        <w:t>s</w:t>
      </w:r>
      <w:r w:rsidRPr="00C0714F">
        <w:rPr>
          <w:rFonts w:ascii="Times New Arabic" w:hAnsi="Times New Arabic" w:cs="Times New Roman"/>
          <w:b/>
          <w:bCs/>
          <w:i/>
          <w:iCs/>
          <w:sz w:val="24"/>
          <w:szCs w:val="24"/>
          <w:u w:val="single"/>
          <w:lang w:val="id-ID"/>
        </w:rPr>
        <w:t>}</w:t>
      </w:r>
      <w:r w:rsidRPr="00C0714F">
        <w:rPr>
          <w:rFonts w:ascii="Times New Arabic" w:hAnsi="Times New Arabic" w:cs="Times New Roman"/>
          <w:b/>
          <w:bCs/>
          <w:i/>
          <w:iCs/>
          <w:sz w:val="24"/>
          <w:szCs w:val="24"/>
          <w:u w:val="single"/>
        </w:rPr>
        <w:t>h</w:t>
      </w:r>
      <w:r w:rsidRPr="00C0714F">
        <w:rPr>
          <w:rFonts w:ascii="Times New Arabic" w:hAnsi="Times New Arabic" w:cs="Times New Roman"/>
          <w:b/>
          <w:bCs/>
          <w:i/>
          <w:iCs/>
          <w:sz w:val="24"/>
          <w:szCs w:val="24"/>
          <w:u w:val="single"/>
          <w:lang w:val="id-ID"/>
        </w:rPr>
        <w:t>}</w:t>
      </w:r>
      <w:r w:rsidRPr="00C0714F">
        <w:rPr>
          <w:rFonts w:ascii="Times New Arabic" w:hAnsi="Times New Arabic" w:cs="Times New Roman"/>
          <w:b/>
          <w:bCs/>
          <w:i/>
          <w:iCs/>
          <w:sz w:val="24"/>
          <w:szCs w:val="24"/>
          <w:u w:val="single"/>
        </w:rPr>
        <w:t>ab al-</w:t>
      </w:r>
      <w:r w:rsidRPr="00C0714F">
        <w:rPr>
          <w:rFonts w:ascii="Times New Arabic" w:hAnsi="Times New Arabic" w:cs="Times New Roman"/>
          <w:b/>
          <w:bCs/>
          <w:i/>
          <w:iCs/>
          <w:sz w:val="24"/>
          <w:szCs w:val="24"/>
          <w:u w:val="single"/>
          <w:lang w:val="id-ID"/>
        </w:rPr>
        <w:t>K</w:t>
      </w:r>
      <w:r w:rsidRPr="00C0714F">
        <w:rPr>
          <w:rFonts w:ascii="Times New Arabic" w:hAnsi="Times New Arabic" w:cs="Times New Roman"/>
          <w:b/>
          <w:bCs/>
          <w:i/>
          <w:iCs/>
          <w:sz w:val="24"/>
          <w:szCs w:val="24"/>
          <w:u w:val="single"/>
        </w:rPr>
        <w:t>alam</w:t>
      </w:r>
      <w:r w:rsidRPr="00C0714F">
        <w:rPr>
          <w:rFonts w:ascii="Times New Arabic" w:hAnsi="Times New Arabic" w:cs="Times New Roman"/>
          <w:b/>
          <w:bCs/>
          <w:sz w:val="24"/>
          <w:szCs w:val="24"/>
          <w:u w:val="single"/>
        </w:rPr>
        <w:t xml:space="preserve"> (</w:t>
      </w:r>
      <w:r w:rsidRPr="00C0714F">
        <w:rPr>
          <w:rFonts w:ascii="Times New Arabic" w:hAnsi="Times New Arabic" w:cs="Times New Roman"/>
          <w:b/>
          <w:bCs/>
          <w:sz w:val="24"/>
          <w:szCs w:val="24"/>
          <w:u w:val="single"/>
          <w:lang w:val="id-ID"/>
        </w:rPr>
        <w:t>Teolog</w:t>
      </w:r>
      <w:r w:rsidRPr="00C0714F">
        <w:rPr>
          <w:rFonts w:ascii="Times New Arabic" w:hAnsi="Times New Arabic" w:cs="Times New Roman"/>
          <w:b/>
          <w:bCs/>
          <w:sz w:val="24"/>
          <w:szCs w:val="24"/>
          <w:u w:val="single"/>
        </w:rPr>
        <w:t>)</w:t>
      </w:r>
    </w:p>
    <w:p w:rsidR="00937550" w:rsidRDefault="00937550" w:rsidP="00937550">
      <w:pPr>
        <w:pStyle w:val="ListParagraph"/>
        <w:spacing w:after="0" w:line="360" w:lineRule="auto"/>
        <w:ind w:left="426" w:firstLine="708"/>
        <w:jc w:val="both"/>
        <w:rPr>
          <w:rFonts w:ascii="Times New Arabic" w:hAnsi="Times New Arabic" w:cs="Times New Roman"/>
          <w:sz w:val="24"/>
          <w:szCs w:val="24"/>
          <w:lang w:val="id-ID"/>
        </w:rPr>
      </w:pPr>
      <w:r>
        <w:rPr>
          <w:rFonts w:ascii="Times New Arabic" w:hAnsi="Times New Arabic" w:cs="Times New Roman"/>
          <w:sz w:val="24"/>
          <w:szCs w:val="24"/>
          <w:lang w:val="id-ID"/>
        </w:rPr>
        <w:t xml:space="preserve"> </w:t>
      </w:r>
      <w:r w:rsidRPr="00236DBC">
        <w:rPr>
          <w:rFonts w:ascii="Times New Arabic" w:hAnsi="Times New Arabic" w:cs="Times New Roman"/>
          <w:sz w:val="24"/>
          <w:szCs w:val="24"/>
          <w:lang w:val="id-ID"/>
        </w:rPr>
        <w:t>Para Teolog khusunya sebagian ulam</w:t>
      </w:r>
      <w:r>
        <w:rPr>
          <w:rFonts w:ascii="Times New Arabic" w:hAnsi="Times New Arabic" w:cs="Times New Roman"/>
          <w:sz w:val="24"/>
          <w:szCs w:val="24"/>
          <w:lang w:val="id-ID"/>
        </w:rPr>
        <w:t>a</w:t>
      </w:r>
      <w:r w:rsidRPr="00236DBC">
        <w:rPr>
          <w:rFonts w:ascii="Times New Arabic" w:hAnsi="Times New Arabic" w:cs="Times New Roman"/>
          <w:sz w:val="24"/>
          <w:szCs w:val="24"/>
          <w:lang w:val="id-ID"/>
        </w:rPr>
        <w:t xml:space="preserve"> Mu’t</w:t>
      </w:r>
      <w:r>
        <w:rPr>
          <w:rFonts w:ascii="Times New Arabic" w:hAnsi="Times New Arabic" w:cs="Times New Roman"/>
          <w:sz w:val="24"/>
          <w:szCs w:val="24"/>
          <w:lang w:val="id-ID"/>
        </w:rPr>
        <w:t>a</w:t>
      </w:r>
      <w:r w:rsidRPr="00236DBC">
        <w:rPr>
          <w:rFonts w:ascii="Times New Arabic" w:hAnsi="Times New Arabic" w:cs="Times New Roman"/>
          <w:sz w:val="24"/>
          <w:szCs w:val="24"/>
          <w:lang w:val="id-ID"/>
        </w:rPr>
        <w:t>zilah berpendapat bahwa ibadah apapun yang dikerjakan oleh orang hidup untuk orang yang telah meninggal dunia tidaklah bermanfaat dan tidak akan sampai kepada mayat.</w:t>
      </w:r>
      <w:r w:rsidRPr="00236DBC">
        <w:rPr>
          <w:rStyle w:val="FootnoteReference"/>
          <w:rFonts w:ascii="Times New Arabic" w:hAnsi="Times New Arabic" w:cs="Times New Roman"/>
          <w:sz w:val="24"/>
          <w:szCs w:val="24"/>
          <w:lang w:val="id-ID"/>
        </w:rPr>
        <w:footnoteReference w:id="147"/>
      </w:r>
    </w:p>
    <w:p w:rsidR="00937550" w:rsidRDefault="00937550" w:rsidP="00937550">
      <w:pPr>
        <w:pStyle w:val="ListParagraph"/>
        <w:spacing w:after="0" w:line="360" w:lineRule="auto"/>
        <w:ind w:left="426" w:firstLine="708"/>
        <w:jc w:val="both"/>
        <w:rPr>
          <w:rFonts w:ascii="Times New Arabic" w:hAnsi="Times New Arabic" w:cs="Times New Roman"/>
          <w:sz w:val="24"/>
          <w:szCs w:val="24"/>
          <w:lang w:val="id-ID"/>
        </w:rPr>
      </w:pPr>
      <w:r w:rsidRPr="002E20DC">
        <w:rPr>
          <w:rFonts w:ascii="Times New Arabic" w:hAnsi="Times New Arabic" w:cs="Times New Roman"/>
          <w:sz w:val="24"/>
          <w:szCs w:val="24"/>
          <w:lang w:val="id-ID"/>
        </w:rPr>
        <w:t>Abu H}asan al-Mawardiy al-Bas}riy mengatakan dalam kitabnya al-Hawiy sebagaimana dikutip oleh Ah}mad Hamman bahwa para teolog (</w:t>
      </w:r>
      <w:r w:rsidRPr="002E20DC">
        <w:rPr>
          <w:rFonts w:ascii="Times New Arabic" w:hAnsi="Times New Arabic" w:cs="Times New Roman"/>
          <w:i/>
          <w:iCs/>
          <w:sz w:val="24"/>
          <w:szCs w:val="24"/>
          <w:lang w:val="id-ID"/>
        </w:rPr>
        <w:t>as}h}ab al-kalam</w:t>
      </w:r>
      <w:r w:rsidRPr="002E20DC">
        <w:rPr>
          <w:rFonts w:ascii="Times New Arabic" w:hAnsi="Times New Arabic" w:cs="Times New Roman"/>
          <w:sz w:val="24"/>
          <w:szCs w:val="24"/>
          <w:lang w:val="id-ID"/>
        </w:rPr>
        <w:t>) menolak keras kebolehan menghadiakan pahala dengan menyatakan bahwa tidak satupun ibadah yang bisa sampai dan bermanfaat bagi mayat.</w:t>
      </w:r>
      <w:r w:rsidRPr="00236DBC">
        <w:rPr>
          <w:rStyle w:val="FootnoteReference"/>
          <w:rFonts w:ascii="Times New Arabic" w:hAnsi="Times New Arabic" w:cs="Times New Roman"/>
          <w:sz w:val="24"/>
          <w:szCs w:val="24"/>
          <w:lang w:val="id-ID"/>
        </w:rPr>
        <w:footnoteReference w:id="148"/>
      </w:r>
      <w:r>
        <w:rPr>
          <w:rFonts w:ascii="Times New Arabic" w:hAnsi="Times New Arabic" w:cs="Times New Roman"/>
          <w:sz w:val="24"/>
          <w:szCs w:val="24"/>
          <w:lang w:val="id-ID"/>
        </w:rPr>
        <w:t xml:space="preserve"> </w:t>
      </w:r>
    </w:p>
    <w:p w:rsidR="00937550" w:rsidRPr="00236DBC" w:rsidRDefault="00937550" w:rsidP="00937550">
      <w:pPr>
        <w:pStyle w:val="ListParagraph"/>
        <w:spacing w:after="0" w:line="360" w:lineRule="auto"/>
        <w:ind w:left="426" w:firstLine="708"/>
        <w:jc w:val="both"/>
        <w:rPr>
          <w:rFonts w:ascii="Times New Arabic" w:hAnsi="Times New Arabic" w:cs="Times New Roman"/>
          <w:sz w:val="24"/>
          <w:szCs w:val="24"/>
          <w:lang w:val="id-ID"/>
        </w:rPr>
      </w:pPr>
      <w:r w:rsidRPr="00236DBC">
        <w:rPr>
          <w:rFonts w:ascii="Times New Arabic" w:hAnsi="Times New Arabic" w:cs="Times New Roman"/>
          <w:sz w:val="24"/>
          <w:szCs w:val="24"/>
          <w:lang w:val="id-ID"/>
        </w:rPr>
        <w:t xml:space="preserve">Menuru Ibn Qayyim, dan al-‘Iz bahwa  para </w:t>
      </w:r>
      <w:r>
        <w:rPr>
          <w:rFonts w:ascii="Times New Arabic" w:hAnsi="Times New Arabic" w:cs="Times New Roman"/>
          <w:sz w:val="24"/>
          <w:szCs w:val="24"/>
          <w:lang w:val="id-ID"/>
        </w:rPr>
        <w:t>teolog</w:t>
      </w:r>
      <w:r w:rsidRPr="00236DBC">
        <w:rPr>
          <w:rFonts w:ascii="Times New Arabic" w:hAnsi="Times New Arabic" w:cs="Times New Roman"/>
          <w:sz w:val="24"/>
          <w:szCs w:val="24"/>
          <w:lang w:val="id-ID"/>
        </w:rPr>
        <w:t xml:space="preserve"> bukan saja mengatakan ibadah dari orang hidup tidak sampai dan tidak bermanfaat bagi mayat akan te</w:t>
      </w:r>
      <w:r>
        <w:rPr>
          <w:rFonts w:ascii="Times New Arabic" w:hAnsi="Times New Arabic" w:cs="Times New Roman"/>
          <w:sz w:val="24"/>
          <w:szCs w:val="24"/>
          <w:lang w:val="id-ID"/>
        </w:rPr>
        <w:t>t</w:t>
      </w:r>
      <w:r w:rsidRPr="00236DBC">
        <w:rPr>
          <w:rFonts w:ascii="Times New Arabic" w:hAnsi="Times New Arabic" w:cs="Times New Roman"/>
          <w:sz w:val="24"/>
          <w:szCs w:val="24"/>
          <w:lang w:val="id-ID"/>
        </w:rPr>
        <w:t xml:space="preserve">api do’a juga tidak sampai dan tidak bermanfaat bagi mayat. </w:t>
      </w:r>
      <w:r w:rsidRPr="00236DBC">
        <w:rPr>
          <w:rStyle w:val="FootnoteReference"/>
          <w:rFonts w:ascii="Times New Arabic" w:hAnsi="Times New Arabic" w:cs="Times New Roman"/>
          <w:sz w:val="24"/>
          <w:szCs w:val="24"/>
          <w:lang w:val="id-ID"/>
        </w:rPr>
        <w:footnoteReference w:id="149"/>
      </w:r>
    </w:p>
    <w:p w:rsidR="00937550" w:rsidRPr="00236DBC" w:rsidRDefault="00937550" w:rsidP="00937550">
      <w:pPr>
        <w:pStyle w:val="ListParagraph"/>
        <w:spacing w:after="0" w:line="360" w:lineRule="auto"/>
        <w:ind w:left="360"/>
        <w:jc w:val="both"/>
        <w:rPr>
          <w:rFonts w:ascii="Times New Arabic" w:hAnsi="Times New Arabic" w:cs="Times New Roman"/>
          <w:sz w:val="24"/>
          <w:szCs w:val="24"/>
          <w:lang w:val="id-ID"/>
        </w:rPr>
      </w:pPr>
      <w:r w:rsidRPr="00236DBC">
        <w:rPr>
          <w:rFonts w:ascii="Times New Arabic" w:hAnsi="Times New Arabic" w:cs="Times New Roman"/>
          <w:sz w:val="24"/>
          <w:szCs w:val="24"/>
          <w:lang w:val="id-ID"/>
        </w:rPr>
        <w:t xml:space="preserve"> </w:t>
      </w:r>
      <w:r w:rsidRPr="00236DBC">
        <w:rPr>
          <w:rFonts w:ascii="Times New Arabic" w:hAnsi="Times New Arabic" w:cs="Times New Roman"/>
          <w:sz w:val="24"/>
          <w:szCs w:val="24"/>
          <w:lang w:val="id-ID"/>
        </w:rPr>
        <w:tab/>
      </w:r>
      <w:r>
        <w:rPr>
          <w:rFonts w:ascii="Times New Arabic" w:hAnsi="Times New Arabic" w:cs="Times New Roman"/>
          <w:sz w:val="24"/>
          <w:szCs w:val="24"/>
          <w:lang w:val="id-ID"/>
        </w:rPr>
        <w:t>Akan tetapi lite</w:t>
      </w:r>
      <w:r w:rsidRPr="00236DBC">
        <w:rPr>
          <w:rFonts w:ascii="Times New Arabic" w:hAnsi="Times New Arabic" w:cs="Times New Roman"/>
          <w:sz w:val="24"/>
          <w:szCs w:val="24"/>
          <w:lang w:val="id-ID"/>
        </w:rPr>
        <w:t>ratur yang ada tidak menjelaskan siapa nama-nama ulama yang menyatakan tidak sampai tersebut, semua literatur yang penulis temui menyebutkan bahwa yang menol</w:t>
      </w:r>
      <w:r>
        <w:rPr>
          <w:rFonts w:ascii="Times New Arabic" w:hAnsi="Times New Arabic" w:cs="Times New Roman"/>
          <w:sz w:val="24"/>
          <w:szCs w:val="24"/>
          <w:lang w:val="id-ID"/>
        </w:rPr>
        <w:t>ak dan menyatakan tidak sampai i</w:t>
      </w:r>
      <w:r w:rsidRPr="00236DBC">
        <w:rPr>
          <w:rFonts w:ascii="Times New Arabic" w:hAnsi="Times New Arabic" w:cs="Times New Roman"/>
          <w:sz w:val="24"/>
          <w:szCs w:val="24"/>
          <w:lang w:val="id-ID"/>
        </w:rPr>
        <w:t>alah sebagian ulama kalam (</w:t>
      </w:r>
      <w:r>
        <w:rPr>
          <w:rFonts w:ascii="Times New Arabic" w:hAnsi="Times New Arabic" w:cs="Times New Roman"/>
          <w:sz w:val="24"/>
          <w:szCs w:val="24"/>
          <w:lang w:val="id-ID"/>
        </w:rPr>
        <w:t>teolog</w:t>
      </w:r>
      <w:r w:rsidRPr="00236DBC">
        <w:rPr>
          <w:rFonts w:ascii="Times New Arabic" w:hAnsi="Times New Arabic" w:cs="Times New Roman"/>
          <w:sz w:val="24"/>
          <w:szCs w:val="24"/>
          <w:lang w:val="id-ID"/>
        </w:rPr>
        <w:t>) dan sebagian  golongan Mu’tazilah.</w:t>
      </w:r>
    </w:p>
    <w:p w:rsidR="00937550" w:rsidRPr="00236DBC" w:rsidRDefault="00937550" w:rsidP="00937550">
      <w:pPr>
        <w:pStyle w:val="ListParagraph"/>
        <w:spacing w:after="0" w:line="360" w:lineRule="auto"/>
        <w:ind w:left="360"/>
        <w:jc w:val="both"/>
        <w:rPr>
          <w:rFonts w:ascii="Times New Arabic" w:hAnsi="Times New Arabic" w:cs="Times New Roman"/>
          <w:sz w:val="24"/>
          <w:szCs w:val="24"/>
          <w:lang w:val="id-ID"/>
        </w:rPr>
      </w:pPr>
      <w:r w:rsidRPr="00236DBC">
        <w:rPr>
          <w:rFonts w:ascii="Times New Arabic" w:hAnsi="Times New Arabic" w:cs="Times New Roman"/>
          <w:sz w:val="24"/>
          <w:szCs w:val="24"/>
          <w:lang w:val="id-ID"/>
        </w:rPr>
        <w:t xml:space="preserve"> </w:t>
      </w:r>
      <w:r w:rsidRPr="00236DBC">
        <w:rPr>
          <w:rFonts w:ascii="Times New Arabic" w:hAnsi="Times New Arabic" w:cs="Times New Roman"/>
          <w:sz w:val="24"/>
          <w:szCs w:val="24"/>
          <w:lang w:val="id-ID"/>
        </w:rPr>
        <w:tab/>
      </w:r>
      <w:r>
        <w:rPr>
          <w:rFonts w:ascii="Times New Arabic" w:hAnsi="Times New Arabic" w:cs="Times New Roman"/>
          <w:sz w:val="24"/>
          <w:szCs w:val="24"/>
          <w:lang w:val="id-ID"/>
        </w:rPr>
        <w:t xml:space="preserve">Alasan mereka yang </w:t>
      </w:r>
      <w:r w:rsidRPr="00236DBC">
        <w:rPr>
          <w:rFonts w:ascii="Times New Arabic" w:hAnsi="Times New Arabic" w:cs="Times New Roman"/>
          <w:sz w:val="24"/>
          <w:szCs w:val="24"/>
          <w:lang w:val="id-ID"/>
        </w:rPr>
        <w:t xml:space="preserve">kemukakan adalah bahwa </w:t>
      </w:r>
      <w:r>
        <w:rPr>
          <w:rFonts w:ascii="Times New Arabic" w:hAnsi="Times New Arabic" w:cs="Times New Roman"/>
          <w:sz w:val="24"/>
          <w:szCs w:val="24"/>
          <w:lang w:val="id-ID"/>
        </w:rPr>
        <w:t>hadis-hadis</w:t>
      </w:r>
      <w:r w:rsidRPr="00236DBC">
        <w:rPr>
          <w:rFonts w:ascii="Times New Arabic" w:hAnsi="Times New Arabic" w:cs="Times New Roman"/>
          <w:sz w:val="24"/>
          <w:szCs w:val="24"/>
          <w:lang w:val="id-ID"/>
        </w:rPr>
        <w:t>yang menjelaskan kebolehan hadiah pahala tersebut seper</w:t>
      </w:r>
      <w:r>
        <w:rPr>
          <w:rFonts w:ascii="Times New Arabic" w:hAnsi="Times New Arabic" w:cs="Times New Roman"/>
          <w:sz w:val="24"/>
          <w:szCs w:val="24"/>
          <w:lang w:val="id-ID"/>
        </w:rPr>
        <w:t>t</w:t>
      </w:r>
      <w:r w:rsidRPr="00236DBC">
        <w:rPr>
          <w:rFonts w:ascii="Times New Arabic" w:hAnsi="Times New Arabic" w:cs="Times New Roman"/>
          <w:sz w:val="24"/>
          <w:szCs w:val="24"/>
          <w:lang w:val="id-ID"/>
        </w:rPr>
        <w:t xml:space="preserve">i kebolehan berpuasa, bersedekah, dan </w:t>
      </w:r>
      <w:r w:rsidRPr="00236DBC">
        <w:rPr>
          <w:rFonts w:ascii="Times New Arabic" w:hAnsi="Times New Arabic" w:cs="Times New Roman"/>
          <w:sz w:val="24"/>
          <w:szCs w:val="24"/>
          <w:lang w:val="id-ID"/>
        </w:rPr>
        <w:lastRenderedPageBreak/>
        <w:t xml:space="preserve">meghajikan orang lain adalah </w:t>
      </w:r>
      <w:r>
        <w:rPr>
          <w:rFonts w:ascii="Times New Arabic" w:hAnsi="Times New Arabic" w:cs="Times New Roman"/>
          <w:sz w:val="24"/>
          <w:szCs w:val="24"/>
          <w:lang w:val="id-ID"/>
        </w:rPr>
        <w:t>hadis-hadis</w:t>
      </w:r>
      <w:r w:rsidRPr="00937550">
        <w:rPr>
          <w:rFonts w:ascii="Times New Arabic" w:hAnsi="Times New Arabic" w:cs="Times New Roman"/>
          <w:sz w:val="24"/>
          <w:szCs w:val="24"/>
          <w:lang w:val="id-ID"/>
        </w:rPr>
        <w:t xml:space="preserve"> </w:t>
      </w:r>
      <w:r w:rsidRPr="00236DBC">
        <w:rPr>
          <w:rFonts w:ascii="Times New Arabic" w:hAnsi="Times New Arabic" w:cs="Times New Roman"/>
          <w:sz w:val="24"/>
          <w:szCs w:val="24"/>
          <w:lang w:val="id-ID"/>
        </w:rPr>
        <w:t>yang ber</w:t>
      </w:r>
      <w:r>
        <w:rPr>
          <w:rFonts w:ascii="Times New Arabic" w:hAnsi="Times New Arabic" w:cs="Times New Roman"/>
          <w:sz w:val="24"/>
          <w:szCs w:val="24"/>
          <w:lang w:val="id-ID"/>
        </w:rPr>
        <w:t>tentangan dengan surat al-Naj</w:t>
      </w:r>
      <w:r w:rsidRPr="00236DBC">
        <w:rPr>
          <w:rFonts w:ascii="Times New Arabic" w:hAnsi="Times New Arabic" w:cs="Times New Roman"/>
          <w:sz w:val="24"/>
          <w:szCs w:val="24"/>
          <w:lang w:val="id-ID"/>
        </w:rPr>
        <w:t>m ayat 39 yang berbunyi :</w:t>
      </w:r>
    </w:p>
    <w:p w:rsidR="00937550" w:rsidRPr="00236DBC" w:rsidRDefault="00937550" w:rsidP="00937550">
      <w:pPr>
        <w:pStyle w:val="ListParagraph"/>
        <w:bidi/>
        <w:spacing w:after="0" w:line="360" w:lineRule="auto"/>
        <w:ind w:left="360"/>
        <w:jc w:val="both"/>
        <w:rPr>
          <w:rFonts w:ascii="Times New Arabic" w:hAnsi="Times New Arabic"/>
          <w:rtl/>
          <w:lang w:val="id-ID"/>
        </w:rPr>
      </w:pPr>
      <w:r w:rsidRPr="00236DBC">
        <w:rPr>
          <w:rFonts w:ascii="Times New Arabic" w:hAnsi="Times New Arabic"/>
          <w:sz w:val="28"/>
          <w:szCs w:val="28"/>
        </w:rPr>
        <w:sym w:font="HQPB2" w:char="F062"/>
      </w:r>
      <w:r w:rsidRPr="00236DBC">
        <w:rPr>
          <w:rFonts w:ascii="Times New Arabic" w:hAnsi="Times New Arabic"/>
          <w:sz w:val="28"/>
          <w:szCs w:val="28"/>
        </w:rPr>
        <w:sym w:font="HQPB5" w:char="F072"/>
      </w:r>
      <w:r w:rsidRPr="00236DBC">
        <w:rPr>
          <w:rFonts w:ascii="Times New Arabic" w:hAnsi="Times New Arabic"/>
          <w:sz w:val="28"/>
          <w:szCs w:val="28"/>
        </w:rPr>
        <w:sym w:font="HQPB1" w:char="F026"/>
      </w:r>
      <w:r w:rsidRPr="00236DBC">
        <w:rPr>
          <w:rFonts w:ascii="Times New Arabic" w:hAnsi="Times New Arabic"/>
          <w:sz w:val="28"/>
          <w:szCs w:val="28"/>
        </w:rPr>
        <w:sym w:font="HQPB5" w:char="F075"/>
      </w:r>
      <w:r w:rsidRPr="00236DBC">
        <w:rPr>
          <w:rFonts w:ascii="Times New Arabic" w:hAnsi="Times New Arabic"/>
          <w:sz w:val="28"/>
          <w:szCs w:val="28"/>
        </w:rPr>
        <w:sym w:font="HQPB2" w:char="F072"/>
      </w:r>
      <w:r w:rsidRPr="00236DBC">
        <w:rPr>
          <w:rFonts w:ascii="Times New Arabic" w:hAnsi="Times New Arabic"/>
          <w:rtl/>
        </w:rPr>
        <w:t xml:space="preserve"> </w:t>
      </w:r>
      <w:r w:rsidRPr="00236DBC">
        <w:rPr>
          <w:rFonts w:ascii="Times New Arabic" w:hAnsi="Times New Arabic"/>
          <w:sz w:val="28"/>
          <w:szCs w:val="28"/>
        </w:rPr>
        <w:sym w:font="HQPB5" w:char="F07D"/>
      </w:r>
      <w:r w:rsidRPr="00236DBC">
        <w:rPr>
          <w:rFonts w:ascii="Times New Arabic" w:hAnsi="Times New Arabic"/>
          <w:sz w:val="28"/>
          <w:szCs w:val="28"/>
        </w:rPr>
        <w:sym w:font="HQPB1" w:char="F0A7"/>
      </w:r>
      <w:r w:rsidRPr="00236DBC">
        <w:rPr>
          <w:rFonts w:ascii="Times New Arabic" w:hAnsi="Times New Arabic"/>
          <w:sz w:val="28"/>
          <w:szCs w:val="28"/>
        </w:rPr>
        <w:sym w:font="HQPB4" w:char="F0F8"/>
      </w:r>
      <w:r w:rsidRPr="00236DBC">
        <w:rPr>
          <w:rFonts w:ascii="Times New Arabic" w:hAnsi="Times New Arabic"/>
          <w:sz w:val="28"/>
          <w:szCs w:val="28"/>
        </w:rPr>
        <w:sym w:font="HQPB2" w:char="F08A"/>
      </w:r>
      <w:r w:rsidRPr="00236DBC">
        <w:rPr>
          <w:rFonts w:ascii="Times New Arabic" w:hAnsi="Times New Arabic"/>
          <w:sz w:val="28"/>
          <w:szCs w:val="28"/>
        </w:rPr>
        <w:sym w:font="HQPB4" w:char="F0A9"/>
      </w:r>
      <w:r w:rsidRPr="00236DBC">
        <w:rPr>
          <w:rFonts w:ascii="Times New Arabic" w:hAnsi="Times New Arabic"/>
          <w:sz w:val="28"/>
          <w:szCs w:val="28"/>
        </w:rPr>
        <w:sym w:font="HQPB2" w:char="F039"/>
      </w:r>
      <w:r w:rsidRPr="00236DBC">
        <w:rPr>
          <w:rFonts w:ascii="Times New Arabic" w:hAnsi="Times New Arabic"/>
          <w:rtl/>
        </w:rPr>
        <w:t xml:space="preserve"> </w:t>
      </w:r>
      <w:r w:rsidRPr="00236DBC">
        <w:rPr>
          <w:rFonts w:ascii="Times New Arabic" w:hAnsi="Times New Arabic"/>
          <w:sz w:val="28"/>
          <w:szCs w:val="28"/>
        </w:rPr>
        <w:sym w:font="HQPB4" w:char="F0C7"/>
      </w:r>
      <w:r w:rsidRPr="00236DBC">
        <w:rPr>
          <w:rFonts w:ascii="Times New Arabic" w:hAnsi="Times New Arabic"/>
          <w:sz w:val="28"/>
          <w:szCs w:val="28"/>
        </w:rPr>
        <w:sym w:font="HQPB2" w:char="F060"/>
      </w:r>
      <w:r w:rsidRPr="00236DBC">
        <w:rPr>
          <w:rFonts w:ascii="Times New Arabic" w:hAnsi="Times New Arabic"/>
          <w:sz w:val="28"/>
          <w:szCs w:val="28"/>
        </w:rPr>
        <w:sym w:font="HQPB2" w:char="F0BB"/>
      </w:r>
      <w:r w:rsidRPr="00236DBC">
        <w:rPr>
          <w:rFonts w:ascii="Times New Arabic" w:hAnsi="Times New Arabic"/>
          <w:sz w:val="28"/>
          <w:szCs w:val="28"/>
        </w:rPr>
        <w:sym w:font="HQPB5" w:char="F07C"/>
      </w:r>
      <w:r w:rsidRPr="00236DBC">
        <w:rPr>
          <w:rFonts w:ascii="Times New Arabic" w:hAnsi="Times New Arabic"/>
          <w:sz w:val="28"/>
          <w:szCs w:val="28"/>
        </w:rPr>
        <w:sym w:font="HQPB1" w:char="F0A1"/>
      </w:r>
      <w:r w:rsidRPr="00236DBC">
        <w:rPr>
          <w:rFonts w:ascii="Times New Arabic" w:hAnsi="Times New Arabic"/>
          <w:sz w:val="28"/>
          <w:szCs w:val="28"/>
        </w:rPr>
        <w:sym w:font="HQPB2" w:char="F053"/>
      </w:r>
      <w:r w:rsidRPr="00236DBC">
        <w:rPr>
          <w:rFonts w:ascii="Times New Arabic" w:hAnsi="Times New Arabic"/>
          <w:sz w:val="28"/>
          <w:szCs w:val="28"/>
        </w:rPr>
        <w:sym w:font="HQPB5" w:char="F04D"/>
      </w:r>
      <w:r w:rsidRPr="00236DBC">
        <w:rPr>
          <w:rFonts w:ascii="Times New Arabic" w:hAnsi="Times New Arabic"/>
          <w:sz w:val="28"/>
          <w:szCs w:val="28"/>
        </w:rPr>
        <w:sym w:font="HQPB2" w:char="F07E"/>
      </w:r>
      <w:r w:rsidRPr="00236DBC">
        <w:rPr>
          <w:rFonts w:ascii="Times New Arabic" w:hAnsi="Times New Arabic"/>
          <w:sz w:val="28"/>
          <w:szCs w:val="28"/>
        </w:rPr>
        <w:sym w:font="HQPB4" w:char="F0CF"/>
      </w:r>
      <w:r w:rsidRPr="00236DBC">
        <w:rPr>
          <w:rFonts w:ascii="Times New Arabic" w:hAnsi="Times New Arabic"/>
          <w:sz w:val="28"/>
          <w:szCs w:val="28"/>
        </w:rPr>
        <w:sym w:font="HQPB2" w:char="F039"/>
      </w:r>
      <w:r w:rsidRPr="00236DBC">
        <w:rPr>
          <w:rFonts w:ascii="Times New Arabic" w:hAnsi="Times New Arabic"/>
          <w:rtl/>
        </w:rPr>
        <w:t xml:space="preserve"> </w:t>
      </w:r>
      <w:r w:rsidRPr="00236DBC">
        <w:rPr>
          <w:rFonts w:ascii="Times New Arabic" w:hAnsi="Times New Arabic"/>
          <w:sz w:val="28"/>
          <w:szCs w:val="28"/>
        </w:rPr>
        <w:sym w:font="HQPB5" w:char="F09E"/>
      </w:r>
      <w:r w:rsidRPr="00236DBC">
        <w:rPr>
          <w:rFonts w:ascii="Times New Arabic" w:hAnsi="Times New Arabic"/>
          <w:sz w:val="28"/>
          <w:szCs w:val="28"/>
        </w:rPr>
        <w:sym w:font="HQPB2" w:char="F077"/>
      </w:r>
      <w:r w:rsidRPr="00236DBC">
        <w:rPr>
          <w:rFonts w:ascii="Times New Arabic" w:hAnsi="Times New Arabic"/>
          <w:sz w:val="28"/>
          <w:szCs w:val="28"/>
        </w:rPr>
        <w:sym w:font="HQPB4" w:char="F0CE"/>
      </w:r>
      <w:r w:rsidRPr="00236DBC">
        <w:rPr>
          <w:rFonts w:ascii="Times New Arabic" w:hAnsi="Times New Arabic"/>
          <w:sz w:val="28"/>
          <w:szCs w:val="28"/>
        </w:rPr>
        <w:sym w:font="HQPB1" w:char="F029"/>
      </w:r>
      <w:r w:rsidRPr="00236DBC">
        <w:rPr>
          <w:rFonts w:ascii="Times New Arabic" w:hAnsi="Times New Arabic"/>
          <w:rtl/>
        </w:rPr>
        <w:t xml:space="preserve"> </w:t>
      </w:r>
      <w:r w:rsidRPr="00236DBC">
        <w:rPr>
          <w:rFonts w:ascii="Times New Arabic" w:hAnsi="Times New Arabic"/>
          <w:sz w:val="28"/>
          <w:szCs w:val="28"/>
        </w:rPr>
        <w:sym w:font="HQPB1" w:char="F024"/>
      </w:r>
      <w:r w:rsidRPr="00236DBC">
        <w:rPr>
          <w:rFonts w:ascii="Times New Arabic" w:hAnsi="Times New Arabic"/>
          <w:sz w:val="28"/>
          <w:szCs w:val="28"/>
        </w:rPr>
        <w:sym w:font="HQPB5" w:char="F074"/>
      </w:r>
      <w:r w:rsidRPr="00236DBC">
        <w:rPr>
          <w:rFonts w:ascii="Times New Arabic" w:hAnsi="Times New Arabic"/>
          <w:sz w:val="28"/>
          <w:szCs w:val="28"/>
        </w:rPr>
        <w:sym w:font="HQPB2" w:char="F042"/>
      </w:r>
      <w:r w:rsidRPr="00236DBC">
        <w:rPr>
          <w:rFonts w:ascii="Times New Arabic" w:hAnsi="Times New Arabic"/>
          <w:rtl/>
        </w:rPr>
        <w:t xml:space="preserve"> </w:t>
      </w:r>
      <w:r w:rsidRPr="00236DBC">
        <w:rPr>
          <w:rFonts w:ascii="Times New Arabic" w:hAnsi="Times New Arabic"/>
          <w:sz w:val="28"/>
          <w:szCs w:val="28"/>
        </w:rPr>
        <w:sym w:font="HQPB5" w:char="F034"/>
      </w:r>
      <w:r w:rsidRPr="00236DBC">
        <w:rPr>
          <w:rFonts w:ascii="Times New Arabic" w:hAnsi="Times New Arabic"/>
          <w:sz w:val="28"/>
          <w:szCs w:val="28"/>
        </w:rPr>
        <w:sym w:font="HQPB2" w:char="F0D3"/>
      </w:r>
      <w:r w:rsidRPr="00236DBC">
        <w:rPr>
          <w:rFonts w:ascii="Times New Arabic" w:hAnsi="Times New Arabic"/>
          <w:sz w:val="28"/>
          <w:szCs w:val="28"/>
        </w:rPr>
        <w:sym w:font="HQPB5" w:char="F074"/>
      </w:r>
      <w:r w:rsidRPr="00236DBC">
        <w:rPr>
          <w:rFonts w:ascii="Times New Arabic" w:hAnsi="Times New Arabic"/>
          <w:sz w:val="28"/>
          <w:szCs w:val="28"/>
        </w:rPr>
        <w:sym w:font="HQPB1" w:char="F0EB"/>
      </w:r>
      <w:r w:rsidRPr="00236DBC">
        <w:rPr>
          <w:rFonts w:ascii="Times New Arabic" w:hAnsi="Times New Arabic"/>
          <w:sz w:val="28"/>
          <w:szCs w:val="28"/>
        </w:rPr>
        <w:sym w:font="HQPB5" w:char="F079"/>
      </w:r>
      <w:r w:rsidRPr="00236DBC">
        <w:rPr>
          <w:rFonts w:ascii="Times New Arabic" w:hAnsi="Times New Arabic"/>
          <w:sz w:val="28"/>
          <w:szCs w:val="28"/>
        </w:rPr>
        <w:sym w:font="HQPB1" w:char="F099"/>
      </w:r>
      <w:r w:rsidRPr="00236DBC">
        <w:rPr>
          <w:rFonts w:ascii="Times New Arabic" w:hAnsi="Times New Arabic"/>
          <w:rtl/>
        </w:rPr>
        <w:t xml:space="preserve"> </w:t>
      </w:r>
      <w:r w:rsidRPr="00236DBC">
        <w:rPr>
          <w:rFonts w:ascii="Times New Arabic" w:hAnsi="Times New Arabic"/>
          <w:sz w:val="28"/>
          <w:szCs w:val="28"/>
        </w:rPr>
        <w:sym w:font="HQPB2" w:char="F0C7"/>
      </w:r>
      <w:r w:rsidRPr="00236DBC">
        <w:rPr>
          <w:rFonts w:ascii="Times New Arabic" w:hAnsi="Times New Arabic"/>
          <w:sz w:val="28"/>
          <w:szCs w:val="28"/>
        </w:rPr>
        <w:sym w:font="HQPB2" w:char="F0CC"/>
      </w:r>
      <w:r w:rsidRPr="00236DBC">
        <w:rPr>
          <w:rFonts w:ascii="Times New Arabic" w:hAnsi="Times New Arabic"/>
          <w:sz w:val="28"/>
          <w:szCs w:val="28"/>
        </w:rPr>
        <w:sym w:font="HQPB2" w:char="F0D2"/>
      </w:r>
      <w:r w:rsidRPr="00236DBC">
        <w:rPr>
          <w:rFonts w:ascii="Times New Arabic" w:hAnsi="Times New Arabic"/>
          <w:sz w:val="28"/>
          <w:szCs w:val="28"/>
        </w:rPr>
        <w:sym w:font="HQPB2" w:char="F0C8"/>
      </w:r>
      <w:r w:rsidRPr="00236DBC">
        <w:rPr>
          <w:rFonts w:ascii="Times New Arabic" w:hAnsi="Times New Arabic"/>
          <w:rtl/>
        </w:rPr>
        <w:t xml:space="preserve">  </w:t>
      </w:r>
    </w:p>
    <w:p w:rsidR="00937550" w:rsidRPr="00C0714F" w:rsidRDefault="00937550" w:rsidP="00937550">
      <w:pPr>
        <w:pStyle w:val="ListParagraph"/>
        <w:spacing w:after="0" w:line="360" w:lineRule="auto"/>
        <w:ind w:left="1418" w:hanging="1058"/>
        <w:jc w:val="both"/>
        <w:rPr>
          <w:rFonts w:ascii="Times New Arabic" w:hAnsi="Times New Arabic" w:cs="Times New Roman"/>
          <w:i/>
          <w:iCs/>
          <w:sz w:val="24"/>
          <w:szCs w:val="24"/>
        </w:rPr>
      </w:pPr>
      <w:r w:rsidRPr="00236DBC">
        <w:rPr>
          <w:rFonts w:ascii="Times New Arabic" w:hAnsi="Times New Arabic" w:cs="Times New Roman"/>
          <w:sz w:val="24"/>
          <w:szCs w:val="24"/>
          <w:lang w:val="id-ID"/>
        </w:rPr>
        <w:t xml:space="preserve"> </w:t>
      </w:r>
      <w:proofErr w:type="gramStart"/>
      <w:r w:rsidRPr="00236DBC">
        <w:rPr>
          <w:rFonts w:ascii="Times New Arabic" w:hAnsi="Times New Arabic" w:cs="Times New Roman"/>
          <w:sz w:val="24"/>
          <w:szCs w:val="24"/>
        </w:rPr>
        <w:t xml:space="preserve">Artinya </w:t>
      </w:r>
      <w:r>
        <w:rPr>
          <w:rFonts w:ascii="Times New Arabic" w:hAnsi="Times New Arabic" w:cs="Times New Roman"/>
          <w:sz w:val="24"/>
          <w:szCs w:val="24"/>
        </w:rPr>
        <w:t>:</w:t>
      </w:r>
      <w:proofErr w:type="gramEnd"/>
      <w:r>
        <w:rPr>
          <w:rFonts w:ascii="Times New Arabic" w:hAnsi="Times New Arabic" w:cs="Times New Roman"/>
          <w:sz w:val="24"/>
          <w:szCs w:val="24"/>
          <w:lang w:val="id-ID"/>
        </w:rPr>
        <w:t xml:space="preserve"> </w:t>
      </w:r>
      <w:r w:rsidRPr="00C0714F">
        <w:rPr>
          <w:rFonts w:ascii="Times New Arabic" w:hAnsi="Times New Arabic" w:cs="Times New Roman"/>
          <w:i/>
          <w:iCs/>
          <w:sz w:val="24"/>
          <w:szCs w:val="24"/>
          <w:lang w:val="id-ID"/>
        </w:rPr>
        <w:t>“</w:t>
      </w:r>
      <w:r w:rsidRPr="00C0714F">
        <w:rPr>
          <w:rFonts w:ascii="Times New Arabic" w:hAnsi="Times New Arabic" w:cs="Times New Roman"/>
          <w:i/>
          <w:iCs/>
          <w:sz w:val="24"/>
          <w:szCs w:val="24"/>
        </w:rPr>
        <w:t>Dan bawasannya seseorang  manusia tiada memperoleh apa yang telah diusahakan”.</w:t>
      </w:r>
    </w:p>
    <w:p w:rsidR="00937550" w:rsidRPr="00236DBC" w:rsidRDefault="00937550" w:rsidP="00937550">
      <w:pPr>
        <w:pStyle w:val="ListParagraph"/>
        <w:spacing w:after="0" w:line="360" w:lineRule="auto"/>
        <w:ind w:left="360"/>
        <w:jc w:val="both"/>
        <w:rPr>
          <w:rFonts w:ascii="Times New Arabic" w:hAnsi="Times New Arabic" w:cs="Times New Roman"/>
          <w:sz w:val="24"/>
          <w:szCs w:val="24"/>
          <w:lang w:val="id-ID"/>
        </w:rPr>
      </w:pPr>
      <w:r w:rsidRPr="00236DBC">
        <w:rPr>
          <w:rFonts w:ascii="Times New Arabic" w:hAnsi="Times New Arabic" w:cs="Times New Roman"/>
          <w:sz w:val="24"/>
          <w:szCs w:val="24"/>
          <w:lang w:val="id-ID"/>
        </w:rPr>
        <w:t xml:space="preserve"> </w:t>
      </w:r>
    </w:p>
    <w:p w:rsidR="00937550" w:rsidRPr="00236DBC" w:rsidRDefault="00937550" w:rsidP="00937550">
      <w:pPr>
        <w:pStyle w:val="ListParagraph"/>
        <w:spacing w:after="0" w:line="360" w:lineRule="auto"/>
        <w:ind w:left="360"/>
        <w:jc w:val="both"/>
        <w:rPr>
          <w:rFonts w:ascii="Times New Arabic" w:hAnsi="Times New Arabic" w:cs="Times New Roman"/>
          <w:sz w:val="24"/>
          <w:szCs w:val="24"/>
        </w:rPr>
      </w:pPr>
      <w:r w:rsidRPr="00236DBC">
        <w:rPr>
          <w:rFonts w:ascii="Times New Arabic" w:hAnsi="Times New Arabic" w:cs="Times New Roman"/>
          <w:sz w:val="24"/>
          <w:szCs w:val="24"/>
          <w:lang w:val="id-ID"/>
        </w:rPr>
        <w:tab/>
      </w:r>
      <w:proofErr w:type="gramStart"/>
      <w:r w:rsidRPr="00236DBC">
        <w:rPr>
          <w:rFonts w:ascii="Times New Arabic" w:hAnsi="Times New Arabic" w:cs="Times New Roman"/>
          <w:sz w:val="24"/>
          <w:szCs w:val="24"/>
        </w:rPr>
        <w:t xml:space="preserve">Mereka berpegang teguh kepada </w:t>
      </w:r>
      <w:r>
        <w:rPr>
          <w:rFonts w:ascii="Times New Arabic" w:hAnsi="Times New Arabic" w:cs="Times New Roman"/>
          <w:sz w:val="24"/>
          <w:szCs w:val="24"/>
          <w:lang w:val="id-ID"/>
        </w:rPr>
        <w:t xml:space="preserve">maksud </w:t>
      </w:r>
      <w:r w:rsidRPr="00236DBC">
        <w:rPr>
          <w:rFonts w:ascii="Times New Arabic" w:hAnsi="Times New Arabic" w:cs="Times New Roman"/>
          <w:sz w:val="24"/>
          <w:szCs w:val="24"/>
        </w:rPr>
        <w:t>umum ayat diatas.</w:t>
      </w:r>
      <w:proofErr w:type="gramEnd"/>
      <w:r w:rsidRPr="00236DBC">
        <w:rPr>
          <w:rFonts w:ascii="Times New Arabic" w:hAnsi="Times New Arabic" w:cs="Times New Roman"/>
          <w:sz w:val="24"/>
          <w:szCs w:val="24"/>
        </w:rPr>
        <w:t xml:space="preserve"> Menurut mereka </w:t>
      </w:r>
      <w:r>
        <w:rPr>
          <w:rFonts w:ascii="Times New Arabic" w:hAnsi="Times New Arabic" w:cs="Times New Roman"/>
          <w:sz w:val="24"/>
          <w:szCs w:val="24"/>
        </w:rPr>
        <w:t xml:space="preserve">hadis-hadis </w:t>
      </w:r>
      <w:r w:rsidRPr="00236DBC">
        <w:rPr>
          <w:rFonts w:ascii="Times New Arabic" w:hAnsi="Times New Arabic" w:cs="Times New Roman"/>
          <w:sz w:val="24"/>
          <w:szCs w:val="24"/>
        </w:rPr>
        <w:t xml:space="preserve">pahala adalah </w:t>
      </w:r>
      <w:r>
        <w:rPr>
          <w:rFonts w:ascii="Times New Arabic" w:hAnsi="Times New Arabic" w:cs="Times New Roman"/>
          <w:sz w:val="24"/>
          <w:szCs w:val="24"/>
        </w:rPr>
        <w:t xml:space="preserve">hadis hadiah </w:t>
      </w:r>
      <w:r w:rsidRPr="00236DBC">
        <w:rPr>
          <w:rFonts w:ascii="Times New Arabic" w:hAnsi="Times New Arabic" w:cs="Times New Roman"/>
          <w:sz w:val="24"/>
          <w:szCs w:val="24"/>
        </w:rPr>
        <w:t xml:space="preserve">yang tidak dapat men-takhshish keumuman </w:t>
      </w:r>
      <w:proofErr w:type="gramStart"/>
      <w:r w:rsidRPr="00236DBC">
        <w:rPr>
          <w:rFonts w:ascii="Times New Arabic" w:hAnsi="Times New Arabic" w:cs="Times New Roman"/>
          <w:sz w:val="24"/>
          <w:szCs w:val="24"/>
        </w:rPr>
        <w:t>surat</w:t>
      </w:r>
      <w:proofErr w:type="gramEnd"/>
      <w:r w:rsidRPr="00236DBC">
        <w:rPr>
          <w:rFonts w:ascii="Times New Arabic" w:hAnsi="Times New Arabic" w:cs="Times New Roman"/>
          <w:sz w:val="24"/>
          <w:szCs w:val="24"/>
        </w:rPr>
        <w:t xml:space="preserve"> al-Najm ayat 39 tersebut. </w:t>
      </w:r>
      <w:proofErr w:type="gramStart"/>
      <w:r w:rsidRPr="00236DBC">
        <w:rPr>
          <w:rFonts w:ascii="Times New Arabic" w:hAnsi="Times New Arabic" w:cs="Times New Roman"/>
          <w:sz w:val="24"/>
          <w:szCs w:val="24"/>
        </w:rPr>
        <w:t>Oleh sebab itu ulama dari kalangan Mu’tazilah berpegang teguh pada umum ayat di atas.</w:t>
      </w:r>
      <w:proofErr w:type="gramEnd"/>
      <w:r w:rsidRPr="00236DBC">
        <w:rPr>
          <w:rStyle w:val="FootnoteReference"/>
          <w:rFonts w:ascii="Times New Arabic" w:hAnsi="Times New Arabic" w:cs="Times New Roman"/>
          <w:sz w:val="24"/>
          <w:szCs w:val="24"/>
        </w:rPr>
        <w:footnoteReference w:id="150"/>
      </w:r>
    </w:p>
    <w:p w:rsidR="00937550" w:rsidRPr="00236DBC" w:rsidRDefault="00937550" w:rsidP="00937550">
      <w:pPr>
        <w:pStyle w:val="ListParagraph"/>
        <w:spacing w:after="0" w:line="360" w:lineRule="auto"/>
        <w:ind w:left="360"/>
        <w:jc w:val="both"/>
        <w:rPr>
          <w:rFonts w:ascii="Times New Arabic" w:hAnsi="Times New Arabic" w:cs="Times New Roman"/>
          <w:sz w:val="24"/>
          <w:szCs w:val="24"/>
          <w:lang w:val="id-ID"/>
        </w:rPr>
      </w:pPr>
      <w:r w:rsidRPr="00236DBC">
        <w:rPr>
          <w:rFonts w:ascii="Times New Arabic" w:hAnsi="Times New Arabic" w:cs="Times New Roman"/>
          <w:sz w:val="24"/>
          <w:szCs w:val="24"/>
          <w:lang w:val="id-ID"/>
        </w:rPr>
        <w:t xml:space="preserve"> </w:t>
      </w:r>
      <w:r w:rsidRPr="00236DBC">
        <w:rPr>
          <w:rFonts w:ascii="Times New Arabic" w:hAnsi="Times New Arabic" w:cs="Times New Roman"/>
          <w:sz w:val="24"/>
          <w:szCs w:val="24"/>
          <w:lang w:val="id-ID"/>
        </w:rPr>
        <w:tab/>
        <w:t>Di Indonesia paham ini diperkuat oleh Hasbi</w:t>
      </w:r>
      <w:r>
        <w:rPr>
          <w:rFonts w:ascii="Times New Arabic" w:hAnsi="Times New Arabic" w:cs="Times New Roman"/>
          <w:sz w:val="24"/>
          <w:szCs w:val="24"/>
          <w:lang w:val="id-ID"/>
        </w:rPr>
        <w:t>e</w:t>
      </w:r>
      <w:r w:rsidRPr="00236DBC">
        <w:rPr>
          <w:rFonts w:ascii="Times New Arabic" w:hAnsi="Times New Arabic" w:cs="Times New Roman"/>
          <w:sz w:val="24"/>
          <w:szCs w:val="24"/>
          <w:lang w:val="id-ID"/>
        </w:rPr>
        <w:t xml:space="preserve"> ash Shiddiqi</w:t>
      </w:r>
      <w:r>
        <w:rPr>
          <w:rFonts w:ascii="Times New Arabic" w:hAnsi="Times New Arabic" w:cs="Times New Roman"/>
          <w:sz w:val="24"/>
          <w:szCs w:val="24"/>
          <w:lang w:val="id-ID"/>
        </w:rPr>
        <w:t>e</w:t>
      </w:r>
      <w:r w:rsidRPr="00236DBC">
        <w:rPr>
          <w:rFonts w:ascii="Times New Arabic" w:hAnsi="Times New Arabic" w:cs="Times New Roman"/>
          <w:sz w:val="24"/>
          <w:szCs w:val="24"/>
          <w:lang w:val="id-ID"/>
        </w:rPr>
        <w:t xml:space="preserve">, yang mengatakan bahwa sesungguhnya </w:t>
      </w:r>
      <w:r>
        <w:rPr>
          <w:rFonts w:ascii="Times New Arabic" w:hAnsi="Times New Arabic" w:cs="Times New Roman"/>
          <w:sz w:val="24"/>
          <w:szCs w:val="24"/>
          <w:lang w:val="id-ID"/>
        </w:rPr>
        <w:t xml:space="preserve">hadis </w:t>
      </w:r>
      <w:r w:rsidRPr="00236DBC">
        <w:rPr>
          <w:rFonts w:ascii="Times New Arabic" w:hAnsi="Times New Arabic" w:cs="Times New Roman"/>
          <w:sz w:val="24"/>
          <w:szCs w:val="24"/>
          <w:lang w:val="id-ID"/>
        </w:rPr>
        <w:t>hadiah pahala diatas ad</w:t>
      </w:r>
      <w:r>
        <w:rPr>
          <w:rFonts w:ascii="Times New Arabic" w:hAnsi="Times New Arabic" w:cs="Times New Roman"/>
          <w:sz w:val="24"/>
          <w:szCs w:val="24"/>
          <w:lang w:val="id-ID"/>
        </w:rPr>
        <w:t>a</w:t>
      </w:r>
      <w:r w:rsidRPr="00236DBC">
        <w:rPr>
          <w:rFonts w:ascii="Times New Arabic" w:hAnsi="Times New Arabic" w:cs="Times New Roman"/>
          <w:sz w:val="24"/>
          <w:szCs w:val="24"/>
          <w:lang w:val="id-ID"/>
        </w:rPr>
        <w:t xml:space="preserve">lah </w:t>
      </w:r>
      <w:r>
        <w:rPr>
          <w:rFonts w:ascii="Times New Arabic" w:hAnsi="Times New Arabic" w:cs="Times New Roman"/>
          <w:sz w:val="24"/>
          <w:szCs w:val="24"/>
          <w:lang w:val="id-ID"/>
        </w:rPr>
        <w:t>ah}ad</w:t>
      </w:r>
      <w:r w:rsidRPr="00236DBC">
        <w:rPr>
          <w:rFonts w:ascii="Times New Arabic" w:hAnsi="Times New Arabic" w:cs="Times New Roman"/>
          <w:sz w:val="24"/>
          <w:szCs w:val="24"/>
          <w:lang w:val="id-ID"/>
        </w:rPr>
        <w:t xml:space="preserve"> yang tidak dapat dipegang karena dengan ayat-ayat </w:t>
      </w:r>
      <w:r>
        <w:rPr>
          <w:rFonts w:ascii="Times New Arabic" w:hAnsi="Times New Arabic" w:cs="Times New Roman"/>
          <w:sz w:val="24"/>
          <w:szCs w:val="24"/>
          <w:lang w:val="id-ID"/>
        </w:rPr>
        <w:t>al-Qur’a@n</w:t>
      </w:r>
      <w:r w:rsidRPr="00236DBC">
        <w:rPr>
          <w:rFonts w:ascii="Times New Arabic" w:hAnsi="Times New Arabic" w:cs="Times New Roman"/>
          <w:sz w:val="24"/>
          <w:szCs w:val="24"/>
          <w:lang w:val="id-ID"/>
        </w:rPr>
        <w:t xml:space="preserve"> diantaranya surat al-Najm ayat 39.</w:t>
      </w:r>
      <w:r w:rsidRPr="00236DBC">
        <w:rPr>
          <w:rStyle w:val="FootnoteReference"/>
          <w:rFonts w:ascii="Times New Arabic" w:hAnsi="Times New Arabic" w:cs="Times New Roman"/>
          <w:sz w:val="24"/>
          <w:szCs w:val="24"/>
          <w:lang w:val="id-ID"/>
        </w:rPr>
        <w:footnoteReference w:id="151"/>
      </w:r>
    </w:p>
    <w:p w:rsidR="00937550" w:rsidRPr="00236DBC" w:rsidRDefault="00937550" w:rsidP="00937550">
      <w:pPr>
        <w:pStyle w:val="ListParagraph"/>
        <w:spacing w:after="0" w:line="360" w:lineRule="auto"/>
        <w:ind w:left="360" w:firstLine="360"/>
        <w:jc w:val="both"/>
        <w:rPr>
          <w:rFonts w:ascii="Times New Arabic" w:hAnsi="Times New Arabic" w:cs="Times New Roman"/>
          <w:sz w:val="24"/>
          <w:szCs w:val="24"/>
          <w:lang w:val="id-ID"/>
        </w:rPr>
      </w:pPr>
      <w:r w:rsidRPr="00236DBC">
        <w:rPr>
          <w:rFonts w:ascii="Times New Arabic" w:hAnsi="Times New Arabic" w:cs="Times New Roman"/>
          <w:sz w:val="24"/>
          <w:szCs w:val="24"/>
        </w:rPr>
        <w:t xml:space="preserve">Selain surat al-Najm 39 yang menjadi dalil utama para </w:t>
      </w:r>
      <w:r>
        <w:rPr>
          <w:rFonts w:ascii="Times New Arabic" w:hAnsi="Times New Arabic" w:cs="Times New Roman"/>
          <w:sz w:val="24"/>
          <w:szCs w:val="24"/>
        </w:rPr>
        <w:t>teolog</w:t>
      </w:r>
      <w:r w:rsidRPr="00236DBC">
        <w:rPr>
          <w:rFonts w:ascii="Times New Arabic" w:hAnsi="Times New Arabic" w:cs="Times New Roman"/>
          <w:sz w:val="24"/>
          <w:szCs w:val="24"/>
        </w:rPr>
        <w:t xml:space="preserve">y untuk menolak kebolehan hadiah pahala, mereka juga beralasan dalil untuk menolak kebolehan hadiah pahala, mereka juga beralasan dengan dalil </w:t>
      </w:r>
      <w:proofErr w:type="gramStart"/>
      <w:r w:rsidRPr="00236DBC">
        <w:rPr>
          <w:rFonts w:ascii="Times New Arabic" w:hAnsi="Times New Arabic" w:cs="Times New Roman"/>
          <w:sz w:val="24"/>
          <w:szCs w:val="24"/>
        </w:rPr>
        <w:t>berikut :</w:t>
      </w:r>
      <w:proofErr w:type="gramEnd"/>
    </w:p>
    <w:p w:rsidR="00937550" w:rsidRPr="00C0714F" w:rsidRDefault="00937550" w:rsidP="00937550">
      <w:pPr>
        <w:pStyle w:val="ListParagraph"/>
        <w:spacing w:after="0" w:line="360" w:lineRule="auto"/>
        <w:ind w:left="360"/>
        <w:jc w:val="both"/>
        <w:rPr>
          <w:rFonts w:ascii="Times New Arabic" w:hAnsi="Times New Arabic" w:cs="Times New Roman"/>
          <w:b/>
          <w:bCs/>
          <w:sz w:val="24"/>
          <w:szCs w:val="24"/>
          <w:u w:val="single"/>
          <w:lang w:val="id-ID"/>
        </w:rPr>
      </w:pPr>
      <w:r>
        <w:rPr>
          <w:rFonts w:ascii="Times New Arabic" w:hAnsi="Times New Arabic" w:cs="Times New Roman"/>
          <w:b/>
          <w:bCs/>
          <w:sz w:val="24"/>
          <w:szCs w:val="24"/>
          <w:u w:val="single"/>
        </w:rPr>
        <w:t>Al-Qur’a@n</w:t>
      </w:r>
      <w:r>
        <w:rPr>
          <w:rFonts w:ascii="Times New Arabic" w:hAnsi="Times New Arabic" w:cs="Times New Roman"/>
          <w:b/>
          <w:bCs/>
          <w:sz w:val="24"/>
          <w:szCs w:val="24"/>
          <w:u w:val="single"/>
          <w:lang w:val="id-ID"/>
        </w:rPr>
        <w:t>:</w:t>
      </w:r>
    </w:p>
    <w:p w:rsidR="00937550" w:rsidRDefault="00937550" w:rsidP="00937550">
      <w:pPr>
        <w:pStyle w:val="ListParagraph"/>
        <w:spacing w:after="0" w:line="360" w:lineRule="auto"/>
        <w:ind w:left="360" w:firstLine="360"/>
        <w:jc w:val="both"/>
        <w:rPr>
          <w:rFonts w:ascii="Times New Arabic" w:hAnsi="Times New Arabic" w:cs="Times New Roman"/>
          <w:sz w:val="24"/>
          <w:szCs w:val="24"/>
          <w:lang w:val="id-ID"/>
        </w:rPr>
      </w:pPr>
      <w:r w:rsidRPr="00236DBC">
        <w:rPr>
          <w:rFonts w:ascii="Times New Arabic" w:hAnsi="Times New Arabic" w:cs="Times New Roman"/>
          <w:sz w:val="24"/>
          <w:szCs w:val="24"/>
        </w:rPr>
        <w:t>Pertama,</w:t>
      </w:r>
      <w:r w:rsidRPr="00236DBC">
        <w:rPr>
          <w:rFonts w:ascii="Times New Arabic" w:hAnsi="Times New Arabic" w:cs="Times New Roman"/>
          <w:sz w:val="24"/>
          <w:szCs w:val="24"/>
          <w:lang w:val="id-ID"/>
        </w:rPr>
        <w:t xml:space="preserve"> </w:t>
      </w:r>
      <w:r w:rsidRPr="00236DBC">
        <w:rPr>
          <w:rFonts w:ascii="Times New Arabic" w:hAnsi="Times New Arabic" w:cs="Times New Roman"/>
          <w:sz w:val="24"/>
          <w:szCs w:val="24"/>
        </w:rPr>
        <w:t>Surat al-Baqarah/2:286:</w:t>
      </w:r>
    </w:p>
    <w:p w:rsidR="00937550" w:rsidRPr="005E6149" w:rsidRDefault="00937550" w:rsidP="00937550">
      <w:pPr>
        <w:bidi/>
        <w:spacing w:after="0" w:line="240" w:lineRule="auto"/>
        <w:jc w:val="both"/>
        <w:rPr>
          <w:rFonts w:ascii="Traditional Arabic" w:hAnsi="Traditional Arabic" w:cs="Traditional Arabic"/>
          <w:sz w:val="24"/>
          <w:szCs w:val="24"/>
          <w:rtl/>
        </w:rPr>
      </w:pPr>
      <w:r w:rsidRPr="005E6149">
        <w:rPr>
          <w:rFonts w:ascii="Traditional Arabic" w:hAnsi="Traditional Arabic" w:cs="Traditional Arabic"/>
          <w:sz w:val="28"/>
          <w:szCs w:val="28"/>
        </w:rPr>
        <w:sym w:font="HQPB1" w:char="F024"/>
      </w:r>
      <w:r w:rsidRPr="005E6149">
        <w:rPr>
          <w:rFonts w:ascii="Traditional Arabic" w:hAnsi="Traditional Arabic" w:cs="Traditional Arabic"/>
          <w:sz w:val="28"/>
          <w:szCs w:val="28"/>
        </w:rPr>
        <w:sym w:font="HQPB5" w:char="F079"/>
      </w:r>
      <w:r w:rsidRPr="005E6149">
        <w:rPr>
          <w:rFonts w:ascii="Traditional Arabic" w:hAnsi="Traditional Arabic" w:cs="Traditional Arabic"/>
          <w:sz w:val="28"/>
          <w:szCs w:val="28"/>
        </w:rPr>
        <w:sym w:font="HQPB2" w:char="F067"/>
      </w:r>
      <w:r w:rsidRPr="005E6149">
        <w:rPr>
          <w:rFonts w:ascii="Traditional Arabic" w:hAnsi="Traditional Arabic" w:cs="Traditional Arabic"/>
          <w:sz w:val="28"/>
          <w:szCs w:val="28"/>
        </w:rPr>
        <w:sym w:font="HQPB5" w:char="F073"/>
      </w:r>
      <w:r w:rsidRPr="005E6149">
        <w:rPr>
          <w:rFonts w:ascii="Traditional Arabic" w:hAnsi="Traditional Arabic" w:cs="Traditional Arabic"/>
          <w:sz w:val="28"/>
          <w:szCs w:val="28"/>
        </w:rPr>
        <w:sym w:font="HQPB2" w:char="F039"/>
      </w:r>
      <w:r w:rsidRPr="005E6149">
        <w:rPr>
          <w:rFonts w:ascii="Traditional Arabic" w:hAnsi="Traditional Arabic" w:cs="Traditional Arabic"/>
          <w:sz w:val="28"/>
          <w:szCs w:val="28"/>
          <w:rtl/>
        </w:rPr>
        <w:t xml:space="preserve"> </w:t>
      </w:r>
      <w:r w:rsidRPr="005E6149">
        <w:rPr>
          <w:rFonts w:ascii="Traditional Arabic" w:hAnsi="Traditional Arabic" w:cs="Traditional Arabic"/>
          <w:sz w:val="28"/>
          <w:szCs w:val="28"/>
        </w:rPr>
        <w:sym w:font="HQPB1" w:char="F024"/>
      </w:r>
      <w:r w:rsidRPr="005E6149">
        <w:rPr>
          <w:rFonts w:ascii="Traditional Arabic" w:hAnsi="Traditional Arabic" w:cs="Traditional Arabic"/>
          <w:sz w:val="28"/>
          <w:szCs w:val="28"/>
        </w:rPr>
        <w:sym w:font="HQPB5" w:char="F074"/>
      </w:r>
      <w:r w:rsidRPr="005E6149">
        <w:rPr>
          <w:rFonts w:ascii="Traditional Arabic" w:hAnsi="Traditional Arabic" w:cs="Traditional Arabic"/>
          <w:sz w:val="28"/>
          <w:szCs w:val="28"/>
        </w:rPr>
        <w:sym w:font="HQPB2" w:char="F042"/>
      </w:r>
      <w:r w:rsidRPr="005E6149">
        <w:rPr>
          <w:rFonts w:ascii="Traditional Arabic" w:hAnsi="Traditional Arabic" w:cs="Traditional Arabic"/>
          <w:sz w:val="28"/>
          <w:szCs w:val="28"/>
          <w:rtl/>
        </w:rPr>
        <w:t xml:space="preserve"> </w:t>
      </w:r>
      <w:r w:rsidRPr="005E6149">
        <w:rPr>
          <w:rFonts w:ascii="Traditional Arabic" w:hAnsi="Traditional Arabic" w:cs="Traditional Arabic"/>
          <w:sz w:val="28"/>
          <w:szCs w:val="28"/>
        </w:rPr>
        <w:sym w:font="HQPB4" w:char="F0F4"/>
      </w:r>
      <w:r w:rsidRPr="005E6149">
        <w:rPr>
          <w:rFonts w:ascii="Traditional Arabic" w:hAnsi="Traditional Arabic" w:cs="Traditional Arabic"/>
          <w:sz w:val="28"/>
          <w:szCs w:val="28"/>
        </w:rPr>
        <w:sym w:font="HQPB1" w:char="F04D"/>
      </w:r>
      <w:r w:rsidRPr="005E6149">
        <w:rPr>
          <w:rFonts w:ascii="Traditional Arabic" w:hAnsi="Traditional Arabic" w:cs="Traditional Arabic"/>
          <w:sz w:val="28"/>
          <w:szCs w:val="28"/>
        </w:rPr>
        <w:sym w:font="HQPB5" w:char="F074"/>
      </w:r>
      <w:r w:rsidRPr="005E6149">
        <w:rPr>
          <w:rFonts w:ascii="Traditional Arabic" w:hAnsi="Traditional Arabic" w:cs="Traditional Arabic"/>
          <w:sz w:val="28"/>
          <w:szCs w:val="28"/>
        </w:rPr>
        <w:sym w:font="HQPB1" w:char="F036"/>
      </w:r>
      <w:r w:rsidRPr="005E6149">
        <w:rPr>
          <w:rFonts w:ascii="Traditional Arabic" w:hAnsi="Traditional Arabic" w:cs="Traditional Arabic"/>
          <w:sz w:val="28"/>
          <w:szCs w:val="28"/>
        </w:rPr>
        <w:sym w:font="HQPB5" w:char="F07C"/>
      </w:r>
      <w:r w:rsidRPr="005E6149">
        <w:rPr>
          <w:rFonts w:ascii="Traditional Arabic" w:hAnsi="Traditional Arabic" w:cs="Traditional Arabic"/>
          <w:sz w:val="28"/>
          <w:szCs w:val="28"/>
        </w:rPr>
        <w:sym w:font="HQPB1" w:char="F0A1"/>
      </w:r>
      <w:r w:rsidRPr="005E6149">
        <w:rPr>
          <w:rFonts w:ascii="Traditional Arabic" w:hAnsi="Traditional Arabic" w:cs="Traditional Arabic"/>
          <w:sz w:val="28"/>
          <w:szCs w:val="28"/>
        </w:rPr>
        <w:sym w:font="HQPB5" w:char="F078"/>
      </w:r>
      <w:r w:rsidRPr="005E6149">
        <w:rPr>
          <w:rFonts w:ascii="Traditional Arabic" w:hAnsi="Traditional Arabic" w:cs="Traditional Arabic"/>
          <w:sz w:val="28"/>
          <w:szCs w:val="28"/>
        </w:rPr>
        <w:sym w:font="HQPB2" w:char="F02E"/>
      </w:r>
      <w:r w:rsidRPr="005E6149">
        <w:rPr>
          <w:rFonts w:ascii="Traditional Arabic" w:hAnsi="Traditional Arabic" w:cs="Traditional Arabic"/>
          <w:sz w:val="28"/>
          <w:szCs w:val="28"/>
          <w:rtl/>
        </w:rPr>
        <w:t xml:space="preserve"> </w:t>
      </w:r>
      <w:r w:rsidRPr="005E6149">
        <w:rPr>
          <w:rFonts w:ascii="Traditional Arabic" w:hAnsi="Traditional Arabic" w:cs="Traditional Arabic"/>
          <w:sz w:val="28"/>
          <w:szCs w:val="28"/>
        </w:rPr>
        <w:sym w:font="HQPB1" w:char="F024"/>
      </w:r>
      <w:r w:rsidRPr="005E6149">
        <w:rPr>
          <w:rFonts w:ascii="Traditional Arabic" w:hAnsi="Traditional Arabic" w:cs="Traditional Arabic"/>
          <w:sz w:val="28"/>
          <w:szCs w:val="28"/>
        </w:rPr>
        <w:sym w:font="HQPB5" w:char="F070"/>
      </w:r>
      <w:r w:rsidRPr="005E6149">
        <w:rPr>
          <w:rFonts w:ascii="Traditional Arabic" w:hAnsi="Traditional Arabic" w:cs="Traditional Arabic"/>
          <w:sz w:val="28"/>
          <w:szCs w:val="28"/>
        </w:rPr>
        <w:sym w:font="HQPB2" w:char="F06B"/>
      </w:r>
      <w:r w:rsidRPr="005E6149">
        <w:rPr>
          <w:rFonts w:ascii="Traditional Arabic" w:hAnsi="Traditional Arabic" w:cs="Traditional Arabic"/>
          <w:sz w:val="28"/>
          <w:szCs w:val="28"/>
        </w:rPr>
        <w:sym w:font="HQPB4" w:char="F0F6"/>
      </w:r>
      <w:r w:rsidRPr="005E6149">
        <w:rPr>
          <w:rFonts w:ascii="Traditional Arabic" w:hAnsi="Traditional Arabic" w:cs="Traditional Arabic"/>
          <w:sz w:val="28"/>
          <w:szCs w:val="28"/>
        </w:rPr>
        <w:sym w:font="HQPB2" w:char="F08E"/>
      </w:r>
      <w:r w:rsidRPr="005E6149">
        <w:rPr>
          <w:rFonts w:ascii="Traditional Arabic" w:hAnsi="Traditional Arabic" w:cs="Traditional Arabic"/>
          <w:sz w:val="28"/>
          <w:szCs w:val="28"/>
        </w:rPr>
        <w:sym w:font="HQPB5" w:char="F06E"/>
      </w:r>
      <w:r w:rsidRPr="005E6149">
        <w:rPr>
          <w:rFonts w:ascii="Traditional Arabic" w:hAnsi="Traditional Arabic" w:cs="Traditional Arabic"/>
          <w:sz w:val="28"/>
          <w:szCs w:val="28"/>
        </w:rPr>
        <w:sym w:font="HQPB2" w:char="F03D"/>
      </w:r>
      <w:r w:rsidRPr="005E6149">
        <w:rPr>
          <w:rFonts w:ascii="Traditional Arabic" w:hAnsi="Traditional Arabic" w:cs="Traditional Arabic"/>
          <w:sz w:val="28"/>
          <w:szCs w:val="28"/>
        </w:rPr>
        <w:sym w:font="HQPB5" w:char="F074"/>
      </w:r>
      <w:r w:rsidRPr="005E6149">
        <w:rPr>
          <w:rFonts w:ascii="Traditional Arabic" w:hAnsi="Traditional Arabic" w:cs="Traditional Arabic"/>
          <w:sz w:val="28"/>
          <w:szCs w:val="28"/>
        </w:rPr>
        <w:sym w:font="HQPB1" w:char="F0E3"/>
      </w:r>
      <w:r w:rsidRPr="005E6149">
        <w:rPr>
          <w:rFonts w:ascii="Traditional Arabic" w:hAnsi="Traditional Arabic" w:cs="Traditional Arabic"/>
          <w:sz w:val="28"/>
          <w:szCs w:val="28"/>
        </w:rPr>
        <w:sym w:font="HQPB5" w:char="F075"/>
      </w:r>
      <w:r w:rsidRPr="005E6149">
        <w:rPr>
          <w:rFonts w:ascii="Traditional Arabic" w:hAnsi="Traditional Arabic" w:cs="Traditional Arabic"/>
          <w:sz w:val="28"/>
          <w:szCs w:val="28"/>
        </w:rPr>
        <w:sym w:font="HQPB2" w:char="F072"/>
      </w:r>
      <w:r w:rsidRPr="005E6149">
        <w:rPr>
          <w:rFonts w:ascii="Traditional Arabic" w:hAnsi="Traditional Arabic" w:cs="Traditional Arabic"/>
          <w:sz w:val="28"/>
          <w:szCs w:val="28"/>
          <w:rtl/>
        </w:rPr>
        <w:t xml:space="preserve"> </w:t>
      </w:r>
      <w:r w:rsidRPr="005E6149">
        <w:rPr>
          <w:rFonts w:ascii="Traditional Arabic" w:hAnsi="Traditional Arabic" w:cs="Traditional Arabic"/>
          <w:sz w:val="28"/>
          <w:szCs w:val="28"/>
        </w:rPr>
        <w:sym w:font="HQPB1" w:char="F024"/>
      </w:r>
      <w:r w:rsidRPr="005E6149">
        <w:rPr>
          <w:rFonts w:ascii="Traditional Arabic" w:hAnsi="Traditional Arabic" w:cs="Traditional Arabic"/>
          <w:sz w:val="28"/>
          <w:szCs w:val="28"/>
        </w:rPr>
        <w:sym w:font="HQPB5" w:char="F074"/>
      </w:r>
      <w:r w:rsidRPr="005E6149">
        <w:rPr>
          <w:rFonts w:ascii="Traditional Arabic" w:hAnsi="Traditional Arabic" w:cs="Traditional Arabic"/>
          <w:sz w:val="28"/>
          <w:szCs w:val="28"/>
        </w:rPr>
        <w:sym w:font="HQPB2" w:char="F042"/>
      </w:r>
      <w:r w:rsidRPr="005E6149">
        <w:rPr>
          <w:rFonts w:ascii="Traditional Arabic" w:hAnsi="Traditional Arabic" w:cs="Traditional Arabic"/>
          <w:sz w:val="28"/>
          <w:szCs w:val="28"/>
          <w:rtl/>
        </w:rPr>
        <w:t xml:space="preserve"> </w:t>
      </w:r>
      <w:r w:rsidRPr="005E6149">
        <w:rPr>
          <w:rFonts w:ascii="Traditional Arabic" w:hAnsi="Traditional Arabic" w:cs="Traditional Arabic"/>
          <w:sz w:val="28"/>
          <w:szCs w:val="28"/>
        </w:rPr>
        <w:sym w:font="HQPB4" w:char="F0F4"/>
      </w:r>
      <w:r w:rsidRPr="005E6149">
        <w:rPr>
          <w:rFonts w:ascii="Traditional Arabic" w:hAnsi="Traditional Arabic" w:cs="Traditional Arabic"/>
          <w:sz w:val="28"/>
          <w:szCs w:val="28"/>
        </w:rPr>
        <w:sym w:font="HQPB1" w:char="F04D"/>
      </w:r>
      <w:r w:rsidRPr="005E6149">
        <w:rPr>
          <w:rFonts w:ascii="Traditional Arabic" w:hAnsi="Traditional Arabic" w:cs="Traditional Arabic"/>
          <w:sz w:val="28"/>
          <w:szCs w:val="28"/>
        </w:rPr>
        <w:sym w:font="HQPB5" w:char="F074"/>
      </w:r>
      <w:r w:rsidRPr="005E6149">
        <w:rPr>
          <w:rFonts w:ascii="Traditional Arabic" w:hAnsi="Traditional Arabic" w:cs="Traditional Arabic"/>
          <w:sz w:val="28"/>
          <w:szCs w:val="28"/>
        </w:rPr>
        <w:sym w:font="HQPB1" w:char="F036"/>
      </w:r>
      <w:r w:rsidRPr="005E6149">
        <w:rPr>
          <w:rFonts w:ascii="Traditional Arabic" w:hAnsi="Traditional Arabic" w:cs="Traditional Arabic"/>
          <w:sz w:val="28"/>
          <w:szCs w:val="28"/>
        </w:rPr>
        <w:sym w:font="HQPB5" w:char="F07C"/>
      </w:r>
      <w:r w:rsidRPr="005E6149">
        <w:rPr>
          <w:rFonts w:ascii="Traditional Arabic" w:hAnsi="Traditional Arabic" w:cs="Traditional Arabic"/>
          <w:sz w:val="28"/>
          <w:szCs w:val="28"/>
        </w:rPr>
        <w:sym w:font="HQPB1" w:char="F0A1"/>
      </w:r>
      <w:r w:rsidRPr="005E6149">
        <w:rPr>
          <w:rFonts w:ascii="Traditional Arabic" w:hAnsi="Traditional Arabic" w:cs="Traditional Arabic"/>
          <w:sz w:val="28"/>
          <w:szCs w:val="28"/>
        </w:rPr>
        <w:sym w:font="HQPB5" w:char="F074"/>
      </w:r>
      <w:r w:rsidRPr="005E6149">
        <w:rPr>
          <w:rFonts w:ascii="Traditional Arabic" w:hAnsi="Traditional Arabic" w:cs="Traditional Arabic"/>
          <w:sz w:val="28"/>
          <w:szCs w:val="28"/>
        </w:rPr>
        <w:sym w:font="HQPB1" w:char="F046"/>
      </w:r>
      <w:r w:rsidRPr="005E6149">
        <w:rPr>
          <w:rFonts w:ascii="Traditional Arabic" w:hAnsi="Traditional Arabic" w:cs="Traditional Arabic"/>
          <w:sz w:val="28"/>
          <w:szCs w:val="28"/>
        </w:rPr>
        <w:sym w:font="HQPB4" w:char="F0F8"/>
      </w:r>
      <w:r w:rsidRPr="005E6149">
        <w:rPr>
          <w:rFonts w:ascii="Traditional Arabic" w:hAnsi="Traditional Arabic" w:cs="Traditional Arabic"/>
          <w:sz w:val="28"/>
          <w:szCs w:val="28"/>
        </w:rPr>
        <w:sym w:font="HQPB2" w:char="F02E"/>
      </w:r>
      <w:r w:rsidRPr="005E6149">
        <w:rPr>
          <w:rFonts w:ascii="Traditional Arabic" w:hAnsi="Traditional Arabic" w:cs="Traditional Arabic"/>
          <w:sz w:val="28"/>
          <w:szCs w:val="28"/>
        </w:rPr>
        <w:sym w:font="HQPB5" w:char="F024"/>
      </w:r>
      <w:r w:rsidRPr="005E6149">
        <w:rPr>
          <w:rFonts w:ascii="Traditional Arabic" w:hAnsi="Traditional Arabic" w:cs="Traditional Arabic"/>
          <w:sz w:val="28"/>
          <w:szCs w:val="28"/>
        </w:rPr>
        <w:sym w:font="HQPB1" w:char="F023"/>
      </w:r>
      <w:r w:rsidRPr="005E6149">
        <w:rPr>
          <w:rFonts w:ascii="Traditional Arabic" w:hAnsi="Traditional Arabic" w:cs="Traditional Arabic"/>
          <w:sz w:val="28"/>
          <w:szCs w:val="28"/>
          <w:rtl/>
        </w:rPr>
        <w:t xml:space="preserve"> </w:t>
      </w:r>
      <w:r w:rsidRPr="005E6149">
        <w:rPr>
          <w:rFonts w:ascii="Traditional Arabic" w:hAnsi="Traditional Arabic" w:cs="Traditional Arabic"/>
          <w:sz w:val="28"/>
          <w:szCs w:val="28"/>
        </w:rPr>
        <w:sym w:font="HQPB4" w:char="F033"/>
      </w:r>
      <w:r w:rsidRPr="005E6149">
        <w:rPr>
          <w:rFonts w:ascii="Traditional Arabic" w:hAnsi="Traditional Arabic" w:cs="Traditional Arabic"/>
          <w:sz w:val="28"/>
          <w:szCs w:val="28"/>
          <w:rtl/>
        </w:rPr>
        <w:t xml:space="preserve"> </w:t>
      </w:r>
      <w:r w:rsidRPr="005E6149">
        <w:rPr>
          <w:rFonts w:ascii="Traditional Arabic" w:hAnsi="Traditional Arabic" w:cs="Traditional Arabic"/>
          <w:sz w:val="28"/>
          <w:szCs w:val="28"/>
        </w:rPr>
        <w:sym w:font="HQPB2" w:char="F0C7"/>
      </w:r>
      <w:r w:rsidRPr="005E6149">
        <w:rPr>
          <w:rFonts w:ascii="Traditional Arabic" w:hAnsi="Traditional Arabic" w:cs="Traditional Arabic"/>
          <w:sz w:val="28"/>
          <w:szCs w:val="28"/>
        </w:rPr>
        <w:sym w:font="HQPB2" w:char="F0CB"/>
      </w:r>
      <w:r w:rsidRPr="005E6149">
        <w:rPr>
          <w:rFonts w:ascii="Traditional Arabic" w:hAnsi="Traditional Arabic" w:cs="Traditional Arabic"/>
          <w:sz w:val="28"/>
          <w:szCs w:val="28"/>
        </w:rPr>
        <w:sym w:font="HQPB2" w:char="F0D1"/>
      </w:r>
      <w:r w:rsidRPr="005E6149">
        <w:rPr>
          <w:rFonts w:ascii="Traditional Arabic" w:hAnsi="Traditional Arabic" w:cs="Traditional Arabic"/>
          <w:sz w:val="28"/>
          <w:szCs w:val="28"/>
        </w:rPr>
        <w:sym w:font="HQPB2" w:char="F0CF"/>
      </w:r>
      <w:r w:rsidRPr="005E6149">
        <w:rPr>
          <w:rFonts w:ascii="Traditional Arabic" w:hAnsi="Traditional Arabic" w:cs="Traditional Arabic"/>
          <w:sz w:val="28"/>
          <w:szCs w:val="28"/>
        </w:rPr>
        <w:sym w:font="HQPB2" w:char="F0C8"/>
      </w:r>
      <w:r>
        <w:rPr>
          <w:rFonts w:ascii="Traditional Arabic" w:hAnsi="Traditional Arabic" w:cs="Traditional Arabic"/>
          <w:sz w:val="28"/>
          <w:szCs w:val="28"/>
        </w:rPr>
        <w:t>…</w:t>
      </w:r>
      <w:r w:rsidRPr="005E6149">
        <w:rPr>
          <w:rFonts w:ascii="Traditional Arabic" w:hAnsi="Traditional Arabic" w:cs="Traditional Arabic"/>
          <w:rtl/>
        </w:rPr>
        <w:t xml:space="preserve">   </w:t>
      </w:r>
    </w:p>
    <w:p w:rsidR="00937550" w:rsidRPr="00C0714F" w:rsidRDefault="00937550" w:rsidP="00937550">
      <w:pPr>
        <w:pStyle w:val="ListParagraph"/>
        <w:spacing w:after="0" w:line="360" w:lineRule="auto"/>
        <w:ind w:left="1418" w:hanging="1058"/>
        <w:jc w:val="both"/>
        <w:rPr>
          <w:rFonts w:ascii="Times New Arabic" w:hAnsi="Times New Arabic" w:cs="Times New Roman"/>
          <w:i/>
          <w:sz w:val="24"/>
          <w:szCs w:val="24"/>
        </w:rPr>
      </w:pPr>
      <w:r w:rsidRPr="00236DBC">
        <w:rPr>
          <w:rFonts w:ascii="Times New Arabic" w:hAnsi="Times New Arabic" w:cs="Times New Roman"/>
          <w:sz w:val="24"/>
          <w:szCs w:val="24"/>
        </w:rPr>
        <w:t xml:space="preserve">Artinya: </w:t>
      </w:r>
      <w:r>
        <w:rPr>
          <w:rFonts w:ascii="Times New Arabic" w:hAnsi="Times New Arabic" w:cs="Times New Roman"/>
          <w:sz w:val="24"/>
          <w:szCs w:val="24"/>
          <w:lang w:val="id-ID"/>
        </w:rPr>
        <w:t xml:space="preserve"> </w:t>
      </w:r>
      <w:r w:rsidRPr="00C0714F">
        <w:rPr>
          <w:rFonts w:ascii="Times New Arabic" w:hAnsi="Times New Arabic" w:cs="Times New Roman"/>
          <w:i/>
          <w:sz w:val="24"/>
          <w:szCs w:val="24"/>
        </w:rPr>
        <w:t>“Manusia akan mendapat pahala (dari kebajikan) yang diusahakan dan akan mendapat siksa dari kejahatan) yang dikerjakannya”.</w:t>
      </w:r>
    </w:p>
    <w:p w:rsidR="00937550" w:rsidRPr="00C0714F" w:rsidRDefault="00937550" w:rsidP="00937550">
      <w:pPr>
        <w:pStyle w:val="ListParagraph"/>
        <w:spacing w:after="0" w:line="360" w:lineRule="auto"/>
        <w:ind w:left="360"/>
        <w:jc w:val="both"/>
        <w:rPr>
          <w:rFonts w:ascii="Times New Arabic" w:hAnsi="Times New Arabic" w:cs="Times New Roman"/>
          <w:iCs/>
          <w:sz w:val="24"/>
          <w:szCs w:val="24"/>
        </w:rPr>
      </w:pPr>
    </w:p>
    <w:p w:rsidR="00937550" w:rsidRPr="00236DBC" w:rsidRDefault="00937550" w:rsidP="00937550">
      <w:pPr>
        <w:pStyle w:val="ListParagraph"/>
        <w:spacing w:after="0" w:line="360" w:lineRule="auto"/>
        <w:ind w:left="360" w:firstLine="360"/>
        <w:jc w:val="both"/>
        <w:rPr>
          <w:rFonts w:ascii="Times New Arabic" w:hAnsi="Times New Arabic" w:cs="Times New Roman"/>
          <w:sz w:val="24"/>
          <w:szCs w:val="24"/>
        </w:rPr>
      </w:pPr>
      <w:r w:rsidRPr="00236DBC">
        <w:rPr>
          <w:rFonts w:ascii="Times New Arabic" w:hAnsi="Times New Arabic" w:cs="Times New Roman"/>
          <w:sz w:val="24"/>
          <w:szCs w:val="24"/>
        </w:rPr>
        <w:t xml:space="preserve">Kedua, </w:t>
      </w:r>
      <w:proofErr w:type="gramStart"/>
      <w:r w:rsidRPr="00236DBC">
        <w:rPr>
          <w:rFonts w:ascii="Times New Arabic" w:hAnsi="Times New Arabic" w:cs="Times New Roman"/>
          <w:sz w:val="24"/>
          <w:szCs w:val="24"/>
        </w:rPr>
        <w:t>s</w:t>
      </w:r>
      <w:r w:rsidRPr="00236DBC">
        <w:rPr>
          <w:rFonts w:ascii="Times New Arabic" w:hAnsi="Times New Arabic" w:cs="Times New Roman"/>
          <w:sz w:val="24"/>
          <w:szCs w:val="24"/>
          <w:lang w:val="id-ID"/>
        </w:rPr>
        <w:t>u</w:t>
      </w:r>
      <w:r w:rsidRPr="00236DBC">
        <w:rPr>
          <w:rFonts w:ascii="Times New Arabic" w:hAnsi="Times New Arabic" w:cs="Times New Roman"/>
          <w:sz w:val="24"/>
          <w:szCs w:val="24"/>
        </w:rPr>
        <w:t>ra</w:t>
      </w:r>
      <w:r w:rsidRPr="00236DBC">
        <w:rPr>
          <w:rFonts w:ascii="Times New Arabic" w:hAnsi="Times New Arabic" w:cs="Times New Roman"/>
          <w:sz w:val="24"/>
          <w:szCs w:val="24"/>
          <w:lang w:val="id-ID"/>
        </w:rPr>
        <w:t>t</w:t>
      </w:r>
      <w:proofErr w:type="gramEnd"/>
      <w:r w:rsidRPr="00236DBC">
        <w:rPr>
          <w:rFonts w:ascii="Times New Arabic" w:hAnsi="Times New Arabic" w:cs="Times New Roman"/>
          <w:sz w:val="24"/>
          <w:szCs w:val="24"/>
        </w:rPr>
        <w:t xml:space="preserve"> yasin/36:54:</w:t>
      </w:r>
    </w:p>
    <w:p w:rsidR="00937550" w:rsidRPr="00236DBC" w:rsidRDefault="00937550" w:rsidP="00937550">
      <w:pPr>
        <w:pStyle w:val="ListParagraph"/>
        <w:bidi/>
        <w:spacing w:after="0" w:line="360" w:lineRule="auto"/>
        <w:ind w:left="-58"/>
        <w:jc w:val="both"/>
        <w:rPr>
          <w:rFonts w:ascii="Times New Arabic" w:hAnsi="Times New Arabic"/>
          <w:rtl/>
          <w:lang w:val="id-ID"/>
        </w:rPr>
      </w:pPr>
      <w:r w:rsidRPr="00236DBC">
        <w:rPr>
          <w:rFonts w:ascii="Times New Arabic" w:hAnsi="Times New Arabic"/>
          <w:sz w:val="28"/>
          <w:szCs w:val="28"/>
        </w:rPr>
        <w:sym w:font="HQPB5" w:char="F074"/>
      </w:r>
      <w:r w:rsidRPr="00236DBC">
        <w:rPr>
          <w:rFonts w:ascii="Times New Arabic" w:hAnsi="Times New Arabic"/>
          <w:sz w:val="28"/>
          <w:szCs w:val="28"/>
        </w:rPr>
        <w:sym w:font="HQPB2" w:char="F050"/>
      </w:r>
      <w:r w:rsidRPr="00236DBC">
        <w:rPr>
          <w:rFonts w:ascii="Times New Arabic" w:hAnsi="Times New Arabic"/>
          <w:sz w:val="28"/>
          <w:szCs w:val="28"/>
        </w:rPr>
        <w:sym w:font="HQPB4" w:char="F0F6"/>
      </w:r>
      <w:r w:rsidRPr="00236DBC">
        <w:rPr>
          <w:rFonts w:ascii="Times New Arabic" w:hAnsi="Times New Arabic"/>
          <w:sz w:val="28"/>
          <w:szCs w:val="28"/>
        </w:rPr>
        <w:sym w:font="HQPB2" w:char="F071"/>
      </w:r>
      <w:r w:rsidRPr="00236DBC">
        <w:rPr>
          <w:rFonts w:ascii="Times New Arabic" w:hAnsi="Times New Arabic"/>
          <w:sz w:val="28"/>
          <w:szCs w:val="28"/>
        </w:rPr>
        <w:sym w:font="HQPB5" w:char="F075"/>
      </w:r>
      <w:r w:rsidRPr="00236DBC">
        <w:rPr>
          <w:rFonts w:ascii="Times New Arabic" w:hAnsi="Times New Arabic"/>
          <w:sz w:val="28"/>
          <w:szCs w:val="28"/>
        </w:rPr>
        <w:sym w:font="HQPB2" w:char="F08B"/>
      </w:r>
      <w:r w:rsidRPr="00236DBC">
        <w:rPr>
          <w:rFonts w:ascii="Times New Arabic" w:hAnsi="Times New Arabic"/>
          <w:sz w:val="28"/>
          <w:szCs w:val="28"/>
        </w:rPr>
        <w:sym w:font="HQPB4" w:char="F0F8"/>
      </w:r>
      <w:r w:rsidRPr="00236DBC">
        <w:rPr>
          <w:rFonts w:ascii="Times New Arabic" w:hAnsi="Times New Arabic"/>
          <w:sz w:val="28"/>
          <w:szCs w:val="28"/>
        </w:rPr>
        <w:sym w:font="HQPB2" w:char="F039"/>
      </w:r>
      <w:r w:rsidRPr="00236DBC">
        <w:rPr>
          <w:rFonts w:ascii="Times New Arabic" w:hAnsi="Times New Arabic"/>
          <w:sz w:val="28"/>
          <w:szCs w:val="28"/>
        </w:rPr>
        <w:sym w:font="HQPB5" w:char="F024"/>
      </w:r>
      <w:r w:rsidRPr="00236DBC">
        <w:rPr>
          <w:rFonts w:ascii="Times New Arabic" w:hAnsi="Times New Arabic"/>
          <w:sz w:val="28"/>
          <w:szCs w:val="28"/>
        </w:rPr>
        <w:sym w:font="HQPB1" w:char="F024"/>
      </w:r>
      <w:r w:rsidRPr="00236DBC">
        <w:rPr>
          <w:rFonts w:ascii="Times New Arabic" w:hAnsi="Times New Arabic"/>
          <w:sz w:val="28"/>
          <w:szCs w:val="28"/>
        </w:rPr>
        <w:sym w:font="HQPB5" w:char="F073"/>
      </w:r>
      <w:r w:rsidRPr="00236DBC">
        <w:rPr>
          <w:rFonts w:ascii="Times New Arabic" w:hAnsi="Times New Arabic"/>
          <w:sz w:val="28"/>
          <w:szCs w:val="28"/>
        </w:rPr>
        <w:sym w:font="HQPB1" w:char="F0F9"/>
      </w:r>
      <w:r w:rsidRPr="00236DBC">
        <w:rPr>
          <w:rFonts w:ascii="Times New Arabic" w:hAnsi="Times New Arabic"/>
          <w:rtl/>
        </w:rPr>
        <w:t xml:space="preserve"> </w:t>
      </w:r>
      <w:r w:rsidRPr="00236DBC">
        <w:rPr>
          <w:rFonts w:ascii="Times New Arabic" w:hAnsi="Times New Arabic"/>
          <w:sz w:val="28"/>
          <w:szCs w:val="28"/>
        </w:rPr>
        <w:sym w:font="HQPB5" w:char="F09F"/>
      </w:r>
      <w:r w:rsidRPr="00236DBC">
        <w:rPr>
          <w:rFonts w:ascii="Times New Arabic" w:hAnsi="Times New Arabic"/>
          <w:sz w:val="28"/>
          <w:szCs w:val="28"/>
        </w:rPr>
        <w:sym w:font="HQPB2" w:char="F077"/>
      </w:r>
      <w:r w:rsidRPr="00236DBC">
        <w:rPr>
          <w:rFonts w:ascii="Times New Arabic" w:hAnsi="Times New Arabic"/>
          <w:rtl/>
        </w:rPr>
        <w:t xml:space="preserve"> </w:t>
      </w:r>
      <w:r w:rsidRPr="00236DBC">
        <w:rPr>
          <w:rFonts w:ascii="Times New Arabic" w:hAnsi="Times New Arabic"/>
          <w:sz w:val="28"/>
          <w:szCs w:val="28"/>
        </w:rPr>
        <w:sym w:font="HQPB4" w:char="F0E3"/>
      </w:r>
      <w:r w:rsidRPr="00236DBC">
        <w:rPr>
          <w:rFonts w:ascii="Times New Arabic" w:hAnsi="Times New Arabic"/>
          <w:sz w:val="28"/>
          <w:szCs w:val="28"/>
        </w:rPr>
        <w:sym w:font="HQPB2" w:char="F04E"/>
      </w:r>
      <w:r w:rsidRPr="00236DBC">
        <w:rPr>
          <w:rFonts w:ascii="Times New Arabic" w:hAnsi="Times New Arabic"/>
          <w:sz w:val="28"/>
          <w:szCs w:val="28"/>
        </w:rPr>
        <w:sym w:font="HQPB5" w:char="F06E"/>
      </w:r>
      <w:r w:rsidRPr="00236DBC">
        <w:rPr>
          <w:rFonts w:ascii="Times New Arabic" w:hAnsi="Times New Arabic"/>
          <w:sz w:val="28"/>
          <w:szCs w:val="28"/>
        </w:rPr>
        <w:sym w:font="HQPB2" w:char="F03D"/>
      </w:r>
      <w:r w:rsidRPr="00236DBC">
        <w:rPr>
          <w:rFonts w:ascii="Times New Arabic" w:hAnsi="Times New Arabic"/>
          <w:sz w:val="28"/>
          <w:szCs w:val="28"/>
        </w:rPr>
        <w:sym w:font="HQPB4" w:char="F0F4"/>
      </w:r>
      <w:r w:rsidRPr="00236DBC">
        <w:rPr>
          <w:rFonts w:ascii="Times New Arabic" w:hAnsi="Times New Arabic"/>
          <w:sz w:val="28"/>
          <w:szCs w:val="28"/>
        </w:rPr>
        <w:sym w:font="HQPB1" w:char="F0E0"/>
      </w:r>
      <w:r w:rsidRPr="00236DBC">
        <w:rPr>
          <w:rFonts w:ascii="Times New Arabic" w:hAnsi="Times New Arabic"/>
          <w:sz w:val="28"/>
          <w:szCs w:val="28"/>
        </w:rPr>
        <w:sym w:font="HQPB4" w:char="F0E8"/>
      </w:r>
      <w:r w:rsidRPr="00236DBC">
        <w:rPr>
          <w:rFonts w:ascii="Times New Arabic" w:hAnsi="Times New Arabic"/>
          <w:sz w:val="28"/>
          <w:szCs w:val="28"/>
        </w:rPr>
        <w:sym w:font="HQPB1" w:char="F03F"/>
      </w:r>
      <w:r w:rsidRPr="00236DBC">
        <w:rPr>
          <w:rFonts w:ascii="Times New Arabic" w:hAnsi="Times New Arabic"/>
          <w:rtl/>
        </w:rPr>
        <w:t xml:space="preserve"> </w:t>
      </w:r>
      <w:r w:rsidRPr="00236DBC">
        <w:rPr>
          <w:rFonts w:ascii="Times New Arabic" w:hAnsi="Times New Arabic"/>
          <w:sz w:val="28"/>
          <w:szCs w:val="28"/>
        </w:rPr>
        <w:sym w:font="HQPB4" w:char="F0D3"/>
      </w:r>
      <w:r w:rsidRPr="00236DBC">
        <w:rPr>
          <w:rFonts w:ascii="Times New Arabic" w:hAnsi="Times New Arabic"/>
          <w:sz w:val="28"/>
          <w:szCs w:val="28"/>
        </w:rPr>
        <w:sym w:font="HQPB1" w:char="F0A7"/>
      </w:r>
      <w:r w:rsidRPr="00236DBC">
        <w:rPr>
          <w:rFonts w:ascii="Times New Arabic" w:hAnsi="Times New Arabic"/>
          <w:sz w:val="28"/>
          <w:szCs w:val="28"/>
        </w:rPr>
        <w:sym w:font="HQPB4" w:char="F0F8"/>
      </w:r>
      <w:r w:rsidRPr="00236DBC">
        <w:rPr>
          <w:rFonts w:ascii="Times New Arabic" w:hAnsi="Times New Arabic"/>
          <w:sz w:val="28"/>
          <w:szCs w:val="28"/>
        </w:rPr>
        <w:sym w:font="HQPB1" w:char="F0FF"/>
      </w:r>
      <w:r w:rsidRPr="00236DBC">
        <w:rPr>
          <w:rFonts w:ascii="Times New Arabic" w:hAnsi="Times New Arabic"/>
          <w:sz w:val="28"/>
          <w:szCs w:val="28"/>
        </w:rPr>
        <w:sym w:font="HQPB5" w:char="F074"/>
      </w:r>
      <w:r w:rsidRPr="00236DBC">
        <w:rPr>
          <w:rFonts w:ascii="Times New Arabic" w:hAnsi="Times New Arabic"/>
          <w:sz w:val="28"/>
          <w:szCs w:val="28"/>
        </w:rPr>
        <w:sym w:font="HQPB2" w:char="F052"/>
      </w:r>
      <w:r w:rsidRPr="00236DBC">
        <w:rPr>
          <w:rFonts w:ascii="Times New Arabic" w:hAnsi="Times New Arabic"/>
          <w:rtl/>
        </w:rPr>
        <w:t xml:space="preserve"> </w:t>
      </w:r>
      <w:r w:rsidRPr="00236DBC">
        <w:rPr>
          <w:rFonts w:ascii="Times New Arabic" w:hAnsi="Times New Arabic"/>
          <w:sz w:val="28"/>
          <w:szCs w:val="28"/>
        </w:rPr>
        <w:sym w:font="HQPB1" w:char="F024"/>
      </w:r>
      <w:r w:rsidRPr="00236DBC">
        <w:rPr>
          <w:rFonts w:ascii="Times New Arabic" w:hAnsi="Times New Arabic"/>
          <w:sz w:val="28"/>
          <w:szCs w:val="28"/>
        </w:rPr>
        <w:sym w:font="HQPB4" w:char="F05C"/>
      </w:r>
      <w:r w:rsidRPr="00236DBC">
        <w:rPr>
          <w:rFonts w:ascii="Times New Arabic" w:hAnsi="Times New Arabic"/>
          <w:sz w:val="28"/>
          <w:szCs w:val="28"/>
        </w:rPr>
        <w:sym w:font="HQPB2" w:char="F0AB"/>
      </w:r>
      <w:r w:rsidRPr="00236DBC">
        <w:rPr>
          <w:rFonts w:ascii="Times New Arabic" w:hAnsi="Times New Arabic"/>
          <w:sz w:val="28"/>
          <w:szCs w:val="28"/>
        </w:rPr>
        <w:sym w:font="HQPB4" w:char="F0F8"/>
      </w:r>
      <w:r w:rsidRPr="00236DBC">
        <w:rPr>
          <w:rFonts w:ascii="Times New Arabic" w:hAnsi="Times New Arabic"/>
          <w:sz w:val="28"/>
          <w:szCs w:val="28"/>
        </w:rPr>
        <w:sym w:font="HQPB2" w:char="F08B"/>
      </w:r>
      <w:r w:rsidRPr="00236DBC">
        <w:rPr>
          <w:rFonts w:ascii="Times New Arabic" w:hAnsi="Times New Arabic"/>
          <w:sz w:val="28"/>
          <w:szCs w:val="28"/>
        </w:rPr>
        <w:sym w:font="HQPB5" w:char="F078"/>
      </w:r>
      <w:r w:rsidRPr="00236DBC">
        <w:rPr>
          <w:rFonts w:ascii="Times New Arabic" w:hAnsi="Times New Arabic"/>
          <w:sz w:val="28"/>
          <w:szCs w:val="28"/>
        </w:rPr>
        <w:sym w:font="HQPB1" w:char="F0A9"/>
      </w:r>
      <w:r w:rsidRPr="00236DBC">
        <w:rPr>
          <w:rFonts w:ascii="Times New Arabic" w:hAnsi="Times New Arabic"/>
          <w:rtl/>
        </w:rPr>
        <w:t xml:space="preserve"> </w:t>
      </w:r>
      <w:r w:rsidRPr="00236DBC">
        <w:rPr>
          <w:rFonts w:ascii="Times New Arabic" w:hAnsi="Times New Arabic"/>
          <w:sz w:val="28"/>
          <w:szCs w:val="28"/>
        </w:rPr>
        <w:sym w:font="HQPB5" w:char="F09F"/>
      </w:r>
      <w:r w:rsidRPr="00236DBC">
        <w:rPr>
          <w:rFonts w:ascii="Times New Arabic" w:hAnsi="Times New Arabic"/>
          <w:sz w:val="28"/>
          <w:szCs w:val="28"/>
        </w:rPr>
        <w:sym w:font="HQPB2" w:char="F077"/>
      </w:r>
      <w:r w:rsidRPr="00236DBC">
        <w:rPr>
          <w:rFonts w:ascii="Times New Arabic" w:hAnsi="Times New Arabic"/>
          <w:sz w:val="28"/>
          <w:szCs w:val="28"/>
        </w:rPr>
        <w:sym w:font="HQPB5" w:char="F075"/>
      </w:r>
      <w:r w:rsidRPr="00236DBC">
        <w:rPr>
          <w:rFonts w:ascii="Times New Arabic" w:hAnsi="Times New Arabic"/>
          <w:sz w:val="28"/>
          <w:szCs w:val="28"/>
        </w:rPr>
        <w:sym w:font="HQPB2" w:char="F072"/>
      </w:r>
      <w:r w:rsidRPr="00236DBC">
        <w:rPr>
          <w:rFonts w:ascii="Times New Arabic" w:hAnsi="Times New Arabic"/>
          <w:rtl/>
        </w:rPr>
        <w:t xml:space="preserve"> </w:t>
      </w:r>
      <w:r w:rsidRPr="00236DBC">
        <w:rPr>
          <w:rFonts w:ascii="Times New Arabic" w:hAnsi="Times New Arabic"/>
          <w:sz w:val="28"/>
          <w:szCs w:val="28"/>
        </w:rPr>
        <w:sym w:font="HQPB5" w:char="F09A"/>
      </w:r>
      <w:r w:rsidRPr="00236DBC">
        <w:rPr>
          <w:rFonts w:ascii="Times New Arabic" w:hAnsi="Times New Arabic"/>
          <w:sz w:val="28"/>
          <w:szCs w:val="28"/>
        </w:rPr>
        <w:sym w:font="HQPB2" w:char="F063"/>
      </w:r>
      <w:r w:rsidRPr="00236DBC">
        <w:rPr>
          <w:rFonts w:ascii="Times New Arabic" w:hAnsi="Times New Arabic"/>
          <w:sz w:val="28"/>
          <w:szCs w:val="28"/>
        </w:rPr>
        <w:sym w:font="HQPB4" w:char="F0F7"/>
      </w:r>
      <w:r w:rsidRPr="00236DBC">
        <w:rPr>
          <w:rFonts w:ascii="Times New Arabic" w:hAnsi="Times New Arabic"/>
          <w:sz w:val="28"/>
          <w:szCs w:val="28"/>
        </w:rPr>
        <w:sym w:font="HQPB2" w:char="F072"/>
      </w:r>
      <w:r w:rsidRPr="00236DBC">
        <w:rPr>
          <w:rFonts w:ascii="Times New Arabic" w:hAnsi="Times New Arabic"/>
          <w:sz w:val="28"/>
          <w:szCs w:val="28"/>
        </w:rPr>
        <w:sym w:font="HQPB5" w:char="F074"/>
      </w:r>
      <w:r w:rsidRPr="00236DBC">
        <w:rPr>
          <w:rFonts w:ascii="Times New Arabic" w:hAnsi="Times New Arabic"/>
          <w:sz w:val="28"/>
          <w:szCs w:val="28"/>
        </w:rPr>
        <w:sym w:font="HQPB1" w:char="F093"/>
      </w:r>
      <w:r w:rsidRPr="00236DBC">
        <w:rPr>
          <w:rFonts w:ascii="Times New Arabic" w:hAnsi="Times New Arabic"/>
          <w:sz w:val="28"/>
          <w:szCs w:val="28"/>
        </w:rPr>
        <w:sym w:font="HQPB4" w:char="F0F8"/>
      </w:r>
      <w:r w:rsidRPr="00236DBC">
        <w:rPr>
          <w:rFonts w:ascii="Times New Arabic" w:hAnsi="Times New Arabic"/>
          <w:sz w:val="28"/>
          <w:szCs w:val="28"/>
        </w:rPr>
        <w:sym w:font="HQPB1" w:char="F067"/>
      </w:r>
      <w:r w:rsidRPr="00236DBC">
        <w:rPr>
          <w:rFonts w:ascii="Times New Arabic" w:hAnsi="Times New Arabic"/>
          <w:sz w:val="28"/>
          <w:szCs w:val="28"/>
        </w:rPr>
        <w:sym w:font="HQPB4" w:char="F0E9"/>
      </w:r>
      <w:r w:rsidRPr="00236DBC">
        <w:rPr>
          <w:rFonts w:ascii="Times New Arabic" w:hAnsi="Times New Arabic"/>
          <w:sz w:val="28"/>
          <w:szCs w:val="28"/>
        </w:rPr>
        <w:sym w:font="HQPB1" w:char="F042"/>
      </w:r>
      <w:r w:rsidRPr="00236DBC">
        <w:rPr>
          <w:rFonts w:ascii="Times New Arabic" w:hAnsi="Times New Arabic"/>
          <w:rtl/>
        </w:rPr>
        <w:t xml:space="preserve"> </w:t>
      </w:r>
      <w:r w:rsidRPr="00236DBC">
        <w:rPr>
          <w:rFonts w:ascii="Times New Arabic" w:hAnsi="Times New Arabic"/>
          <w:sz w:val="28"/>
          <w:szCs w:val="28"/>
        </w:rPr>
        <w:sym w:font="HQPB5" w:char="F09E"/>
      </w:r>
      <w:r w:rsidRPr="00236DBC">
        <w:rPr>
          <w:rFonts w:ascii="Times New Arabic" w:hAnsi="Times New Arabic"/>
          <w:sz w:val="28"/>
          <w:szCs w:val="28"/>
        </w:rPr>
        <w:sym w:font="HQPB2" w:char="F077"/>
      </w:r>
      <w:r w:rsidRPr="00236DBC">
        <w:rPr>
          <w:rFonts w:ascii="Times New Arabic" w:hAnsi="Times New Arabic"/>
          <w:sz w:val="28"/>
          <w:szCs w:val="28"/>
        </w:rPr>
        <w:sym w:font="HQPB4" w:char="F0CE"/>
      </w:r>
      <w:r w:rsidRPr="00236DBC">
        <w:rPr>
          <w:rFonts w:ascii="Times New Arabic" w:hAnsi="Times New Arabic"/>
          <w:sz w:val="28"/>
          <w:szCs w:val="28"/>
        </w:rPr>
        <w:sym w:font="HQPB1" w:char="F029"/>
      </w:r>
      <w:r w:rsidRPr="00236DBC">
        <w:rPr>
          <w:rFonts w:ascii="Times New Arabic" w:hAnsi="Times New Arabic"/>
          <w:rtl/>
        </w:rPr>
        <w:t xml:space="preserve"> </w:t>
      </w:r>
      <w:r w:rsidRPr="00236DBC">
        <w:rPr>
          <w:rFonts w:ascii="Times New Arabic" w:hAnsi="Times New Arabic"/>
          <w:sz w:val="28"/>
          <w:szCs w:val="28"/>
        </w:rPr>
        <w:sym w:font="HQPB1" w:char="F024"/>
      </w:r>
      <w:r w:rsidRPr="00236DBC">
        <w:rPr>
          <w:rFonts w:ascii="Times New Arabic" w:hAnsi="Times New Arabic"/>
          <w:sz w:val="28"/>
          <w:szCs w:val="28"/>
        </w:rPr>
        <w:sym w:font="HQPB5" w:char="F074"/>
      </w:r>
      <w:r w:rsidRPr="00236DBC">
        <w:rPr>
          <w:rFonts w:ascii="Times New Arabic" w:hAnsi="Times New Arabic"/>
          <w:sz w:val="28"/>
          <w:szCs w:val="28"/>
        </w:rPr>
        <w:sym w:font="HQPB2" w:char="F042"/>
      </w:r>
      <w:r w:rsidRPr="00236DBC">
        <w:rPr>
          <w:rFonts w:ascii="Times New Arabic" w:hAnsi="Times New Arabic"/>
          <w:rtl/>
        </w:rPr>
        <w:t xml:space="preserve"> </w:t>
      </w:r>
      <w:r w:rsidRPr="00236DBC">
        <w:rPr>
          <w:rFonts w:ascii="Times New Arabic" w:hAnsi="Times New Arabic"/>
          <w:sz w:val="28"/>
          <w:szCs w:val="28"/>
        </w:rPr>
        <w:sym w:font="HQPB4" w:char="F0F3"/>
      </w:r>
      <w:r w:rsidRPr="00236DBC">
        <w:rPr>
          <w:rFonts w:ascii="Times New Arabic" w:hAnsi="Times New Arabic"/>
          <w:sz w:val="28"/>
          <w:szCs w:val="28"/>
        </w:rPr>
        <w:sym w:font="HQPB2" w:char="F04F"/>
      </w:r>
      <w:r w:rsidRPr="00236DBC">
        <w:rPr>
          <w:rFonts w:ascii="Times New Arabic" w:hAnsi="Times New Arabic"/>
          <w:sz w:val="28"/>
          <w:szCs w:val="28"/>
        </w:rPr>
        <w:sym w:font="HQPB4" w:char="F0E7"/>
      </w:r>
      <w:r w:rsidRPr="00236DBC">
        <w:rPr>
          <w:rFonts w:ascii="Times New Arabic" w:hAnsi="Times New Arabic"/>
          <w:sz w:val="28"/>
          <w:szCs w:val="28"/>
        </w:rPr>
        <w:sym w:font="HQPB1" w:char="F046"/>
      </w:r>
      <w:r w:rsidRPr="00236DBC">
        <w:rPr>
          <w:rFonts w:ascii="Times New Arabic" w:hAnsi="Times New Arabic"/>
          <w:sz w:val="28"/>
          <w:szCs w:val="28"/>
        </w:rPr>
        <w:sym w:font="HQPB2" w:char="F05A"/>
      </w:r>
      <w:r w:rsidRPr="00236DBC">
        <w:rPr>
          <w:rFonts w:ascii="Times New Arabic" w:hAnsi="Times New Arabic"/>
          <w:sz w:val="28"/>
          <w:szCs w:val="28"/>
        </w:rPr>
        <w:sym w:font="HQPB4" w:char="F0E0"/>
      </w:r>
      <w:r w:rsidRPr="00236DBC">
        <w:rPr>
          <w:rFonts w:ascii="Times New Arabic" w:hAnsi="Times New Arabic"/>
          <w:sz w:val="28"/>
          <w:szCs w:val="28"/>
        </w:rPr>
        <w:sym w:font="HQPB2" w:char="F032"/>
      </w:r>
      <w:r w:rsidRPr="00236DBC">
        <w:rPr>
          <w:rFonts w:ascii="Times New Arabic" w:hAnsi="Times New Arabic"/>
          <w:rtl/>
        </w:rPr>
        <w:t xml:space="preserve"> </w:t>
      </w:r>
      <w:r w:rsidRPr="00236DBC">
        <w:rPr>
          <w:rFonts w:ascii="Times New Arabic" w:hAnsi="Times New Arabic"/>
          <w:sz w:val="28"/>
          <w:szCs w:val="28"/>
        </w:rPr>
        <w:sym w:font="HQPB5" w:char="F074"/>
      </w:r>
      <w:r w:rsidRPr="00236DBC">
        <w:rPr>
          <w:rFonts w:ascii="Times New Arabic" w:hAnsi="Times New Arabic"/>
          <w:sz w:val="28"/>
          <w:szCs w:val="28"/>
        </w:rPr>
        <w:sym w:font="HQPB2" w:char="F062"/>
      </w:r>
      <w:r w:rsidRPr="00236DBC">
        <w:rPr>
          <w:rFonts w:ascii="Times New Arabic" w:hAnsi="Times New Arabic"/>
          <w:sz w:val="28"/>
          <w:szCs w:val="28"/>
        </w:rPr>
        <w:sym w:font="HQPB2" w:char="F071"/>
      </w:r>
      <w:r w:rsidRPr="00236DBC">
        <w:rPr>
          <w:rFonts w:ascii="Times New Arabic" w:hAnsi="Times New Arabic"/>
          <w:sz w:val="28"/>
          <w:szCs w:val="28"/>
        </w:rPr>
        <w:sym w:font="HQPB4" w:char="F0E8"/>
      </w:r>
      <w:r w:rsidRPr="00236DBC">
        <w:rPr>
          <w:rFonts w:ascii="Times New Arabic" w:hAnsi="Times New Arabic"/>
          <w:sz w:val="28"/>
          <w:szCs w:val="28"/>
        </w:rPr>
        <w:sym w:font="HQPB2" w:char="F03D"/>
      </w:r>
      <w:r w:rsidRPr="00236DBC">
        <w:rPr>
          <w:rFonts w:ascii="Times New Arabic" w:hAnsi="Times New Arabic"/>
          <w:sz w:val="28"/>
          <w:szCs w:val="28"/>
        </w:rPr>
        <w:sym w:font="HQPB5" w:char="F079"/>
      </w:r>
      <w:r w:rsidRPr="00236DBC">
        <w:rPr>
          <w:rFonts w:ascii="Times New Arabic" w:hAnsi="Times New Arabic"/>
          <w:sz w:val="28"/>
          <w:szCs w:val="28"/>
        </w:rPr>
        <w:sym w:font="HQPB2" w:char="F04A"/>
      </w:r>
      <w:r w:rsidRPr="00236DBC">
        <w:rPr>
          <w:rFonts w:ascii="Times New Arabic" w:hAnsi="Times New Arabic"/>
          <w:sz w:val="28"/>
          <w:szCs w:val="28"/>
        </w:rPr>
        <w:sym w:font="HQPB4" w:char="F0F7"/>
      </w:r>
      <w:r w:rsidRPr="00236DBC">
        <w:rPr>
          <w:rFonts w:ascii="Times New Arabic" w:hAnsi="Times New Arabic"/>
          <w:sz w:val="28"/>
          <w:szCs w:val="28"/>
        </w:rPr>
        <w:sym w:font="HQPB1" w:char="F0E8"/>
      </w:r>
      <w:r w:rsidRPr="00236DBC">
        <w:rPr>
          <w:rFonts w:ascii="Times New Arabic" w:hAnsi="Times New Arabic"/>
          <w:sz w:val="28"/>
          <w:szCs w:val="28"/>
        </w:rPr>
        <w:sym w:font="HQPB5" w:char="F073"/>
      </w:r>
      <w:r w:rsidRPr="00236DBC">
        <w:rPr>
          <w:rFonts w:ascii="Times New Arabic" w:hAnsi="Times New Arabic"/>
          <w:sz w:val="28"/>
          <w:szCs w:val="28"/>
        </w:rPr>
        <w:sym w:font="HQPB1" w:char="F03F"/>
      </w:r>
      <w:r w:rsidRPr="00236DBC">
        <w:rPr>
          <w:rFonts w:ascii="Times New Arabic" w:hAnsi="Times New Arabic"/>
          <w:rtl/>
        </w:rPr>
        <w:t xml:space="preserve"> </w:t>
      </w:r>
      <w:r w:rsidRPr="00236DBC">
        <w:rPr>
          <w:rFonts w:ascii="Times New Arabic" w:hAnsi="Times New Arabic"/>
          <w:sz w:val="28"/>
          <w:szCs w:val="28"/>
        </w:rPr>
        <w:sym w:font="HQPB2" w:char="F0C7"/>
      </w:r>
      <w:r w:rsidRPr="00236DBC">
        <w:rPr>
          <w:rFonts w:ascii="Times New Arabic" w:hAnsi="Times New Arabic"/>
          <w:sz w:val="28"/>
          <w:szCs w:val="28"/>
        </w:rPr>
        <w:sym w:font="HQPB2" w:char="F0CE"/>
      </w:r>
      <w:r w:rsidRPr="00236DBC">
        <w:rPr>
          <w:rFonts w:ascii="Times New Arabic" w:hAnsi="Times New Arabic"/>
          <w:sz w:val="28"/>
          <w:szCs w:val="28"/>
        </w:rPr>
        <w:sym w:font="HQPB2" w:char="F0CD"/>
      </w:r>
      <w:r w:rsidRPr="00236DBC">
        <w:rPr>
          <w:rFonts w:ascii="Times New Arabic" w:hAnsi="Times New Arabic"/>
          <w:sz w:val="28"/>
          <w:szCs w:val="28"/>
        </w:rPr>
        <w:sym w:font="HQPB2" w:char="F0C8"/>
      </w:r>
      <w:r w:rsidRPr="00236DBC">
        <w:rPr>
          <w:rFonts w:ascii="Times New Arabic" w:hAnsi="Times New Arabic"/>
          <w:rtl/>
        </w:rPr>
        <w:t xml:space="preserve">   </w:t>
      </w:r>
    </w:p>
    <w:p w:rsidR="00937550" w:rsidRPr="00236DBC" w:rsidRDefault="00937550" w:rsidP="00937550">
      <w:pPr>
        <w:pStyle w:val="ListParagraph"/>
        <w:spacing w:after="0" w:line="360" w:lineRule="auto"/>
        <w:ind w:left="1276" w:hanging="916"/>
        <w:jc w:val="both"/>
        <w:rPr>
          <w:rFonts w:ascii="Times New Arabic" w:hAnsi="Times New Arabic" w:cs="Times New Roman"/>
          <w:sz w:val="24"/>
          <w:szCs w:val="24"/>
        </w:rPr>
      </w:pPr>
      <w:r w:rsidRPr="00236DBC">
        <w:rPr>
          <w:rFonts w:ascii="Times New Arabic" w:hAnsi="Times New Arabic" w:cs="Times New Roman"/>
          <w:sz w:val="24"/>
          <w:szCs w:val="24"/>
        </w:rPr>
        <w:t>Artinya</w:t>
      </w:r>
      <w:r>
        <w:rPr>
          <w:rFonts w:ascii="Times New Arabic" w:hAnsi="Times New Arabic" w:cs="Times New Roman"/>
          <w:i/>
          <w:sz w:val="24"/>
          <w:szCs w:val="24"/>
        </w:rPr>
        <w:t>:</w:t>
      </w:r>
      <w:r>
        <w:rPr>
          <w:rFonts w:ascii="Times New Arabic" w:hAnsi="Times New Arabic" w:cs="Times New Roman"/>
          <w:i/>
          <w:sz w:val="24"/>
          <w:szCs w:val="24"/>
          <w:lang w:val="id-ID"/>
        </w:rPr>
        <w:t xml:space="preserve"> “</w:t>
      </w:r>
      <w:r w:rsidRPr="00236DBC">
        <w:rPr>
          <w:rFonts w:ascii="Times New Arabic" w:hAnsi="Times New Arabic" w:cs="Times New Roman"/>
          <w:i/>
          <w:sz w:val="24"/>
          <w:szCs w:val="24"/>
        </w:rPr>
        <w:t>Maka pada hari itu seseorang tidak akan dirugikan sedikitpun dan kamu tidak dibalasi, kecuali dengan apa yang telah kamu kerjakan”.</w:t>
      </w:r>
    </w:p>
    <w:p w:rsidR="00937550" w:rsidRPr="00236DBC" w:rsidRDefault="00937550" w:rsidP="00937550">
      <w:pPr>
        <w:pStyle w:val="ListParagraph"/>
        <w:spacing w:after="0" w:line="360" w:lineRule="auto"/>
        <w:ind w:left="360"/>
        <w:jc w:val="both"/>
        <w:rPr>
          <w:rFonts w:ascii="Times New Arabic" w:hAnsi="Times New Arabic" w:cs="Times New Roman"/>
          <w:sz w:val="24"/>
          <w:szCs w:val="24"/>
        </w:rPr>
      </w:pPr>
    </w:p>
    <w:p w:rsidR="00937550" w:rsidRPr="00236DBC" w:rsidRDefault="00937550" w:rsidP="00937550">
      <w:pPr>
        <w:pStyle w:val="ListParagraph"/>
        <w:spacing w:after="0" w:line="360" w:lineRule="auto"/>
        <w:ind w:left="360" w:firstLine="360"/>
        <w:jc w:val="both"/>
        <w:rPr>
          <w:rFonts w:ascii="Times New Arabic" w:hAnsi="Times New Arabic" w:cs="Times New Roman"/>
          <w:sz w:val="24"/>
          <w:szCs w:val="24"/>
        </w:rPr>
      </w:pPr>
      <w:proofErr w:type="gramStart"/>
      <w:r>
        <w:rPr>
          <w:rFonts w:ascii="Times New Arabic" w:hAnsi="Times New Arabic" w:cs="Times New Roman"/>
          <w:sz w:val="24"/>
          <w:szCs w:val="24"/>
        </w:rPr>
        <w:lastRenderedPageBreak/>
        <w:t>hadis</w:t>
      </w:r>
      <w:proofErr w:type="gramEnd"/>
      <w:r>
        <w:rPr>
          <w:rFonts w:ascii="Times New Arabic" w:hAnsi="Times New Arabic" w:cs="Times New Roman"/>
          <w:sz w:val="24"/>
          <w:szCs w:val="24"/>
        </w:rPr>
        <w:t xml:space="preserve"> </w:t>
      </w:r>
      <w:r w:rsidRPr="00236DBC">
        <w:rPr>
          <w:rFonts w:ascii="Times New Arabic" w:hAnsi="Times New Arabic" w:cs="Times New Roman"/>
          <w:sz w:val="24"/>
          <w:szCs w:val="24"/>
        </w:rPr>
        <w:t>diantaranya yang diriwayatkan oleh Imam Muslim:</w:t>
      </w:r>
    </w:p>
    <w:p w:rsidR="00937550" w:rsidRPr="00236DBC" w:rsidRDefault="00937550" w:rsidP="00937550">
      <w:pPr>
        <w:pStyle w:val="ListParagraph"/>
        <w:spacing w:after="0" w:line="360" w:lineRule="auto"/>
        <w:ind w:left="360"/>
        <w:jc w:val="both"/>
        <w:rPr>
          <w:rFonts w:ascii="Times New Arabic" w:hAnsi="Times New Arabic" w:cs="Times New Roman"/>
          <w:sz w:val="24"/>
          <w:szCs w:val="24"/>
        </w:rPr>
      </w:pPr>
    </w:p>
    <w:p w:rsidR="00937550" w:rsidRPr="00764A29" w:rsidRDefault="00937550" w:rsidP="00937550">
      <w:pPr>
        <w:autoSpaceDE w:val="0"/>
        <w:autoSpaceDN w:val="0"/>
        <w:bidi/>
        <w:adjustRightInd w:val="0"/>
        <w:spacing w:after="0" w:line="240" w:lineRule="auto"/>
        <w:jc w:val="both"/>
        <w:rPr>
          <w:rFonts w:ascii="Times New Arabic" w:hAnsi="Times New Arabic" w:cs="Times New Roman"/>
          <w:sz w:val="36"/>
          <w:szCs w:val="36"/>
          <w:rtl/>
          <w:lang w:val="id-ID"/>
        </w:rPr>
      </w:pPr>
      <w:r w:rsidRPr="00764A29">
        <w:rPr>
          <w:rFonts w:ascii="Traditional Arabic" w:hAnsi="Traditional Arabic" w:cs="Traditional Arabic"/>
          <w:sz w:val="36"/>
          <w:szCs w:val="36"/>
          <w:rtl/>
          <w:lang w:val="id-ID"/>
        </w:rPr>
        <w:t>عن أبي هريرة  : أن رسول الله صلى الله عليه و سلم قال ( إذا مات الإنسان انقطع عنه عمله إلا من ثلاثة إلا من صدقة جارية أو علم ينتفع به أو ولد صالح يدعو له )</w:t>
      </w:r>
    </w:p>
    <w:p w:rsidR="00937550" w:rsidRPr="00236DBC" w:rsidRDefault="00937550" w:rsidP="00937550">
      <w:pPr>
        <w:pStyle w:val="ListParagraph"/>
        <w:spacing w:after="0" w:line="360" w:lineRule="auto"/>
        <w:ind w:left="1276" w:hanging="916"/>
        <w:jc w:val="both"/>
        <w:rPr>
          <w:rFonts w:ascii="Times New Arabic" w:hAnsi="Times New Arabic" w:cs="Times New Roman"/>
          <w:i/>
          <w:sz w:val="24"/>
          <w:szCs w:val="24"/>
          <w:lang w:val="id-ID"/>
        </w:rPr>
      </w:pPr>
      <w:r w:rsidRPr="00236DBC">
        <w:rPr>
          <w:rFonts w:ascii="Times New Arabic" w:hAnsi="Times New Arabic" w:cs="Times New Roman"/>
          <w:sz w:val="24"/>
          <w:szCs w:val="24"/>
          <w:lang w:val="id-ID"/>
        </w:rPr>
        <w:t>Artinya:</w:t>
      </w:r>
      <w:r w:rsidRPr="00236DBC">
        <w:rPr>
          <w:rFonts w:ascii="Times New Arabic" w:hAnsi="Times New Arabic" w:cs="Times New Roman"/>
          <w:i/>
          <w:sz w:val="24"/>
          <w:szCs w:val="24"/>
          <w:lang w:val="id-ID"/>
        </w:rPr>
        <w:t>”(Imam Muslim meriwayatkan…) da</w:t>
      </w:r>
      <w:r>
        <w:rPr>
          <w:rFonts w:ascii="Times New Arabic" w:hAnsi="Times New Arabic" w:cs="Times New Roman"/>
          <w:i/>
          <w:sz w:val="24"/>
          <w:szCs w:val="24"/>
          <w:lang w:val="id-ID"/>
        </w:rPr>
        <w:t>r</w:t>
      </w:r>
      <w:r w:rsidRPr="00236DBC">
        <w:rPr>
          <w:rFonts w:ascii="Times New Arabic" w:hAnsi="Times New Arabic" w:cs="Times New Roman"/>
          <w:i/>
          <w:sz w:val="24"/>
          <w:szCs w:val="24"/>
          <w:lang w:val="id-ID"/>
        </w:rPr>
        <w:t>i Abu Hurairah (dia berkata: Rasulullah bersabda : Apabila manusia meninggal maka amalnya terputus kecuali tiga hal, sedekah jariyah, ilmu yang bermanfaat, dan anak shalih yang mendoakannya”.</w:t>
      </w:r>
    </w:p>
    <w:p w:rsidR="00937550" w:rsidRDefault="00937550" w:rsidP="00937550">
      <w:pPr>
        <w:spacing w:after="0" w:line="360" w:lineRule="auto"/>
        <w:ind w:left="426" w:firstLine="708"/>
        <w:jc w:val="both"/>
        <w:rPr>
          <w:rFonts w:ascii="Times New Arabic" w:hAnsi="Times New Arabic" w:cs="Times New Roman"/>
          <w:sz w:val="24"/>
          <w:szCs w:val="24"/>
          <w:lang w:val="id-ID"/>
        </w:rPr>
      </w:pPr>
      <w:r w:rsidRPr="00C0714F">
        <w:rPr>
          <w:rFonts w:ascii="Times New Arabic" w:hAnsi="Times New Arabic" w:cs="Times New Roman"/>
          <w:sz w:val="24"/>
          <w:szCs w:val="24"/>
          <w:lang w:val="id-ID"/>
        </w:rPr>
        <w:t>Menu</w:t>
      </w:r>
      <w:r>
        <w:rPr>
          <w:rFonts w:ascii="Times New Arabic" w:hAnsi="Times New Arabic" w:cs="Times New Roman"/>
          <w:sz w:val="24"/>
          <w:szCs w:val="24"/>
          <w:lang w:val="id-ID"/>
        </w:rPr>
        <w:t>r</w:t>
      </w:r>
      <w:r w:rsidRPr="00C0714F">
        <w:rPr>
          <w:rFonts w:ascii="Times New Arabic" w:hAnsi="Times New Arabic" w:cs="Times New Roman"/>
          <w:sz w:val="24"/>
          <w:szCs w:val="24"/>
          <w:lang w:val="id-ID"/>
        </w:rPr>
        <w:t xml:space="preserve">ut para teolog selain bertentangan nash-nash diatas, </w:t>
      </w:r>
      <w:r>
        <w:rPr>
          <w:rFonts w:ascii="Times New Arabic" w:hAnsi="Times New Arabic" w:cs="Times New Roman"/>
          <w:sz w:val="24"/>
          <w:szCs w:val="24"/>
          <w:lang w:val="id-ID"/>
        </w:rPr>
        <w:t>hadis-hadis</w:t>
      </w:r>
      <w:r w:rsidRPr="00C0714F">
        <w:rPr>
          <w:rFonts w:ascii="Times New Arabic" w:hAnsi="Times New Arabic" w:cs="Times New Roman"/>
          <w:sz w:val="24"/>
          <w:szCs w:val="24"/>
          <w:lang w:val="id-ID"/>
        </w:rPr>
        <w:t xml:space="preserve">hadiah pahala juga bertentangan dengan logika atau akal sehat yang tidak bisa diganti dengan orang lain , misalnya ibadah, shalat puasa, membaca </w:t>
      </w:r>
      <w:r>
        <w:rPr>
          <w:rFonts w:ascii="Times New Arabic" w:hAnsi="Times New Arabic" w:cs="Times New Roman"/>
          <w:sz w:val="24"/>
          <w:szCs w:val="24"/>
          <w:lang w:val="id-ID"/>
        </w:rPr>
        <w:t>al-Qur’a@n</w:t>
      </w:r>
      <w:r w:rsidRPr="00C0714F">
        <w:rPr>
          <w:rFonts w:ascii="Times New Arabic" w:hAnsi="Times New Arabic" w:cs="Times New Roman"/>
          <w:sz w:val="24"/>
          <w:szCs w:val="24"/>
          <w:lang w:val="id-ID"/>
        </w:rPr>
        <w:t xml:space="preserve"> dan lain-lain, semua pahala ibadahnya hanya akan didapat oleh pelakunya sendiri dan mustahil akan didapat oleh orang lain.</w:t>
      </w:r>
      <w:r w:rsidRPr="00236DBC">
        <w:rPr>
          <w:rStyle w:val="FootnoteReference"/>
          <w:rFonts w:ascii="Times New Arabic" w:hAnsi="Times New Arabic" w:cs="Times New Roman"/>
          <w:sz w:val="24"/>
          <w:szCs w:val="24"/>
        </w:rPr>
        <w:footnoteReference w:id="152"/>
      </w:r>
    </w:p>
    <w:p w:rsidR="00937550" w:rsidRPr="00C0714F" w:rsidRDefault="00937550" w:rsidP="00937550">
      <w:pPr>
        <w:spacing w:after="0" w:line="360" w:lineRule="auto"/>
        <w:ind w:left="426" w:firstLine="708"/>
        <w:jc w:val="both"/>
        <w:rPr>
          <w:rFonts w:ascii="Times New Arabic" w:hAnsi="Times New Arabic" w:cs="Times New Roman"/>
          <w:sz w:val="24"/>
          <w:szCs w:val="24"/>
          <w:lang w:val="id-ID"/>
        </w:rPr>
      </w:pPr>
      <w:r w:rsidRPr="00236DBC">
        <w:rPr>
          <w:rFonts w:ascii="Times New Arabic" w:hAnsi="Times New Arabic" w:cs="Times New Roman"/>
          <w:sz w:val="24"/>
          <w:szCs w:val="24"/>
          <w:lang w:val="id-ID"/>
        </w:rPr>
        <w:t xml:space="preserve">Dari ungkapan para ulama di atas maka dapat disimpulkan bahwa para </w:t>
      </w:r>
      <w:r>
        <w:rPr>
          <w:rFonts w:ascii="Times New Arabic" w:hAnsi="Times New Arabic" w:cs="Times New Roman"/>
          <w:sz w:val="24"/>
          <w:szCs w:val="24"/>
          <w:lang w:val="id-ID"/>
        </w:rPr>
        <w:t>teolog tidak mengenal kompromi, mere</w:t>
      </w:r>
      <w:r w:rsidRPr="00236DBC">
        <w:rPr>
          <w:rFonts w:ascii="Times New Arabic" w:hAnsi="Times New Arabic" w:cs="Times New Roman"/>
          <w:sz w:val="24"/>
          <w:szCs w:val="24"/>
          <w:lang w:val="id-ID"/>
        </w:rPr>
        <w:t>k</w:t>
      </w:r>
      <w:r>
        <w:rPr>
          <w:rFonts w:ascii="Times New Arabic" w:hAnsi="Times New Arabic" w:cs="Times New Roman"/>
          <w:sz w:val="24"/>
          <w:szCs w:val="24"/>
          <w:lang w:val="id-ID"/>
        </w:rPr>
        <w:t>a</w:t>
      </w:r>
      <w:r w:rsidRPr="00236DBC">
        <w:rPr>
          <w:rFonts w:ascii="Times New Arabic" w:hAnsi="Times New Arabic" w:cs="Times New Roman"/>
          <w:sz w:val="24"/>
          <w:szCs w:val="24"/>
          <w:lang w:val="id-ID"/>
        </w:rPr>
        <w:t xml:space="preserve"> tegas menolak </w:t>
      </w:r>
      <w:r>
        <w:rPr>
          <w:rFonts w:ascii="Times New Arabic" w:hAnsi="Times New Arabic" w:cs="Times New Roman"/>
          <w:sz w:val="24"/>
          <w:szCs w:val="24"/>
          <w:lang w:val="id-ID"/>
        </w:rPr>
        <w:t>hadis-hadishadiah pahala walaupun s}</w:t>
      </w:r>
      <w:r w:rsidRPr="00236DBC">
        <w:rPr>
          <w:rFonts w:ascii="Times New Arabic" w:hAnsi="Times New Arabic" w:cs="Times New Roman"/>
          <w:sz w:val="24"/>
          <w:szCs w:val="24"/>
          <w:lang w:val="id-ID"/>
        </w:rPr>
        <w:t>ah</w:t>
      </w:r>
      <w:r>
        <w:rPr>
          <w:rFonts w:ascii="Times New Arabic" w:hAnsi="Times New Arabic" w:cs="Times New Roman"/>
          <w:sz w:val="24"/>
          <w:szCs w:val="24"/>
          <w:lang w:val="id-ID"/>
        </w:rPr>
        <w:t>}</w:t>
      </w:r>
      <w:r w:rsidRPr="00236DBC">
        <w:rPr>
          <w:rFonts w:ascii="Times New Arabic" w:hAnsi="Times New Arabic" w:cs="Times New Roman"/>
          <w:sz w:val="24"/>
          <w:szCs w:val="24"/>
          <w:lang w:val="id-ID"/>
        </w:rPr>
        <w:t xml:space="preserve">ih dan menolak semua bentuk penyelesaian karena </w:t>
      </w:r>
      <w:r>
        <w:rPr>
          <w:rFonts w:ascii="Times New Arabic" w:hAnsi="Times New Arabic" w:cs="Times New Roman"/>
          <w:sz w:val="24"/>
          <w:szCs w:val="24"/>
          <w:lang w:val="id-ID"/>
        </w:rPr>
        <w:t>hadis-hadis</w:t>
      </w:r>
      <w:r w:rsidRPr="00236DBC">
        <w:rPr>
          <w:rFonts w:ascii="Times New Arabic" w:hAnsi="Times New Arabic" w:cs="Times New Roman"/>
          <w:sz w:val="24"/>
          <w:szCs w:val="24"/>
          <w:lang w:val="id-ID"/>
        </w:rPr>
        <w:t xml:space="preserve">hadiah pahala bertentangan dengan </w:t>
      </w:r>
      <w:r>
        <w:rPr>
          <w:rFonts w:ascii="Times New Arabic" w:hAnsi="Times New Arabic" w:cs="Times New Roman"/>
          <w:sz w:val="24"/>
          <w:szCs w:val="24"/>
          <w:lang w:val="id-ID"/>
        </w:rPr>
        <w:t>al-Qur’a@n</w:t>
      </w:r>
      <w:r w:rsidRPr="00236DBC">
        <w:rPr>
          <w:rFonts w:ascii="Times New Arabic" w:hAnsi="Times New Arabic" w:cs="Times New Roman"/>
          <w:sz w:val="24"/>
          <w:szCs w:val="24"/>
          <w:lang w:val="id-ID"/>
        </w:rPr>
        <w:t xml:space="preserve">. Pemahaman ini dsebabkan karena </w:t>
      </w:r>
      <w:r>
        <w:rPr>
          <w:rFonts w:ascii="Times New Arabic" w:hAnsi="Times New Arabic" w:cs="Times New Roman"/>
          <w:sz w:val="24"/>
          <w:szCs w:val="24"/>
          <w:lang w:val="id-ID"/>
        </w:rPr>
        <w:t>hadis ah}ad</w:t>
      </w:r>
      <w:r w:rsidRPr="00236DBC">
        <w:rPr>
          <w:rFonts w:ascii="Times New Arabic" w:hAnsi="Times New Arabic" w:cs="Times New Roman"/>
          <w:sz w:val="24"/>
          <w:szCs w:val="24"/>
          <w:lang w:val="id-ID"/>
        </w:rPr>
        <w:t xml:space="preserve"> harus ditolak dan tidak boleh dijadikan h</w:t>
      </w:r>
      <w:r>
        <w:rPr>
          <w:rFonts w:ascii="Times New Arabic" w:hAnsi="Times New Arabic" w:cs="Times New Roman"/>
          <w:sz w:val="24"/>
          <w:szCs w:val="24"/>
          <w:lang w:val="id-ID"/>
        </w:rPr>
        <w:t>}</w:t>
      </w:r>
      <w:r w:rsidRPr="00236DBC">
        <w:rPr>
          <w:rFonts w:ascii="Times New Arabic" w:hAnsi="Times New Arabic" w:cs="Times New Roman"/>
          <w:sz w:val="24"/>
          <w:szCs w:val="24"/>
          <w:lang w:val="id-ID"/>
        </w:rPr>
        <w:t xml:space="preserve">ujjah, sehingga mereka menolak segala bentuk penyelesaian pertentangan </w:t>
      </w:r>
      <w:r>
        <w:rPr>
          <w:rFonts w:ascii="Times New Arabic" w:hAnsi="Times New Arabic" w:cs="Times New Roman"/>
          <w:sz w:val="24"/>
          <w:szCs w:val="24"/>
          <w:lang w:val="id-ID"/>
        </w:rPr>
        <w:t xml:space="preserve">hadis </w:t>
      </w:r>
      <w:r w:rsidRPr="00236DBC">
        <w:rPr>
          <w:rFonts w:ascii="Times New Arabic" w:hAnsi="Times New Arabic" w:cs="Times New Roman"/>
          <w:sz w:val="24"/>
          <w:szCs w:val="24"/>
          <w:lang w:val="id-ID"/>
        </w:rPr>
        <w:t xml:space="preserve">tersebut dengan </w:t>
      </w:r>
      <w:r>
        <w:rPr>
          <w:rFonts w:ascii="Times New Arabic" w:hAnsi="Times New Arabic" w:cs="Times New Roman"/>
          <w:sz w:val="24"/>
          <w:szCs w:val="24"/>
          <w:lang w:val="id-ID"/>
        </w:rPr>
        <w:t>al-Qur’a@n</w:t>
      </w:r>
      <w:r w:rsidRPr="00236DBC">
        <w:rPr>
          <w:rFonts w:ascii="Times New Arabic" w:hAnsi="Times New Arabic" w:cs="Times New Roman"/>
          <w:sz w:val="24"/>
          <w:szCs w:val="24"/>
          <w:lang w:val="id-ID"/>
        </w:rPr>
        <w:t>.</w:t>
      </w:r>
    </w:p>
    <w:p w:rsidR="00937550" w:rsidRPr="00C0714F" w:rsidRDefault="00937550" w:rsidP="005078FF">
      <w:pPr>
        <w:pStyle w:val="ListParagraph"/>
        <w:numPr>
          <w:ilvl w:val="0"/>
          <w:numId w:val="59"/>
        </w:numPr>
        <w:spacing w:after="0" w:line="360" w:lineRule="auto"/>
        <w:ind w:left="709" w:hanging="283"/>
        <w:jc w:val="both"/>
        <w:rPr>
          <w:rFonts w:ascii="Times New Arabic" w:hAnsi="Times New Arabic" w:cs="Times New Roman"/>
          <w:b/>
          <w:bCs/>
          <w:sz w:val="24"/>
          <w:szCs w:val="24"/>
          <w:u w:val="single"/>
        </w:rPr>
      </w:pPr>
      <w:r w:rsidRPr="00C0714F">
        <w:rPr>
          <w:rFonts w:ascii="Times New Arabic" w:hAnsi="Times New Arabic" w:cs="Times New Roman"/>
          <w:b/>
          <w:bCs/>
          <w:sz w:val="24"/>
          <w:szCs w:val="24"/>
          <w:u w:val="single"/>
        </w:rPr>
        <w:t xml:space="preserve">Menurut </w:t>
      </w:r>
      <w:r w:rsidRPr="00C0714F">
        <w:rPr>
          <w:rFonts w:ascii="Times New Arabic" w:hAnsi="Times New Arabic" w:cs="Times New Roman"/>
          <w:b/>
          <w:bCs/>
          <w:i/>
          <w:iCs/>
          <w:sz w:val="24"/>
          <w:szCs w:val="24"/>
          <w:u w:val="single"/>
        </w:rPr>
        <w:t xml:space="preserve"> Muh</w:t>
      </w:r>
      <w:r>
        <w:rPr>
          <w:rFonts w:ascii="Times New Arabic" w:hAnsi="Times New Arabic" w:cs="Times New Roman"/>
          <w:b/>
          <w:bCs/>
          <w:i/>
          <w:iCs/>
          <w:sz w:val="24"/>
          <w:szCs w:val="24"/>
          <w:u w:val="single"/>
          <w:lang w:val="id-ID"/>
        </w:rPr>
        <w:t>}</w:t>
      </w:r>
      <w:r w:rsidRPr="00C0714F">
        <w:rPr>
          <w:rFonts w:ascii="Times New Arabic" w:hAnsi="Times New Arabic" w:cs="Times New Roman"/>
          <w:b/>
          <w:bCs/>
          <w:i/>
          <w:iCs/>
          <w:sz w:val="24"/>
          <w:szCs w:val="24"/>
          <w:u w:val="single"/>
        </w:rPr>
        <w:t>add</w:t>
      </w:r>
      <w:r>
        <w:rPr>
          <w:rFonts w:ascii="Times New Arabic" w:hAnsi="Times New Arabic" w:cs="Times New Roman"/>
          <w:b/>
          <w:bCs/>
          <w:i/>
          <w:iCs/>
          <w:sz w:val="24"/>
          <w:szCs w:val="24"/>
          <w:u w:val="single"/>
          <w:lang w:val="id-ID"/>
        </w:rPr>
        <w:t>i</w:t>
      </w:r>
      <w:r w:rsidRPr="00C0714F">
        <w:rPr>
          <w:rFonts w:ascii="Times New Arabic" w:hAnsi="Times New Arabic" w:cs="Times New Roman"/>
          <w:b/>
          <w:bCs/>
          <w:i/>
          <w:iCs/>
          <w:sz w:val="24"/>
          <w:szCs w:val="24"/>
          <w:u w:val="single"/>
        </w:rPr>
        <w:t>s</w:t>
      </w:r>
      <w:r>
        <w:rPr>
          <w:rFonts w:ascii="Times New Arabic" w:hAnsi="Times New Arabic" w:cs="Times New Roman"/>
          <w:b/>
          <w:bCs/>
          <w:i/>
          <w:iCs/>
          <w:sz w:val="24"/>
          <w:szCs w:val="24"/>
          <w:u w:val="single"/>
          <w:lang w:val="id-ID"/>
        </w:rPr>
        <w:t>|</w:t>
      </w:r>
      <w:r w:rsidRPr="00C0714F">
        <w:rPr>
          <w:rFonts w:ascii="Times New Arabic" w:hAnsi="Times New Arabic" w:cs="Times New Roman"/>
          <w:b/>
          <w:bCs/>
          <w:i/>
          <w:iCs/>
          <w:sz w:val="24"/>
          <w:szCs w:val="24"/>
          <w:u w:val="single"/>
        </w:rPr>
        <w:t>in</w:t>
      </w:r>
      <w:r w:rsidRPr="00C0714F">
        <w:rPr>
          <w:rFonts w:ascii="Times New Arabic" w:hAnsi="Times New Arabic" w:cs="Times New Roman"/>
          <w:b/>
          <w:bCs/>
          <w:sz w:val="24"/>
          <w:szCs w:val="24"/>
          <w:u w:val="single"/>
        </w:rPr>
        <w:t xml:space="preserve">  </w:t>
      </w:r>
    </w:p>
    <w:p w:rsidR="00937550" w:rsidRDefault="00937550" w:rsidP="00937550">
      <w:pPr>
        <w:pStyle w:val="ListParagraph"/>
        <w:spacing w:after="0" w:line="360" w:lineRule="auto"/>
        <w:ind w:left="426" w:firstLine="708"/>
        <w:jc w:val="both"/>
        <w:rPr>
          <w:rFonts w:ascii="Times New Arabic" w:hAnsi="Times New Arabic" w:cs="Times New Roman"/>
          <w:sz w:val="24"/>
          <w:szCs w:val="24"/>
          <w:lang w:val="id-ID"/>
        </w:rPr>
      </w:pPr>
      <w:r w:rsidRPr="00236DBC">
        <w:rPr>
          <w:rFonts w:ascii="Times New Arabic" w:hAnsi="Times New Arabic" w:cs="Times New Roman"/>
          <w:sz w:val="24"/>
          <w:szCs w:val="24"/>
        </w:rPr>
        <w:t>Menurut ulama ahl al-Sunnah khususnya dari kalangan mufassirin, muh</w:t>
      </w:r>
      <w:proofErr w:type="gramStart"/>
      <w:r>
        <w:rPr>
          <w:rFonts w:ascii="Times New Arabic" w:hAnsi="Times New Arabic" w:cs="Times New Roman"/>
          <w:sz w:val="24"/>
          <w:szCs w:val="24"/>
          <w:lang w:val="id-ID"/>
        </w:rPr>
        <w:t>}</w:t>
      </w:r>
      <w:r>
        <w:rPr>
          <w:rFonts w:ascii="Times New Arabic" w:hAnsi="Times New Arabic" w:cs="Times New Roman"/>
          <w:sz w:val="24"/>
          <w:szCs w:val="24"/>
        </w:rPr>
        <w:t>addi</w:t>
      </w:r>
      <w:r w:rsidRPr="00236DBC">
        <w:rPr>
          <w:rFonts w:ascii="Times New Arabic" w:hAnsi="Times New Arabic" w:cs="Times New Roman"/>
          <w:sz w:val="24"/>
          <w:szCs w:val="24"/>
        </w:rPr>
        <w:t>s</w:t>
      </w:r>
      <w:proofErr w:type="gramEnd"/>
      <w:r>
        <w:rPr>
          <w:rFonts w:ascii="Times New Arabic" w:hAnsi="Times New Arabic" w:cs="Times New Roman"/>
          <w:sz w:val="24"/>
          <w:szCs w:val="24"/>
          <w:lang w:val="id-ID"/>
        </w:rPr>
        <w:t>|</w:t>
      </w:r>
      <w:r w:rsidRPr="00236DBC">
        <w:rPr>
          <w:rFonts w:ascii="Times New Arabic" w:hAnsi="Times New Arabic" w:cs="Times New Roman"/>
          <w:sz w:val="24"/>
          <w:szCs w:val="24"/>
        </w:rPr>
        <w:t xml:space="preserve">in dan fuqaha menyatakan bahwa semua ibadah yang diniatkan  untuk mayat seperti sedekah, shalat, puasa, haji bacaan </w:t>
      </w:r>
      <w:r>
        <w:rPr>
          <w:rFonts w:ascii="Times New Arabic" w:hAnsi="Times New Arabic" w:cs="Times New Roman"/>
          <w:sz w:val="24"/>
          <w:szCs w:val="24"/>
        </w:rPr>
        <w:t>al-Qur’a@n</w:t>
      </w:r>
      <w:r w:rsidRPr="00236DBC">
        <w:rPr>
          <w:rFonts w:ascii="Times New Arabic" w:hAnsi="Times New Arabic" w:cs="Times New Roman"/>
          <w:sz w:val="24"/>
          <w:szCs w:val="24"/>
        </w:rPr>
        <w:t xml:space="preserve"> dan semua kebaikan lain adalah sampai dan bermanfaat bagi mayat.</w:t>
      </w:r>
    </w:p>
    <w:p w:rsidR="00937550" w:rsidRPr="00C0714F" w:rsidRDefault="00937550" w:rsidP="00937550">
      <w:pPr>
        <w:pStyle w:val="ListParagraph"/>
        <w:spacing w:after="0" w:line="360" w:lineRule="auto"/>
        <w:ind w:left="426" w:firstLine="708"/>
        <w:jc w:val="both"/>
        <w:rPr>
          <w:rFonts w:ascii="Times New Arabic" w:hAnsi="Times New Arabic" w:cs="Times New Roman"/>
          <w:sz w:val="24"/>
          <w:szCs w:val="24"/>
        </w:rPr>
      </w:pPr>
      <w:r w:rsidRPr="00C0714F">
        <w:rPr>
          <w:rFonts w:ascii="Times New Arabic" w:hAnsi="Times New Arabic" w:cs="Times New Roman"/>
          <w:sz w:val="24"/>
          <w:szCs w:val="24"/>
        </w:rPr>
        <w:t xml:space="preserve">Kaum ahl sunnah telah sepakat mengatakan bahwa ruh orang mati mendapat manfaat dari usaha orang hidup dengan dua jalan </w:t>
      </w:r>
      <w:proofErr w:type="gramStart"/>
      <w:r w:rsidRPr="00C0714F">
        <w:rPr>
          <w:rFonts w:ascii="Times New Arabic" w:hAnsi="Times New Arabic" w:cs="Times New Roman"/>
          <w:sz w:val="24"/>
          <w:szCs w:val="24"/>
        </w:rPr>
        <w:t>yakni :</w:t>
      </w:r>
      <w:proofErr w:type="gramEnd"/>
      <w:r w:rsidRPr="00236DBC">
        <w:rPr>
          <w:rStyle w:val="FootnoteReference"/>
          <w:rFonts w:ascii="Times New Arabic" w:hAnsi="Times New Arabic" w:cs="Times New Roman"/>
          <w:sz w:val="24"/>
          <w:szCs w:val="24"/>
        </w:rPr>
        <w:footnoteReference w:id="153"/>
      </w:r>
    </w:p>
    <w:p w:rsidR="00937550" w:rsidRPr="00236DBC" w:rsidRDefault="00937550" w:rsidP="005078FF">
      <w:pPr>
        <w:pStyle w:val="ListParagraph"/>
        <w:numPr>
          <w:ilvl w:val="0"/>
          <w:numId w:val="60"/>
        </w:numPr>
        <w:spacing w:after="0" w:line="360" w:lineRule="auto"/>
        <w:ind w:left="720"/>
        <w:jc w:val="both"/>
        <w:rPr>
          <w:rFonts w:ascii="Times New Arabic" w:hAnsi="Times New Arabic" w:cs="Times New Roman"/>
          <w:sz w:val="24"/>
          <w:szCs w:val="24"/>
        </w:rPr>
      </w:pPr>
      <w:r w:rsidRPr="00236DBC">
        <w:rPr>
          <w:rFonts w:ascii="Times New Arabic" w:hAnsi="Times New Arabic" w:cs="Times New Roman"/>
          <w:sz w:val="24"/>
          <w:szCs w:val="24"/>
        </w:rPr>
        <w:t>Amal shalih yang dikerjakan ketika masih hidup;</w:t>
      </w:r>
    </w:p>
    <w:p w:rsidR="00937550" w:rsidRPr="00236DBC" w:rsidRDefault="00937550" w:rsidP="005078FF">
      <w:pPr>
        <w:pStyle w:val="ListParagraph"/>
        <w:numPr>
          <w:ilvl w:val="0"/>
          <w:numId w:val="60"/>
        </w:numPr>
        <w:spacing w:after="0" w:line="360" w:lineRule="auto"/>
        <w:ind w:left="720"/>
        <w:jc w:val="both"/>
        <w:rPr>
          <w:rFonts w:ascii="Times New Arabic" w:hAnsi="Times New Arabic" w:cs="Times New Roman"/>
          <w:sz w:val="24"/>
          <w:szCs w:val="24"/>
        </w:rPr>
      </w:pPr>
      <w:r w:rsidRPr="00236DBC">
        <w:rPr>
          <w:rFonts w:ascii="Times New Arabic" w:hAnsi="Times New Arabic" w:cs="Times New Roman"/>
          <w:sz w:val="24"/>
          <w:szCs w:val="24"/>
        </w:rPr>
        <w:t>Do’a kaum muslimin, istifaghar, sedekah, haji dan lain-lain yang diniatkan untuknya.</w:t>
      </w:r>
    </w:p>
    <w:p w:rsidR="00937550" w:rsidRPr="00236DBC" w:rsidRDefault="00937550" w:rsidP="00937550">
      <w:pPr>
        <w:spacing w:after="0" w:line="360" w:lineRule="auto"/>
        <w:ind w:left="426" w:firstLine="708"/>
        <w:jc w:val="both"/>
        <w:rPr>
          <w:rFonts w:ascii="Times New Arabic" w:hAnsi="Times New Arabic" w:cs="Times New Roman"/>
          <w:sz w:val="24"/>
          <w:szCs w:val="24"/>
        </w:rPr>
      </w:pPr>
      <w:proofErr w:type="gramStart"/>
      <w:r w:rsidRPr="00236DBC">
        <w:rPr>
          <w:rFonts w:ascii="Times New Arabic" w:hAnsi="Times New Arabic" w:cs="Times New Roman"/>
          <w:sz w:val="24"/>
          <w:szCs w:val="24"/>
        </w:rPr>
        <w:t>Semua hal di</w:t>
      </w:r>
      <w:r>
        <w:rPr>
          <w:rFonts w:ascii="Times New Arabic" w:hAnsi="Times New Arabic" w:cs="Times New Roman"/>
          <w:sz w:val="24"/>
          <w:szCs w:val="24"/>
          <w:lang w:val="id-ID"/>
        </w:rPr>
        <w:t xml:space="preserve"> </w:t>
      </w:r>
      <w:r w:rsidRPr="00236DBC">
        <w:rPr>
          <w:rFonts w:ascii="Times New Arabic" w:hAnsi="Times New Arabic" w:cs="Times New Roman"/>
          <w:sz w:val="24"/>
          <w:szCs w:val="24"/>
        </w:rPr>
        <w:t>atas adalah sampai dan bermanfaat bagi mayat.</w:t>
      </w:r>
      <w:proofErr w:type="gramEnd"/>
      <w:r>
        <w:rPr>
          <w:rFonts w:ascii="Times New Arabic" w:hAnsi="Times New Arabic" w:cs="Times New Roman"/>
          <w:sz w:val="24"/>
          <w:szCs w:val="24"/>
          <w:lang w:val="id-ID"/>
        </w:rPr>
        <w:t xml:space="preserve"> </w:t>
      </w:r>
      <w:r w:rsidRPr="00236DBC">
        <w:rPr>
          <w:rFonts w:ascii="Times New Arabic" w:hAnsi="Times New Arabic" w:cs="Times New Roman"/>
          <w:sz w:val="24"/>
          <w:szCs w:val="24"/>
        </w:rPr>
        <w:t>Ula</w:t>
      </w:r>
      <w:r>
        <w:rPr>
          <w:rFonts w:ascii="Times New Arabic" w:hAnsi="Times New Arabic" w:cs="Times New Roman"/>
          <w:sz w:val="24"/>
          <w:szCs w:val="24"/>
        </w:rPr>
        <w:t>ma kelompok ini memandang</w:t>
      </w:r>
      <w:r w:rsidRPr="00236DBC">
        <w:rPr>
          <w:rFonts w:ascii="Times New Arabic" w:hAnsi="Times New Arabic" w:cs="Times New Roman"/>
          <w:sz w:val="24"/>
          <w:szCs w:val="24"/>
        </w:rPr>
        <w:t xml:space="preserve"> </w:t>
      </w:r>
      <w:r>
        <w:rPr>
          <w:rFonts w:ascii="Times New Arabic" w:hAnsi="Times New Arabic" w:cs="Times New Roman"/>
          <w:sz w:val="24"/>
          <w:szCs w:val="24"/>
        </w:rPr>
        <w:t>hadis-hadis</w:t>
      </w:r>
      <w:r w:rsidRPr="00236DBC">
        <w:rPr>
          <w:rFonts w:ascii="Times New Arabic" w:hAnsi="Times New Arabic" w:cs="Times New Roman"/>
          <w:sz w:val="24"/>
          <w:szCs w:val="24"/>
        </w:rPr>
        <w:t>hadiah pahala di atas tidak bertentangan den</w:t>
      </w:r>
      <w:r>
        <w:rPr>
          <w:rFonts w:ascii="Times New Arabic" w:hAnsi="Times New Arabic" w:cs="Times New Roman"/>
          <w:sz w:val="24"/>
          <w:szCs w:val="24"/>
        </w:rPr>
        <w:t xml:space="preserve">gan al-Qur’a@n </w:t>
      </w:r>
      <w:proofErr w:type="gramStart"/>
      <w:r>
        <w:rPr>
          <w:rFonts w:ascii="Times New Arabic" w:hAnsi="Times New Arabic" w:cs="Times New Roman"/>
          <w:sz w:val="24"/>
          <w:szCs w:val="24"/>
        </w:rPr>
        <w:lastRenderedPageBreak/>
        <w:t>surat</w:t>
      </w:r>
      <w:proofErr w:type="gramEnd"/>
      <w:r>
        <w:rPr>
          <w:rFonts w:ascii="Times New Arabic" w:hAnsi="Times New Arabic" w:cs="Times New Roman"/>
          <w:sz w:val="24"/>
          <w:szCs w:val="24"/>
        </w:rPr>
        <w:t xml:space="preserve"> al-Najm</w:t>
      </w:r>
      <w:r>
        <w:rPr>
          <w:rFonts w:ascii="Times New Arabic" w:hAnsi="Times New Arabic" w:cs="Times New Roman"/>
          <w:sz w:val="24"/>
          <w:szCs w:val="24"/>
          <w:lang w:val="id-ID"/>
        </w:rPr>
        <w:t xml:space="preserve">, mereka menggunakan beberapa cara </w:t>
      </w:r>
      <w:r w:rsidRPr="00236DBC">
        <w:rPr>
          <w:rFonts w:ascii="Times New Arabic" w:hAnsi="Times New Arabic" w:cs="Times New Roman"/>
          <w:sz w:val="24"/>
          <w:szCs w:val="24"/>
        </w:rPr>
        <w:t>untuk menyelesaiakannya.  Berdasarka</w:t>
      </w:r>
      <w:r>
        <w:rPr>
          <w:rFonts w:ascii="Times New Arabic" w:hAnsi="Times New Arabic" w:cs="Times New Roman"/>
          <w:sz w:val="24"/>
          <w:szCs w:val="24"/>
          <w:lang w:val="id-ID"/>
        </w:rPr>
        <w:t>n</w:t>
      </w:r>
      <w:r w:rsidRPr="00236DBC">
        <w:rPr>
          <w:rFonts w:ascii="Times New Arabic" w:hAnsi="Times New Arabic" w:cs="Times New Roman"/>
          <w:sz w:val="24"/>
          <w:szCs w:val="24"/>
        </w:rPr>
        <w:t xml:space="preserve"> p</w:t>
      </w:r>
      <w:r>
        <w:rPr>
          <w:rFonts w:ascii="Times New Arabic" w:hAnsi="Times New Arabic" w:cs="Times New Roman"/>
          <w:sz w:val="24"/>
          <w:szCs w:val="24"/>
        </w:rPr>
        <w:t>enelaahan penulis diantara alas</w:t>
      </w:r>
      <w:r w:rsidRPr="00236DBC">
        <w:rPr>
          <w:rFonts w:ascii="Times New Arabic" w:hAnsi="Times New Arabic" w:cs="Times New Roman"/>
          <w:sz w:val="24"/>
          <w:szCs w:val="24"/>
        </w:rPr>
        <w:t>an-alasan ulama tersebut adalah:</w:t>
      </w:r>
    </w:p>
    <w:p w:rsidR="00937550" w:rsidRPr="00236DBC" w:rsidRDefault="00937550" w:rsidP="00937550">
      <w:pPr>
        <w:spacing w:after="0" w:line="360" w:lineRule="auto"/>
        <w:ind w:left="360"/>
        <w:jc w:val="both"/>
        <w:rPr>
          <w:rFonts w:ascii="Times New Arabic" w:hAnsi="Times New Arabic" w:cs="Times New Roman"/>
          <w:sz w:val="24"/>
          <w:szCs w:val="24"/>
        </w:rPr>
      </w:pPr>
    </w:p>
    <w:p w:rsidR="00937550" w:rsidRPr="00236DBC" w:rsidRDefault="00937550" w:rsidP="005078FF">
      <w:pPr>
        <w:pStyle w:val="ListParagraph"/>
        <w:numPr>
          <w:ilvl w:val="0"/>
          <w:numId w:val="61"/>
        </w:numPr>
        <w:spacing w:after="0" w:line="360" w:lineRule="auto"/>
        <w:ind w:left="720"/>
        <w:jc w:val="both"/>
        <w:rPr>
          <w:rFonts w:ascii="Times New Arabic" w:hAnsi="Times New Arabic" w:cs="Times New Roman"/>
          <w:sz w:val="24"/>
          <w:szCs w:val="24"/>
        </w:rPr>
      </w:pPr>
      <w:r w:rsidRPr="00236DBC">
        <w:rPr>
          <w:rFonts w:ascii="Times New Arabic" w:hAnsi="Times New Arabic" w:cs="Times New Roman"/>
          <w:sz w:val="24"/>
          <w:szCs w:val="24"/>
        </w:rPr>
        <w:t xml:space="preserve">Metode </w:t>
      </w:r>
      <w:r w:rsidRPr="003F5B0D">
        <w:rPr>
          <w:rFonts w:ascii="Times New Arabic" w:hAnsi="Times New Arabic" w:cs="Times New Roman"/>
          <w:i/>
          <w:iCs/>
          <w:sz w:val="24"/>
          <w:szCs w:val="24"/>
        </w:rPr>
        <w:t>Nasikh Mansukh</w:t>
      </w:r>
      <w:r>
        <w:rPr>
          <w:rFonts w:ascii="Times New Arabic" w:hAnsi="Times New Arabic" w:cs="Times New Roman"/>
          <w:i/>
          <w:iCs/>
          <w:sz w:val="24"/>
          <w:szCs w:val="24"/>
          <w:lang w:val="id-ID"/>
        </w:rPr>
        <w:t>.</w:t>
      </w:r>
      <w:r w:rsidRPr="00236DBC">
        <w:rPr>
          <w:rFonts w:ascii="Times New Arabic" w:hAnsi="Times New Arabic" w:cs="Times New Roman"/>
          <w:sz w:val="24"/>
          <w:szCs w:val="24"/>
        </w:rPr>
        <w:t xml:space="preserve"> </w:t>
      </w:r>
    </w:p>
    <w:p w:rsidR="00937550" w:rsidRPr="00236DBC" w:rsidRDefault="00937550" w:rsidP="00937550">
      <w:pPr>
        <w:spacing w:after="0" w:line="360" w:lineRule="auto"/>
        <w:ind w:left="426" w:firstLine="708"/>
        <w:jc w:val="both"/>
        <w:rPr>
          <w:rFonts w:ascii="Times New Arabic" w:hAnsi="Times New Arabic" w:cs="Times New Roman"/>
          <w:sz w:val="24"/>
          <w:szCs w:val="24"/>
        </w:rPr>
      </w:pPr>
      <w:r>
        <w:rPr>
          <w:rFonts w:ascii="Times New Arabic" w:hAnsi="Times New Arabic" w:cs="Times New Roman"/>
          <w:sz w:val="24"/>
          <w:szCs w:val="24"/>
        </w:rPr>
        <w:t>D</w:t>
      </w:r>
      <w:r>
        <w:rPr>
          <w:rFonts w:ascii="Times New Arabic" w:hAnsi="Times New Arabic" w:cs="Times New Roman"/>
          <w:sz w:val="24"/>
          <w:szCs w:val="24"/>
          <w:lang w:val="id-ID"/>
        </w:rPr>
        <w:t>i</w:t>
      </w:r>
      <w:r w:rsidRPr="00236DBC">
        <w:rPr>
          <w:rFonts w:ascii="Times New Arabic" w:hAnsi="Times New Arabic" w:cs="Times New Roman"/>
          <w:sz w:val="24"/>
          <w:szCs w:val="24"/>
        </w:rPr>
        <w:t xml:space="preserve">antara yang menyelesaikan dengan metode ini adalah Al-Khazin, </w:t>
      </w:r>
      <w:r>
        <w:rPr>
          <w:rFonts w:ascii="Times New Arabic" w:hAnsi="Times New Arabic" w:cs="Times New Roman"/>
          <w:sz w:val="24"/>
          <w:szCs w:val="24"/>
        </w:rPr>
        <w:t>menurutnya</w:t>
      </w:r>
      <w:r w:rsidRPr="00236DBC">
        <w:rPr>
          <w:rFonts w:ascii="Times New Arabic" w:hAnsi="Times New Arabic" w:cs="Times New Roman"/>
          <w:sz w:val="24"/>
          <w:szCs w:val="24"/>
        </w:rPr>
        <w:t xml:space="preserve"> bahwa </w:t>
      </w:r>
      <w:r>
        <w:rPr>
          <w:rFonts w:ascii="Times New Arabic" w:hAnsi="Times New Arabic" w:cs="Times New Roman"/>
          <w:sz w:val="24"/>
          <w:szCs w:val="24"/>
        </w:rPr>
        <w:t>hadis-hadis</w:t>
      </w:r>
      <w:r w:rsidRPr="00236DBC">
        <w:rPr>
          <w:rFonts w:ascii="Times New Arabic" w:hAnsi="Times New Arabic" w:cs="Times New Roman"/>
          <w:sz w:val="24"/>
          <w:szCs w:val="24"/>
        </w:rPr>
        <w:t>hadiah pahala tidaklah bertentangan deng</w:t>
      </w:r>
      <w:r>
        <w:rPr>
          <w:rFonts w:ascii="Times New Arabic" w:hAnsi="Times New Arabic" w:cs="Times New Roman"/>
          <w:sz w:val="24"/>
          <w:szCs w:val="24"/>
        </w:rPr>
        <w:t xml:space="preserve">an ayat 39 dari </w:t>
      </w:r>
      <w:proofErr w:type="gramStart"/>
      <w:r>
        <w:rPr>
          <w:rFonts w:ascii="Times New Arabic" w:hAnsi="Times New Arabic" w:cs="Times New Roman"/>
          <w:sz w:val="24"/>
          <w:szCs w:val="24"/>
        </w:rPr>
        <w:t>surat</w:t>
      </w:r>
      <w:proofErr w:type="gramEnd"/>
      <w:r>
        <w:rPr>
          <w:rFonts w:ascii="Times New Arabic" w:hAnsi="Times New Arabic" w:cs="Times New Roman"/>
          <w:sz w:val="24"/>
          <w:szCs w:val="24"/>
        </w:rPr>
        <w:t xml:space="preserve"> al-Najm</w:t>
      </w:r>
      <w:r w:rsidRPr="00236DBC">
        <w:rPr>
          <w:rFonts w:ascii="Times New Arabic" w:hAnsi="Times New Arabic" w:cs="Times New Roman"/>
          <w:sz w:val="24"/>
          <w:szCs w:val="24"/>
        </w:rPr>
        <w:t>. Menu</w:t>
      </w:r>
      <w:r>
        <w:rPr>
          <w:rFonts w:ascii="Times New Arabic" w:hAnsi="Times New Arabic" w:cs="Times New Roman"/>
          <w:sz w:val="24"/>
          <w:szCs w:val="24"/>
          <w:lang w:val="id-ID"/>
        </w:rPr>
        <w:t>r</w:t>
      </w:r>
      <w:r w:rsidRPr="00236DBC">
        <w:rPr>
          <w:rFonts w:ascii="Times New Arabic" w:hAnsi="Times New Arabic" w:cs="Times New Roman"/>
          <w:sz w:val="24"/>
          <w:szCs w:val="24"/>
        </w:rPr>
        <w:t xml:space="preserve">utnya bahwa surat al-Najm ayat 39 tersebut telah mansukh oleh surat al-Thur ayat 21, </w:t>
      </w:r>
      <w:proofErr w:type="gramStart"/>
      <w:r w:rsidRPr="00236DBC">
        <w:rPr>
          <w:rFonts w:ascii="Times New Arabic" w:hAnsi="Times New Arabic" w:cs="Times New Roman"/>
          <w:sz w:val="24"/>
          <w:szCs w:val="24"/>
        </w:rPr>
        <w:t>yakni :</w:t>
      </w:r>
      <w:proofErr w:type="gramEnd"/>
    </w:p>
    <w:p w:rsidR="00937550" w:rsidRPr="00236DBC" w:rsidRDefault="00937550" w:rsidP="00937550">
      <w:pPr>
        <w:bidi/>
        <w:spacing w:after="0" w:line="360" w:lineRule="auto"/>
        <w:ind w:left="49" w:right="426"/>
        <w:jc w:val="both"/>
        <w:rPr>
          <w:rFonts w:ascii="Times New Arabic" w:hAnsi="Times New Arabic"/>
          <w:rtl/>
        </w:rPr>
      </w:pPr>
      <w:r w:rsidRPr="00236DBC">
        <w:rPr>
          <w:rFonts w:ascii="Times New Arabic" w:hAnsi="Times New Arabic"/>
          <w:sz w:val="28"/>
          <w:szCs w:val="28"/>
        </w:rPr>
        <w:sym w:font="HQPB5" w:char="F074"/>
      </w:r>
      <w:r w:rsidRPr="00236DBC">
        <w:rPr>
          <w:rFonts w:ascii="Times New Arabic" w:hAnsi="Times New Arabic"/>
          <w:sz w:val="28"/>
          <w:szCs w:val="28"/>
        </w:rPr>
        <w:sym w:font="HQPB2" w:char="F0FB"/>
      </w:r>
      <w:r w:rsidRPr="00236DBC">
        <w:rPr>
          <w:rFonts w:ascii="Times New Arabic" w:hAnsi="Times New Arabic"/>
          <w:sz w:val="28"/>
          <w:szCs w:val="28"/>
        </w:rPr>
        <w:sym w:font="HQPB2" w:char="F0EF"/>
      </w:r>
      <w:r w:rsidRPr="00236DBC">
        <w:rPr>
          <w:rFonts w:ascii="Times New Arabic" w:hAnsi="Times New Arabic"/>
          <w:sz w:val="28"/>
          <w:szCs w:val="28"/>
        </w:rPr>
        <w:sym w:font="HQPB4" w:char="F0CF"/>
      </w:r>
      <w:r w:rsidRPr="00236DBC">
        <w:rPr>
          <w:rFonts w:ascii="Times New Arabic" w:hAnsi="Times New Arabic"/>
          <w:sz w:val="28"/>
          <w:szCs w:val="28"/>
        </w:rPr>
        <w:sym w:font="HQPB3" w:char="F025"/>
      </w:r>
      <w:r w:rsidRPr="00236DBC">
        <w:rPr>
          <w:rFonts w:ascii="Times New Arabic" w:hAnsi="Times New Arabic"/>
          <w:sz w:val="28"/>
          <w:szCs w:val="28"/>
        </w:rPr>
        <w:sym w:font="HQPB4" w:char="F0A9"/>
      </w:r>
      <w:r w:rsidRPr="00236DBC">
        <w:rPr>
          <w:rFonts w:ascii="Times New Arabic" w:hAnsi="Times New Arabic"/>
          <w:sz w:val="28"/>
          <w:szCs w:val="28"/>
        </w:rPr>
        <w:sym w:font="HQPB3" w:char="F021"/>
      </w:r>
      <w:r w:rsidRPr="00236DBC">
        <w:rPr>
          <w:rFonts w:ascii="Times New Arabic" w:hAnsi="Times New Arabic"/>
          <w:sz w:val="28"/>
          <w:szCs w:val="28"/>
        </w:rPr>
        <w:sym w:font="HQPB5" w:char="F024"/>
      </w:r>
      <w:r w:rsidRPr="00236DBC">
        <w:rPr>
          <w:rFonts w:ascii="Times New Arabic" w:hAnsi="Times New Arabic"/>
          <w:sz w:val="28"/>
          <w:szCs w:val="28"/>
        </w:rPr>
        <w:sym w:font="HQPB1" w:char="F023"/>
      </w:r>
      <w:r w:rsidRPr="00236DBC">
        <w:rPr>
          <w:rFonts w:ascii="Times New Arabic" w:hAnsi="Times New Arabic"/>
          <w:sz w:val="28"/>
          <w:szCs w:val="28"/>
        </w:rPr>
        <w:sym w:font="HQPB5" w:char="F075"/>
      </w:r>
      <w:r w:rsidRPr="00236DBC">
        <w:rPr>
          <w:rFonts w:ascii="Times New Arabic" w:hAnsi="Times New Arabic"/>
          <w:sz w:val="28"/>
          <w:szCs w:val="28"/>
        </w:rPr>
        <w:sym w:font="HQPB2" w:char="F072"/>
      </w:r>
      <w:r w:rsidRPr="00236DBC">
        <w:rPr>
          <w:rFonts w:ascii="Times New Arabic" w:hAnsi="Times New Arabic"/>
          <w:rtl/>
        </w:rPr>
        <w:t xml:space="preserve"> </w:t>
      </w:r>
      <w:r w:rsidRPr="00236DBC">
        <w:rPr>
          <w:rFonts w:ascii="Times New Arabic" w:hAnsi="Times New Arabic"/>
          <w:sz w:val="28"/>
          <w:szCs w:val="28"/>
        </w:rPr>
        <w:sym w:font="HQPB5" w:char="F028"/>
      </w:r>
      <w:r w:rsidRPr="00236DBC">
        <w:rPr>
          <w:rFonts w:ascii="Times New Arabic" w:hAnsi="Times New Arabic"/>
          <w:sz w:val="28"/>
          <w:szCs w:val="28"/>
        </w:rPr>
        <w:sym w:font="HQPB1" w:char="F023"/>
      </w:r>
      <w:r w:rsidRPr="00236DBC">
        <w:rPr>
          <w:rFonts w:ascii="Times New Arabic" w:hAnsi="Times New Arabic"/>
          <w:sz w:val="28"/>
          <w:szCs w:val="28"/>
        </w:rPr>
        <w:sym w:font="HQPB2" w:char="F071"/>
      </w:r>
      <w:r w:rsidRPr="00236DBC">
        <w:rPr>
          <w:rFonts w:ascii="Times New Arabic" w:hAnsi="Times New Arabic"/>
          <w:sz w:val="28"/>
          <w:szCs w:val="28"/>
        </w:rPr>
        <w:sym w:font="HQPB4" w:char="F0E3"/>
      </w:r>
      <w:r w:rsidRPr="00236DBC">
        <w:rPr>
          <w:rFonts w:ascii="Times New Arabic" w:hAnsi="Times New Arabic"/>
          <w:sz w:val="28"/>
          <w:szCs w:val="28"/>
        </w:rPr>
        <w:sym w:font="HQPB2" w:char="F05A"/>
      </w:r>
      <w:r w:rsidRPr="00236DBC">
        <w:rPr>
          <w:rFonts w:ascii="Times New Arabic" w:hAnsi="Times New Arabic"/>
          <w:sz w:val="28"/>
          <w:szCs w:val="28"/>
        </w:rPr>
        <w:sym w:font="HQPB5" w:char="F074"/>
      </w:r>
      <w:r w:rsidRPr="00236DBC">
        <w:rPr>
          <w:rFonts w:ascii="Times New Arabic" w:hAnsi="Times New Arabic"/>
          <w:sz w:val="28"/>
          <w:szCs w:val="28"/>
        </w:rPr>
        <w:sym w:font="HQPB2" w:char="F042"/>
      </w:r>
      <w:r w:rsidRPr="00236DBC">
        <w:rPr>
          <w:rFonts w:ascii="Times New Arabic" w:hAnsi="Times New Arabic"/>
          <w:sz w:val="28"/>
          <w:szCs w:val="28"/>
        </w:rPr>
        <w:sym w:font="HQPB1" w:char="F023"/>
      </w:r>
      <w:r w:rsidRPr="00236DBC">
        <w:rPr>
          <w:rFonts w:ascii="Times New Arabic" w:hAnsi="Times New Arabic"/>
          <w:sz w:val="28"/>
          <w:szCs w:val="28"/>
        </w:rPr>
        <w:sym w:font="HQPB5" w:char="F075"/>
      </w:r>
      <w:r w:rsidRPr="00236DBC">
        <w:rPr>
          <w:rFonts w:ascii="Times New Arabic" w:hAnsi="Times New Arabic"/>
          <w:sz w:val="28"/>
          <w:szCs w:val="28"/>
        </w:rPr>
        <w:sym w:font="HQPB2" w:char="F0E4"/>
      </w:r>
      <w:r w:rsidRPr="00236DBC">
        <w:rPr>
          <w:rFonts w:ascii="Times New Arabic" w:hAnsi="Times New Arabic"/>
          <w:rtl/>
        </w:rPr>
        <w:t xml:space="preserve"> </w:t>
      </w:r>
      <w:r w:rsidRPr="00236DBC">
        <w:rPr>
          <w:rFonts w:ascii="Times New Arabic" w:hAnsi="Times New Arabic"/>
          <w:sz w:val="28"/>
          <w:szCs w:val="28"/>
        </w:rPr>
        <w:sym w:font="HQPB4" w:char="F0F6"/>
      </w:r>
      <w:r w:rsidRPr="00236DBC">
        <w:rPr>
          <w:rFonts w:ascii="Times New Arabic" w:hAnsi="Times New Arabic"/>
          <w:sz w:val="28"/>
          <w:szCs w:val="28"/>
        </w:rPr>
        <w:sym w:font="HQPB2" w:char="F04E"/>
      </w:r>
      <w:r w:rsidRPr="00236DBC">
        <w:rPr>
          <w:rFonts w:ascii="Times New Arabic" w:hAnsi="Times New Arabic"/>
          <w:sz w:val="28"/>
          <w:szCs w:val="28"/>
        </w:rPr>
        <w:sym w:font="HQPB4" w:char="F0E5"/>
      </w:r>
      <w:r w:rsidRPr="00236DBC">
        <w:rPr>
          <w:rFonts w:ascii="Times New Arabic" w:hAnsi="Times New Arabic"/>
          <w:sz w:val="28"/>
          <w:szCs w:val="28"/>
        </w:rPr>
        <w:sym w:font="HQPB2" w:char="F06B"/>
      </w:r>
      <w:r w:rsidRPr="00236DBC">
        <w:rPr>
          <w:rFonts w:ascii="Times New Arabic" w:hAnsi="Times New Arabic"/>
          <w:sz w:val="28"/>
          <w:szCs w:val="28"/>
        </w:rPr>
        <w:sym w:font="HQPB4" w:char="F0F7"/>
      </w:r>
      <w:r w:rsidRPr="00236DBC">
        <w:rPr>
          <w:rFonts w:ascii="Times New Arabic" w:hAnsi="Times New Arabic"/>
          <w:sz w:val="28"/>
          <w:szCs w:val="28"/>
        </w:rPr>
        <w:sym w:font="HQPB1" w:char="F04A"/>
      </w:r>
      <w:r w:rsidRPr="00236DBC">
        <w:rPr>
          <w:rFonts w:ascii="Times New Arabic" w:hAnsi="Times New Arabic"/>
          <w:sz w:val="28"/>
          <w:szCs w:val="28"/>
        </w:rPr>
        <w:sym w:font="HQPB5" w:char="F079"/>
      </w:r>
      <w:r w:rsidRPr="00236DBC">
        <w:rPr>
          <w:rFonts w:ascii="Times New Arabic" w:hAnsi="Times New Arabic"/>
          <w:sz w:val="28"/>
          <w:szCs w:val="28"/>
        </w:rPr>
        <w:sym w:font="HQPB1" w:char="F0E8"/>
      </w:r>
      <w:r w:rsidRPr="00236DBC">
        <w:rPr>
          <w:rFonts w:ascii="Times New Arabic" w:hAnsi="Times New Arabic"/>
          <w:sz w:val="28"/>
          <w:szCs w:val="28"/>
        </w:rPr>
        <w:sym w:font="HQPB5" w:char="F074"/>
      </w:r>
      <w:r w:rsidRPr="00236DBC">
        <w:rPr>
          <w:rFonts w:ascii="Times New Arabic" w:hAnsi="Times New Arabic"/>
          <w:sz w:val="28"/>
          <w:szCs w:val="28"/>
        </w:rPr>
        <w:sym w:font="HQPB1" w:char="F037"/>
      </w:r>
      <w:r w:rsidRPr="00236DBC">
        <w:rPr>
          <w:rFonts w:ascii="Times New Arabic" w:hAnsi="Times New Arabic"/>
          <w:sz w:val="28"/>
          <w:szCs w:val="28"/>
        </w:rPr>
        <w:sym w:font="HQPB4" w:char="F0A8"/>
      </w:r>
      <w:r w:rsidRPr="00236DBC">
        <w:rPr>
          <w:rFonts w:ascii="Times New Arabic" w:hAnsi="Times New Arabic"/>
          <w:sz w:val="28"/>
          <w:szCs w:val="28"/>
        </w:rPr>
        <w:sym w:font="HQPB1" w:char="F03F"/>
      </w:r>
      <w:r w:rsidRPr="00236DBC">
        <w:rPr>
          <w:rFonts w:ascii="Times New Arabic" w:hAnsi="Times New Arabic"/>
          <w:sz w:val="28"/>
          <w:szCs w:val="28"/>
        </w:rPr>
        <w:sym w:font="HQPB5" w:char="F024"/>
      </w:r>
      <w:r w:rsidRPr="00236DBC">
        <w:rPr>
          <w:rFonts w:ascii="Times New Arabic" w:hAnsi="Times New Arabic"/>
          <w:sz w:val="28"/>
          <w:szCs w:val="28"/>
        </w:rPr>
        <w:sym w:font="HQPB1" w:char="F023"/>
      </w:r>
      <w:r w:rsidRPr="00236DBC">
        <w:rPr>
          <w:rFonts w:ascii="Times New Arabic" w:hAnsi="Times New Arabic"/>
          <w:sz w:val="28"/>
          <w:szCs w:val="28"/>
        </w:rPr>
        <w:sym w:font="HQPB5" w:char="F075"/>
      </w:r>
      <w:r w:rsidRPr="00236DBC">
        <w:rPr>
          <w:rFonts w:ascii="Times New Arabic" w:hAnsi="Times New Arabic"/>
          <w:sz w:val="28"/>
          <w:szCs w:val="28"/>
        </w:rPr>
        <w:sym w:font="HQPB2" w:char="F072"/>
      </w:r>
      <w:r w:rsidRPr="00236DBC">
        <w:rPr>
          <w:rFonts w:ascii="Times New Arabic" w:hAnsi="Times New Arabic"/>
          <w:rtl/>
        </w:rPr>
        <w:t xml:space="preserve"> </w:t>
      </w:r>
      <w:r w:rsidRPr="00236DBC">
        <w:rPr>
          <w:rFonts w:ascii="Times New Arabic" w:hAnsi="Times New Arabic"/>
          <w:sz w:val="28"/>
          <w:szCs w:val="28"/>
        </w:rPr>
        <w:sym w:font="HQPB2" w:char="F04E"/>
      </w:r>
      <w:r w:rsidRPr="00236DBC">
        <w:rPr>
          <w:rFonts w:ascii="Times New Arabic" w:hAnsi="Times New Arabic"/>
          <w:sz w:val="28"/>
          <w:szCs w:val="28"/>
        </w:rPr>
        <w:sym w:font="HQPB4" w:char="F0E5"/>
      </w:r>
      <w:r w:rsidRPr="00236DBC">
        <w:rPr>
          <w:rFonts w:ascii="Times New Arabic" w:hAnsi="Times New Arabic"/>
          <w:sz w:val="28"/>
          <w:szCs w:val="28"/>
        </w:rPr>
        <w:sym w:font="HQPB2" w:char="F06B"/>
      </w:r>
      <w:r w:rsidRPr="00236DBC">
        <w:rPr>
          <w:rFonts w:ascii="Times New Arabic" w:hAnsi="Times New Arabic"/>
          <w:sz w:val="28"/>
          <w:szCs w:val="28"/>
        </w:rPr>
        <w:sym w:font="HQPB4" w:char="F0E7"/>
      </w:r>
      <w:r w:rsidRPr="00236DBC">
        <w:rPr>
          <w:rFonts w:ascii="Times New Arabic" w:hAnsi="Times New Arabic"/>
          <w:sz w:val="28"/>
          <w:szCs w:val="28"/>
        </w:rPr>
        <w:sym w:font="HQPB1" w:char="F04A"/>
      </w:r>
      <w:r w:rsidRPr="00236DBC">
        <w:rPr>
          <w:rFonts w:ascii="Times New Arabic" w:hAnsi="Times New Arabic"/>
          <w:sz w:val="28"/>
          <w:szCs w:val="28"/>
        </w:rPr>
        <w:sym w:font="HQPB4" w:char="F0AD"/>
      </w:r>
      <w:r w:rsidRPr="00236DBC">
        <w:rPr>
          <w:rFonts w:ascii="Times New Arabic" w:hAnsi="Times New Arabic"/>
          <w:sz w:val="28"/>
          <w:szCs w:val="28"/>
        </w:rPr>
        <w:sym w:font="HQPB2" w:char="F083"/>
      </w:r>
      <w:r w:rsidRPr="00236DBC">
        <w:rPr>
          <w:rFonts w:ascii="Times New Arabic" w:hAnsi="Times New Arabic"/>
          <w:sz w:val="28"/>
          <w:szCs w:val="28"/>
        </w:rPr>
        <w:sym w:font="HQPB4" w:char="F0CD"/>
      </w:r>
      <w:r w:rsidRPr="00236DBC">
        <w:rPr>
          <w:rFonts w:ascii="Times New Arabic" w:hAnsi="Times New Arabic"/>
          <w:sz w:val="28"/>
          <w:szCs w:val="28"/>
        </w:rPr>
        <w:sym w:font="HQPB4" w:char="F068"/>
      </w:r>
      <w:r w:rsidRPr="00236DBC">
        <w:rPr>
          <w:rFonts w:ascii="Times New Arabic" w:hAnsi="Times New Arabic"/>
          <w:sz w:val="28"/>
          <w:szCs w:val="28"/>
        </w:rPr>
        <w:sym w:font="HQPB1" w:char="F091"/>
      </w:r>
      <w:r w:rsidRPr="00236DBC">
        <w:rPr>
          <w:rFonts w:ascii="Times New Arabic" w:hAnsi="Times New Arabic"/>
          <w:sz w:val="28"/>
          <w:szCs w:val="28"/>
        </w:rPr>
        <w:sym w:font="HQPB4" w:char="F0E8"/>
      </w:r>
      <w:r w:rsidRPr="00236DBC">
        <w:rPr>
          <w:rFonts w:ascii="Times New Arabic" w:hAnsi="Times New Arabic"/>
          <w:sz w:val="28"/>
          <w:szCs w:val="28"/>
        </w:rPr>
        <w:sym w:font="HQPB1" w:char="F08C"/>
      </w:r>
      <w:r w:rsidRPr="00236DBC">
        <w:rPr>
          <w:rFonts w:ascii="Times New Arabic" w:hAnsi="Times New Arabic"/>
          <w:rtl/>
        </w:rPr>
        <w:t xml:space="preserve"> </w:t>
      </w:r>
      <w:r w:rsidRPr="00236DBC">
        <w:rPr>
          <w:rFonts w:ascii="Times New Arabic" w:hAnsi="Times New Arabic"/>
          <w:sz w:val="28"/>
          <w:szCs w:val="28"/>
        </w:rPr>
        <w:sym w:font="HQPB4" w:char="F03F"/>
      </w:r>
      <w:r w:rsidRPr="00236DBC">
        <w:rPr>
          <w:rFonts w:ascii="Times New Arabic" w:hAnsi="Times New Arabic"/>
          <w:sz w:val="28"/>
          <w:szCs w:val="28"/>
        </w:rPr>
        <w:sym w:font="HQPB2" w:char="F060"/>
      </w:r>
      <w:r w:rsidRPr="00236DBC">
        <w:rPr>
          <w:rFonts w:ascii="Times New Arabic" w:hAnsi="Times New Arabic"/>
          <w:sz w:val="28"/>
          <w:szCs w:val="28"/>
        </w:rPr>
        <w:sym w:font="HQPB2" w:char="F0BB"/>
      </w:r>
      <w:r w:rsidRPr="00236DBC">
        <w:rPr>
          <w:rFonts w:ascii="Times New Arabic" w:hAnsi="Times New Arabic"/>
          <w:sz w:val="28"/>
          <w:szCs w:val="28"/>
        </w:rPr>
        <w:sym w:font="HQPB5" w:char="F079"/>
      </w:r>
      <w:r w:rsidRPr="00236DBC">
        <w:rPr>
          <w:rFonts w:ascii="Times New Arabic" w:hAnsi="Times New Arabic"/>
          <w:sz w:val="28"/>
          <w:szCs w:val="28"/>
        </w:rPr>
        <w:sym w:font="HQPB2" w:char="F04A"/>
      </w:r>
      <w:r w:rsidRPr="00236DBC">
        <w:rPr>
          <w:rFonts w:ascii="Times New Arabic" w:hAnsi="Times New Arabic"/>
          <w:sz w:val="28"/>
          <w:szCs w:val="28"/>
        </w:rPr>
        <w:sym w:font="HQPB2" w:char="F083"/>
      </w:r>
      <w:r w:rsidRPr="00236DBC">
        <w:rPr>
          <w:rFonts w:ascii="Times New Arabic" w:hAnsi="Times New Arabic"/>
          <w:sz w:val="28"/>
          <w:szCs w:val="28"/>
        </w:rPr>
        <w:sym w:font="HQPB4" w:char="F0CE"/>
      </w:r>
      <w:r w:rsidRPr="00236DBC">
        <w:rPr>
          <w:rFonts w:ascii="Times New Arabic" w:hAnsi="Times New Arabic"/>
          <w:sz w:val="28"/>
          <w:szCs w:val="28"/>
        </w:rPr>
        <w:sym w:font="HQPB1" w:char="F02A"/>
      </w:r>
      <w:r w:rsidRPr="00236DBC">
        <w:rPr>
          <w:rFonts w:ascii="Times New Arabic" w:hAnsi="Times New Arabic"/>
          <w:sz w:val="28"/>
          <w:szCs w:val="28"/>
        </w:rPr>
        <w:sym w:font="HQPB4" w:char="F0CE"/>
      </w:r>
      <w:r w:rsidRPr="00236DBC">
        <w:rPr>
          <w:rFonts w:ascii="Times New Arabic" w:hAnsi="Times New Arabic"/>
          <w:sz w:val="28"/>
          <w:szCs w:val="28"/>
        </w:rPr>
        <w:sym w:font="HQPB1" w:char="F02F"/>
      </w:r>
      <w:r w:rsidRPr="00236DBC">
        <w:rPr>
          <w:rFonts w:ascii="Times New Arabic" w:hAnsi="Times New Arabic"/>
          <w:rtl/>
        </w:rPr>
        <w:t xml:space="preserve"> </w:t>
      </w:r>
      <w:r w:rsidRPr="00236DBC">
        <w:rPr>
          <w:rFonts w:ascii="Times New Arabic" w:hAnsi="Times New Arabic"/>
          <w:sz w:val="28"/>
          <w:szCs w:val="28"/>
        </w:rPr>
        <w:sym w:font="HQPB1" w:char="F024"/>
      </w:r>
      <w:r w:rsidRPr="00236DBC">
        <w:rPr>
          <w:rFonts w:ascii="Times New Arabic" w:hAnsi="Times New Arabic"/>
          <w:sz w:val="28"/>
          <w:szCs w:val="28"/>
        </w:rPr>
        <w:sym w:font="HQPB5" w:char="F075"/>
      </w:r>
      <w:r w:rsidRPr="00236DBC">
        <w:rPr>
          <w:rFonts w:ascii="Times New Arabic" w:hAnsi="Times New Arabic"/>
          <w:sz w:val="28"/>
          <w:szCs w:val="28"/>
        </w:rPr>
        <w:sym w:font="HQPB2" w:char="F05A"/>
      </w:r>
      <w:r w:rsidRPr="00236DBC">
        <w:rPr>
          <w:rFonts w:ascii="Times New Arabic" w:hAnsi="Times New Arabic"/>
          <w:sz w:val="28"/>
          <w:szCs w:val="28"/>
        </w:rPr>
        <w:sym w:font="HQPB4" w:char="F0F8"/>
      </w:r>
      <w:r w:rsidRPr="00236DBC">
        <w:rPr>
          <w:rFonts w:ascii="Times New Arabic" w:hAnsi="Times New Arabic"/>
          <w:sz w:val="28"/>
          <w:szCs w:val="28"/>
        </w:rPr>
        <w:sym w:font="HQPB2" w:char="F029"/>
      </w:r>
      <w:r w:rsidRPr="00236DBC">
        <w:rPr>
          <w:rFonts w:ascii="Times New Arabic" w:hAnsi="Times New Arabic"/>
          <w:sz w:val="28"/>
          <w:szCs w:val="28"/>
        </w:rPr>
        <w:sym w:font="HQPB5" w:char="F070"/>
      </w:r>
      <w:r w:rsidRPr="00236DBC">
        <w:rPr>
          <w:rFonts w:ascii="Times New Arabic" w:hAnsi="Times New Arabic"/>
          <w:sz w:val="28"/>
          <w:szCs w:val="28"/>
        </w:rPr>
        <w:sym w:font="HQPB1" w:char="F074"/>
      </w:r>
      <w:r w:rsidRPr="00236DBC">
        <w:rPr>
          <w:rFonts w:ascii="Times New Arabic" w:hAnsi="Times New Arabic"/>
          <w:sz w:val="28"/>
          <w:szCs w:val="28"/>
        </w:rPr>
        <w:sym w:font="HQPB4" w:char="F0F8"/>
      </w:r>
      <w:r w:rsidRPr="00236DBC">
        <w:rPr>
          <w:rFonts w:ascii="Times New Arabic" w:hAnsi="Times New Arabic"/>
          <w:sz w:val="28"/>
          <w:szCs w:val="28"/>
        </w:rPr>
        <w:sym w:font="HQPB2" w:char="F03A"/>
      </w:r>
      <w:r w:rsidRPr="00236DBC">
        <w:rPr>
          <w:rFonts w:ascii="Times New Arabic" w:hAnsi="Times New Arabic"/>
          <w:sz w:val="28"/>
          <w:szCs w:val="28"/>
        </w:rPr>
        <w:sym w:font="HQPB5" w:char="F072"/>
      </w:r>
      <w:r w:rsidRPr="00236DBC">
        <w:rPr>
          <w:rFonts w:ascii="Times New Arabic" w:hAnsi="Times New Arabic"/>
          <w:sz w:val="28"/>
          <w:szCs w:val="28"/>
        </w:rPr>
        <w:sym w:font="HQPB1" w:char="F026"/>
      </w:r>
      <w:r w:rsidRPr="00236DBC">
        <w:rPr>
          <w:rFonts w:ascii="Times New Arabic" w:hAnsi="Times New Arabic"/>
          <w:rtl/>
        </w:rPr>
        <w:t xml:space="preserve"> </w:t>
      </w:r>
      <w:r w:rsidRPr="00236DBC">
        <w:rPr>
          <w:rFonts w:ascii="Times New Arabic" w:hAnsi="Times New Arabic"/>
          <w:sz w:val="28"/>
          <w:szCs w:val="28"/>
        </w:rPr>
        <w:sym w:font="HQPB4" w:char="F0F6"/>
      </w:r>
      <w:r w:rsidRPr="00236DBC">
        <w:rPr>
          <w:rFonts w:ascii="Times New Arabic" w:hAnsi="Times New Arabic"/>
          <w:sz w:val="28"/>
          <w:szCs w:val="28"/>
        </w:rPr>
        <w:sym w:font="HQPB2" w:char="F04E"/>
      </w:r>
      <w:r w:rsidRPr="00236DBC">
        <w:rPr>
          <w:rFonts w:ascii="Times New Arabic" w:hAnsi="Times New Arabic"/>
          <w:sz w:val="28"/>
          <w:szCs w:val="28"/>
        </w:rPr>
        <w:sym w:font="HQPB4" w:char="F0CD"/>
      </w:r>
      <w:r w:rsidRPr="00236DBC">
        <w:rPr>
          <w:rFonts w:ascii="Times New Arabic" w:hAnsi="Times New Arabic"/>
          <w:sz w:val="28"/>
          <w:szCs w:val="28"/>
        </w:rPr>
        <w:sym w:font="HQPB2" w:char="F06B"/>
      </w:r>
      <w:r w:rsidRPr="00236DBC">
        <w:rPr>
          <w:rFonts w:ascii="Times New Arabic" w:hAnsi="Times New Arabic"/>
          <w:sz w:val="28"/>
          <w:szCs w:val="28"/>
        </w:rPr>
        <w:sym w:font="HQPB4" w:char="F0CD"/>
      </w:r>
      <w:r w:rsidRPr="00236DBC">
        <w:rPr>
          <w:rFonts w:ascii="Times New Arabic" w:hAnsi="Times New Arabic"/>
          <w:sz w:val="28"/>
          <w:szCs w:val="28"/>
        </w:rPr>
        <w:sym w:font="HQPB1" w:char="F035"/>
      </w:r>
      <w:r w:rsidRPr="00236DBC">
        <w:rPr>
          <w:rFonts w:ascii="Times New Arabic" w:hAnsi="Times New Arabic"/>
          <w:rtl/>
        </w:rPr>
        <w:t xml:space="preserve"> </w:t>
      </w:r>
      <w:r w:rsidRPr="00236DBC">
        <w:rPr>
          <w:rFonts w:ascii="Times New Arabic" w:hAnsi="Times New Arabic"/>
          <w:sz w:val="28"/>
          <w:szCs w:val="28"/>
        </w:rPr>
        <w:sym w:font="HQPB4" w:char="F0F6"/>
      </w:r>
      <w:r w:rsidRPr="00236DBC">
        <w:rPr>
          <w:rFonts w:ascii="Times New Arabic" w:hAnsi="Times New Arabic"/>
          <w:sz w:val="28"/>
          <w:szCs w:val="28"/>
        </w:rPr>
        <w:sym w:font="HQPB2" w:char="F04E"/>
      </w:r>
      <w:r w:rsidRPr="00236DBC">
        <w:rPr>
          <w:rFonts w:ascii="Times New Arabic" w:hAnsi="Times New Arabic"/>
          <w:sz w:val="28"/>
          <w:szCs w:val="28"/>
        </w:rPr>
        <w:sym w:font="HQPB4" w:char="F0E5"/>
      </w:r>
      <w:r w:rsidRPr="00236DBC">
        <w:rPr>
          <w:rFonts w:ascii="Times New Arabic" w:hAnsi="Times New Arabic"/>
          <w:sz w:val="28"/>
          <w:szCs w:val="28"/>
        </w:rPr>
        <w:sym w:font="HQPB2" w:char="F06B"/>
      </w:r>
      <w:r w:rsidRPr="00236DBC">
        <w:rPr>
          <w:rFonts w:ascii="Times New Arabic" w:hAnsi="Times New Arabic"/>
          <w:sz w:val="28"/>
          <w:szCs w:val="28"/>
        </w:rPr>
        <w:sym w:font="HQPB5" w:char="F074"/>
      </w:r>
      <w:r w:rsidRPr="00236DBC">
        <w:rPr>
          <w:rFonts w:ascii="Times New Arabic" w:hAnsi="Times New Arabic"/>
          <w:sz w:val="28"/>
          <w:szCs w:val="28"/>
        </w:rPr>
        <w:sym w:font="HQPB1" w:char="F04A"/>
      </w:r>
      <w:r w:rsidRPr="00236DBC">
        <w:rPr>
          <w:rFonts w:ascii="Times New Arabic" w:hAnsi="Times New Arabic"/>
          <w:sz w:val="28"/>
          <w:szCs w:val="28"/>
        </w:rPr>
        <w:sym w:font="HQPB4" w:char="F0AD"/>
      </w:r>
      <w:r w:rsidRPr="00236DBC">
        <w:rPr>
          <w:rFonts w:ascii="Times New Arabic" w:hAnsi="Times New Arabic"/>
          <w:sz w:val="28"/>
          <w:szCs w:val="28"/>
        </w:rPr>
        <w:sym w:font="HQPB2" w:char="F083"/>
      </w:r>
      <w:r w:rsidRPr="00236DBC">
        <w:rPr>
          <w:rFonts w:ascii="Times New Arabic" w:hAnsi="Times New Arabic"/>
          <w:sz w:val="28"/>
          <w:szCs w:val="28"/>
        </w:rPr>
        <w:sym w:font="HQPB4" w:char="F0CD"/>
      </w:r>
      <w:r w:rsidRPr="00236DBC">
        <w:rPr>
          <w:rFonts w:ascii="Times New Arabic" w:hAnsi="Times New Arabic"/>
          <w:sz w:val="28"/>
          <w:szCs w:val="28"/>
        </w:rPr>
        <w:sym w:font="HQPB4" w:char="F068"/>
      </w:r>
      <w:r w:rsidRPr="00236DBC">
        <w:rPr>
          <w:rFonts w:ascii="Times New Arabic" w:hAnsi="Times New Arabic"/>
          <w:sz w:val="28"/>
          <w:szCs w:val="28"/>
        </w:rPr>
        <w:sym w:font="HQPB1" w:char="F091"/>
      </w:r>
      <w:r w:rsidRPr="00236DBC">
        <w:rPr>
          <w:rFonts w:ascii="Times New Arabic" w:hAnsi="Times New Arabic"/>
          <w:sz w:val="28"/>
          <w:szCs w:val="28"/>
        </w:rPr>
        <w:sym w:font="HQPB4" w:char="F0E8"/>
      </w:r>
      <w:r w:rsidRPr="00236DBC">
        <w:rPr>
          <w:rFonts w:ascii="Times New Arabic" w:hAnsi="Times New Arabic"/>
          <w:sz w:val="28"/>
          <w:szCs w:val="28"/>
        </w:rPr>
        <w:sym w:font="HQPB1" w:char="F08C"/>
      </w:r>
      <w:r w:rsidRPr="00236DBC">
        <w:rPr>
          <w:rFonts w:ascii="Times New Arabic" w:hAnsi="Times New Arabic"/>
          <w:rtl/>
        </w:rPr>
        <w:t xml:space="preserve"> </w:t>
      </w:r>
      <w:r w:rsidRPr="00236DBC">
        <w:rPr>
          <w:rFonts w:ascii="Times New Arabic" w:hAnsi="Times New Arabic"/>
          <w:sz w:val="28"/>
          <w:szCs w:val="28"/>
        </w:rPr>
        <w:sym w:font="HQPB5" w:char="F021"/>
      </w:r>
      <w:r w:rsidRPr="00236DBC">
        <w:rPr>
          <w:rFonts w:ascii="Times New Arabic" w:hAnsi="Times New Arabic"/>
          <w:sz w:val="28"/>
          <w:szCs w:val="28"/>
        </w:rPr>
        <w:sym w:font="HQPB1" w:char="F024"/>
      </w:r>
      <w:r w:rsidRPr="00236DBC">
        <w:rPr>
          <w:rFonts w:ascii="Times New Arabic" w:hAnsi="Times New Arabic"/>
          <w:sz w:val="28"/>
          <w:szCs w:val="28"/>
        </w:rPr>
        <w:sym w:font="HQPB5" w:char="F074"/>
      </w:r>
      <w:r w:rsidRPr="00236DBC">
        <w:rPr>
          <w:rFonts w:ascii="Times New Arabic" w:hAnsi="Times New Arabic"/>
          <w:sz w:val="28"/>
          <w:szCs w:val="28"/>
        </w:rPr>
        <w:sym w:font="HQPB2" w:char="F042"/>
      </w:r>
      <w:r w:rsidRPr="00236DBC">
        <w:rPr>
          <w:rFonts w:ascii="Times New Arabic" w:hAnsi="Times New Arabic"/>
          <w:sz w:val="28"/>
          <w:szCs w:val="28"/>
        </w:rPr>
        <w:sym w:font="HQPB5" w:char="F075"/>
      </w:r>
      <w:r w:rsidRPr="00236DBC">
        <w:rPr>
          <w:rFonts w:ascii="Times New Arabic" w:hAnsi="Times New Arabic"/>
          <w:sz w:val="28"/>
          <w:szCs w:val="28"/>
        </w:rPr>
        <w:sym w:font="HQPB2" w:char="F072"/>
      </w:r>
      <w:r w:rsidRPr="00236DBC">
        <w:rPr>
          <w:rFonts w:ascii="Times New Arabic" w:hAnsi="Times New Arabic"/>
          <w:rtl/>
        </w:rPr>
        <w:t xml:space="preserve"> </w:t>
      </w:r>
      <w:r w:rsidRPr="00236DBC">
        <w:rPr>
          <w:rFonts w:ascii="Times New Arabic" w:hAnsi="Times New Arabic"/>
          <w:sz w:val="28"/>
          <w:szCs w:val="28"/>
        </w:rPr>
        <w:sym w:font="HQPB2" w:char="F04E"/>
      </w:r>
      <w:r w:rsidRPr="00236DBC">
        <w:rPr>
          <w:rFonts w:ascii="Times New Arabic" w:hAnsi="Times New Arabic"/>
          <w:sz w:val="28"/>
          <w:szCs w:val="28"/>
        </w:rPr>
        <w:sym w:font="HQPB4" w:char="F0DF"/>
      </w:r>
      <w:r w:rsidRPr="00236DBC">
        <w:rPr>
          <w:rFonts w:ascii="Times New Arabic" w:hAnsi="Times New Arabic"/>
          <w:sz w:val="28"/>
          <w:szCs w:val="28"/>
        </w:rPr>
        <w:sym w:font="HQPB2" w:char="F067"/>
      </w:r>
      <w:r w:rsidRPr="00236DBC">
        <w:rPr>
          <w:rFonts w:ascii="Times New Arabic" w:hAnsi="Times New Arabic"/>
          <w:sz w:val="28"/>
          <w:szCs w:val="28"/>
        </w:rPr>
        <w:sym w:font="HQPB2" w:char="F0BB"/>
      </w:r>
      <w:r w:rsidRPr="00236DBC">
        <w:rPr>
          <w:rFonts w:ascii="Times New Arabic" w:hAnsi="Times New Arabic"/>
          <w:sz w:val="28"/>
          <w:szCs w:val="28"/>
        </w:rPr>
        <w:sym w:font="HQPB5" w:char="F06F"/>
      </w:r>
      <w:r w:rsidRPr="00236DBC">
        <w:rPr>
          <w:rFonts w:ascii="Times New Arabic" w:hAnsi="Times New Arabic"/>
          <w:sz w:val="28"/>
          <w:szCs w:val="28"/>
        </w:rPr>
        <w:sym w:font="HQPB2" w:char="F059"/>
      </w:r>
      <w:r w:rsidRPr="00236DBC">
        <w:rPr>
          <w:rFonts w:ascii="Times New Arabic" w:hAnsi="Times New Arabic"/>
          <w:sz w:val="28"/>
          <w:szCs w:val="28"/>
        </w:rPr>
        <w:sym w:font="HQPB4" w:char="F0F7"/>
      </w:r>
      <w:r w:rsidRPr="00236DBC">
        <w:rPr>
          <w:rFonts w:ascii="Times New Arabic" w:hAnsi="Times New Arabic"/>
          <w:sz w:val="28"/>
          <w:szCs w:val="28"/>
        </w:rPr>
        <w:sym w:font="HQPB1" w:char="F047"/>
      </w:r>
      <w:r w:rsidRPr="00236DBC">
        <w:rPr>
          <w:rFonts w:ascii="Times New Arabic" w:hAnsi="Times New Arabic"/>
          <w:sz w:val="28"/>
          <w:szCs w:val="28"/>
        </w:rPr>
        <w:sym w:font="HQPB5" w:char="F073"/>
      </w:r>
      <w:r w:rsidRPr="00236DBC">
        <w:rPr>
          <w:rFonts w:ascii="Times New Arabic" w:hAnsi="Times New Arabic"/>
          <w:sz w:val="28"/>
          <w:szCs w:val="28"/>
        </w:rPr>
        <w:sym w:font="HQPB2" w:char="F039"/>
      </w:r>
      <w:r w:rsidRPr="00236DBC">
        <w:rPr>
          <w:rFonts w:ascii="Times New Arabic" w:hAnsi="Times New Arabic"/>
          <w:sz w:val="28"/>
          <w:szCs w:val="28"/>
        </w:rPr>
        <w:sym w:font="HQPB5" w:char="F072"/>
      </w:r>
      <w:r w:rsidRPr="00236DBC">
        <w:rPr>
          <w:rFonts w:ascii="Times New Arabic" w:hAnsi="Times New Arabic"/>
          <w:sz w:val="28"/>
          <w:szCs w:val="28"/>
        </w:rPr>
        <w:sym w:font="HQPB1" w:char="F026"/>
      </w:r>
      <w:r w:rsidRPr="00236DBC">
        <w:rPr>
          <w:rFonts w:ascii="Times New Arabic" w:hAnsi="Times New Arabic"/>
          <w:rtl/>
        </w:rPr>
        <w:t xml:space="preserve"> </w:t>
      </w:r>
      <w:r w:rsidRPr="00236DBC">
        <w:rPr>
          <w:rFonts w:ascii="Times New Arabic" w:hAnsi="Times New Arabic"/>
          <w:sz w:val="28"/>
          <w:szCs w:val="28"/>
        </w:rPr>
        <w:sym w:font="HQPB4" w:char="F0F4"/>
      </w:r>
      <w:r w:rsidRPr="00236DBC">
        <w:rPr>
          <w:rFonts w:ascii="Times New Arabic" w:hAnsi="Times New Arabic"/>
          <w:sz w:val="28"/>
          <w:szCs w:val="28"/>
        </w:rPr>
        <w:sym w:font="HQPB2" w:char="F060"/>
      </w:r>
      <w:r w:rsidRPr="00236DBC">
        <w:rPr>
          <w:rFonts w:ascii="Times New Arabic" w:hAnsi="Times New Arabic"/>
          <w:sz w:val="28"/>
          <w:szCs w:val="28"/>
        </w:rPr>
        <w:sym w:font="HQPB4" w:char="F0CF"/>
      </w:r>
      <w:r w:rsidRPr="00236DBC">
        <w:rPr>
          <w:rFonts w:ascii="Times New Arabic" w:hAnsi="Times New Arabic"/>
          <w:sz w:val="28"/>
          <w:szCs w:val="28"/>
        </w:rPr>
        <w:sym w:font="HQPB4" w:char="F069"/>
      </w:r>
      <w:r w:rsidRPr="00236DBC">
        <w:rPr>
          <w:rFonts w:ascii="Times New Arabic" w:hAnsi="Times New Arabic"/>
          <w:sz w:val="28"/>
          <w:szCs w:val="28"/>
        </w:rPr>
        <w:sym w:font="HQPB2" w:char="F042"/>
      </w:r>
      <w:r w:rsidRPr="00236DBC">
        <w:rPr>
          <w:rFonts w:ascii="Times New Arabic" w:hAnsi="Times New Arabic"/>
          <w:rtl/>
        </w:rPr>
        <w:t xml:space="preserve"> </w:t>
      </w:r>
      <w:r w:rsidRPr="00236DBC">
        <w:rPr>
          <w:rFonts w:ascii="Times New Arabic" w:hAnsi="Times New Arabic"/>
          <w:sz w:val="28"/>
          <w:szCs w:val="28"/>
        </w:rPr>
        <w:sym w:font="HQPB2" w:char="F04F"/>
      </w:r>
      <w:r w:rsidRPr="00236DBC">
        <w:rPr>
          <w:rFonts w:ascii="Times New Arabic" w:hAnsi="Times New Arabic"/>
          <w:sz w:val="28"/>
          <w:szCs w:val="28"/>
        </w:rPr>
        <w:sym w:font="HQPB4" w:char="F0CE"/>
      </w:r>
      <w:r w:rsidRPr="00236DBC">
        <w:rPr>
          <w:rFonts w:ascii="Times New Arabic" w:hAnsi="Times New Arabic"/>
          <w:sz w:val="28"/>
          <w:szCs w:val="28"/>
        </w:rPr>
        <w:sym w:font="HQPB2" w:char="F067"/>
      </w:r>
      <w:r w:rsidRPr="00236DBC">
        <w:rPr>
          <w:rFonts w:ascii="Times New Arabic" w:hAnsi="Times New Arabic"/>
          <w:sz w:val="28"/>
          <w:szCs w:val="28"/>
        </w:rPr>
        <w:sym w:font="HQPB4" w:char="F0CE"/>
      </w:r>
      <w:r w:rsidRPr="00236DBC">
        <w:rPr>
          <w:rFonts w:ascii="Times New Arabic" w:hAnsi="Times New Arabic"/>
          <w:sz w:val="28"/>
          <w:szCs w:val="28"/>
        </w:rPr>
        <w:sym w:font="HQPB2" w:char="F03D"/>
      </w:r>
      <w:r w:rsidRPr="00236DBC">
        <w:rPr>
          <w:rFonts w:ascii="Times New Arabic" w:hAnsi="Times New Arabic"/>
          <w:sz w:val="28"/>
          <w:szCs w:val="28"/>
        </w:rPr>
        <w:sym w:font="HQPB5" w:char="F075"/>
      </w:r>
      <w:r w:rsidRPr="00236DBC">
        <w:rPr>
          <w:rFonts w:ascii="Times New Arabic" w:hAnsi="Times New Arabic"/>
          <w:sz w:val="28"/>
          <w:szCs w:val="28"/>
        </w:rPr>
        <w:sym w:font="HQPB2" w:char="F048"/>
      </w:r>
      <w:r w:rsidRPr="00236DBC">
        <w:rPr>
          <w:rFonts w:ascii="Times New Arabic" w:hAnsi="Times New Arabic"/>
          <w:sz w:val="28"/>
          <w:szCs w:val="28"/>
        </w:rPr>
        <w:sym w:font="HQPB5" w:char="F078"/>
      </w:r>
      <w:r w:rsidRPr="00236DBC">
        <w:rPr>
          <w:rFonts w:ascii="Times New Arabic" w:hAnsi="Times New Arabic"/>
          <w:sz w:val="28"/>
          <w:szCs w:val="28"/>
        </w:rPr>
        <w:sym w:font="HQPB1" w:char="F0E5"/>
      </w:r>
      <w:r w:rsidRPr="00236DBC">
        <w:rPr>
          <w:rFonts w:ascii="Times New Arabic" w:hAnsi="Times New Arabic"/>
          <w:rtl/>
        </w:rPr>
        <w:t xml:space="preserve"> </w:t>
      </w:r>
      <w:r w:rsidRPr="00236DBC">
        <w:rPr>
          <w:rFonts w:ascii="Times New Arabic" w:hAnsi="Times New Arabic"/>
          <w:sz w:val="28"/>
          <w:szCs w:val="28"/>
        </w:rPr>
        <w:sym w:font="HQPB2" w:char="F060"/>
      </w:r>
      <w:r w:rsidRPr="00236DBC">
        <w:rPr>
          <w:rFonts w:ascii="Times New Arabic" w:hAnsi="Times New Arabic"/>
          <w:sz w:val="28"/>
          <w:szCs w:val="28"/>
        </w:rPr>
        <w:sym w:font="HQPB4" w:char="F0CF"/>
      </w:r>
      <w:r w:rsidRPr="00236DBC">
        <w:rPr>
          <w:rFonts w:ascii="Times New Arabic" w:hAnsi="Times New Arabic"/>
          <w:sz w:val="28"/>
          <w:szCs w:val="28"/>
        </w:rPr>
        <w:sym w:font="HQPB4" w:char="F069"/>
      </w:r>
      <w:r w:rsidRPr="00236DBC">
        <w:rPr>
          <w:rFonts w:ascii="Times New Arabic" w:hAnsi="Times New Arabic"/>
          <w:sz w:val="28"/>
          <w:szCs w:val="28"/>
        </w:rPr>
        <w:sym w:font="HQPB2" w:char="F042"/>
      </w:r>
      <w:r w:rsidRPr="00236DBC">
        <w:rPr>
          <w:rFonts w:ascii="Times New Arabic" w:hAnsi="Times New Arabic"/>
          <w:rtl/>
        </w:rPr>
        <w:t xml:space="preserve"> </w:t>
      </w:r>
      <w:r w:rsidRPr="00236DBC">
        <w:rPr>
          <w:rFonts w:ascii="Times New Arabic" w:hAnsi="Times New Arabic"/>
          <w:sz w:val="28"/>
          <w:szCs w:val="28"/>
        </w:rPr>
        <w:sym w:font="HQPB4" w:char="F026"/>
      </w:r>
      <w:r w:rsidRPr="00236DBC">
        <w:rPr>
          <w:rFonts w:ascii="Times New Arabic" w:hAnsi="Times New Arabic"/>
          <w:sz w:val="28"/>
          <w:szCs w:val="28"/>
        </w:rPr>
        <w:sym w:font="HQPB2" w:char="F0E4"/>
      </w:r>
      <w:r w:rsidRPr="00236DBC">
        <w:rPr>
          <w:rFonts w:ascii="Times New Arabic" w:hAnsi="Times New Arabic"/>
          <w:sz w:val="28"/>
          <w:szCs w:val="28"/>
        </w:rPr>
        <w:sym w:font="HQPB4" w:char="F0F3"/>
      </w:r>
      <w:r w:rsidRPr="00236DBC">
        <w:rPr>
          <w:rFonts w:ascii="Times New Arabic" w:hAnsi="Times New Arabic"/>
          <w:sz w:val="28"/>
          <w:szCs w:val="28"/>
        </w:rPr>
        <w:sym w:font="HQPB2" w:char="F0D3"/>
      </w:r>
      <w:r w:rsidRPr="00236DBC">
        <w:rPr>
          <w:rFonts w:ascii="Times New Arabic" w:hAnsi="Times New Arabic"/>
          <w:sz w:val="28"/>
          <w:szCs w:val="28"/>
        </w:rPr>
        <w:sym w:font="HQPB5" w:char="F078"/>
      </w:r>
      <w:r w:rsidRPr="00236DBC">
        <w:rPr>
          <w:rFonts w:ascii="Times New Arabic" w:hAnsi="Times New Arabic"/>
          <w:sz w:val="28"/>
          <w:szCs w:val="28"/>
        </w:rPr>
        <w:sym w:font="HQPB1" w:char="F0AB"/>
      </w:r>
      <w:r w:rsidRPr="00236DBC">
        <w:rPr>
          <w:rFonts w:ascii="Times New Arabic" w:hAnsi="Times New Arabic"/>
          <w:rtl/>
        </w:rPr>
        <w:t xml:space="preserve"> </w:t>
      </w:r>
      <w:r w:rsidRPr="00236DBC">
        <w:rPr>
          <w:rFonts w:ascii="Times New Arabic" w:hAnsi="Times New Arabic"/>
          <w:sz w:val="28"/>
          <w:szCs w:val="28"/>
        </w:rPr>
        <w:sym w:font="HQPB4" w:char="F034"/>
      </w:r>
      <w:r w:rsidRPr="00236DBC">
        <w:rPr>
          <w:rFonts w:ascii="Times New Arabic" w:hAnsi="Times New Arabic"/>
          <w:rtl/>
        </w:rPr>
        <w:t xml:space="preserve"> </w:t>
      </w:r>
      <w:r w:rsidRPr="00236DBC">
        <w:rPr>
          <w:rFonts w:ascii="Times New Arabic" w:hAnsi="Times New Arabic"/>
          <w:sz w:val="28"/>
          <w:szCs w:val="28"/>
        </w:rPr>
        <w:sym w:font="HQPB4" w:char="F091"/>
      </w:r>
      <w:r w:rsidRPr="00236DBC">
        <w:rPr>
          <w:rFonts w:ascii="Times New Arabic" w:hAnsi="Times New Arabic"/>
          <w:sz w:val="28"/>
          <w:szCs w:val="28"/>
        </w:rPr>
        <w:sym w:font="HQPB2" w:char="F040"/>
      </w:r>
      <w:r w:rsidRPr="00236DBC">
        <w:rPr>
          <w:rFonts w:ascii="Times New Arabic" w:hAnsi="Times New Arabic"/>
          <w:sz w:val="28"/>
          <w:szCs w:val="28"/>
        </w:rPr>
        <w:sym w:font="HQPB4" w:char="F0E4"/>
      </w:r>
      <w:r w:rsidRPr="00236DBC">
        <w:rPr>
          <w:rFonts w:ascii="Times New Arabic" w:hAnsi="Times New Arabic"/>
          <w:sz w:val="28"/>
          <w:szCs w:val="28"/>
        </w:rPr>
        <w:sym w:font="HQPB2" w:char="F02E"/>
      </w:r>
      <w:r w:rsidRPr="00236DBC">
        <w:rPr>
          <w:rFonts w:ascii="Times New Arabic" w:hAnsi="Times New Arabic"/>
          <w:rtl/>
        </w:rPr>
        <w:t xml:space="preserve"> </w:t>
      </w:r>
      <w:r w:rsidRPr="00236DBC">
        <w:rPr>
          <w:rFonts w:ascii="Times New Arabic" w:hAnsi="Times New Arabic"/>
          <w:sz w:val="28"/>
          <w:szCs w:val="28"/>
        </w:rPr>
        <w:sym w:font="HQPB5" w:char="F0A4"/>
      </w:r>
      <w:r w:rsidRPr="00236DBC">
        <w:rPr>
          <w:rFonts w:ascii="Times New Arabic" w:hAnsi="Times New Arabic"/>
          <w:sz w:val="28"/>
          <w:szCs w:val="28"/>
        </w:rPr>
        <w:sym w:font="HQPB2" w:char="F09B"/>
      </w:r>
      <w:r w:rsidRPr="00236DBC">
        <w:rPr>
          <w:rFonts w:ascii="Times New Arabic" w:hAnsi="Times New Arabic"/>
          <w:sz w:val="28"/>
          <w:szCs w:val="28"/>
        </w:rPr>
        <w:sym w:font="HQPB4" w:char="F0CD"/>
      </w:r>
      <w:r w:rsidRPr="00236DBC">
        <w:rPr>
          <w:rFonts w:ascii="Times New Arabic" w:hAnsi="Times New Arabic"/>
          <w:sz w:val="28"/>
          <w:szCs w:val="28"/>
        </w:rPr>
        <w:sym w:font="HQPB1" w:char="F090"/>
      </w:r>
      <w:r w:rsidRPr="00236DBC">
        <w:rPr>
          <w:rFonts w:ascii="Times New Arabic" w:hAnsi="Times New Arabic"/>
          <w:sz w:val="28"/>
          <w:szCs w:val="28"/>
        </w:rPr>
        <w:sym w:font="HQPB4" w:char="F0F6"/>
      </w:r>
      <w:r w:rsidRPr="00236DBC">
        <w:rPr>
          <w:rFonts w:ascii="Times New Arabic" w:hAnsi="Times New Arabic"/>
          <w:sz w:val="28"/>
          <w:szCs w:val="28"/>
        </w:rPr>
        <w:sym w:font="HQPB2" w:char="F044"/>
      </w:r>
      <w:r w:rsidRPr="00236DBC">
        <w:rPr>
          <w:rFonts w:ascii="Times New Arabic" w:hAnsi="Times New Arabic"/>
          <w:sz w:val="28"/>
          <w:szCs w:val="28"/>
        </w:rPr>
        <w:sym w:font="HQPB5" w:char="F024"/>
      </w:r>
      <w:r w:rsidRPr="00236DBC">
        <w:rPr>
          <w:rFonts w:ascii="Times New Arabic" w:hAnsi="Times New Arabic"/>
          <w:sz w:val="28"/>
          <w:szCs w:val="28"/>
        </w:rPr>
        <w:sym w:font="HQPB1" w:char="F023"/>
      </w:r>
      <w:r w:rsidRPr="00236DBC">
        <w:rPr>
          <w:rFonts w:ascii="Times New Arabic" w:hAnsi="Times New Arabic"/>
          <w:rtl/>
        </w:rPr>
        <w:t xml:space="preserve"> </w:t>
      </w:r>
      <w:r w:rsidRPr="00236DBC">
        <w:rPr>
          <w:rFonts w:ascii="Times New Arabic" w:hAnsi="Times New Arabic"/>
          <w:sz w:val="28"/>
          <w:szCs w:val="28"/>
        </w:rPr>
        <w:sym w:font="HQPB1" w:char="F024"/>
      </w:r>
      <w:r w:rsidRPr="00236DBC">
        <w:rPr>
          <w:rFonts w:ascii="Times New Arabic" w:hAnsi="Times New Arabic"/>
          <w:sz w:val="28"/>
          <w:szCs w:val="28"/>
        </w:rPr>
        <w:sym w:font="HQPB5" w:char="F06F"/>
      </w:r>
      <w:r w:rsidRPr="00236DBC">
        <w:rPr>
          <w:rFonts w:ascii="Times New Arabic" w:hAnsi="Times New Arabic"/>
          <w:sz w:val="28"/>
          <w:szCs w:val="28"/>
        </w:rPr>
        <w:sym w:font="HQPB2" w:char="F0FF"/>
      </w:r>
      <w:r w:rsidRPr="00236DBC">
        <w:rPr>
          <w:rFonts w:ascii="Times New Arabic" w:hAnsi="Times New Arabic"/>
          <w:sz w:val="28"/>
          <w:szCs w:val="28"/>
        </w:rPr>
        <w:sym w:font="HQPB4" w:char="F0CF"/>
      </w:r>
      <w:r w:rsidRPr="00236DBC">
        <w:rPr>
          <w:rFonts w:ascii="Times New Arabic" w:hAnsi="Times New Arabic"/>
          <w:sz w:val="28"/>
          <w:szCs w:val="28"/>
        </w:rPr>
        <w:sym w:font="HQPB1" w:char="F033"/>
      </w:r>
      <w:r w:rsidRPr="00236DBC">
        <w:rPr>
          <w:rFonts w:ascii="Times New Arabic" w:hAnsi="Times New Arabic"/>
          <w:rtl/>
        </w:rPr>
        <w:t xml:space="preserve"> </w:t>
      </w:r>
      <w:r w:rsidRPr="00236DBC">
        <w:rPr>
          <w:rFonts w:ascii="Times New Arabic" w:hAnsi="Times New Arabic"/>
          <w:sz w:val="28"/>
          <w:szCs w:val="28"/>
        </w:rPr>
        <w:sym w:font="HQPB5" w:char="F07C"/>
      </w:r>
      <w:r w:rsidRPr="00236DBC">
        <w:rPr>
          <w:rFonts w:ascii="Times New Arabic" w:hAnsi="Times New Arabic"/>
          <w:sz w:val="28"/>
          <w:szCs w:val="28"/>
        </w:rPr>
        <w:sym w:font="HQPB1" w:char="F03D"/>
      </w:r>
      <w:r w:rsidRPr="00236DBC">
        <w:rPr>
          <w:rFonts w:ascii="Times New Arabic" w:hAnsi="Times New Arabic"/>
          <w:sz w:val="28"/>
          <w:szCs w:val="28"/>
        </w:rPr>
        <w:sym w:font="HQPB5" w:char="F07C"/>
      </w:r>
      <w:r w:rsidRPr="00236DBC">
        <w:rPr>
          <w:rFonts w:ascii="Times New Arabic" w:hAnsi="Times New Arabic"/>
          <w:sz w:val="28"/>
          <w:szCs w:val="28"/>
        </w:rPr>
        <w:sym w:font="HQPB1" w:char="F0A1"/>
      </w:r>
      <w:r w:rsidRPr="00236DBC">
        <w:rPr>
          <w:rFonts w:ascii="Times New Arabic" w:hAnsi="Times New Arabic"/>
          <w:sz w:val="28"/>
          <w:szCs w:val="28"/>
        </w:rPr>
        <w:sym w:font="HQPB5" w:char="F078"/>
      </w:r>
      <w:r w:rsidRPr="00236DBC">
        <w:rPr>
          <w:rFonts w:ascii="Times New Arabic" w:hAnsi="Times New Arabic"/>
          <w:sz w:val="28"/>
          <w:szCs w:val="28"/>
        </w:rPr>
        <w:sym w:font="HQPB2" w:char="F02E"/>
      </w:r>
      <w:r w:rsidRPr="00236DBC">
        <w:rPr>
          <w:rFonts w:ascii="Times New Arabic" w:hAnsi="Times New Arabic"/>
          <w:rtl/>
        </w:rPr>
        <w:t xml:space="preserve"> </w:t>
      </w:r>
      <w:r w:rsidRPr="00236DBC">
        <w:rPr>
          <w:rFonts w:ascii="Times New Arabic" w:hAnsi="Times New Arabic"/>
          <w:sz w:val="28"/>
          <w:szCs w:val="28"/>
        </w:rPr>
        <w:sym w:font="HQPB4" w:char="F0D7"/>
      </w:r>
      <w:r w:rsidRPr="00236DBC">
        <w:rPr>
          <w:rFonts w:ascii="Times New Arabic" w:hAnsi="Times New Arabic"/>
          <w:sz w:val="28"/>
          <w:szCs w:val="28"/>
        </w:rPr>
        <w:sym w:font="HQPB2" w:char="F0FB"/>
      </w:r>
      <w:r w:rsidRPr="00236DBC">
        <w:rPr>
          <w:rFonts w:ascii="Times New Arabic" w:hAnsi="Times New Arabic"/>
          <w:sz w:val="28"/>
          <w:szCs w:val="28"/>
        </w:rPr>
        <w:sym w:font="HQPB2" w:char="F0FC"/>
      </w:r>
      <w:r w:rsidRPr="00236DBC">
        <w:rPr>
          <w:rFonts w:ascii="Times New Arabic" w:hAnsi="Times New Arabic"/>
          <w:sz w:val="28"/>
          <w:szCs w:val="28"/>
        </w:rPr>
        <w:sym w:font="HQPB4" w:char="F0CF"/>
      </w:r>
      <w:r w:rsidRPr="00236DBC">
        <w:rPr>
          <w:rFonts w:ascii="Times New Arabic" w:hAnsi="Times New Arabic"/>
          <w:sz w:val="28"/>
          <w:szCs w:val="28"/>
        </w:rPr>
        <w:sym w:font="HQPB2" w:char="F064"/>
      </w:r>
      <w:r w:rsidRPr="00236DBC">
        <w:rPr>
          <w:rFonts w:ascii="Times New Arabic" w:hAnsi="Times New Arabic"/>
          <w:sz w:val="28"/>
          <w:szCs w:val="28"/>
        </w:rPr>
        <w:sym w:font="HQPB5" w:char="F075"/>
      </w:r>
      <w:r w:rsidRPr="00236DBC">
        <w:rPr>
          <w:rFonts w:ascii="Times New Arabic" w:hAnsi="Times New Arabic"/>
          <w:sz w:val="28"/>
          <w:szCs w:val="28"/>
        </w:rPr>
        <w:sym w:font="HQPB1" w:char="F091"/>
      </w:r>
      <w:r w:rsidRPr="00236DBC">
        <w:rPr>
          <w:rFonts w:ascii="Times New Arabic" w:hAnsi="Times New Arabic"/>
          <w:rtl/>
        </w:rPr>
        <w:t xml:space="preserve"> </w:t>
      </w:r>
      <w:r w:rsidRPr="00236DBC">
        <w:rPr>
          <w:rFonts w:ascii="Times New Arabic" w:hAnsi="Times New Arabic"/>
          <w:sz w:val="28"/>
          <w:szCs w:val="28"/>
        </w:rPr>
        <w:sym w:font="HQPB2" w:char="F0C7"/>
      </w:r>
      <w:r w:rsidRPr="00236DBC">
        <w:rPr>
          <w:rFonts w:ascii="Times New Arabic" w:hAnsi="Times New Arabic"/>
          <w:sz w:val="28"/>
          <w:szCs w:val="28"/>
        </w:rPr>
        <w:sym w:font="HQPB2" w:char="F0CB"/>
      </w:r>
      <w:r w:rsidRPr="00236DBC">
        <w:rPr>
          <w:rFonts w:ascii="Times New Arabic" w:hAnsi="Times New Arabic"/>
          <w:sz w:val="28"/>
          <w:szCs w:val="28"/>
        </w:rPr>
        <w:sym w:font="HQPB2" w:char="F0CA"/>
      </w:r>
      <w:r w:rsidRPr="00236DBC">
        <w:rPr>
          <w:rFonts w:ascii="Times New Arabic" w:hAnsi="Times New Arabic"/>
          <w:sz w:val="28"/>
          <w:szCs w:val="28"/>
        </w:rPr>
        <w:sym w:font="HQPB2" w:char="F0C8"/>
      </w:r>
      <w:r w:rsidRPr="00236DBC">
        <w:rPr>
          <w:rFonts w:ascii="Times New Arabic" w:hAnsi="Times New Arabic"/>
          <w:rtl/>
        </w:rPr>
        <w:t xml:space="preserve">   </w:t>
      </w:r>
    </w:p>
    <w:p w:rsidR="00937550" w:rsidRPr="00236DBC" w:rsidRDefault="00937550" w:rsidP="00937550">
      <w:pPr>
        <w:spacing w:after="0" w:line="360" w:lineRule="auto"/>
        <w:jc w:val="both"/>
        <w:rPr>
          <w:rFonts w:ascii="Times New Arabic" w:hAnsi="Times New Arabic"/>
          <w:sz w:val="20"/>
        </w:rPr>
      </w:pPr>
    </w:p>
    <w:p w:rsidR="00937550" w:rsidRPr="00236DBC" w:rsidRDefault="00937550" w:rsidP="00937550">
      <w:pPr>
        <w:spacing w:after="0" w:line="360" w:lineRule="auto"/>
        <w:ind w:left="1372" w:hanging="1012"/>
        <w:jc w:val="both"/>
        <w:rPr>
          <w:rFonts w:ascii="Times New Arabic" w:hAnsi="Times New Arabic" w:cs="Times New Roman"/>
          <w:i/>
          <w:sz w:val="24"/>
          <w:szCs w:val="24"/>
          <w:lang w:val="id-ID"/>
        </w:rPr>
      </w:pPr>
      <w:r w:rsidRPr="00236DBC">
        <w:rPr>
          <w:rFonts w:ascii="Times New Arabic" w:hAnsi="Times New Arabic" w:cs="Times New Roman"/>
          <w:sz w:val="24"/>
          <w:szCs w:val="24"/>
          <w:lang w:val="id-ID"/>
        </w:rPr>
        <w:t>Artinya :”</w:t>
      </w:r>
      <w:r w:rsidRPr="00236DBC">
        <w:rPr>
          <w:rFonts w:ascii="Times New Arabic" w:hAnsi="Times New Arabic" w:cs="Times New Roman"/>
          <w:i/>
          <w:sz w:val="24"/>
          <w:szCs w:val="24"/>
          <w:lang w:val="id-ID"/>
        </w:rPr>
        <w:t xml:space="preserve">Dan orang-orang yang beriman, dan yang anak cucu mereka mengikuti mereka dalam kehimanan, kami hubungkan anak cucu mereka dengan mereka, dan Kami tiada mengurangi sedikitpun dari pahala amal mereka. </w:t>
      </w:r>
      <w:proofErr w:type="gramStart"/>
      <w:r w:rsidRPr="00236DBC">
        <w:rPr>
          <w:rFonts w:ascii="Times New Arabic" w:hAnsi="Times New Arabic" w:cs="Times New Roman"/>
          <w:i/>
          <w:sz w:val="24"/>
          <w:szCs w:val="24"/>
        </w:rPr>
        <w:t>Tiap-tiap manusia terikat dengan apa yang dikerjakannya”.</w:t>
      </w:r>
      <w:proofErr w:type="gramEnd"/>
    </w:p>
    <w:p w:rsidR="00937550" w:rsidRPr="00236DBC" w:rsidRDefault="00937550" w:rsidP="00937550">
      <w:pPr>
        <w:spacing w:after="0" w:line="360" w:lineRule="auto"/>
        <w:ind w:left="360"/>
        <w:jc w:val="both"/>
        <w:rPr>
          <w:rFonts w:ascii="Times New Arabic" w:hAnsi="Times New Arabic" w:cs="Times New Roman"/>
          <w:sz w:val="24"/>
          <w:szCs w:val="24"/>
          <w:lang w:val="id-ID"/>
        </w:rPr>
      </w:pPr>
    </w:p>
    <w:p w:rsidR="00937550" w:rsidRPr="00236DBC" w:rsidRDefault="00937550" w:rsidP="00937550">
      <w:pPr>
        <w:spacing w:after="0" w:line="360" w:lineRule="auto"/>
        <w:ind w:left="426" w:firstLine="708"/>
        <w:jc w:val="both"/>
        <w:rPr>
          <w:rFonts w:ascii="Times New Arabic" w:hAnsi="Times New Arabic" w:cs="Times New Roman"/>
          <w:sz w:val="24"/>
          <w:szCs w:val="24"/>
        </w:rPr>
      </w:pPr>
      <w:r w:rsidRPr="00236DBC">
        <w:rPr>
          <w:rFonts w:ascii="Times New Arabic" w:hAnsi="Times New Arabic" w:cs="Times New Roman"/>
          <w:sz w:val="24"/>
          <w:szCs w:val="24"/>
        </w:rPr>
        <w:t xml:space="preserve">Menurut al-Khazin surat al-Najm </w:t>
      </w:r>
      <w:r>
        <w:rPr>
          <w:rFonts w:ascii="Times New Arabic" w:hAnsi="Times New Arabic" w:cs="Times New Roman"/>
          <w:sz w:val="24"/>
          <w:szCs w:val="24"/>
        </w:rPr>
        <w:t xml:space="preserve">ayat </w:t>
      </w:r>
      <w:proofErr w:type="gramStart"/>
      <w:r>
        <w:rPr>
          <w:rFonts w:ascii="Times New Arabic" w:hAnsi="Times New Arabic" w:cs="Times New Roman"/>
          <w:sz w:val="24"/>
          <w:szCs w:val="24"/>
        </w:rPr>
        <w:t>39  tersebut</w:t>
      </w:r>
      <w:proofErr w:type="gramEnd"/>
      <w:r>
        <w:rPr>
          <w:rFonts w:ascii="Times New Arabic" w:hAnsi="Times New Arabic" w:cs="Times New Roman"/>
          <w:sz w:val="24"/>
          <w:szCs w:val="24"/>
        </w:rPr>
        <w:t xml:space="preserve"> menjelaskan h</w:t>
      </w:r>
      <w:r>
        <w:rPr>
          <w:rFonts w:ascii="Times New Arabic" w:hAnsi="Times New Arabic" w:cs="Times New Roman"/>
          <w:sz w:val="24"/>
          <w:szCs w:val="24"/>
          <w:lang w:val="id-ID"/>
        </w:rPr>
        <w:t>u</w:t>
      </w:r>
      <w:r w:rsidRPr="00236DBC">
        <w:rPr>
          <w:rFonts w:ascii="Times New Arabic" w:hAnsi="Times New Arabic" w:cs="Times New Roman"/>
          <w:sz w:val="24"/>
          <w:szCs w:val="24"/>
        </w:rPr>
        <w:t xml:space="preserve">kum yang berlaku bagi syariat Nabi Ibrahim dan Musa. Ayat tersebut telah di-mansukh oleh surat al-Thur ayat 21 si atas, sehingga bagi umat Nabi </w:t>
      </w:r>
      <w:r>
        <w:rPr>
          <w:rFonts w:ascii="Times New Arabic" w:hAnsi="Times New Arabic" w:cs="Times New Roman"/>
          <w:sz w:val="24"/>
          <w:szCs w:val="24"/>
        </w:rPr>
        <w:t>Muh</w:t>
      </w:r>
      <w:proofErr w:type="gramStart"/>
      <w:r>
        <w:rPr>
          <w:rFonts w:ascii="Times New Arabic" w:hAnsi="Times New Arabic" w:cs="Times New Roman"/>
          <w:sz w:val="24"/>
          <w:szCs w:val="24"/>
        </w:rPr>
        <w:t>}ammad</w:t>
      </w:r>
      <w:proofErr w:type="gramEnd"/>
      <w:r w:rsidRPr="00236DBC">
        <w:rPr>
          <w:rFonts w:ascii="Times New Arabic" w:hAnsi="Times New Arabic" w:cs="Times New Roman"/>
          <w:sz w:val="24"/>
          <w:szCs w:val="24"/>
        </w:rPr>
        <w:t xml:space="preserve"> sampai dan bermanfaat ibadah  orang hidup apabila diniatkan untuk orang yang telah  wafat.</w:t>
      </w:r>
      <w:r w:rsidRPr="00236DBC">
        <w:rPr>
          <w:rStyle w:val="FootnoteReference"/>
          <w:rFonts w:ascii="Times New Arabic" w:hAnsi="Times New Arabic" w:cs="Times New Roman"/>
          <w:sz w:val="24"/>
          <w:szCs w:val="24"/>
        </w:rPr>
        <w:footnoteReference w:id="154"/>
      </w:r>
      <w:r w:rsidRPr="00236DBC">
        <w:rPr>
          <w:rFonts w:ascii="Times New Arabic" w:hAnsi="Times New Arabic" w:cs="Times New Roman"/>
          <w:sz w:val="24"/>
          <w:szCs w:val="24"/>
        </w:rPr>
        <w:t xml:space="preserve"> </w:t>
      </w:r>
      <w:proofErr w:type="gramStart"/>
      <w:r w:rsidRPr="00236DBC">
        <w:rPr>
          <w:rFonts w:ascii="Times New Arabic" w:hAnsi="Times New Arabic" w:cs="Times New Roman"/>
          <w:sz w:val="24"/>
          <w:szCs w:val="24"/>
        </w:rPr>
        <w:t>b</w:t>
      </w:r>
      <w:proofErr w:type="gramEnd"/>
      <w:r w:rsidRPr="00236DBC">
        <w:rPr>
          <w:rFonts w:ascii="Times New Arabic" w:hAnsi="Times New Arabic" w:cs="Times New Roman"/>
          <w:sz w:val="24"/>
          <w:szCs w:val="24"/>
        </w:rPr>
        <w:t>. Metode  Takhshihsh.</w:t>
      </w:r>
    </w:p>
    <w:p w:rsidR="00937550" w:rsidRPr="00236DBC" w:rsidRDefault="00937550" w:rsidP="00937550">
      <w:pPr>
        <w:spacing w:after="0" w:line="360" w:lineRule="auto"/>
        <w:ind w:left="426" w:firstLine="708"/>
        <w:jc w:val="both"/>
        <w:rPr>
          <w:rFonts w:ascii="Times New Arabic" w:hAnsi="Times New Arabic" w:cs="Times New Roman"/>
          <w:sz w:val="24"/>
          <w:szCs w:val="24"/>
          <w:lang w:val="id-ID"/>
        </w:rPr>
      </w:pPr>
      <w:proofErr w:type="gramStart"/>
      <w:r>
        <w:rPr>
          <w:rFonts w:ascii="Times New Arabic" w:hAnsi="Times New Arabic" w:cs="Times New Roman"/>
          <w:sz w:val="24"/>
          <w:szCs w:val="24"/>
        </w:rPr>
        <w:t>Berbeda dengan al-Khazin, Mus</w:t>
      </w:r>
      <w:r w:rsidRPr="00236DBC">
        <w:rPr>
          <w:rFonts w:ascii="Times New Arabic" w:hAnsi="Times New Arabic" w:cs="Times New Roman"/>
          <w:sz w:val="24"/>
          <w:szCs w:val="24"/>
        </w:rPr>
        <w:t>fir Azm Allah menyelesaikan pertentangan tersebut dengan pendekatan takhshish.</w:t>
      </w:r>
      <w:proofErr w:type="gramEnd"/>
      <w:r w:rsidRPr="00236DBC">
        <w:rPr>
          <w:rFonts w:ascii="Times New Arabic" w:hAnsi="Times New Arabic" w:cs="Times New Roman"/>
          <w:sz w:val="24"/>
          <w:szCs w:val="24"/>
        </w:rPr>
        <w:t xml:space="preserve"> Menurutnya </w:t>
      </w:r>
      <w:r>
        <w:rPr>
          <w:rFonts w:ascii="Times New Arabic" w:hAnsi="Times New Arabic" w:cs="Times New Roman"/>
          <w:sz w:val="24"/>
          <w:szCs w:val="24"/>
        </w:rPr>
        <w:t>hadis-hadis</w:t>
      </w:r>
      <w:r w:rsidRPr="00236DBC">
        <w:rPr>
          <w:rFonts w:ascii="Times New Arabic" w:hAnsi="Times New Arabic" w:cs="Times New Roman"/>
          <w:sz w:val="24"/>
          <w:szCs w:val="24"/>
        </w:rPr>
        <w:t>hadiah pahala di atas (</w:t>
      </w:r>
      <w:r>
        <w:rPr>
          <w:rFonts w:ascii="Times New Arabic" w:hAnsi="Times New Arabic" w:cs="Times New Roman"/>
          <w:sz w:val="24"/>
          <w:szCs w:val="24"/>
        </w:rPr>
        <w:t xml:space="preserve">hadis </w:t>
      </w:r>
      <w:r w:rsidRPr="00236DBC">
        <w:rPr>
          <w:rFonts w:ascii="Times New Arabic" w:hAnsi="Times New Arabic" w:cs="Times New Roman"/>
          <w:sz w:val="24"/>
          <w:szCs w:val="24"/>
        </w:rPr>
        <w:t>kebolehan mempuas</w:t>
      </w:r>
      <w:r>
        <w:rPr>
          <w:rFonts w:ascii="Times New Arabic" w:hAnsi="Times New Arabic" w:cs="Times New Roman"/>
          <w:sz w:val="24"/>
          <w:szCs w:val="24"/>
          <w:lang w:val="id-ID"/>
        </w:rPr>
        <w:t>a</w:t>
      </w:r>
      <w:r w:rsidRPr="00236DBC">
        <w:rPr>
          <w:rFonts w:ascii="Times New Arabic" w:hAnsi="Times New Arabic" w:cs="Times New Roman"/>
          <w:sz w:val="24"/>
          <w:szCs w:val="24"/>
        </w:rPr>
        <w:t xml:space="preserve">kan mayat) pada hakikatnya tidak bertentangan dengan </w:t>
      </w:r>
      <w:proofErr w:type="gramStart"/>
      <w:r w:rsidRPr="00236DBC">
        <w:rPr>
          <w:rFonts w:ascii="Times New Arabic" w:hAnsi="Times New Arabic" w:cs="Times New Roman"/>
          <w:sz w:val="24"/>
          <w:szCs w:val="24"/>
        </w:rPr>
        <w:t>surat</w:t>
      </w:r>
      <w:proofErr w:type="gramEnd"/>
      <w:r w:rsidRPr="00236DBC">
        <w:rPr>
          <w:rFonts w:ascii="Times New Arabic" w:hAnsi="Times New Arabic" w:cs="Times New Roman"/>
          <w:sz w:val="24"/>
          <w:szCs w:val="24"/>
        </w:rPr>
        <w:t xml:space="preserve"> al-Najm ayat 39 di atas. </w:t>
      </w:r>
      <w:proofErr w:type="gramStart"/>
      <w:r w:rsidRPr="00236DBC">
        <w:rPr>
          <w:rFonts w:ascii="Times New Arabic" w:hAnsi="Times New Arabic" w:cs="Times New Roman"/>
          <w:sz w:val="24"/>
          <w:szCs w:val="24"/>
        </w:rPr>
        <w:t>Kalaupun dipahami bertentangan maka harus dipahami secara lahiriah karena masih</w:t>
      </w:r>
      <w:r>
        <w:rPr>
          <w:rFonts w:ascii="Times New Arabic" w:hAnsi="Times New Arabic" w:cs="Times New Roman"/>
          <w:sz w:val="24"/>
          <w:szCs w:val="24"/>
        </w:rPr>
        <w:t xml:space="preserve"> bisa diselesaikan.</w:t>
      </w:r>
      <w:proofErr w:type="gramEnd"/>
      <w:r>
        <w:rPr>
          <w:rFonts w:ascii="Times New Arabic" w:hAnsi="Times New Arabic" w:cs="Times New Roman"/>
          <w:sz w:val="24"/>
          <w:szCs w:val="24"/>
        </w:rPr>
        <w:t xml:space="preserve"> Menurut Mus</w:t>
      </w:r>
      <w:r w:rsidRPr="00236DBC">
        <w:rPr>
          <w:rFonts w:ascii="Times New Arabic" w:hAnsi="Times New Arabic" w:cs="Times New Roman"/>
          <w:sz w:val="24"/>
          <w:szCs w:val="24"/>
        </w:rPr>
        <w:t xml:space="preserve">fir ayat 39 dari </w:t>
      </w:r>
      <w:proofErr w:type="gramStart"/>
      <w:r w:rsidRPr="00236DBC">
        <w:rPr>
          <w:rFonts w:ascii="Times New Arabic" w:hAnsi="Times New Arabic" w:cs="Times New Roman"/>
          <w:sz w:val="24"/>
          <w:szCs w:val="24"/>
        </w:rPr>
        <w:t>surat</w:t>
      </w:r>
      <w:proofErr w:type="gramEnd"/>
      <w:r w:rsidRPr="00236DBC">
        <w:rPr>
          <w:rFonts w:ascii="Times New Arabic" w:hAnsi="Times New Arabic" w:cs="Times New Roman"/>
          <w:sz w:val="24"/>
          <w:szCs w:val="24"/>
        </w:rPr>
        <w:t xml:space="preserve"> al-Najm di atas adalah bersifat umum kemudian di-takhsish oleh </w:t>
      </w:r>
      <w:r>
        <w:rPr>
          <w:rFonts w:ascii="Times New Arabic" w:hAnsi="Times New Arabic" w:cs="Times New Roman"/>
          <w:sz w:val="24"/>
          <w:szCs w:val="24"/>
        </w:rPr>
        <w:t xml:space="preserve">hadis-hadiskebolehan hadiah </w:t>
      </w:r>
      <w:r>
        <w:rPr>
          <w:rFonts w:ascii="Times New Arabic" w:hAnsi="Times New Arabic" w:cs="Times New Roman"/>
          <w:sz w:val="24"/>
          <w:szCs w:val="24"/>
        </w:rPr>
        <w:lastRenderedPageBreak/>
        <w:t>pahala</w:t>
      </w:r>
      <w:r>
        <w:rPr>
          <w:rFonts w:ascii="Times New Arabic" w:hAnsi="Times New Arabic" w:cs="Times New Roman"/>
          <w:sz w:val="24"/>
          <w:szCs w:val="24"/>
          <w:lang w:val="id-ID"/>
        </w:rPr>
        <w:t xml:space="preserve"> </w:t>
      </w:r>
      <w:r w:rsidRPr="00236DBC">
        <w:rPr>
          <w:rFonts w:ascii="Times New Arabic" w:hAnsi="Times New Arabic" w:cs="Times New Roman"/>
          <w:sz w:val="24"/>
          <w:szCs w:val="24"/>
        </w:rPr>
        <w:t xml:space="preserve">dan masih banyak lagi </w:t>
      </w:r>
      <w:r>
        <w:rPr>
          <w:rFonts w:ascii="Times New Arabic" w:hAnsi="Times New Arabic" w:cs="Times New Roman"/>
          <w:sz w:val="24"/>
          <w:szCs w:val="24"/>
        </w:rPr>
        <w:t xml:space="preserve">hadis </w:t>
      </w:r>
      <w:r w:rsidRPr="00236DBC">
        <w:rPr>
          <w:rFonts w:ascii="Times New Arabic" w:hAnsi="Times New Arabic" w:cs="Times New Roman"/>
          <w:sz w:val="24"/>
          <w:szCs w:val="24"/>
        </w:rPr>
        <w:t>lain yang men-takhshish-nya di antaranya ad</w:t>
      </w:r>
      <w:r>
        <w:rPr>
          <w:rFonts w:ascii="Times New Arabic" w:hAnsi="Times New Arabic" w:cs="Times New Roman"/>
          <w:sz w:val="24"/>
          <w:szCs w:val="24"/>
          <w:lang w:val="id-ID"/>
        </w:rPr>
        <w:t>a</w:t>
      </w:r>
      <w:r w:rsidRPr="00236DBC">
        <w:rPr>
          <w:rFonts w:ascii="Times New Arabic" w:hAnsi="Times New Arabic" w:cs="Times New Roman"/>
          <w:sz w:val="24"/>
          <w:szCs w:val="24"/>
        </w:rPr>
        <w:t xml:space="preserve">lah </w:t>
      </w:r>
      <w:r>
        <w:rPr>
          <w:rFonts w:ascii="Times New Arabic" w:hAnsi="Times New Arabic" w:cs="Times New Roman"/>
          <w:sz w:val="24"/>
          <w:szCs w:val="24"/>
        </w:rPr>
        <w:t xml:space="preserve">hadis </w:t>
      </w:r>
      <w:r w:rsidRPr="00657462">
        <w:rPr>
          <w:rFonts w:ascii="Times New Arabic" w:hAnsi="Times New Arabic" w:cs="Times New Roman"/>
          <w:i/>
          <w:iCs/>
          <w:sz w:val="24"/>
          <w:szCs w:val="24"/>
        </w:rPr>
        <w:t>iza mata al-insanu inqatha’a amaluhu</w:t>
      </w:r>
      <w:r w:rsidRPr="00236DBC">
        <w:rPr>
          <w:rFonts w:ascii="Times New Arabic" w:hAnsi="Times New Arabic" w:cs="Times New Roman"/>
          <w:sz w:val="24"/>
          <w:szCs w:val="24"/>
        </w:rPr>
        <w:t xml:space="preserve">. </w:t>
      </w:r>
      <w:proofErr w:type="gramStart"/>
      <w:r w:rsidRPr="00236DBC">
        <w:rPr>
          <w:rFonts w:ascii="Times New Arabic" w:hAnsi="Times New Arabic" w:cs="Times New Roman"/>
          <w:sz w:val="24"/>
          <w:szCs w:val="24"/>
        </w:rPr>
        <w:t>Jadi tida</w:t>
      </w:r>
      <w:r>
        <w:rPr>
          <w:rFonts w:ascii="Times New Arabic" w:hAnsi="Times New Arabic" w:cs="Times New Roman"/>
          <w:sz w:val="24"/>
          <w:szCs w:val="24"/>
          <w:lang w:val="id-ID"/>
        </w:rPr>
        <w:t>k</w:t>
      </w:r>
      <w:r w:rsidRPr="00236DBC">
        <w:rPr>
          <w:rFonts w:ascii="Times New Arabic" w:hAnsi="Times New Arabic" w:cs="Times New Roman"/>
          <w:sz w:val="24"/>
          <w:szCs w:val="24"/>
        </w:rPr>
        <w:t xml:space="preserve"> diragukan lagi bahwa do’a anak yang shalih adalah sampai, sedangkan hal itu bukan merupakan amalnya.</w:t>
      </w:r>
      <w:proofErr w:type="gramEnd"/>
      <w:r w:rsidRPr="00236DBC">
        <w:rPr>
          <w:rFonts w:ascii="Times New Arabic" w:hAnsi="Times New Arabic" w:cs="Times New Roman"/>
          <w:sz w:val="24"/>
          <w:szCs w:val="24"/>
        </w:rPr>
        <w:t xml:space="preserve"> </w:t>
      </w:r>
      <w:proofErr w:type="gramStart"/>
      <w:r w:rsidRPr="00236DBC">
        <w:rPr>
          <w:rFonts w:ascii="Times New Arabic" w:hAnsi="Times New Arabic" w:cs="Times New Roman"/>
          <w:sz w:val="24"/>
          <w:szCs w:val="24"/>
        </w:rPr>
        <w:t>Oleh seba</w:t>
      </w:r>
      <w:r>
        <w:rPr>
          <w:rFonts w:ascii="Times New Arabic" w:hAnsi="Times New Arabic" w:cs="Times New Roman"/>
          <w:sz w:val="24"/>
          <w:szCs w:val="24"/>
          <w:lang w:val="id-ID"/>
        </w:rPr>
        <w:t>b</w:t>
      </w:r>
      <w:r w:rsidRPr="00236DBC">
        <w:rPr>
          <w:rFonts w:ascii="Times New Arabic" w:hAnsi="Times New Arabic" w:cs="Times New Roman"/>
          <w:sz w:val="24"/>
          <w:szCs w:val="24"/>
        </w:rPr>
        <w:t xml:space="preserve"> itu ayat tersebut </w:t>
      </w:r>
      <w:r>
        <w:rPr>
          <w:rFonts w:ascii="Times New Arabic" w:hAnsi="Times New Arabic" w:cs="Times New Roman"/>
          <w:sz w:val="24"/>
          <w:szCs w:val="24"/>
          <w:lang w:val="id-ID"/>
        </w:rPr>
        <w:t xml:space="preserve">menurut </w:t>
      </w:r>
      <w:r>
        <w:rPr>
          <w:rFonts w:ascii="Times New Arabic" w:hAnsi="Times New Arabic" w:cs="Times New Roman"/>
          <w:sz w:val="24"/>
          <w:szCs w:val="24"/>
        </w:rPr>
        <w:t>Mu</w:t>
      </w:r>
      <w:r>
        <w:rPr>
          <w:rFonts w:ascii="Times New Arabic" w:hAnsi="Times New Arabic" w:cs="Times New Roman"/>
          <w:sz w:val="24"/>
          <w:szCs w:val="24"/>
          <w:lang w:val="id-ID"/>
        </w:rPr>
        <w:t>sf</w:t>
      </w:r>
      <w:r w:rsidRPr="00236DBC">
        <w:rPr>
          <w:rFonts w:ascii="Times New Arabic" w:hAnsi="Times New Arabic" w:cs="Times New Roman"/>
          <w:sz w:val="24"/>
          <w:szCs w:val="24"/>
        </w:rPr>
        <w:t>ir harus dipahami</w:t>
      </w:r>
      <w:r>
        <w:rPr>
          <w:rFonts w:ascii="Times New Arabic" w:hAnsi="Times New Arabic" w:cs="Times New Roman"/>
          <w:sz w:val="24"/>
          <w:szCs w:val="24"/>
          <w:lang w:val="id-ID"/>
        </w:rPr>
        <w:t xml:space="preserve"> secara</w:t>
      </w:r>
      <w:r w:rsidRPr="00236DBC">
        <w:rPr>
          <w:rFonts w:ascii="Times New Arabic" w:hAnsi="Times New Arabic" w:cs="Times New Roman"/>
          <w:sz w:val="24"/>
          <w:szCs w:val="24"/>
        </w:rPr>
        <w:t xml:space="preserve"> umum.</w:t>
      </w:r>
      <w:proofErr w:type="gramEnd"/>
      <w:r w:rsidRPr="00236DBC">
        <w:rPr>
          <w:rFonts w:ascii="Times New Arabic" w:hAnsi="Times New Arabic" w:cs="Times New Roman"/>
          <w:sz w:val="24"/>
          <w:szCs w:val="24"/>
        </w:rPr>
        <w:t xml:space="preserve"> </w:t>
      </w:r>
      <w:proofErr w:type="gramStart"/>
      <w:r w:rsidRPr="00236DBC">
        <w:rPr>
          <w:rFonts w:ascii="Times New Arabic" w:hAnsi="Times New Arabic" w:cs="Times New Roman"/>
          <w:sz w:val="24"/>
          <w:szCs w:val="24"/>
        </w:rPr>
        <w:t>Di samping itu menurutnya harus dipahami bahwa anak adalah sa’a (usaha) orang tua.</w:t>
      </w:r>
      <w:proofErr w:type="gramEnd"/>
      <w:r w:rsidRPr="00236DBC">
        <w:rPr>
          <w:rFonts w:ascii="Times New Arabic" w:hAnsi="Times New Arabic" w:cs="Times New Roman"/>
          <w:sz w:val="24"/>
          <w:szCs w:val="24"/>
        </w:rPr>
        <w:t xml:space="preserve"> Apabila </w:t>
      </w:r>
      <w:proofErr w:type="gramStart"/>
      <w:r w:rsidRPr="00236DBC">
        <w:rPr>
          <w:rFonts w:ascii="Times New Arabic" w:hAnsi="Times New Arabic" w:cs="Times New Roman"/>
          <w:sz w:val="24"/>
          <w:szCs w:val="24"/>
        </w:rPr>
        <w:t>doa</w:t>
      </w:r>
      <w:proofErr w:type="gramEnd"/>
      <w:r w:rsidRPr="00236DBC">
        <w:rPr>
          <w:rFonts w:ascii="Times New Arabic" w:hAnsi="Times New Arabic" w:cs="Times New Roman"/>
          <w:sz w:val="24"/>
          <w:szCs w:val="24"/>
        </w:rPr>
        <w:t xml:space="preserve"> anak sampai kepada orang tuanya yang telah meninggal, maka begitu juga puasa yang diniatkan oleh anak untuk orang tuanya maka akan sampai dan bermanfat bagi mayat.</w:t>
      </w:r>
      <w:r w:rsidRPr="00236DBC">
        <w:rPr>
          <w:rStyle w:val="FootnoteReference"/>
          <w:rFonts w:ascii="Times New Arabic" w:hAnsi="Times New Arabic" w:cs="Times New Roman"/>
          <w:sz w:val="24"/>
          <w:szCs w:val="24"/>
        </w:rPr>
        <w:footnoteReference w:id="155"/>
      </w:r>
    </w:p>
    <w:p w:rsidR="00937550" w:rsidRPr="00236DBC" w:rsidRDefault="00937550" w:rsidP="00937550">
      <w:pPr>
        <w:spacing w:after="0" w:line="360" w:lineRule="auto"/>
        <w:ind w:left="426" w:firstLine="708"/>
        <w:jc w:val="both"/>
        <w:rPr>
          <w:rFonts w:ascii="Times New Arabic" w:hAnsi="Times New Arabic" w:cs="Times New Roman"/>
          <w:sz w:val="24"/>
          <w:szCs w:val="24"/>
          <w:lang w:val="id-ID"/>
        </w:rPr>
      </w:pPr>
      <w:r w:rsidRPr="00236DBC">
        <w:rPr>
          <w:rFonts w:ascii="Times New Arabic" w:hAnsi="Times New Arabic" w:cs="Times New Roman"/>
          <w:sz w:val="24"/>
          <w:szCs w:val="24"/>
        </w:rPr>
        <w:t xml:space="preserve">Ulama lain yang menyelesaikan secara takhshish adalah al-Syaukaniy dalam Fath al-Qadir ketka dia menfsirkan </w:t>
      </w:r>
      <w:proofErr w:type="gramStart"/>
      <w:r w:rsidRPr="00236DBC">
        <w:rPr>
          <w:rFonts w:ascii="Times New Arabic" w:hAnsi="Times New Arabic" w:cs="Times New Roman"/>
          <w:sz w:val="24"/>
          <w:szCs w:val="24"/>
        </w:rPr>
        <w:t>surat</w:t>
      </w:r>
      <w:proofErr w:type="gramEnd"/>
      <w:r w:rsidRPr="00236DBC">
        <w:rPr>
          <w:rFonts w:ascii="Times New Arabic" w:hAnsi="Times New Arabic" w:cs="Times New Roman"/>
          <w:sz w:val="24"/>
          <w:szCs w:val="24"/>
        </w:rPr>
        <w:t xml:space="preserve"> al-Najm: 39. </w:t>
      </w:r>
      <w:r w:rsidRPr="00236DBC">
        <w:rPr>
          <w:rFonts w:ascii="Times New Arabic" w:hAnsi="Times New Arabic" w:cs="Times New Roman"/>
          <w:sz w:val="24"/>
          <w:szCs w:val="24"/>
          <w:lang w:val="id-ID"/>
        </w:rPr>
        <w:t xml:space="preserve">Menurutnya bahwa suarat al-Najm ayat 39  tersebut adalah ‘am dan telah di-takhshish di antaranya oleh surat al-Thur ayat 21 dan juga di-takhshish oleh adanya syafa’at para Nabi, Malaikat, dan do’a orang hidup untuk orang mati. </w:t>
      </w:r>
      <w:proofErr w:type="gramStart"/>
      <w:r w:rsidRPr="00236DBC">
        <w:rPr>
          <w:rFonts w:ascii="Times New Arabic" w:hAnsi="Times New Arabic" w:cs="Times New Roman"/>
          <w:sz w:val="24"/>
          <w:szCs w:val="24"/>
        </w:rPr>
        <w:t>Selanjutnya al-Syaukaniy menyatakan b</w:t>
      </w:r>
      <w:r w:rsidRPr="00236DBC">
        <w:rPr>
          <w:rFonts w:ascii="Times New Arabic" w:hAnsi="Times New Arabic" w:cs="Times New Roman"/>
          <w:sz w:val="24"/>
          <w:szCs w:val="24"/>
          <w:lang w:val="id-ID"/>
        </w:rPr>
        <w:t>a</w:t>
      </w:r>
      <w:r w:rsidRPr="00236DBC">
        <w:rPr>
          <w:rFonts w:ascii="Times New Arabic" w:hAnsi="Times New Arabic" w:cs="Times New Roman"/>
          <w:sz w:val="24"/>
          <w:szCs w:val="24"/>
        </w:rPr>
        <w:t>hwa tidak benar ayat ini dipand</w:t>
      </w:r>
      <w:r>
        <w:rPr>
          <w:rFonts w:ascii="Times New Arabic" w:hAnsi="Times New Arabic" w:cs="Times New Roman"/>
          <w:sz w:val="24"/>
          <w:szCs w:val="24"/>
        </w:rPr>
        <w:t>ang mansukh.</w:t>
      </w:r>
      <w:proofErr w:type="gramEnd"/>
      <w:r>
        <w:rPr>
          <w:rFonts w:ascii="Times New Arabic" w:hAnsi="Times New Arabic" w:cs="Times New Roman"/>
          <w:sz w:val="24"/>
          <w:szCs w:val="24"/>
        </w:rPr>
        <w:t xml:space="preserve"> Ayat ini tidak man</w:t>
      </w:r>
      <w:r w:rsidRPr="00236DBC">
        <w:rPr>
          <w:rFonts w:ascii="Times New Arabic" w:hAnsi="Times New Arabic" w:cs="Times New Roman"/>
          <w:sz w:val="24"/>
          <w:szCs w:val="24"/>
        </w:rPr>
        <w:t xml:space="preserve">sukh oleh </w:t>
      </w:r>
      <w:proofErr w:type="gramStart"/>
      <w:r w:rsidRPr="00236DBC">
        <w:rPr>
          <w:rFonts w:ascii="Times New Arabic" w:hAnsi="Times New Arabic" w:cs="Times New Roman"/>
          <w:sz w:val="24"/>
          <w:szCs w:val="24"/>
        </w:rPr>
        <w:t>surat</w:t>
      </w:r>
      <w:proofErr w:type="gramEnd"/>
      <w:r w:rsidRPr="00236DBC">
        <w:rPr>
          <w:rFonts w:ascii="Times New Arabic" w:hAnsi="Times New Arabic" w:cs="Times New Roman"/>
          <w:sz w:val="24"/>
          <w:szCs w:val="24"/>
        </w:rPr>
        <w:t xml:space="preserve"> al-Thur ayat 21, akan tetapi ta</w:t>
      </w:r>
      <w:r>
        <w:rPr>
          <w:rFonts w:ascii="Times New Arabic" w:hAnsi="Times New Arabic" w:cs="Times New Roman"/>
          <w:sz w:val="24"/>
          <w:szCs w:val="24"/>
          <w:lang w:val="id-ID"/>
        </w:rPr>
        <w:t>k</w:t>
      </w:r>
      <w:r w:rsidRPr="00236DBC">
        <w:rPr>
          <w:rFonts w:ascii="Times New Arabic" w:hAnsi="Times New Arabic" w:cs="Times New Roman"/>
          <w:sz w:val="24"/>
          <w:szCs w:val="24"/>
        </w:rPr>
        <w:t xml:space="preserve">hshish. Ayat di atas adalah </w:t>
      </w:r>
      <w:r>
        <w:rPr>
          <w:rFonts w:ascii="Times New Arabic" w:hAnsi="Times New Arabic" w:cs="Times New Roman"/>
          <w:sz w:val="24"/>
          <w:szCs w:val="24"/>
        </w:rPr>
        <w:t>‘am kalau ‘am maka penyeles</w:t>
      </w:r>
      <w:r>
        <w:rPr>
          <w:rFonts w:ascii="Times New Arabic" w:hAnsi="Times New Arabic" w:cs="Times New Roman"/>
          <w:sz w:val="24"/>
          <w:szCs w:val="24"/>
          <w:lang w:val="id-ID"/>
        </w:rPr>
        <w:t>aia</w:t>
      </w:r>
      <w:r>
        <w:rPr>
          <w:rFonts w:ascii="Times New Arabic" w:hAnsi="Times New Arabic" w:cs="Times New Roman"/>
          <w:sz w:val="24"/>
          <w:szCs w:val="24"/>
        </w:rPr>
        <w:t>n</w:t>
      </w:r>
      <w:r w:rsidRPr="00236DBC">
        <w:rPr>
          <w:rFonts w:ascii="Times New Arabic" w:hAnsi="Times New Arabic" w:cs="Times New Roman"/>
          <w:sz w:val="24"/>
          <w:szCs w:val="24"/>
        </w:rPr>
        <w:t xml:space="preserve">nya adalah takhshish bukan nasikh manusukh. Menurutnya ayat ini sebagai dalil bahwa manusia juga mendapat manfaat dari usaha orang </w:t>
      </w:r>
      <w:proofErr w:type="gramStart"/>
      <w:r w:rsidRPr="00236DBC">
        <w:rPr>
          <w:rFonts w:ascii="Times New Arabic" w:hAnsi="Times New Arabic" w:cs="Times New Roman"/>
          <w:sz w:val="24"/>
          <w:szCs w:val="24"/>
        </w:rPr>
        <w:t>lain</w:t>
      </w:r>
      <w:proofErr w:type="gramEnd"/>
      <w:r w:rsidRPr="00236DBC">
        <w:rPr>
          <w:rFonts w:ascii="Times New Arabic" w:hAnsi="Times New Arabic" w:cs="Times New Roman"/>
          <w:sz w:val="24"/>
          <w:szCs w:val="24"/>
        </w:rPr>
        <w:t xml:space="preserve"> karena ayat dia atas telah di-takhshish.</w:t>
      </w:r>
      <w:r w:rsidRPr="00236DBC">
        <w:rPr>
          <w:rStyle w:val="FootnoteReference"/>
          <w:rFonts w:ascii="Times New Arabic" w:hAnsi="Times New Arabic" w:cs="Times New Roman"/>
          <w:sz w:val="24"/>
          <w:szCs w:val="24"/>
        </w:rPr>
        <w:footnoteReference w:id="156"/>
      </w:r>
    </w:p>
    <w:p w:rsidR="00937550" w:rsidRDefault="00937550" w:rsidP="00937550">
      <w:pPr>
        <w:spacing w:after="0" w:line="360" w:lineRule="auto"/>
        <w:ind w:left="426" w:firstLine="720"/>
        <w:jc w:val="both"/>
        <w:rPr>
          <w:rFonts w:ascii="Times New Arabic" w:hAnsi="Times New Arabic" w:cs="Times New Roman"/>
          <w:sz w:val="24"/>
          <w:szCs w:val="24"/>
          <w:lang w:val="id-ID"/>
        </w:rPr>
      </w:pPr>
      <w:r w:rsidRPr="00236DBC">
        <w:rPr>
          <w:rFonts w:ascii="Times New Arabic" w:hAnsi="Times New Arabic" w:cs="Times New Roman"/>
          <w:sz w:val="24"/>
          <w:szCs w:val="24"/>
          <w:lang w:val="id-ID"/>
        </w:rPr>
        <w:t>Menurut  al-Syaukaniy bahwa</w:t>
      </w:r>
      <w:r w:rsidRPr="00236DBC">
        <w:rPr>
          <w:rFonts w:ascii="Times New Arabic" w:hAnsi="Times New Arabic" w:cs="Times New Roman"/>
          <w:i/>
          <w:sz w:val="24"/>
          <w:szCs w:val="24"/>
          <w:lang w:val="id-ID"/>
        </w:rPr>
        <w:t xml:space="preserve"> </w:t>
      </w:r>
      <w:r>
        <w:rPr>
          <w:rFonts w:ascii="Times New Arabic" w:hAnsi="Times New Arabic" w:cs="Times New Roman"/>
          <w:iCs/>
          <w:sz w:val="24"/>
          <w:szCs w:val="24"/>
          <w:lang w:val="id-ID"/>
        </w:rPr>
        <w:t>hadis-hadis</w:t>
      </w:r>
      <w:r w:rsidRPr="00236DBC">
        <w:rPr>
          <w:rFonts w:ascii="Times New Arabic" w:hAnsi="Times New Arabic" w:cs="Times New Roman"/>
          <w:iCs/>
          <w:sz w:val="24"/>
          <w:szCs w:val="24"/>
          <w:lang w:val="id-ID"/>
        </w:rPr>
        <w:t xml:space="preserve">dalam bab ini (hadiah pahala) menunjukan bahwa sedekah dari anak untuk orang tua adalah sampai kepada orang tuanya yang telah meninggal walaupun tanpa wasiat, dan akan sampai pahalanya. </w:t>
      </w:r>
      <w:proofErr w:type="gramStart"/>
      <w:r>
        <w:rPr>
          <w:rFonts w:ascii="Times New Arabic" w:hAnsi="Times New Arabic" w:cs="Times New Roman"/>
          <w:iCs/>
          <w:sz w:val="24"/>
          <w:szCs w:val="24"/>
        </w:rPr>
        <w:t>Hadis-hadis</w:t>
      </w:r>
      <w:r w:rsidRPr="00236DBC">
        <w:rPr>
          <w:rFonts w:ascii="Times New Arabic" w:hAnsi="Times New Arabic" w:cs="Times New Roman"/>
          <w:iCs/>
          <w:sz w:val="24"/>
          <w:szCs w:val="24"/>
        </w:rPr>
        <w:t>ini men-takhshish-kan keumuman firman Allah “dan bawasanya manusia tidak mendapat melaikan apa yangtelah dia usahakan</w:t>
      </w:r>
      <w:r w:rsidRPr="00236DBC">
        <w:rPr>
          <w:rFonts w:ascii="Times New Arabic" w:hAnsi="Times New Arabic" w:cs="Times New Roman"/>
          <w:i/>
          <w:sz w:val="24"/>
          <w:szCs w:val="24"/>
        </w:rPr>
        <w:t>”.</w:t>
      </w:r>
      <w:proofErr w:type="gramEnd"/>
      <w:r w:rsidRPr="00236DBC">
        <w:rPr>
          <w:rStyle w:val="FootnoteReference"/>
          <w:rFonts w:ascii="Times New Arabic" w:hAnsi="Times New Arabic" w:cs="Times New Roman"/>
          <w:sz w:val="24"/>
          <w:szCs w:val="24"/>
          <w:lang w:val="id-ID"/>
        </w:rPr>
        <w:footnoteReference w:id="157"/>
      </w:r>
    </w:p>
    <w:p w:rsidR="00937550" w:rsidRDefault="00937550" w:rsidP="00937550">
      <w:pPr>
        <w:spacing w:after="0" w:line="360" w:lineRule="auto"/>
        <w:ind w:left="426" w:firstLine="720"/>
        <w:jc w:val="both"/>
        <w:rPr>
          <w:rFonts w:ascii="Times New Arabic" w:hAnsi="Times New Arabic" w:cs="Times New Roman"/>
          <w:sz w:val="24"/>
          <w:szCs w:val="24"/>
          <w:lang w:val="id-ID"/>
        </w:rPr>
      </w:pPr>
      <w:r w:rsidRPr="00236DBC">
        <w:rPr>
          <w:rFonts w:ascii="Times New Arabic" w:hAnsi="Times New Arabic" w:cs="Times New Roman"/>
          <w:sz w:val="24"/>
          <w:szCs w:val="24"/>
          <w:lang w:val="id-ID"/>
        </w:rPr>
        <w:t xml:space="preserve">Al-Syaukaniy menyimpulkan bahwa walaupun surat al-Najm telah di-takhshish tetapi sesuai konteks </w:t>
      </w:r>
      <w:r>
        <w:rPr>
          <w:rFonts w:ascii="Times New Arabic" w:hAnsi="Times New Arabic" w:cs="Times New Roman"/>
          <w:sz w:val="24"/>
          <w:szCs w:val="24"/>
          <w:lang w:val="id-ID"/>
        </w:rPr>
        <w:t xml:space="preserve">hadis </w:t>
      </w:r>
      <w:r w:rsidRPr="00236DBC">
        <w:rPr>
          <w:rFonts w:ascii="Times New Arabic" w:hAnsi="Times New Arabic" w:cs="Times New Roman"/>
          <w:sz w:val="24"/>
          <w:szCs w:val="24"/>
          <w:lang w:val="id-ID"/>
        </w:rPr>
        <w:t>bahwa yang sampai adalah hanya dari anak saja karena anak adalah termasuk usaha orang tuanya.adapun selain anak sesuai deng</w:t>
      </w:r>
      <w:r>
        <w:rPr>
          <w:rFonts w:ascii="Times New Arabic" w:hAnsi="Times New Arabic" w:cs="Times New Roman"/>
          <w:sz w:val="24"/>
          <w:szCs w:val="24"/>
          <w:lang w:val="id-ID"/>
        </w:rPr>
        <w:t>an zhahir ayat adalah tidak sam</w:t>
      </w:r>
      <w:r w:rsidRPr="00236DBC">
        <w:rPr>
          <w:rFonts w:ascii="Times New Arabic" w:hAnsi="Times New Arabic" w:cs="Times New Roman"/>
          <w:sz w:val="24"/>
          <w:szCs w:val="24"/>
          <w:lang w:val="id-ID"/>
        </w:rPr>
        <w:t>pai dan kita harus berhenti memahaminya di sini.</w:t>
      </w:r>
      <w:r w:rsidRPr="00236DBC">
        <w:rPr>
          <w:rStyle w:val="FootnoteReference"/>
          <w:rFonts w:ascii="Times New Arabic" w:hAnsi="Times New Arabic" w:cs="Times New Roman"/>
          <w:sz w:val="24"/>
          <w:szCs w:val="24"/>
          <w:lang w:val="id-ID"/>
        </w:rPr>
        <w:footnoteReference w:id="158"/>
      </w:r>
    </w:p>
    <w:p w:rsidR="00937550" w:rsidRDefault="00937550" w:rsidP="00937550">
      <w:pPr>
        <w:spacing w:after="0" w:line="360" w:lineRule="auto"/>
        <w:ind w:left="426" w:firstLine="720"/>
        <w:jc w:val="both"/>
        <w:rPr>
          <w:rFonts w:ascii="Times New Arabic" w:hAnsi="Times New Arabic" w:cs="Times New Roman"/>
          <w:sz w:val="24"/>
          <w:szCs w:val="24"/>
          <w:lang w:val="id-ID"/>
        </w:rPr>
      </w:pPr>
      <w:r w:rsidRPr="00236DBC">
        <w:rPr>
          <w:rFonts w:ascii="Times New Arabic" w:hAnsi="Times New Arabic" w:cs="Times New Roman"/>
          <w:sz w:val="24"/>
          <w:szCs w:val="24"/>
        </w:rPr>
        <w:t>Pendapat al-Syaukaniy di atas didukung dan dikua</w:t>
      </w:r>
      <w:r>
        <w:rPr>
          <w:rFonts w:ascii="Times New Arabic" w:hAnsi="Times New Arabic" w:cs="Times New Roman"/>
          <w:sz w:val="24"/>
          <w:szCs w:val="24"/>
        </w:rPr>
        <w:t>tkan oleh Muh</w:t>
      </w:r>
      <w:proofErr w:type="gramStart"/>
      <w:r>
        <w:rPr>
          <w:rFonts w:ascii="Times New Arabic" w:hAnsi="Times New Arabic" w:cs="Times New Roman"/>
          <w:sz w:val="24"/>
          <w:szCs w:val="24"/>
        </w:rPr>
        <w:t>}ammad</w:t>
      </w:r>
      <w:proofErr w:type="gramEnd"/>
      <w:r>
        <w:rPr>
          <w:rFonts w:ascii="Times New Arabic" w:hAnsi="Times New Arabic" w:cs="Times New Roman"/>
          <w:sz w:val="24"/>
          <w:szCs w:val="24"/>
        </w:rPr>
        <w:t xml:space="preserve"> Nahi al-Din </w:t>
      </w:r>
      <w:r>
        <w:rPr>
          <w:rFonts w:ascii="Times New Arabic" w:hAnsi="Times New Arabic" w:cs="Times New Roman"/>
          <w:sz w:val="24"/>
          <w:szCs w:val="24"/>
          <w:lang w:val="id-ID"/>
        </w:rPr>
        <w:t>A</w:t>
      </w:r>
      <w:r w:rsidRPr="00236DBC">
        <w:rPr>
          <w:rFonts w:ascii="Times New Arabic" w:hAnsi="Times New Arabic" w:cs="Times New Roman"/>
          <w:sz w:val="24"/>
          <w:szCs w:val="24"/>
        </w:rPr>
        <w:t xml:space="preserve">lban. Menurutnya </w:t>
      </w:r>
      <w:r>
        <w:rPr>
          <w:rFonts w:ascii="Times New Arabic" w:hAnsi="Times New Arabic" w:cs="Times New Roman"/>
          <w:sz w:val="24"/>
          <w:szCs w:val="24"/>
        </w:rPr>
        <w:t>hadis-hadis</w:t>
      </w:r>
      <w:r w:rsidRPr="00236DBC">
        <w:rPr>
          <w:rFonts w:ascii="Times New Arabic" w:hAnsi="Times New Arabic" w:cs="Times New Roman"/>
          <w:sz w:val="24"/>
          <w:szCs w:val="24"/>
        </w:rPr>
        <w:t>hadiah pahala di atas membolehkan anak bersedekah untuk orang tua walaupun tanpa wasiat, ka</w:t>
      </w:r>
      <w:r>
        <w:rPr>
          <w:rFonts w:ascii="Times New Arabic" w:hAnsi="Times New Arabic" w:cs="Times New Roman"/>
          <w:sz w:val="24"/>
          <w:szCs w:val="24"/>
          <w:lang w:val="id-ID"/>
        </w:rPr>
        <w:t>r</w:t>
      </w:r>
      <w:r w:rsidRPr="00236DBC">
        <w:rPr>
          <w:rFonts w:ascii="Times New Arabic" w:hAnsi="Times New Arabic" w:cs="Times New Roman"/>
          <w:sz w:val="24"/>
          <w:szCs w:val="24"/>
        </w:rPr>
        <w:t xml:space="preserve">ena </w:t>
      </w:r>
      <w:r>
        <w:rPr>
          <w:rFonts w:ascii="Times New Arabic" w:hAnsi="Times New Arabic" w:cs="Times New Roman"/>
          <w:sz w:val="24"/>
          <w:szCs w:val="24"/>
        </w:rPr>
        <w:t>hadis-hadis</w:t>
      </w:r>
      <w:r w:rsidRPr="00236DBC">
        <w:rPr>
          <w:rFonts w:ascii="Times New Arabic" w:hAnsi="Times New Arabic" w:cs="Times New Roman"/>
          <w:sz w:val="24"/>
          <w:szCs w:val="24"/>
        </w:rPr>
        <w:t xml:space="preserve">hadiah pahal di atas men-takhshish keumuman </w:t>
      </w:r>
      <w:proofErr w:type="gramStart"/>
      <w:r w:rsidRPr="00236DBC">
        <w:rPr>
          <w:rFonts w:ascii="Times New Arabic" w:hAnsi="Times New Arabic" w:cs="Times New Roman"/>
          <w:sz w:val="24"/>
          <w:szCs w:val="24"/>
        </w:rPr>
        <w:t>surat</w:t>
      </w:r>
      <w:proofErr w:type="gramEnd"/>
      <w:r w:rsidRPr="00236DBC">
        <w:rPr>
          <w:rFonts w:ascii="Times New Arabic" w:hAnsi="Times New Arabic" w:cs="Times New Roman"/>
          <w:sz w:val="24"/>
          <w:szCs w:val="24"/>
        </w:rPr>
        <w:t xml:space="preserve"> al-Najm ayat 39. </w:t>
      </w:r>
      <w:proofErr w:type="gramStart"/>
      <w:r w:rsidRPr="00236DBC">
        <w:rPr>
          <w:rFonts w:ascii="Times New Arabic" w:hAnsi="Times New Arabic" w:cs="Times New Roman"/>
          <w:sz w:val="24"/>
          <w:szCs w:val="24"/>
        </w:rPr>
        <w:t xml:space="preserve">Tetapi karena </w:t>
      </w:r>
      <w:r>
        <w:rPr>
          <w:rFonts w:ascii="Times New Arabic" w:hAnsi="Times New Arabic" w:cs="Times New Roman"/>
          <w:sz w:val="24"/>
          <w:szCs w:val="24"/>
        </w:rPr>
        <w:t xml:space="preserve">hadis </w:t>
      </w:r>
      <w:r w:rsidRPr="00236DBC">
        <w:rPr>
          <w:rFonts w:ascii="Times New Arabic" w:hAnsi="Times New Arabic" w:cs="Times New Roman"/>
          <w:sz w:val="24"/>
          <w:szCs w:val="24"/>
        </w:rPr>
        <w:t xml:space="preserve">menyebutkan atau menceritakan kasus anak yatim yang ingin beramal untuk orang tuanya yang telah </w:t>
      </w:r>
      <w:r w:rsidRPr="00236DBC">
        <w:rPr>
          <w:rFonts w:ascii="Times New Arabic" w:hAnsi="Times New Arabic" w:cs="Times New Roman"/>
          <w:sz w:val="24"/>
          <w:szCs w:val="24"/>
        </w:rPr>
        <w:lastRenderedPageBreak/>
        <w:t>meni</w:t>
      </w:r>
      <w:r>
        <w:rPr>
          <w:rFonts w:ascii="Times New Arabic" w:hAnsi="Times New Arabic" w:cs="Times New Roman"/>
          <w:sz w:val="24"/>
          <w:szCs w:val="24"/>
        </w:rPr>
        <w:t>nggal, maka kebolehan hadiah pa</w:t>
      </w:r>
      <w:r w:rsidRPr="00236DBC">
        <w:rPr>
          <w:rFonts w:ascii="Times New Arabic" w:hAnsi="Times New Arabic" w:cs="Times New Roman"/>
          <w:sz w:val="24"/>
          <w:szCs w:val="24"/>
        </w:rPr>
        <w:t>hala hanya dibolehkan dari anak untuk orang tua, selain dari anak tidak boleh.</w:t>
      </w:r>
      <w:proofErr w:type="gramEnd"/>
      <w:r w:rsidRPr="00236DBC">
        <w:rPr>
          <w:rStyle w:val="FootnoteReference"/>
          <w:rFonts w:ascii="Times New Arabic" w:hAnsi="Times New Arabic" w:cs="Times New Roman"/>
          <w:sz w:val="24"/>
          <w:szCs w:val="24"/>
        </w:rPr>
        <w:footnoteReference w:id="159"/>
      </w:r>
    </w:p>
    <w:p w:rsidR="00937550" w:rsidRDefault="00937550" w:rsidP="00937550">
      <w:pPr>
        <w:spacing w:after="0" w:line="360" w:lineRule="auto"/>
        <w:ind w:left="426" w:firstLine="720"/>
        <w:jc w:val="both"/>
        <w:rPr>
          <w:rFonts w:ascii="Times New Arabic" w:hAnsi="Times New Arabic" w:cs="Times New Roman"/>
          <w:iCs/>
          <w:sz w:val="24"/>
          <w:szCs w:val="24"/>
          <w:lang w:val="id-ID"/>
        </w:rPr>
      </w:pPr>
      <w:r w:rsidRPr="00236DBC">
        <w:rPr>
          <w:rFonts w:ascii="Times New Arabic" w:hAnsi="Times New Arabic" w:cs="Times New Roman"/>
          <w:sz w:val="24"/>
          <w:szCs w:val="24"/>
          <w:lang w:val="id-ID"/>
        </w:rPr>
        <w:t>Menurut Imam al-Nawawy bahwa ulama telah sepakat (ijma’) menyatakan tentang sampainya pahala sedekah yang diniatkan untuk mayat.</w:t>
      </w:r>
      <w:r w:rsidRPr="00236DBC">
        <w:rPr>
          <w:rFonts w:ascii="Times New Arabic" w:hAnsi="Times New Arabic" w:cs="Times New Roman"/>
          <w:i/>
          <w:sz w:val="24"/>
          <w:szCs w:val="24"/>
          <w:lang w:val="id-ID"/>
        </w:rPr>
        <w:t xml:space="preserve"> </w:t>
      </w:r>
      <w:r w:rsidRPr="00236DBC">
        <w:rPr>
          <w:rFonts w:ascii="Times New Arabic" w:hAnsi="Times New Arabic" w:cs="Times New Roman"/>
          <w:iCs/>
          <w:sz w:val="24"/>
          <w:szCs w:val="24"/>
          <w:lang w:val="id-ID"/>
        </w:rPr>
        <w:t xml:space="preserve">Adanya </w:t>
      </w:r>
      <w:r>
        <w:rPr>
          <w:rFonts w:ascii="Times New Arabic" w:hAnsi="Times New Arabic" w:cs="Times New Roman"/>
          <w:iCs/>
          <w:sz w:val="24"/>
          <w:szCs w:val="24"/>
          <w:lang w:val="id-ID"/>
        </w:rPr>
        <w:t>hadis-hadis</w:t>
      </w:r>
      <w:r w:rsidRPr="00236DBC">
        <w:rPr>
          <w:rFonts w:ascii="Times New Arabic" w:hAnsi="Times New Arabic" w:cs="Times New Roman"/>
          <w:iCs/>
          <w:sz w:val="24"/>
          <w:szCs w:val="24"/>
          <w:lang w:val="id-ID"/>
        </w:rPr>
        <w:t>badal sedekah menunjukan bahwa sedekah yang diniatkan untuk mayat adalah bermanfaat bagi mayat dan sampai pahalanya kepada mayat, dan ulama telah ijma’ tentang</w:t>
      </w:r>
      <w:r>
        <w:rPr>
          <w:rFonts w:ascii="Times New Arabic" w:hAnsi="Times New Arabic" w:cs="Times New Roman"/>
          <w:iCs/>
          <w:sz w:val="24"/>
          <w:szCs w:val="24"/>
          <w:lang w:val="id-ID"/>
        </w:rPr>
        <w:t xml:space="preserve"> hal ini sebagaimana mereka telah</w:t>
      </w:r>
      <w:r w:rsidRPr="00236DBC">
        <w:rPr>
          <w:rFonts w:ascii="Times New Arabic" w:hAnsi="Times New Arabic" w:cs="Times New Roman"/>
          <w:iCs/>
          <w:sz w:val="24"/>
          <w:szCs w:val="24"/>
          <w:lang w:val="id-ID"/>
        </w:rPr>
        <w:t xml:space="preserve"> ijma’ sampainya do’a pembayaran hutang berdasarkan </w:t>
      </w:r>
      <w:r>
        <w:rPr>
          <w:rFonts w:ascii="Times New Arabic" w:hAnsi="Times New Arabic" w:cs="Times New Roman"/>
          <w:iCs/>
          <w:sz w:val="24"/>
          <w:szCs w:val="24"/>
          <w:lang w:val="id-ID"/>
        </w:rPr>
        <w:t>hadis-hadis</w:t>
      </w:r>
      <w:r w:rsidRPr="00236DBC">
        <w:rPr>
          <w:rFonts w:ascii="Times New Arabic" w:hAnsi="Times New Arabic" w:cs="Times New Roman"/>
          <w:iCs/>
          <w:sz w:val="24"/>
          <w:szCs w:val="24"/>
          <w:lang w:val="id-ID"/>
        </w:rPr>
        <w:t>badal haji untuk mayat.</w:t>
      </w:r>
      <w:r w:rsidRPr="00236DBC">
        <w:rPr>
          <w:rStyle w:val="FootnoteReference"/>
          <w:rFonts w:ascii="Times New Arabic" w:hAnsi="Times New Arabic" w:cs="Times New Roman"/>
          <w:sz w:val="24"/>
          <w:szCs w:val="24"/>
          <w:lang w:val="id-ID"/>
        </w:rPr>
        <w:footnoteReference w:id="160"/>
      </w:r>
    </w:p>
    <w:p w:rsidR="00937550" w:rsidRPr="00236DBC" w:rsidRDefault="00937550" w:rsidP="00937550">
      <w:pPr>
        <w:spacing w:after="0" w:line="360" w:lineRule="auto"/>
        <w:ind w:left="426" w:firstLine="720"/>
        <w:jc w:val="both"/>
        <w:rPr>
          <w:rFonts w:ascii="Times New Arabic" w:hAnsi="Times New Arabic" w:cs="Times New Roman"/>
          <w:sz w:val="24"/>
          <w:szCs w:val="24"/>
          <w:lang w:val="id-ID"/>
        </w:rPr>
      </w:pPr>
    </w:p>
    <w:p w:rsidR="00937550" w:rsidRPr="00617A4E" w:rsidRDefault="00937550" w:rsidP="005078FF">
      <w:pPr>
        <w:pStyle w:val="ListParagraph"/>
        <w:numPr>
          <w:ilvl w:val="0"/>
          <w:numId w:val="61"/>
        </w:numPr>
        <w:spacing w:after="0" w:line="360" w:lineRule="auto"/>
        <w:ind w:left="709" w:hanging="283"/>
        <w:jc w:val="both"/>
        <w:rPr>
          <w:rFonts w:ascii="Times New Arabic" w:hAnsi="Times New Arabic" w:cs="Times New Roman"/>
          <w:sz w:val="24"/>
          <w:szCs w:val="24"/>
          <w:lang w:val="id-ID"/>
        </w:rPr>
      </w:pPr>
      <w:r>
        <w:rPr>
          <w:rFonts w:ascii="Times New Arabic" w:hAnsi="Times New Arabic" w:cs="Times New Roman"/>
          <w:sz w:val="24"/>
          <w:szCs w:val="24"/>
        </w:rPr>
        <w:t>Metode Komp</w:t>
      </w:r>
      <w:r>
        <w:rPr>
          <w:rFonts w:ascii="Times New Arabic" w:hAnsi="Times New Arabic" w:cs="Times New Roman"/>
          <w:sz w:val="24"/>
          <w:szCs w:val="24"/>
          <w:lang w:val="id-ID"/>
        </w:rPr>
        <w:t>ro</w:t>
      </w:r>
      <w:r w:rsidRPr="00617A4E">
        <w:rPr>
          <w:rFonts w:ascii="Times New Arabic" w:hAnsi="Times New Arabic" w:cs="Times New Roman"/>
          <w:sz w:val="24"/>
          <w:szCs w:val="24"/>
        </w:rPr>
        <w:t xml:space="preserve">mi </w:t>
      </w:r>
      <w:r>
        <w:rPr>
          <w:rFonts w:ascii="Times New Arabic" w:hAnsi="Times New Arabic" w:cs="Times New Roman"/>
          <w:sz w:val="24"/>
          <w:szCs w:val="24"/>
          <w:lang w:val="id-ID"/>
        </w:rPr>
        <w:t>(</w:t>
      </w:r>
      <w:r>
        <w:rPr>
          <w:rFonts w:ascii="Times New Arabic" w:hAnsi="Times New Arabic" w:cs="Times New Roman"/>
          <w:i/>
          <w:iCs/>
          <w:sz w:val="24"/>
          <w:szCs w:val="24"/>
        </w:rPr>
        <w:t>al-</w:t>
      </w:r>
      <w:r>
        <w:rPr>
          <w:rFonts w:ascii="Times New Arabic" w:hAnsi="Times New Arabic" w:cs="Times New Roman"/>
          <w:i/>
          <w:iCs/>
          <w:sz w:val="24"/>
          <w:szCs w:val="24"/>
          <w:lang w:val="id-ID"/>
        </w:rPr>
        <w:t>J</w:t>
      </w:r>
      <w:r w:rsidRPr="003F5B0D">
        <w:rPr>
          <w:rFonts w:ascii="Times New Arabic" w:hAnsi="Times New Arabic" w:cs="Times New Roman"/>
          <w:i/>
          <w:iCs/>
          <w:sz w:val="24"/>
          <w:szCs w:val="24"/>
        </w:rPr>
        <w:t xml:space="preserve">am’u </w:t>
      </w:r>
      <w:proofErr w:type="gramStart"/>
      <w:r w:rsidRPr="003F5B0D">
        <w:rPr>
          <w:rFonts w:ascii="Times New Arabic" w:hAnsi="Times New Arabic" w:cs="Times New Roman"/>
          <w:i/>
          <w:iCs/>
          <w:sz w:val="24"/>
          <w:szCs w:val="24"/>
        </w:rPr>
        <w:t>wa</w:t>
      </w:r>
      <w:proofErr w:type="gramEnd"/>
      <w:r w:rsidRPr="003F5B0D">
        <w:rPr>
          <w:rFonts w:ascii="Times New Arabic" w:hAnsi="Times New Arabic" w:cs="Times New Roman"/>
          <w:i/>
          <w:iCs/>
          <w:sz w:val="24"/>
          <w:szCs w:val="24"/>
        </w:rPr>
        <w:t xml:space="preserve"> at</w:t>
      </w:r>
      <w:r>
        <w:rPr>
          <w:rFonts w:ascii="Times New Arabic" w:hAnsi="Times New Arabic" w:cs="Times New Roman"/>
          <w:i/>
          <w:iCs/>
          <w:sz w:val="24"/>
          <w:szCs w:val="24"/>
          <w:lang w:val="id-ID"/>
        </w:rPr>
        <w:t>-T</w:t>
      </w:r>
      <w:r w:rsidRPr="003F5B0D">
        <w:rPr>
          <w:rFonts w:ascii="Times New Arabic" w:hAnsi="Times New Arabic" w:cs="Times New Roman"/>
          <w:i/>
          <w:iCs/>
          <w:sz w:val="24"/>
          <w:szCs w:val="24"/>
        </w:rPr>
        <w:t>awfiq</w:t>
      </w:r>
      <w:r>
        <w:rPr>
          <w:rFonts w:ascii="Times New Arabic" w:hAnsi="Times New Arabic" w:cs="Times New Roman"/>
          <w:sz w:val="24"/>
          <w:szCs w:val="24"/>
          <w:lang w:val="id-ID"/>
        </w:rPr>
        <w:t>)</w:t>
      </w:r>
      <w:r w:rsidRPr="00617A4E">
        <w:rPr>
          <w:rFonts w:ascii="Times New Arabic" w:hAnsi="Times New Arabic" w:cs="Times New Roman"/>
          <w:sz w:val="24"/>
          <w:szCs w:val="24"/>
        </w:rPr>
        <w:t xml:space="preserve">. </w:t>
      </w:r>
    </w:p>
    <w:p w:rsidR="00937550" w:rsidRDefault="00937550" w:rsidP="00937550">
      <w:pPr>
        <w:spacing w:after="0" w:line="360" w:lineRule="auto"/>
        <w:ind w:left="426" w:firstLine="720"/>
        <w:jc w:val="both"/>
        <w:rPr>
          <w:rFonts w:ascii="Times New Arabic" w:hAnsi="Times New Arabic" w:cs="Times New Roman"/>
          <w:sz w:val="24"/>
          <w:szCs w:val="24"/>
          <w:lang w:val="id-ID"/>
        </w:rPr>
      </w:pPr>
      <w:r w:rsidRPr="00236DBC">
        <w:rPr>
          <w:rFonts w:ascii="Times New Arabic" w:hAnsi="Times New Arabic" w:cs="Times New Roman"/>
          <w:sz w:val="24"/>
          <w:szCs w:val="24"/>
          <w:lang w:val="id-ID"/>
        </w:rPr>
        <w:t xml:space="preserve">Menurut Ibnu Qoyyim  bahwa pendapat yang layak dipegang adalah kelompok ahl al-sunnh dari golongan fuqaha, ahli </w:t>
      </w:r>
      <w:r>
        <w:rPr>
          <w:rFonts w:ascii="Times New Arabic" w:hAnsi="Times New Arabic" w:cs="Times New Roman"/>
          <w:sz w:val="24"/>
          <w:szCs w:val="24"/>
          <w:lang w:val="id-ID"/>
        </w:rPr>
        <w:t>hadis , dan mufasi</w:t>
      </w:r>
      <w:r w:rsidRPr="00236DBC">
        <w:rPr>
          <w:rFonts w:ascii="Times New Arabic" w:hAnsi="Times New Arabic" w:cs="Times New Roman"/>
          <w:sz w:val="24"/>
          <w:szCs w:val="24"/>
          <w:lang w:val="id-ID"/>
        </w:rPr>
        <w:t xml:space="preserve">rin yang mengatakan bahwa  orang yang telah wafat dapat memperoleh  manfaat dari usaha orang  yang masih hidup, baik itu do’a dan stighfar, haji, sedekah dan lain-lain. Dia menolak pendapat para </w:t>
      </w:r>
      <w:r>
        <w:rPr>
          <w:rFonts w:ascii="Times New Arabic" w:hAnsi="Times New Arabic" w:cs="Times New Roman"/>
          <w:sz w:val="24"/>
          <w:szCs w:val="24"/>
          <w:lang w:val="id-ID"/>
        </w:rPr>
        <w:t>teolog</w:t>
      </w:r>
      <w:r w:rsidRPr="00236DBC">
        <w:rPr>
          <w:rFonts w:ascii="Times New Arabic" w:hAnsi="Times New Arabic" w:cs="Times New Roman"/>
          <w:sz w:val="24"/>
          <w:szCs w:val="24"/>
          <w:lang w:val="id-ID"/>
        </w:rPr>
        <w:t xml:space="preserve"> yang mengatakan tidak sampai manfaat atau pahala yang diniatkan untuk mayat,  karena </w:t>
      </w:r>
      <w:r>
        <w:rPr>
          <w:rFonts w:ascii="Times New Arabic" w:hAnsi="Times New Arabic" w:cs="Times New Roman"/>
          <w:sz w:val="24"/>
          <w:szCs w:val="24"/>
          <w:lang w:val="id-ID"/>
        </w:rPr>
        <w:t>hadis-hadis</w:t>
      </w:r>
      <w:r w:rsidRPr="00236DBC">
        <w:rPr>
          <w:rFonts w:ascii="Times New Arabic" w:hAnsi="Times New Arabic" w:cs="Times New Roman"/>
          <w:sz w:val="24"/>
          <w:szCs w:val="24"/>
          <w:lang w:val="id-ID"/>
        </w:rPr>
        <w:t xml:space="preserve">hadiah pahalapada hakikatnya  tidaklah bertentangan dengan </w:t>
      </w:r>
      <w:r>
        <w:rPr>
          <w:rFonts w:ascii="Times New Arabic" w:hAnsi="Times New Arabic" w:cs="Times New Roman"/>
          <w:sz w:val="24"/>
          <w:szCs w:val="24"/>
          <w:lang w:val="id-ID"/>
        </w:rPr>
        <w:t>al-Qur’a@n</w:t>
      </w:r>
      <w:r w:rsidRPr="00236DBC">
        <w:rPr>
          <w:rFonts w:ascii="Times New Arabic" w:hAnsi="Times New Arabic" w:cs="Times New Roman"/>
          <w:sz w:val="24"/>
          <w:szCs w:val="24"/>
          <w:lang w:val="id-ID"/>
        </w:rPr>
        <w:t xml:space="preserve">,  karena   </w:t>
      </w:r>
      <w:r>
        <w:rPr>
          <w:rFonts w:ascii="Times New Arabic" w:hAnsi="Times New Arabic" w:cs="Times New Roman"/>
          <w:sz w:val="24"/>
          <w:szCs w:val="24"/>
          <w:lang w:val="id-ID"/>
        </w:rPr>
        <w:t>al-Qur’a@n</w:t>
      </w:r>
      <w:r w:rsidRPr="00236DBC">
        <w:rPr>
          <w:rFonts w:ascii="Times New Arabic" w:hAnsi="Times New Arabic" w:cs="Times New Roman"/>
          <w:sz w:val="24"/>
          <w:szCs w:val="24"/>
          <w:lang w:val="id-ID"/>
        </w:rPr>
        <w:t xml:space="preserve"> surat al-Najmi ayat 39 tersebut  tidaklah menafi-kan seseorang mendapat manfaat dari orang lain. </w:t>
      </w:r>
    </w:p>
    <w:p w:rsidR="00937550" w:rsidRDefault="00937550" w:rsidP="00937550">
      <w:pPr>
        <w:spacing w:after="0" w:line="360" w:lineRule="auto"/>
        <w:ind w:left="426" w:firstLine="720"/>
        <w:jc w:val="both"/>
        <w:rPr>
          <w:rFonts w:ascii="Times New Arabic" w:hAnsi="Times New Arabic" w:cs="Times New Roman"/>
          <w:sz w:val="24"/>
          <w:szCs w:val="24"/>
          <w:lang w:val="id-ID"/>
        </w:rPr>
      </w:pPr>
      <w:r>
        <w:rPr>
          <w:rFonts w:ascii="Times New Arabic" w:hAnsi="Times New Arabic" w:cs="Times New Roman"/>
          <w:sz w:val="24"/>
          <w:szCs w:val="24"/>
          <w:lang w:val="id-ID"/>
        </w:rPr>
        <w:t>Menurut  Ibn Qayyim  pertentan</w:t>
      </w:r>
      <w:r w:rsidRPr="00236DBC">
        <w:rPr>
          <w:rFonts w:ascii="Times New Arabic" w:hAnsi="Times New Arabic" w:cs="Times New Roman"/>
          <w:sz w:val="24"/>
          <w:szCs w:val="24"/>
          <w:lang w:val="id-ID"/>
        </w:rPr>
        <w:t>g</w:t>
      </w:r>
      <w:r>
        <w:rPr>
          <w:rFonts w:ascii="Times New Arabic" w:hAnsi="Times New Arabic" w:cs="Times New Roman"/>
          <w:sz w:val="24"/>
          <w:szCs w:val="24"/>
          <w:lang w:val="id-ID"/>
        </w:rPr>
        <w:t>an tersebut lebih tepat dise</w:t>
      </w:r>
      <w:r w:rsidRPr="00236DBC">
        <w:rPr>
          <w:rFonts w:ascii="Times New Arabic" w:hAnsi="Times New Arabic" w:cs="Times New Roman"/>
          <w:sz w:val="24"/>
          <w:szCs w:val="24"/>
          <w:lang w:val="id-ID"/>
        </w:rPr>
        <w:t>l</w:t>
      </w:r>
      <w:r>
        <w:rPr>
          <w:rFonts w:ascii="Times New Arabic" w:hAnsi="Times New Arabic" w:cs="Times New Roman"/>
          <w:sz w:val="24"/>
          <w:szCs w:val="24"/>
          <w:lang w:val="id-ID"/>
        </w:rPr>
        <w:t>e</w:t>
      </w:r>
      <w:r w:rsidRPr="00236DBC">
        <w:rPr>
          <w:rFonts w:ascii="Times New Arabic" w:hAnsi="Times New Arabic" w:cs="Times New Roman"/>
          <w:sz w:val="24"/>
          <w:szCs w:val="24"/>
          <w:lang w:val="id-ID"/>
        </w:rPr>
        <w:t xml:space="preserve">saikan dengan  </w:t>
      </w:r>
      <w:r w:rsidRPr="003F5B0D">
        <w:rPr>
          <w:rFonts w:ascii="Times New Arabic" w:hAnsi="Times New Arabic" w:cs="Times New Roman"/>
          <w:i/>
          <w:iCs/>
          <w:sz w:val="24"/>
          <w:szCs w:val="24"/>
          <w:lang w:val="id-ID"/>
        </w:rPr>
        <w:t>al-jam’u wa at-tawfik</w:t>
      </w:r>
      <w:r w:rsidRPr="00236DBC">
        <w:rPr>
          <w:rFonts w:ascii="Times New Arabic" w:hAnsi="Times New Arabic" w:cs="Times New Roman"/>
          <w:sz w:val="24"/>
          <w:szCs w:val="24"/>
          <w:lang w:val="id-ID"/>
        </w:rPr>
        <w:t xml:space="preserve"> (kompromi), menurutnya pemahaman yang tepat adalah bahwa  surat al-Najm ayat 39 dan lain-lain tidak menafi-kan mayat mendapat manfaat,tetapi hanya me-nafi-kan memiliki amal yang diperbuat oleh orang lain, dan me-naf-kan seseorang mendapat siksa dari amal orang lain. </w:t>
      </w:r>
      <w:r w:rsidRPr="00236DBC">
        <w:rPr>
          <w:rFonts w:ascii="Times New Arabic" w:hAnsi="Times New Arabic" w:cs="Times New Roman"/>
          <w:sz w:val="24"/>
          <w:szCs w:val="24"/>
        </w:rPr>
        <w:t xml:space="preserve">Seseorang yang beramal shalih tentu amal tersebut menjad miliknya dan apabila dia niatkan untuk mayat maka Allah </w:t>
      </w:r>
      <w:proofErr w:type="gramStart"/>
      <w:r w:rsidRPr="00236DBC">
        <w:rPr>
          <w:rFonts w:ascii="Times New Arabic" w:hAnsi="Times New Arabic" w:cs="Times New Roman"/>
          <w:sz w:val="24"/>
          <w:szCs w:val="24"/>
        </w:rPr>
        <w:t>akan</w:t>
      </w:r>
      <w:proofErr w:type="gramEnd"/>
      <w:r w:rsidRPr="00236DBC">
        <w:rPr>
          <w:rFonts w:ascii="Times New Arabic" w:hAnsi="Times New Arabic" w:cs="Times New Roman"/>
          <w:sz w:val="24"/>
          <w:szCs w:val="24"/>
        </w:rPr>
        <w:t xml:space="preserve"> menyampaikannya.</w:t>
      </w:r>
      <w:r w:rsidRPr="00236DBC">
        <w:rPr>
          <w:rStyle w:val="FootnoteReference"/>
          <w:rFonts w:ascii="Times New Arabic" w:hAnsi="Times New Arabic" w:cs="Times New Roman"/>
          <w:sz w:val="24"/>
          <w:szCs w:val="24"/>
        </w:rPr>
        <w:footnoteReference w:id="161"/>
      </w:r>
    </w:p>
    <w:p w:rsidR="00937550" w:rsidRDefault="00937550" w:rsidP="00937550">
      <w:pPr>
        <w:spacing w:after="0" w:line="360" w:lineRule="auto"/>
        <w:ind w:left="426" w:firstLine="720"/>
        <w:jc w:val="both"/>
        <w:rPr>
          <w:rFonts w:ascii="Times New Arabic" w:hAnsi="Times New Arabic" w:cs="Times New Roman"/>
          <w:sz w:val="24"/>
          <w:szCs w:val="24"/>
          <w:lang w:val="id-ID"/>
        </w:rPr>
      </w:pPr>
      <w:proofErr w:type="gramStart"/>
      <w:r w:rsidRPr="00236DBC">
        <w:rPr>
          <w:rFonts w:ascii="Times New Arabic" w:hAnsi="Times New Arabic" w:cs="Times New Roman"/>
          <w:sz w:val="24"/>
          <w:szCs w:val="24"/>
        </w:rPr>
        <w:t xml:space="preserve">Begitu juga </w:t>
      </w:r>
      <w:r>
        <w:rPr>
          <w:rFonts w:ascii="Times New Arabic" w:hAnsi="Times New Arabic" w:cs="Times New Roman"/>
          <w:sz w:val="24"/>
          <w:szCs w:val="24"/>
        </w:rPr>
        <w:t xml:space="preserve">hadis </w:t>
      </w:r>
      <w:r w:rsidRPr="00236DBC">
        <w:rPr>
          <w:rFonts w:ascii="Times New Arabic" w:hAnsi="Times New Arabic" w:cs="Times New Roman"/>
          <w:sz w:val="24"/>
          <w:szCs w:val="24"/>
        </w:rPr>
        <w:t>yang menjelaskan apabila mati manusia</w:t>
      </w:r>
      <w:r>
        <w:rPr>
          <w:rFonts w:ascii="Times New Arabic" w:hAnsi="Times New Arabic" w:cs="Times New Roman"/>
          <w:sz w:val="24"/>
          <w:szCs w:val="24"/>
          <w:lang w:val="id-ID"/>
        </w:rPr>
        <w:t xml:space="preserve"> </w:t>
      </w:r>
      <w:r w:rsidRPr="00236DBC">
        <w:rPr>
          <w:rFonts w:ascii="Times New Arabic" w:hAnsi="Times New Arabic" w:cs="Times New Roman"/>
          <w:sz w:val="24"/>
          <w:szCs w:val="24"/>
        </w:rPr>
        <w:t>maka terputuslah amalannya kecuali tiga perkara.</w:t>
      </w:r>
      <w:proofErr w:type="gramEnd"/>
      <w:r w:rsidRPr="00236DBC">
        <w:rPr>
          <w:rFonts w:ascii="Times New Arabic" w:hAnsi="Times New Arabic" w:cs="Times New Roman"/>
          <w:sz w:val="24"/>
          <w:szCs w:val="24"/>
        </w:rPr>
        <w:t xml:space="preserve"> Menurutnya orang yang menyatakan tidak sampai manfaat dari orang hidup untuk mayat dengan berdalil dengan </w:t>
      </w:r>
      <w:r>
        <w:rPr>
          <w:rFonts w:ascii="Times New Arabic" w:hAnsi="Times New Arabic" w:cs="Times New Roman"/>
          <w:sz w:val="24"/>
          <w:szCs w:val="24"/>
        </w:rPr>
        <w:t xml:space="preserve">hadis </w:t>
      </w:r>
      <w:r w:rsidRPr="00236DBC">
        <w:rPr>
          <w:rFonts w:ascii="Times New Arabic" w:hAnsi="Times New Arabic" w:cs="Times New Roman"/>
          <w:sz w:val="24"/>
          <w:szCs w:val="24"/>
        </w:rPr>
        <w:t xml:space="preserve">di atas adalah tidak benar, karena </w:t>
      </w:r>
      <w:r>
        <w:rPr>
          <w:rFonts w:ascii="Times New Arabic" w:hAnsi="Times New Arabic" w:cs="Times New Roman"/>
          <w:sz w:val="24"/>
          <w:szCs w:val="24"/>
        </w:rPr>
        <w:t xml:space="preserve">hadis </w:t>
      </w:r>
      <w:r w:rsidRPr="00236DBC">
        <w:rPr>
          <w:rFonts w:ascii="Times New Arabic" w:hAnsi="Times New Arabic" w:cs="Times New Roman"/>
          <w:sz w:val="24"/>
          <w:szCs w:val="24"/>
        </w:rPr>
        <w:t xml:space="preserve">tersebut tidak me-nafi-kan seseorang mendapat manfaat dari orang </w:t>
      </w:r>
      <w:r w:rsidRPr="00236DBC">
        <w:rPr>
          <w:rFonts w:ascii="Times New Arabic" w:hAnsi="Times New Arabic" w:cs="Times New Roman"/>
          <w:sz w:val="24"/>
          <w:szCs w:val="24"/>
        </w:rPr>
        <w:lastRenderedPageBreak/>
        <w:t xml:space="preserve">lain, </w:t>
      </w:r>
      <w:proofErr w:type="gramStart"/>
      <w:r w:rsidRPr="00236DBC">
        <w:rPr>
          <w:rFonts w:ascii="Times New Arabic" w:hAnsi="Times New Arabic" w:cs="Times New Roman"/>
          <w:sz w:val="24"/>
          <w:szCs w:val="24"/>
        </w:rPr>
        <w:t>akan</w:t>
      </w:r>
      <w:proofErr w:type="gramEnd"/>
      <w:r w:rsidRPr="00236DBC">
        <w:rPr>
          <w:rFonts w:ascii="Times New Arabic" w:hAnsi="Times New Arabic" w:cs="Times New Roman"/>
          <w:sz w:val="24"/>
          <w:szCs w:val="24"/>
        </w:rPr>
        <w:t xml:space="preserve"> tetapi </w:t>
      </w:r>
      <w:r>
        <w:rPr>
          <w:rFonts w:ascii="Times New Arabic" w:hAnsi="Times New Arabic" w:cs="Times New Roman"/>
          <w:sz w:val="24"/>
          <w:szCs w:val="24"/>
        </w:rPr>
        <w:t xml:space="preserve">hadis </w:t>
      </w:r>
      <w:r w:rsidRPr="00236DBC">
        <w:rPr>
          <w:rFonts w:ascii="Times New Arabic" w:hAnsi="Times New Arabic" w:cs="Times New Roman"/>
          <w:sz w:val="24"/>
          <w:szCs w:val="24"/>
        </w:rPr>
        <w:t>tersebut hanya menjelaskan terputusnya amal seseorang, bukan terputusnya manfaat.</w:t>
      </w:r>
      <w:r w:rsidRPr="00236DBC">
        <w:rPr>
          <w:rStyle w:val="FootnoteReference"/>
          <w:rFonts w:ascii="Times New Arabic" w:hAnsi="Times New Arabic" w:cs="Times New Roman"/>
          <w:sz w:val="24"/>
          <w:szCs w:val="24"/>
        </w:rPr>
        <w:footnoteReference w:id="162"/>
      </w:r>
      <w:r w:rsidRPr="00236DBC">
        <w:rPr>
          <w:rFonts w:ascii="Times New Arabic" w:hAnsi="Times New Arabic" w:cs="Times New Roman"/>
          <w:sz w:val="24"/>
          <w:szCs w:val="24"/>
        </w:rPr>
        <w:t xml:space="preserve"> </w:t>
      </w:r>
      <w:r w:rsidRPr="00236DBC">
        <w:rPr>
          <w:rFonts w:ascii="Times New Arabic" w:hAnsi="Times New Arabic" w:cs="Times New Roman"/>
          <w:i/>
          <w:sz w:val="24"/>
          <w:szCs w:val="24"/>
        </w:rPr>
        <w:t xml:space="preserve"> </w:t>
      </w:r>
    </w:p>
    <w:p w:rsidR="00937550" w:rsidRDefault="00937550" w:rsidP="00937550">
      <w:pPr>
        <w:spacing w:after="0" w:line="360" w:lineRule="auto"/>
        <w:ind w:left="426" w:firstLine="720"/>
        <w:jc w:val="both"/>
        <w:rPr>
          <w:rFonts w:ascii="Times New Arabic" w:hAnsi="Times New Arabic" w:cs="Times New Roman"/>
          <w:sz w:val="24"/>
          <w:szCs w:val="24"/>
          <w:lang w:val="id-ID"/>
        </w:rPr>
      </w:pPr>
      <w:r w:rsidRPr="003F5B0D">
        <w:rPr>
          <w:rFonts w:ascii="Times New Arabic" w:hAnsi="Times New Arabic" w:cs="Times New Roman"/>
          <w:sz w:val="24"/>
          <w:szCs w:val="24"/>
          <w:lang w:val="id-ID"/>
        </w:rPr>
        <w:t xml:space="preserve">Selain Ibn qayyim, yang menyelesaikan pertedengan metode kompromi juga dilakukan  oleh al-Iz, menurutnya ayat-ayat </w:t>
      </w:r>
      <w:r>
        <w:rPr>
          <w:rFonts w:ascii="Times New Arabic" w:hAnsi="Times New Arabic" w:cs="Times New Roman"/>
          <w:sz w:val="24"/>
          <w:szCs w:val="24"/>
          <w:lang w:val="id-ID"/>
        </w:rPr>
        <w:t>al-Qur’a@n</w:t>
      </w:r>
      <w:r w:rsidRPr="003F5B0D">
        <w:rPr>
          <w:rFonts w:ascii="Times New Arabic" w:hAnsi="Times New Arabic" w:cs="Times New Roman"/>
          <w:sz w:val="24"/>
          <w:szCs w:val="24"/>
          <w:lang w:val="id-ID"/>
        </w:rPr>
        <w:t xml:space="preserve"> surat aal-Najmi tersebut tidak menyebutkan orang yang telah wafat terputus mendapatkan manfaat, akan tetapi me-nafi-kan memiliki amal yang diusahakan orang lain. </w:t>
      </w:r>
      <w:r w:rsidRPr="00236DBC">
        <w:rPr>
          <w:rFonts w:ascii="Times New Arabic" w:hAnsi="Times New Arabic" w:cs="Times New Roman"/>
          <w:sz w:val="24"/>
          <w:szCs w:val="24"/>
        </w:rPr>
        <w:t xml:space="preserve">Begitu juga </w:t>
      </w:r>
      <w:r>
        <w:rPr>
          <w:rFonts w:ascii="Times New Arabic" w:hAnsi="Times New Arabic" w:cs="Times New Roman"/>
          <w:sz w:val="24"/>
          <w:szCs w:val="24"/>
        </w:rPr>
        <w:t xml:space="preserve">hadis </w:t>
      </w:r>
      <w:r w:rsidRPr="003F5B0D">
        <w:rPr>
          <w:rFonts w:ascii="Times New Arabic" w:hAnsi="Times New Arabic" w:cs="Times New Roman"/>
          <w:i/>
          <w:iCs/>
          <w:sz w:val="24"/>
          <w:szCs w:val="24"/>
        </w:rPr>
        <w:t>Iza mata al-Insanu</w:t>
      </w:r>
      <w:r w:rsidRPr="00236DBC">
        <w:rPr>
          <w:rFonts w:ascii="Times New Arabic" w:hAnsi="Times New Arabic" w:cs="Times New Roman"/>
          <w:sz w:val="24"/>
          <w:szCs w:val="24"/>
        </w:rPr>
        <w:t>……</w:t>
      </w:r>
      <w:proofErr w:type="gramStart"/>
      <w:r w:rsidRPr="00236DBC">
        <w:rPr>
          <w:rFonts w:ascii="Times New Arabic" w:hAnsi="Times New Arabic" w:cs="Times New Roman"/>
          <w:sz w:val="24"/>
          <w:szCs w:val="24"/>
        </w:rPr>
        <w:t>..(</w:t>
      </w:r>
      <w:proofErr w:type="gramEnd"/>
      <w:r w:rsidRPr="00236DBC">
        <w:rPr>
          <w:rFonts w:ascii="Times New Arabic" w:hAnsi="Times New Arabic" w:cs="Times New Roman"/>
          <w:sz w:val="24"/>
          <w:szCs w:val="24"/>
        </w:rPr>
        <w:t>apabila meninggal manusia maka terputusla</w:t>
      </w:r>
      <w:r>
        <w:rPr>
          <w:rFonts w:ascii="Times New Arabic" w:hAnsi="Times New Arabic" w:cs="Times New Roman"/>
          <w:sz w:val="24"/>
          <w:szCs w:val="24"/>
          <w:lang w:val="id-ID"/>
        </w:rPr>
        <w:t>h</w:t>
      </w:r>
      <w:r w:rsidRPr="00236DBC">
        <w:rPr>
          <w:rFonts w:ascii="Times New Arabic" w:hAnsi="Times New Arabic" w:cs="Times New Roman"/>
          <w:sz w:val="24"/>
          <w:szCs w:val="24"/>
        </w:rPr>
        <w:t xml:space="preserve"> amalannya)”, menurutnya  </w:t>
      </w:r>
      <w:r>
        <w:rPr>
          <w:rFonts w:ascii="Times New Arabic" w:hAnsi="Times New Arabic" w:cs="Times New Roman"/>
          <w:sz w:val="24"/>
          <w:szCs w:val="24"/>
        </w:rPr>
        <w:t xml:space="preserve">hadis </w:t>
      </w:r>
      <w:r w:rsidRPr="00236DBC">
        <w:rPr>
          <w:rFonts w:ascii="Times New Arabic" w:hAnsi="Times New Arabic" w:cs="Times New Roman"/>
          <w:sz w:val="24"/>
          <w:szCs w:val="24"/>
        </w:rPr>
        <w:t xml:space="preserve">tersebut tida mengatakan seseorang terputus manfaat dari orang lain. </w:t>
      </w:r>
      <w:proofErr w:type="gramStart"/>
      <w:r>
        <w:rPr>
          <w:rFonts w:ascii="Times New Arabic" w:hAnsi="Times New Arabic" w:cs="Times New Roman"/>
          <w:sz w:val="24"/>
          <w:szCs w:val="24"/>
        </w:rPr>
        <w:t xml:space="preserve">Hadis </w:t>
      </w:r>
      <w:r w:rsidRPr="00236DBC">
        <w:rPr>
          <w:rFonts w:ascii="Times New Arabic" w:hAnsi="Times New Arabic" w:cs="Times New Roman"/>
          <w:sz w:val="24"/>
          <w:szCs w:val="24"/>
        </w:rPr>
        <w:t>tersebut hanya menjelaskan terputusnya amal.</w:t>
      </w:r>
      <w:proofErr w:type="gramEnd"/>
      <w:r w:rsidRPr="00236DBC">
        <w:rPr>
          <w:rFonts w:ascii="Times New Arabic" w:hAnsi="Times New Arabic" w:cs="Times New Roman"/>
          <w:sz w:val="24"/>
          <w:szCs w:val="24"/>
        </w:rPr>
        <w:t xml:space="preserve"> Adapun amal seseorang yang masih hidup maka tentu menjadi miliknya dan apabila dia hadiakan kepada orang yang telah </w:t>
      </w:r>
      <w:proofErr w:type="gramStart"/>
      <w:r w:rsidRPr="00236DBC">
        <w:rPr>
          <w:rFonts w:ascii="Times New Arabic" w:hAnsi="Times New Arabic" w:cs="Times New Roman"/>
          <w:sz w:val="24"/>
          <w:szCs w:val="24"/>
        </w:rPr>
        <w:t>wafaat  maka</w:t>
      </w:r>
      <w:proofErr w:type="gramEnd"/>
      <w:r w:rsidRPr="00236DBC">
        <w:rPr>
          <w:rFonts w:ascii="Times New Arabic" w:hAnsi="Times New Arabic" w:cs="Times New Roman"/>
          <w:sz w:val="24"/>
          <w:szCs w:val="24"/>
        </w:rPr>
        <w:t xml:space="preserve"> tentu Allah akan menyampaikannya.  Pendapat yang </w:t>
      </w:r>
      <w:proofErr w:type="gramStart"/>
      <w:r w:rsidRPr="00236DBC">
        <w:rPr>
          <w:rFonts w:ascii="Times New Arabic" w:hAnsi="Times New Arabic" w:cs="Times New Roman"/>
          <w:sz w:val="24"/>
          <w:szCs w:val="24"/>
        </w:rPr>
        <w:t>sama</w:t>
      </w:r>
      <w:proofErr w:type="gramEnd"/>
      <w:r w:rsidRPr="00236DBC">
        <w:rPr>
          <w:rFonts w:ascii="Times New Arabic" w:hAnsi="Times New Arabic" w:cs="Times New Roman"/>
          <w:sz w:val="24"/>
          <w:szCs w:val="24"/>
        </w:rPr>
        <w:t xml:space="preserve"> juga dikemukakan oleh Ibn Taimiyah.</w:t>
      </w:r>
      <w:r w:rsidRPr="00236DBC">
        <w:rPr>
          <w:rStyle w:val="FootnoteReference"/>
          <w:rFonts w:ascii="Times New Arabic" w:hAnsi="Times New Arabic" w:cs="Times New Roman"/>
          <w:sz w:val="24"/>
          <w:szCs w:val="24"/>
        </w:rPr>
        <w:footnoteReference w:id="163"/>
      </w:r>
    </w:p>
    <w:p w:rsidR="00937550" w:rsidRPr="003F5B0D" w:rsidRDefault="00937550" w:rsidP="00937550">
      <w:pPr>
        <w:spacing w:after="0" w:line="360" w:lineRule="auto"/>
        <w:ind w:left="426" w:firstLine="720"/>
        <w:jc w:val="both"/>
        <w:rPr>
          <w:rFonts w:ascii="Times New Arabic" w:hAnsi="Times New Arabic" w:cs="Times New Roman"/>
          <w:sz w:val="24"/>
          <w:szCs w:val="24"/>
          <w:lang w:val="id-ID"/>
        </w:rPr>
      </w:pPr>
      <w:r w:rsidRPr="003F5B0D">
        <w:rPr>
          <w:rFonts w:ascii="Times New Arabic" w:hAnsi="Times New Arabic" w:cs="Times New Roman"/>
          <w:sz w:val="24"/>
          <w:szCs w:val="24"/>
          <w:lang w:val="id-ID"/>
        </w:rPr>
        <w:t xml:space="preserve">Menurut penulis pemahaman yang dikemukakan oleh Ibn Qayyim, </w:t>
      </w:r>
      <w:r>
        <w:rPr>
          <w:rFonts w:ascii="Times New Arabic" w:hAnsi="Times New Arabic" w:cs="Times New Roman"/>
          <w:sz w:val="24"/>
          <w:szCs w:val="24"/>
          <w:lang w:val="id-ID"/>
        </w:rPr>
        <w:t>Muh}ammad</w:t>
      </w:r>
      <w:r w:rsidRPr="003F5B0D">
        <w:rPr>
          <w:rFonts w:ascii="Times New Arabic" w:hAnsi="Times New Arabic" w:cs="Times New Roman"/>
          <w:sz w:val="24"/>
          <w:szCs w:val="24"/>
          <w:lang w:val="id-ID"/>
        </w:rPr>
        <w:t xml:space="preserve"> Ahmad Hamam, </w:t>
      </w:r>
      <w:r>
        <w:rPr>
          <w:rFonts w:ascii="Times New Arabic" w:hAnsi="Times New Arabic" w:cs="Times New Roman"/>
          <w:sz w:val="24"/>
          <w:szCs w:val="24"/>
          <w:lang w:val="id-ID"/>
        </w:rPr>
        <w:t>Muh}ammad</w:t>
      </w:r>
      <w:r w:rsidRPr="003F5B0D">
        <w:rPr>
          <w:rFonts w:ascii="Times New Arabic" w:hAnsi="Times New Arabic" w:cs="Times New Roman"/>
          <w:sz w:val="24"/>
          <w:szCs w:val="24"/>
          <w:lang w:val="id-ID"/>
        </w:rPr>
        <w:t xml:space="preserve"> al-‘Iz dan Ibn Taimiyah di atas pada hakikatnya adalah memahami huruf lam pada ayat surat al-Najm di atas adalah li al-miliki, yakni menjelaskan (me-nafi-kan) milik. </w:t>
      </w:r>
      <w:r w:rsidRPr="00236DBC">
        <w:rPr>
          <w:rFonts w:ascii="Times New Arabic" w:hAnsi="Times New Arabic" w:cs="Times New Roman"/>
          <w:sz w:val="24"/>
          <w:szCs w:val="24"/>
        </w:rPr>
        <w:t xml:space="preserve">Yang memberikan pemahaman bahwa ayat </w:t>
      </w:r>
      <w:r>
        <w:rPr>
          <w:rFonts w:ascii="Times New Arabic" w:hAnsi="Times New Arabic" w:cs="Times New Roman"/>
          <w:sz w:val="24"/>
          <w:szCs w:val="24"/>
        </w:rPr>
        <w:t>al-Qur’a@n</w:t>
      </w:r>
      <w:r w:rsidRPr="00236DBC">
        <w:rPr>
          <w:rFonts w:ascii="Times New Arabic" w:hAnsi="Times New Arabic" w:cs="Times New Roman"/>
          <w:sz w:val="24"/>
          <w:szCs w:val="24"/>
        </w:rPr>
        <w:t xml:space="preserve"> atau </w:t>
      </w:r>
      <w:r>
        <w:rPr>
          <w:rFonts w:ascii="Times New Arabic" w:hAnsi="Times New Arabic" w:cs="Times New Roman"/>
          <w:sz w:val="24"/>
          <w:szCs w:val="24"/>
        </w:rPr>
        <w:t xml:space="preserve">hadis </w:t>
      </w:r>
      <w:r w:rsidRPr="00236DBC">
        <w:rPr>
          <w:rFonts w:ascii="Times New Arabic" w:hAnsi="Times New Arabic" w:cs="Times New Roman"/>
          <w:sz w:val="24"/>
          <w:szCs w:val="24"/>
        </w:rPr>
        <w:t xml:space="preserve">tersebut tidaklah me-nafi-kan manfaat, </w:t>
      </w:r>
      <w:proofErr w:type="gramStart"/>
      <w:r w:rsidRPr="00236DBC">
        <w:rPr>
          <w:rFonts w:ascii="Times New Arabic" w:hAnsi="Times New Arabic" w:cs="Times New Roman"/>
          <w:sz w:val="24"/>
          <w:szCs w:val="24"/>
        </w:rPr>
        <w:t>akan</w:t>
      </w:r>
      <w:proofErr w:type="gramEnd"/>
      <w:r w:rsidRPr="00236DBC">
        <w:rPr>
          <w:rFonts w:ascii="Times New Arabic" w:hAnsi="Times New Arabic" w:cs="Times New Roman"/>
          <w:sz w:val="24"/>
          <w:szCs w:val="24"/>
        </w:rPr>
        <w:t xml:space="preserve"> tetapi me-nafi-kan milik, yakni amal yang dilakukan orang lain atau dosa yang dilakukan orang lain.</w:t>
      </w:r>
    </w:p>
    <w:p w:rsidR="00937550" w:rsidRDefault="00937550" w:rsidP="005078FF">
      <w:pPr>
        <w:pStyle w:val="ListParagraph"/>
        <w:numPr>
          <w:ilvl w:val="0"/>
          <w:numId w:val="59"/>
        </w:numPr>
        <w:spacing w:after="0" w:line="360" w:lineRule="auto"/>
        <w:ind w:left="709" w:hanging="283"/>
        <w:jc w:val="both"/>
        <w:rPr>
          <w:rFonts w:ascii="Times New Arabic" w:hAnsi="Times New Arabic" w:cs="Times New Roman"/>
          <w:b/>
          <w:bCs/>
          <w:sz w:val="24"/>
          <w:szCs w:val="24"/>
          <w:u w:val="single"/>
          <w:lang w:val="id-ID"/>
        </w:rPr>
      </w:pPr>
      <w:r w:rsidRPr="003F5B0D">
        <w:rPr>
          <w:rFonts w:ascii="Times New Arabic" w:hAnsi="Times New Arabic" w:cs="Times New Roman"/>
          <w:b/>
          <w:bCs/>
          <w:sz w:val="24"/>
          <w:szCs w:val="24"/>
          <w:u w:val="single"/>
          <w:lang w:val="id-ID"/>
        </w:rPr>
        <w:t xml:space="preserve">Menurut  fuqaha </w:t>
      </w:r>
    </w:p>
    <w:p w:rsidR="00937550" w:rsidRDefault="00937550" w:rsidP="00937550">
      <w:pPr>
        <w:spacing w:after="0" w:line="360" w:lineRule="auto"/>
        <w:ind w:left="426" w:firstLine="720"/>
        <w:jc w:val="both"/>
        <w:rPr>
          <w:rFonts w:ascii="Times New Arabic" w:hAnsi="Times New Arabic" w:cs="Times New Roman"/>
          <w:b/>
          <w:bCs/>
          <w:sz w:val="24"/>
          <w:szCs w:val="24"/>
          <w:u w:val="single"/>
          <w:lang w:val="id-ID"/>
        </w:rPr>
      </w:pPr>
      <w:r w:rsidRPr="003F5B0D">
        <w:rPr>
          <w:rFonts w:ascii="Times New Arabic" w:hAnsi="Times New Arabic" w:cs="Times New Roman"/>
          <w:sz w:val="24"/>
          <w:szCs w:val="24"/>
          <w:lang w:val="id-ID"/>
        </w:rPr>
        <w:t xml:space="preserve">Walaupun menyatakan kebolehan menghadiah pahala untuk orang yang telah meninggal, akan tetapi para ulama berbeda pendapat tentang jenis atau bentuk ibadah yang boleh dihadiahkan, sebagian ulama   menyatakan semua ibadah baik badaniyaah maupaun maliyah boleh (sampai) dihadiahkan, sebagian ulama yang lain melakukan pemilahan terhadap ibadah yang boleh dihadiahkan tersebut. </w:t>
      </w:r>
    </w:p>
    <w:p w:rsidR="00937550" w:rsidRDefault="00937550" w:rsidP="00937550">
      <w:pPr>
        <w:spacing w:after="0" w:line="360" w:lineRule="auto"/>
        <w:ind w:left="426" w:firstLine="720"/>
        <w:jc w:val="both"/>
        <w:rPr>
          <w:rFonts w:ascii="Times New Arabic" w:hAnsi="Times New Arabic" w:cs="Times New Roman"/>
          <w:b/>
          <w:bCs/>
          <w:sz w:val="24"/>
          <w:szCs w:val="24"/>
          <w:u w:val="single"/>
          <w:lang w:val="id-ID"/>
        </w:rPr>
      </w:pPr>
      <w:r w:rsidRPr="00236DBC">
        <w:rPr>
          <w:rFonts w:ascii="Times New Arabic" w:hAnsi="Times New Arabic" w:cs="Times New Roman"/>
          <w:sz w:val="24"/>
          <w:szCs w:val="24"/>
          <w:lang w:val="id-ID"/>
        </w:rPr>
        <w:t xml:space="preserve">Al-Qurthubiy  dalam kitab </w:t>
      </w:r>
      <w:r w:rsidRPr="00A974C5">
        <w:rPr>
          <w:rFonts w:ascii="Times New Arabic" w:hAnsi="Times New Arabic" w:cs="Times New Roman"/>
          <w:i/>
          <w:iCs/>
          <w:sz w:val="24"/>
          <w:szCs w:val="24"/>
          <w:lang w:val="id-ID"/>
        </w:rPr>
        <w:t>al-Tadzkriyah fiy Ahwal al-Mawta wa Umur al-Akhirah</w:t>
      </w:r>
      <w:r w:rsidRPr="00236DBC">
        <w:rPr>
          <w:rFonts w:ascii="Times New Arabic" w:hAnsi="Times New Arabic" w:cs="Times New Roman"/>
          <w:sz w:val="24"/>
          <w:szCs w:val="24"/>
          <w:lang w:val="id-ID"/>
        </w:rPr>
        <w:t xml:space="preserve"> menyatakan mayat akan mendapatkan manfaaat dari semua bentuk ibadah baik maliyah maupun badaniah</w:t>
      </w:r>
      <w:r w:rsidRPr="00236DBC">
        <w:rPr>
          <w:rFonts w:ascii="Times New Arabic" w:hAnsi="Times New Arabic" w:cs="Times New Roman"/>
          <w:i/>
          <w:sz w:val="24"/>
          <w:szCs w:val="24"/>
          <w:lang w:val="id-ID"/>
        </w:rPr>
        <w:t xml:space="preserve"> seperti  pahala bacaan </w:t>
      </w:r>
      <w:r>
        <w:rPr>
          <w:rFonts w:ascii="Times New Arabic" w:hAnsi="Times New Arabic" w:cs="Times New Roman"/>
          <w:i/>
          <w:sz w:val="24"/>
          <w:szCs w:val="24"/>
          <w:lang w:val="id-ID"/>
        </w:rPr>
        <w:t>al-Qur’a@n</w:t>
      </w:r>
      <w:r w:rsidRPr="00236DBC">
        <w:rPr>
          <w:rFonts w:ascii="Times New Arabic" w:hAnsi="Times New Arabic" w:cs="Times New Roman"/>
          <w:i/>
          <w:sz w:val="24"/>
          <w:szCs w:val="24"/>
          <w:lang w:val="id-ID"/>
        </w:rPr>
        <w:t>, do’a, istighfar, dan sedekah yang diniatkan untuknya (mayat)”.</w:t>
      </w:r>
      <w:r w:rsidRPr="00236DBC">
        <w:rPr>
          <w:rStyle w:val="FootnoteReference"/>
          <w:rFonts w:ascii="Times New Arabic" w:hAnsi="Times New Arabic" w:cs="Times New Roman"/>
          <w:sz w:val="24"/>
          <w:szCs w:val="24"/>
          <w:lang w:val="id-ID"/>
        </w:rPr>
        <w:footnoteReference w:id="164"/>
      </w:r>
    </w:p>
    <w:p w:rsidR="00937550" w:rsidRDefault="00937550" w:rsidP="00937550">
      <w:pPr>
        <w:spacing w:after="0" w:line="360" w:lineRule="auto"/>
        <w:ind w:left="426" w:firstLine="720"/>
        <w:jc w:val="both"/>
        <w:rPr>
          <w:rFonts w:ascii="Times New Arabic" w:hAnsi="Times New Arabic" w:cs="Times New Roman"/>
          <w:b/>
          <w:bCs/>
          <w:sz w:val="24"/>
          <w:szCs w:val="24"/>
          <w:u w:val="single"/>
          <w:lang w:val="id-ID"/>
        </w:rPr>
      </w:pPr>
      <w:r w:rsidRPr="00236DBC">
        <w:rPr>
          <w:rFonts w:ascii="Times New Arabic" w:hAnsi="Times New Arabic" w:cs="Times New Roman"/>
          <w:sz w:val="24"/>
          <w:szCs w:val="24"/>
          <w:lang w:val="id-ID"/>
        </w:rPr>
        <w:t xml:space="preserve">Akan tetapia Imam al-Syafi’i berpendapat lain  bahawa yang boleh dihadihaakan kepada mayat hanyalah ibadaah maliyah seperti  sedekah, wakaf, kurban, dan lain-lain dan yang akan mendapat pahalanya bukan saja mayat, akan tetapi orang yang </w:t>
      </w:r>
      <w:r w:rsidRPr="00236DBC">
        <w:rPr>
          <w:rFonts w:ascii="Times New Arabic" w:hAnsi="Times New Arabic" w:cs="Times New Roman"/>
          <w:sz w:val="24"/>
          <w:szCs w:val="24"/>
          <w:lang w:val="id-ID"/>
        </w:rPr>
        <w:lastRenderedPageBreak/>
        <w:t>menhaddihkannya juga akan mendapat manafaat.  Sedangkan ibadah badaniyyah seperti haji, puasa tidak boleh dihadiahkan  karena tidak sampai kepada mayat, kecuali apabila haji, puasa wajib (mayat mempunyai kewajiban haji atau puasa  nadzar atau washiyyat).</w:t>
      </w:r>
      <w:r w:rsidRPr="00236DBC">
        <w:rPr>
          <w:rStyle w:val="FootnoteReference"/>
          <w:rFonts w:ascii="Times New Arabic" w:hAnsi="Times New Arabic" w:cs="Times New Roman"/>
          <w:sz w:val="24"/>
          <w:szCs w:val="24"/>
          <w:lang w:val="id-ID"/>
        </w:rPr>
        <w:footnoteReference w:id="165"/>
      </w:r>
    </w:p>
    <w:p w:rsidR="00937550" w:rsidRDefault="00937550" w:rsidP="00937550">
      <w:pPr>
        <w:spacing w:after="0" w:line="360" w:lineRule="auto"/>
        <w:ind w:left="426" w:firstLine="720"/>
        <w:jc w:val="both"/>
        <w:rPr>
          <w:rFonts w:ascii="Times New Arabic" w:hAnsi="Times New Arabic" w:cs="Times New Roman"/>
          <w:b/>
          <w:bCs/>
          <w:sz w:val="24"/>
          <w:szCs w:val="24"/>
          <w:u w:val="single"/>
          <w:lang w:val="id-ID"/>
        </w:rPr>
      </w:pPr>
      <w:r w:rsidRPr="00236DBC">
        <w:rPr>
          <w:rFonts w:ascii="Times New Arabic" w:hAnsi="Times New Arabic" w:cs="Times New Roman"/>
          <w:sz w:val="24"/>
          <w:szCs w:val="24"/>
          <w:lang w:val="id-ID"/>
        </w:rPr>
        <w:t xml:space="preserve">Senada dengan al-Syafi’iy, Imam Malik dengan teori </w:t>
      </w:r>
      <w:r w:rsidRPr="00A974C5">
        <w:rPr>
          <w:rFonts w:ascii="Times New Arabic" w:hAnsi="Times New Arabic" w:cs="Times New Roman"/>
          <w:i/>
          <w:iCs/>
          <w:sz w:val="24"/>
          <w:szCs w:val="24"/>
          <w:lang w:val="id-ID"/>
        </w:rPr>
        <w:t>ijma ahl al Madinah</w:t>
      </w:r>
      <w:r w:rsidRPr="00236DBC">
        <w:rPr>
          <w:rFonts w:ascii="Times New Arabic" w:hAnsi="Times New Arabic" w:cs="Times New Roman"/>
          <w:sz w:val="24"/>
          <w:szCs w:val="24"/>
          <w:lang w:val="id-ID"/>
        </w:rPr>
        <w:t xml:space="preserve">-nya dan berdasakan surat al-Najm ayat 39 menolak </w:t>
      </w:r>
      <w:r>
        <w:rPr>
          <w:rFonts w:ascii="Times New Arabic" w:hAnsi="Times New Arabic" w:cs="Times New Roman"/>
          <w:sz w:val="24"/>
          <w:szCs w:val="24"/>
          <w:lang w:val="id-ID"/>
        </w:rPr>
        <w:t xml:space="preserve">hadis </w:t>
      </w:r>
      <w:r w:rsidRPr="00236DBC">
        <w:rPr>
          <w:rFonts w:ascii="Times New Arabic" w:hAnsi="Times New Arabic" w:cs="Times New Roman"/>
          <w:sz w:val="24"/>
          <w:szCs w:val="24"/>
          <w:lang w:val="id-ID"/>
        </w:rPr>
        <w:t xml:space="preserve">yang menjelaskan kebolehan menghajikan mayat. </w:t>
      </w:r>
      <w:r w:rsidRPr="002C379E">
        <w:rPr>
          <w:rFonts w:ascii="Times New Arabic" w:hAnsi="Times New Arabic" w:cs="Times New Roman"/>
          <w:sz w:val="24"/>
          <w:szCs w:val="24"/>
          <w:lang w:val="id-ID"/>
        </w:rPr>
        <w:t>Menurutnya tidak boleh melakukan ibadah haji untuk mayat kecuali apabila wasiat dari mayat untuk dilaksanakan.</w:t>
      </w:r>
      <w:r w:rsidRPr="00236DBC">
        <w:rPr>
          <w:rStyle w:val="FootnoteReference"/>
          <w:rFonts w:ascii="Times New Arabic" w:hAnsi="Times New Arabic" w:cs="Times New Roman"/>
          <w:sz w:val="24"/>
          <w:szCs w:val="24"/>
          <w:lang w:val="id-ID"/>
        </w:rPr>
        <w:footnoteReference w:id="166"/>
      </w:r>
    </w:p>
    <w:p w:rsidR="00937550" w:rsidRPr="002A4CE0" w:rsidRDefault="00937550" w:rsidP="00937550">
      <w:pPr>
        <w:spacing w:after="0" w:line="360" w:lineRule="auto"/>
        <w:ind w:left="426" w:firstLine="720"/>
        <w:jc w:val="both"/>
        <w:rPr>
          <w:rFonts w:ascii="Times New Arabic" w:hAnsi="Times New Arabic" w:cs="Times New Roman"/>
          <w:b/>
          <w:bCs/>
          <w:sz w:val="24"/>
          <w:szCs w:val="24"/>
          <w:u w:val="single"/>
          <w:lang w:val="id-ID"/>
        </w:rPr>
      </w:pPr>
      <w:r w:rsidRPr="00236DBC">
        <w:rPr>
          <w:rFonts w:ascii="Times New Arabic" w:hAnsi="Times New Arabic" w:cs="Times New Roman"/>
          <w:sz w:val="24"/>
          <w:szCs w:val="24"/>
          <w:lang w:val="id-ID"/>
        </w:rPr>
        <w:t>Pendapat al-Syafi’iy di atas didukung oleh Ahmad Hamman,</w:t>
      </w:r>
      <w:r w:rsidRPr="00236DBC">
        <w:rPr>
          <w:rFonts w:ascii="Times New Arabic" w:hAnsi="Times New Arabic" w:cs="Times New Roman"/>
          <w:color w:val="FF0000"/>
          <w:sz w:val="24"/>
          <w:szCs w:val="24"/>
          <w:lang w:val="id-ID"/>
        </w:rPr>
        <w:t xml:space="preserve"> </w:t>
      </w:r>
      <w:r w:rsidRPr="00236DBC">
        <w:rPr>
          <w:rFonts w:ascii="Times New Arabic" w:hAnsi="Times New Arabic" w:cs="Times New Roman"/>
          <w:sz w:val="24"/>
          <w:szCs w:val="24"/>
          <w:lang w:val="id-ID"/>
        </w:rPr>
        <w:t xml:space="preserve"> Atha ibn Abiy Rabah dan Ishaq ibn Rahawiyah, mereka berpendapat tidak boleh menghaddiahkaan (pahala) shalat untuk mayat karena merupakan badah badaniyah. </w:t>
      </w:r>
      <w:r w:rsidRPr="00236DBC">
        <w:rPr>
          <w:rStyle w:val="FootnoteReference"/>
          <w:rFonts w:ascii="Times New Arabic" w:hAnsi="Times New Arabic" w:cs="Times New Roman"/>
          <w:sz w:val="24"/>
          <w:szCs w:val="24"/>
          <w:lang w:val="id-ID"/>
        </w:rPr>
        <w:footnoteReference w:id="167"/>
      </w:r>
    </w:p>
    <w:p w:rsidR="00937550" w:rsidRPr="00A974C5" w:rsidRDefault="00937550" w:rsidP="005078FF">
      <w:pPr>
        <w:pStyle w:val="ListParagraph"/>
        <w:numPr>
          <w:ilvl w:val="0"/>
          <w:numId w:val="69"/>
        </w:numPr>
        <w:spacing w:after="0" w:line="360" w:lineRule="auto"/>
        <w:ind w:left="426" w:hanging="426"/>
        <w:jc w:val="both"/>
        <w:rPr>
          <w:rFonts w:ascii="Times New Arabic" w:hAnsi="Times New Arabic" w:cs="Times New Roman"/>
          <w:b/>
          <w:bCs/>
          <w:sz w:val="24"/>
          <w:szCs w:val="24"/>
          <w:lang w:val="id-ID"/>
        </w:rPr>
      </w:pPr>
      <w:r w:rsidRPr="00A974C5">
        <w:rPr>
          <w:rFonts w:ascii="Times New Arabic" w:hAnsi="Times New Arabic" w:cs="Times New Roman"/>
          <w:b/>
          <w:bCs/>
          <w:sz w:val="24"/>
          <w:szCs w:val="24"/>
        </w:rPr>
        <w:t>Analisa Dan Pemahaman Penulis</w:t>
      </w:r>
    </w:p>
    <w:p w:rsidR="00937550" w:rsidRPr="00A974C5" w:rsidRDefault="00937550" w:rsidP="00937550">
      <w:pPr>
        <w:spacing w:after="0" w:line="360" w:lineRule="auto"/>
        <w:ind w:firstLine="720"/>
        <w:jc w:val="both"/>
        <w:rPr>
          <w:rFonts w:ascii="Times New Arabic" w:hAnsi="Times New Arabic" w:cs="Times New Roman"/>
          <w:b/>
          <w:bCs/>
          <w:sz w:val="24"/>
          <w:szCs w:val="24"/>
        </w:rPr>
      </w:pPr>
      <w:r w:rsidRPr="00A974C5">
        <w:rPr>
          <w:rFonts w:ascii="Times New Arabic" w:hAnsi="Times New Arabic" w:cs="Times New Roman"/>
          <w:sz w:val="24"/>
          <w:szCs w:val="24"/>
        </w:rPr>
        <w:t xml:space="preserve">Dari pembahasan di atas dapat disimpulkan bahwa dalam memahami </w:t>
      </w:r>
      <w:r>
        <w:rPr>
          <w:rFonts w:ascii="Times New Arabic" w:hAnsi="Times New Arabic" w:cs="Times New Roman"/>
          <w:sz w:val="24"/>
          <w:szCs w:val="24"/>
        </w:rPr>
        <w:t>hadis-hadis</w:t>
      </w:r>
      <w:r w:rsidRPr="00A974C5">
        <w:rPr>
          <w:rFonts w:ascii="Times New Arabic" w:hAnsi="Times New Arabic" w:cs="Times New Roman"/>
          <w:sz w:val="24"/>
          <w:szCs w:val="24"/>
        </w:rPr>
        <w:t xml:space="preserve">hadiah pahal yang berkaitan dengan firman Allah dalam surat al-Najm ayat 39 terdapta beberapa kelompok sebagai </w:t>
      </w:r>
      <w:proofErr w:type="gramStart"/>
      <w:r w:rsidRPr="00A974C5">
        <w:rPr>
          <w:rFonts w:ascii="Times New Arabic" w:hAnsi="Times New Arabic" w:cs="Times New Roman"/>
          <w:sz w:val="24"/>
          <w:szCs w:val="24"/>
        </w:rPr>
        <w:t>berikut :</w:t>
      </w:r>
      <w:proofErr w:type="gramEnd"/>
    </w:p>
    <w:p w:rsidR="00937550" w:rsidRPr="00236DBC" w:rsidRDefault="00937550" w:rsidP="005078FF">
      <w:pPr>
        <w:pStyle w:val="ListParagraph"/>
        <w:numPr>
          <w:ilvl w:val="0"/>
          <w:numId w:val="62"/>
        </w:numPr>
        <w:spacing w:after="0" w:line="360" w:lineRule="auto"/>
        <w:jc w:val="both"/>
        <w:rPr>
          <w:rFonts w:ascii="Times New Arabic" w:hAnsi="Times New Arabic" w:cs="Times New Roman"/>
          <w:sz w:val="24"/>
          <w:szCs w:val="24"/>
        </w:rPr>
      </w:pPr>
      <w:r w:rsidRPr="00236DBC">
        <w:rPr>
          <w:rFonts w:ascii="Times New Arabic" w:hAnsi="Times New Arabic" w:cs="Times New Roman"/>
          <w:sz w:val="24"/>
          <w:szCs w:val="24"/>
        </w:rPr>
        <w:t>Ulama yang menolak semua bentuk penyelesaian dan</w:t>
      </w:r>
      <w:r>
        <w:rPr>
          <w:rFonts w:ascii="Times New Arabic" w:hAnsi="Times New Arabic" w:cs="Times New Roman"/>
          <w:sz w:val="24"/>
          <w:szCs w:val="24"/>
        </w:rPr>
        <w:t xml:space="preserve"> hanya berpegang teguh dengan z}</w:t>
      </w:r>
      <w:r w:rsidRPr="00236DBC">
        <w:rPr>
          <w:rFonts w:ascii="Times New Arabic" w:hAnsi="Times New Arabic" w:cs="Times New Roman"/>
          <w:sz w:val="24"/>
          <w:szCs w:val="24"/>
        </w:rPr>
        <w:t>ahi</w:t>
      </w:r>
      <w:r>
        <w:rPr>
          <w:rFonts w:ascii="Times New Arabic" w:hAnsi="Times New Arabic" w:cs="Times New Roman"/>
          <w:sz w:val="24"/>
          <w:szCs w:val="24"/>
        </w:rPr>
        <w:t>@</w:t>
      </w:r>
      <w:r w:rsidRPr="00236DBC">
        <w:rPr>
          <w:rFonts w:ascii="Times New Arabic" w:hAnsi="Times New Arabic" w:cs="Times New Roman"/>
          <w:sz w:val="24"/>
          <w:szCs w:val="24"/>
        </w:rPr>
        <w:t xml:space="preserve">r dan umum ayat, yang diwakili oleh kelompok </w:t>
      </w:r>
      <w:r>
        <w:rPr>
          <w:rFonts w:ascii="Times New Arabic" w:hAnsi="Times New Arabic" w:cs="Times New Roman"/>
          <w:sz w:val="24"/>
          <w:szCs w:val="24"/>
        </w:rPr>
        <w:t>teolog</w:t>
      </w:r>
      <w:r w:rsidRPr="00236DBC">
        <w:rPr>
          <w:rFonts w:ascii="Times New Arabic" w:hAnsi="Times New Arabic" w:cs="Times New Roman"/>
          <w:sz w:val="24"/>
          <w:szCs w:val="24"/>
        </w:rPr>
        <w:t xml:space="preserve"> dan sebagian ulama Mu’tazilah.</w:t>
      </w:r>
    </w:p>
    <w:p w:rsidR="00937550" w:rsidRPr="00236DBC" w:rsidRDefault="00937550" w:rsidP="005078FF">
      <w:pPr>
        <w:pStyle w:val="ListParagraph"/>
        <w:numPr>
          <w:ilvl w:val="0"/>
          <w:numId w:val="62"/>
        </w:numPr>
        <w:spacing w:after="0" w:line="360" w:lineRule="auto"/>
        <w:jc w:val="both"/>
        <w:rPr>
          <w:rFonts w:ascii="Times New Arabic" w:hAnsi="Times New Arabic" w:cs="Times New Roman"/>
          <w:sz w:val="24"/>
          <w:szCs w:val="24"/>
        </w:rPr>
      </w:pPr>
      <w:r w:rsidRPr="00236DBC">
        <w:rPr>
          <w:rFonts w:ascii="Times New Arabic" w:hAnsi="Times New Arabic" w:cs="Times New Roman"/>
          <w:sz w:val="24"/>
          <w:szCs w:val="24"/>
        </w:rPr>
        <w:t>Ulama yang menyelesaikannya dengan metode takhshish al-‘am, yang diwakili oleh Alb</w:t>
      </w:r>
      <w:r>
        <w:rPr>
          <w:rFonts w:ascii="Times New Arabic" w:hAnsi="Times New Arabic" w:cs="Times New Roman"/>
          <w:sz w:val="24"/>
          <w:szCs w:val="24"/>
        </w:rPr>
        <w:t>ani, al-Syaukaniy, Izuddin Ibn A</w:t>
      </w:r>
      <w:r w:rsidRPr="00236DBC">
        <w:rPr>
          <w:rFonts w:ascii="Times New Arabic" w:hAnsi="Times New Arabic" w:cs="Times New Roman"/>
          <w:sz w:val="24"/>
          <w:szCs w:val="24"/>
        </w:rPr>
        <w:t>bd al-Salam, dan al-Shan’aniy.</w:t>
      </w:r>
    </w:p>
    <w:p w:rsidR="00937550" w:rsidRPr="00236DBC" w:rsidRDefault="00937550" w:rsidP="005078FF">
      <w:pPr>
        <w:pStyle w:val="ListParagraph"/>
        <w:numPr>
          <w:ilvl w:val="0"/>
          <w:numId w:val="62"/>
        </w:numPr>
        <w:spacing w:after="0" w:line="360" w:lineRule="auto"/>
        <w:jc w:val="both"/>
        <w:rPr>
          <w:rFonts w:ascii="Times New Arabic" w:hAnsi="Times New Arabic" w:cs="Times New Roman"/>
          <w:sz w:val="24"/>
          <w:szCs w:val="24"/>
        </w:rPr>
      </w:pPr>
      <w:r w:rsidRPr="00236DBC">
        <w:rPr>
          <w:rFonts w:ascii="Times New Arabic" w:hAnsi="Times New Arabic" w:cs="Times New Roman"/>
          <w:sz w:val="24"/>
          <w:szCs w:val="24"/>
        </w:rPr>
        <w:t>Ulama yang menyelesaikan dengan metode nasikh al-mansukh yang diwakili oleh al-Khazin.</w:t>
      </w:r>
    </w:p>
    <w:p w:rsidR="00937550" w:rsidRPr="00236DBC" w:rsidRDefault="00937550" w:rsidP="005078FF">
      <w:pPr>
        <w:pStyle w:val="ListParagraph"/>
        <w:numPr>
          <w:ilvl w:val="0"/>
          <w:numId w:val="62"/>
        </w:numPr>
        <w:spacing w:after="0" w:line="360" w:lineRule="auto"/>
        <w:jc w:val="both"/>
        <w:rPr>
          <w:rFonts w:ascii="Times New Arabic" w:hAnsi="Times New Arabic" w:cs="Times New Roman"/>
          <w:sz w:val="24"/>
          <w:szCs w:val="24"/>
        </w:rPr>
      </w:pPr>
      <w:r w:rsidRPr="00236DBC">
        <w:rPr>
          <w:rFonts w:ascii="Times New Arabic" w:hAnsi="Times New Arabic" w:cs="Times New Roman"/>
          <w:sz w:val="24"/>
          <w:szCs w:val="24"/>
        </w:rPr>
        <w:t xml:space="preserve">Ulama yang menyelessaikan dengan metode al-jam’u wa al-tawfik (kompromi) yang diwakili oleh Ibn Qayyim, </w:t>
      </w:r>
      <w:r>
        <w:rPr>
          <w:rFonts w:ascii="Times New Arabic" w:hAnsi="Times New Arabic" w:cs="Times New Roman"/>
          <w:sz w:val="24"/>
          <w:szCs w:val="24"/>
        </w:rPr>
        <w:t>Muh}ammad</w:t>
      </w:r>
      <w:r w:rsidRPr="00236DBC">
        <w:rPr>
          <w:rFonts w:ascii="Times New Arabic" w:hAnsi="Times New Arabic" w:cs="Times New Roman"/>
          <w:sz w:val="24"/>
          <w:szCs w:val="24"/>
        </w:rPr>
        <w:t xml:space="preserve"> Ahmad Hamman, </w:t>
      </w:r>
      <w:r>
        <w:rPr>
          <w:rFonts w:ascii="Times New Arabic" w:hAnsi="Times New Arabic" w:cs="Times New Roman"/>
          <w:sz w:val="24"/>
          <w:szCs w:val="24"/>
        </w:rPr>
        <w:t>Muh}ammad</w:t>
      </w:r>
      <w:r w:rsidRPr="00236DBC">
        <w:rPr>
          <w:rFonts w:ascii="Times New Arabic" w:hAnsi="Times New Arabic" w:cs="Times New Roman"/>
          <w:sz w:val="24"/>
          <w:szCs w:val="24"/>
        </w:rPr>
        <w:t xml:space="preserve"> al-</w:t>
      </w:r>
      <w:r>
        <w:rPr>
          <w:rFonts w:ascii="Times New Arabic" w:hAnsi="Times New Arabic" w:cs="Times New Roman"/>
          <w:sz w:val="24"/>
          <w:szCs w:val="24"/>
        </w:rPr>
        <w:t>‘</w:t>
      </w:r>
      <w:r w:rsidRPr="00236DBC">
        <w:rPr>
          <w:rFonts w:ascii="Times New Arabic" w:hAnsi="Times New Arabic" w:cs="Times New Roman"/>
          <w:sz w:val="24"/>
          <w:szCs w:val="24"/>
        </w:rPr>
        <w:t>Iz dan Ibn Taimiyah</w:t>
      </w:r>
    </w:p>
    <w:p w:rsidR="00937550" w:rsidRPr="00236DBC" w:rsidRDefault="00937550" w:rsidP="00937550">
      <w:pPr>
        <w:pStyle w:val="ListParagraph"/>
        <w:spacing w:after="0" w:line="360" w:lineRule="auto"/>
        <w:ind w:left="0" w:firstLine="720"/>
        <w:jc w:val="both"/>
        <w:rPr>
          <w:rFonts w:ascii="Times New Arabic" w:hAnsi="Times New Arabic" w:cs="Times New Roman"/>
          <w:sz w:val="24"/>
          <w:szCs w:val="24"/>
          <w:lang w:val="id-ID"/>
        </w:rPr>
      </w:pPr>
      <w:r w:rsidRPr="00236DBC">
        <w:rPr>
          <w:rFonts w:ascii="Times New Arabic" w:hAnsi="Times New Arabic" w:cs="Times New Roman"/>
          <w:sz w:val="24"/>
          <w:szCs w:val="24"/>
          <w:lang w:val="id-ID"/>
        </w:rPr>
        <w:t xml:space="preserve">Dalam hal ini penulis sependapat dengan Ibn Qayyim dan Ahmad Hamam yang menyatakan bahwa </w:t>
      </w:r>
      <w:r>
        <w:rPr>
          <w:rFonts w:ascii="Times New Arabic" w:hAnsi="Times New Arabic" w:cs="Times New Roman"/>
          <w:sz w:val="24"/>
          <w:szCs w:val="24"/>
          <w:lang w:val="id-ID"/>
        </w:rPr>
        <w:t xml:space="preserve">h}adits-hadis </w:t>
      </w:r>
      <w:r w:rsidRPr="00236DBC">
        <w:rPr>
          <w:rFonts w:ascii="Times New Arabic" w:hAnsi="Times New Arabic" w:cs="Times New Roman"/>
          <w:sz w:val="24"/>
          <w:szCs w:val="24"/>
          <w:lang w:val="id-ID"/>
        </w:rPr>
        <w:t xml:space="preserve"> hadiah pahala tersebut tidak bertentangan dengan </w:t>
      </w:r>
      <w:r>
        <w:rPr>
          <w:rFonts w:ascii="Times New Arabic" w:hAnsi="Times New Arabic" w:cs="Times New Roman"/>
          <w:sz w:val="24"/>
          <w:szCs w:val="24"/>
          <w:lang w:val="id-ID"/>
        </w:rPr>
        <w:t xml:space="preserve">al-Qur’a@n </w:t>
      </w:r>
      <w:r w:rsidRPr="00236DBC">
        <w:rPr>
          <w:rFonts w:ascii="Times New Arabic" w:hAnsi="Times New Arabic" w:cs="Times New Roman"/>
          <w:sz w:val="24"/>
          <w:szCs w:val="24"/>
          <w:lang w:val="id-ID"/>
        </w:rPr>
        <w:t>khususnya surat al-Najm ayat 39 tersebut.</w:t>
      </w:r>
      <w:r w:rsidRPr="00236DBC">
        <w:rPr>
          <w:rFonts w:ascii="Times New Arabic" w:hAnsi="Times New Arabic" w:cs="Times New Roman"/>
          <w:sz w:val="24"/>
          <w:szCs w:val="24"/>
        </w:rPr>
        <w:t xml:space="preserve"> </w:t>
      </w:r>
      <w:r w:rsidRPr="00236DBC">
        <w:rPr>
          <w:rFonts w:ascii="Times New Arabic" w:hAnsi="Times New Arabic" w:cs="Times New Roman"/>
          <w:sz w:val="24"/>
          <w:szCs w:val="24"/>
          <w:lang w:val="id-ID"/>
        </w:rPr>
        <w:t xml:space="preserve">Agaknya benar apabila huruf lam di dalam ayat-ayat tersebut khususnya surat al-Najm ayat 39 dan surat al-Baqarah ayat 286 dipahami sebagai </w:t>
      </w:r>
      <w:r w:rsidRPr="00E33AD5">
        <w:rPr>
          <w:rFonts w:ascii="Times New Arabic" w:hAnsi="Times New Arabic" w:cs="Times New Roman"/>
          <w:i/>
          <w:iCs/>
          <w:sz w:val="24"/>
          <w:szCs w:val="24"/>
          <w:lang w:val="id-ID"/>
        </w:rPr>
        <w:t>li al-milik</w:t>
      </w:r>
      <w:r w:rsidRPr="00236DBC">
        <w:rPr>
          <w:rFonts w:ascii="Times New Arabic" w:hAnsi="Times New Arabic" w:cs="Times New Roman"/>
          <w:sz w:val="24"/>
          <w:szCs w:val="24"/>
          <w:lang w:val="id-ID"/>
        </w:rPr>
        <w:t xml:space="preserve">, yang memberikan pemahaman bahwa seseorang tidak akan memiliki amalan orang lain, dan tidak akan memiliki dosa orang lain. </w:t>
      </w:r>
      <w:r w:rsidRPr="00236DBC">
        <w:rPr>
          <w:rFonts w:ascii="Times New Arabic" w:hAnsi="Times New Arabic" w:cs="Times New Roman"/>
          <w:sz w:val="24"/>
          <w:szCs w:val="24"/>
        </w:rPr>
        <w:t xml:space="preserve">Adapun amalan </w:t>
      </w:r>
      <w:r w:rsidRPr="00236DBC">
        <w:rPr>
          <w:rFonts w:ascii="Times New Arabic" w:hAnsi="Times New Arabic" w:cs="Times New Roman"/>
          <w:sz w:val="24"/>
          <w:szCs w:val="24"/>
        </w:rPr>
        <w:lastRenderedPageBreak/>
        <w:t xml:space="preserve">seseorang sudah tentu menjadi milik pelakunya dan </w:t>
      </w:r>
      <w:proofErr w:type="gramStart"/>
      <w:r w:rsidRPr="00236DBC">
        <w:rPr>
          <w:rFonts w:ascii="Times New Arabic" w:hAnsi="Times New Arabic" w:cs="Times New Roman"/>
          <w:sz w:val="24"/>
          <w:szCs w:val="24"/>
        </w:rPr>
        <w:t>akan</w:t>
      </w:r>
      <w:proofErr w:type="gramEnd"/>
      <w:r w:rsidRPr="00236DBC">
        <w:rPr>
          <w:rFonts w:ascii="Times New Arabic" w:hAnsi="Times New Arabic" w:cs="Times New Roman"/>
          <w:sz w:val="24"/>
          <w:szCs w:val="24"/>
        </w:rPr>
        <w:t xml:space="preserve"> sampai manfaatnya (pahala) dan faidahnya kepada mayat apabila dihadiakan kepadanya.</w:t>
      </w:r>
    </w:p>
    <w:p w:rsidR="00937550" w:rsidRPr="00236DBC" w:rsidRDefault="00937550" w:rsidP="00937550">
      <w:pPr>
        <w:pStyle w:val="ListParagraph"/>
        <w:spacing w:after="0" w:line="360" w:lineRule="auto"/>
        <w:ind w:left="0"/>
        <w:jc w:val="both"/>
        <w:rPr>
          <w:rFonts w:ascii="Times New Arabic" w:hAnsi="Times New Arabic" w:cs="Times New Roman"/>
          <w:sz w:val="24"/>
          <w:szCs w:val="24"/>
          <w:lang w:val="id-ID"/>
        </w:rPr>
      </w:pPr>
      <w:r w:rsidRPr="00236DBC">
        <w:rPr>
          <w:rFonts w:ascii="Times New Arabic" w:hAnsi="Times New Arabic" w:cs="Times New Roman"/>
          <w:sz w:val="24"/>
          <w:szCs w:val="24"/>
          <w:lang w:val="id-ID"/>
        </w:rPr>
        <w:tab/>
        <w:t xml:space="preserve">Menurut Penulis untuk memhami </w:t>
      </w:r>
      <w:r>
        <w:rPr>
          <w:rFonts w:ascii="Times New Arabic" w:hAnsi="Times New Arabic" w:cs="Times New Roman"/>
          <w:sz w:val="24"/>
          <w:szCs w:val="24"/>
          <w:lang w:val="id-ID"/>
        </w:rPr>
        <w:t>hadis-hadis</w:t>
      </w:r>
      <w:r w:rsidRPr="00236DBC">
        <w:rPr>
          <w:rFonts w:ascii="Times New Arabic" w:hAnsi="Times New Arabic" w:cs="Times New Roman"/>
          <w:sz w:val="24"/>
          <w:szCs w:val="24"/>
          <w:lang w:val="id-ID"/>
        </w:rPr>
        <w:t xml:space="preserve">hadiah ada dua pendekatan yang harus dilakukan yang pertama adalah pendekatan dengan konfirmasi dengan ayat </w:t>
      </w:r>
      <w:r>
        <w:rPr>
          <w:rFonts w:ascii="Times New Arabic" w:hAnsi="Times New Arabic" w:cs="Times New Roman"/>
          <w:sz w:val="24"/>
          <w:szCs w:val="24"/>
          <w:lang w:val="id-ID"/>
        </w:rPr>
        <w:t>al-Qur’a@n</w:t>
      </w:r>
      <w:r w:rsidRPr="00236DBC">
        <w:rPr>
          <w:rFonts w:ascii="Times New Arabic" w:hAnsi="Times New Arabic" w:cs="Times New Roman"/>
          <w:sz w:val="24"/>
          <w:szCs w:val="24"/>
          <w:lang w:val="id-ID"/>
        </w:rPr>
        <w:t xml:space="preserve">, konfirmasi dengan  </w:t>
      </w:r>
      <w:r>
        <w:rPr>
          <w:rFonts w:ascii="Times New Arabic" w:hAnsi="Times New Arabic" w:cs="Times New Roman"/>
          <w:sz w:val="24"/>
          <w:szCs w:val="24"/>
          <w:lang w:val="id-ID"/>
        </w:rPr>
        <w:t xml:space="preserve">hadis-hadis </w:t>
      </w:r>
      <w:r w:rsidRPr="00236DBC">
        <w:rPr>
          <w:rFonts w:ascii="Times New Arabic" w:hAnsi="Times New Arabic" w:cs="Times New Roman"/>
          <w:sz w:val="24"/>
          <w:szCs w:val="24"/>
          <w:lang w:val="id-ID"/>
        </w:rPr>
        <w:t xml:space="preserve">lain yang terkait, dan pendekatan </w:t>
      </w:r>
      <w:r>
        <w:rPr>
          <w:rFonts w:ascii="Times New Arabic" w:hAnsi="Times New Arabic" w:cs="Times New Roman"/>
          <w:sz w:val="24"/>
          <w:szCs w:val="24"/>
          <w:lang w:val="id-ID"/>
        </w:rPr>
        <w:t>teolog</w:t>
      </w:r>
      <w:r w:rsidRPr="00236DBC">
        <w:rPr>
          <w:rFonts w:ascii="Times New Arabic" w:hAnsi="Times New Arabic" w:cs="Times New Roman"/>
          <w:sz w:val="24"/>
          <w:szCs w:val="24"/>
          <w:lang w:val="id-ID"/>
        </w:rPr>
        <w:t xml:space="preserve">is. </w:t>
      </w:r>
    </w:p>
    <w:p w:rsidR="00937550" w:rsidRPr="00236DBC" w:rsidRDefault="00937550" w:rsidP="005078FF">
      <w:pPr>
        <w:pStyle w:val="ListParagraph"/>
        <w:numPr>
          <w:ilvl w:val="0"/>
          <w:numId w:val="64"/>
        </w:numPr>
        <w:spacing w:after="0" w:line="360" w:lineRule="auto"/>
        <w:jc w:val="both"/>
        <w:rPr>
          <w:rFonts w:ascii="Times New Arabic" w:hAnsi="Times New Arabic" w:cs="Times New Roman"/>
          <w:sz w:val="24"/>
          <w:szCs w:val="24"/>
        </w:rPr>
      </w:pPr>
      <w:r w:rsidRPr="00236DBC">
        <w:rPr>
          <w:rFonts w:ascii="Times New Arabic" w:hAnsi="Times New Arabic" w:cs="Times New Roman"/>
          <w:sz w:val="24"/>
          <w:szCs w:val="24"/>
          <w:lang w:val="id-ID"/>
        </w:rPr>
        <w:t xml:space="preserve">Pendekatan konfirmasi dengan </w:t>
      </w:r>
      <w:r>
        <w:rPr>
          <w:rFonts w:ascii="Times New Arabic" w:hAnsi="Times New Arabic" w:cs="Times New Roman"/>
          <w:sz w:val="24"/>
          <w:szCs w:val="24"/>
          <w:lang w:val="id-ID"/>
        </w:rPr>
        <w:t>al-Qur’a@n</w:t>
      </w:r>
      <w:r w:rsidRPr="00236DBC">
        <w:rPr>
          <w:rFonts w:ascii="Times New Arabic" w:hAnsi="Times New Arabic" w:cs="Times New Roman"/>
          <w:sz w:val="24"/>
          <w:szCs w:val="24"/>
          <w:lang w:val="id-ID"/>
        </w:rPr>
        <w:t>.</w:t>
      </w:r>
    </w:p>
    <w:p w:rsidR="00937550" w:rsidRPr="00E33AD5" w:rsidRDefault="00937550" w:rsidP="00937550">
      <w:pPr>
        <w:spacing w:after="0" w:line="360" w:lineRule="auto"/>
        <w:ind w:left="60" w:firstLine="660"/>
        <w:jc w:val="both"/>
        <w:rPr>
          <w:rFonts w:ascii="Times New Arabic" w:hAnsi="Times New Arabic" w:cs="Times New Roman"/>
          <w:sz w:val="24"/>
          <w:szCs w:val="24"/>
          <w:lang w:val="id-ID"/>
        </w:rPr>
      </w:pPr>
      <w:r w:rsidRPr="00E33AD5">
        <w:rPr>
          <w:rFonts w:ascii="Times New Arabic" w:hAnsi="Times New Arabic" w:cs="Times New Roman"/>
          <w:sz w:val="24"/>
          <w:szCs w:val="24"/>
          <w:lang w:val="id-ID"/>
        </w:rPr>
        <w:t xml:space="preserve">Setelah menkonfirmasi </w:t>
      </w:r>
      <w:r>
        <w:rPr>
          <w:rFonts w:ascii="Times New Arabic" w:hAnsi="Times New Arabic" w:cs="Times New Roman"/>
          <w:sz w:val="24"/>
          <w:szCs w:val="24"/>
          <w:lang w:val="id-ID"/>
        </w:rPr>
        <w:t xml:space="preserve">hadis </w:t>
      </w:r>
      <w:r w:rsidRPr="00E33AD5">
        <w:rPr>
          <w:rFonts w:ascii="Times New Arabic" w:hAnsi="Times New Arabic" w:cs="Times New Roman"/>
          <w:sz w:val="24"/>
          <w:szCs w:val="24"/>
          <w:lang w:val="id-ID"/>
        </w:rPr>
        <w:t>-</w:t>
      </w:r>
      <w:r>
        <w:rPr>
          <w:rFonts w:ascii="Times New Arabic" w:hAnsi="Times New Arabic" w:cs="Times New Roman"/>
          <w:sz w:val="24"/>
          <w:szCs w:val="24"/>
          <w:lang w:val="id-ID"/>
        </w:rPr>
        <w:t>hadis</w:t>
      </w:r>
      <w:r w:rsidRPr="00E33AD5">
        <w:rPr>
          <w:rFonts w:ascii="Times New Arabic" w:hAnsi="Times New Arabic" w:cs="Times New Roman"/>
          <w:sz w:val="24"/>
          <w:szCs w:val="24"/>
          <w:lang w:val="id-ID"/>
        </w:rPr>
        <w:t>hadiah pahala dengan alQur’an, maka terdapat Isyarat-isyarat  menyatakan bahwa orang yang telah meninggal masih mendapat manfaat dari orang yang hidup, diantaranya :</w:t>
      </w:r>
    </w:p>
    <w:p w:rsidR="00937550" w:rsidRPr="00EE5FDE" w:rsidRDefault="00937550" w:rsidP="005078FF">
      <w:pPr>
        <w:pStyle w:val="ListParagraph"/>
        <w:numPr>
          <w:ilvl w:val="0"/>
          <w:numId w:val="63"/>
        </w:numPr>
        <w:spacing w:after="0" w:line="360" w:lineRule="auto"/>
        <w:ind w:left="720"/>
        <w:jc w:val="both"/>
        <w:rPr>
          <w:rFonts w:ascii="Times New Arabic" w:hAnsi="Times New Arabic" w:cs="Times New Roman"/>
          <w:sz w:val="24"/>
          <w:szCs w:val="24"/>
        </w:rPr>
      </w:pPr>
      <w:r w:rsidRPr="00236DBC">
        <w:rPr>
          <w:rFonts w:ascii="Times New Arabic" w:hAnsi="Times New Arabic" w:cs="Times New Roman"/>
          <w:sz w:val="24"/>
          <w:szCs w:val="24"/>
        </w:rPr>
        <w:t>Surat al-Hasyr/59:10:</w:t>
      </w:r>
    </w:p>
    <w:p w:rsidR="00937550" w:rsidRDefault="00937550" w:rsidP="00937550">
      <w:pPr>
        <w:pStyle w:val="ListParagraph"/>
        <w:bidi/>
        <w:spacing w:after="0"/>
        <w:ind w:left="-58"/>
        <w:jc w:val="both"/>
        <w:rPr>
          <w:rFonts w:ascii="(normal text)" w:hAnsi="(normal text)"/>
          <w:rtl/>
        </w:rPr>
      </w:pPr>
      <w:r>
        <w:rPr>
          <w:sz w:val="28"/>
          <w:szCs w:val="28"/>
        </w:rPr>
        <w:sym w:font="HQPB5" w:char="F09A"/>
      </w:r>
      <w:r>
        <w:rPr>
          <w:sz w:val="28"/>
          <w:szCs w:val="28"/>
        </w:rPr>
        <w:sym w:font="HQPB2" w:char="F0FA"/>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72"/>
      </w:r>
      <w:r>
        <w:rPr>
          <w:sz w:val="28"/>
          <w:szCs w:val="28"/>
        </w:rPr>
        <w:sym w:font="HQPB4" w:char="F0E2"/>
      </w:r>
      <w:r>
        <w:rPr>
          <w:sz w:val="28"/>
          <w:szCs w:val="28"/>
        </w:rPr>
        <w:sym w:font="HQPB2" w:char="F0E4"/>
      </w:r>
      <w:r>
        <w:rPr>
          <w:sz w:val="28"/>
          <w:szCs w:val="28"/>
        </w:rPr>
        <w:sym w:font="HQPB5" w:char="F021"/>
      </w:r>
      <w:r>
        <w:rPr>
          <w:sz w:val="28"/>
          <w:szCs w:val="28"/>
        </w:rPr>
        <w:sym w:font="HQPB1" w:char="F025"/>
      </w:r>
      <w:r>
        <w:rPr>
          <w:sz w:val="28"/>
          <w:szCs w:val="28"/>
        </w:rPr>
        <w:sym w:font="HQPB5" w:char="F079"/>
      </w:r>
      <w:r>
        <w:rPr>
          <w:sz w:val="28"/>
          <w:szCs w:val="28"/>
        </w:rPr>
        <w:sym w:font="HQPB1" w:char="F060"/>
      </w:r>
      <w:r>
        <w:rPr>
          <w:rFonts w:ascii="(normal text)" w:hAnsi="(normal text)"/>
          <w:rtl/>
        </w:rPr>
        <w:t xml:space="preserve"> </w:t>
      </w:r>
      <w:r>
        <w:rPr>
          <w:sz w:val="28"/>
          <w:szCs w:val="28"/>
        </w:rPr>
        <w:sym w:font="HQPB5" w:char="F02E"/>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CF"/>
      </w:r>
      <w:r>
        <w:rPr>
          <w:sz w:val="28"/>
          <w:szCs w:val="28"/>
        </w:rPr>
        <w:sym w:font="HQPB2" w:char="F064"/>
      </w:r>
      <w:r>
        <w:rPr>
          <w:sz w:val="28"/>
          <w:szCs w:val="28"/>
        </w:rPr>
        <w:sym w:font="HQPB4" w:char="F0CF"/>
      </w:r>
      <w:r>
        <w:rPr>
          <w:sz w:val="28"/>
          <w:szCs w:val="28"/>
        </w:rPr>
        <w:sym w:font="HQPB1" w:char="F089"/>
      </w:r>
      <w:r>
        <w:rPr>
          <w:sz w:val="28"/>
          <w:szCs w:val="28"/>
        </w:rPr>
        <w:sym w:font="HQPB4" w:char="F0F7"/>
      </w:r>
      <w:r>
        <w:rPr>
          <w:sz w:val="28"/>
          <w:szCs w:val="28"/>
        </w:rPr>
        <w:sym w:font="HQPB1" w:char="F0E8"/>
      </w:r>
      <w:r>
        <w:rPr>
          <w:sz w:val="28"/>
          <w:szCs w:val="28"/>
        </w:rPr>
        <w:sym w:font="HQPB5" w:char="F074"/>
      </w:r>
      <w:r>
        <w:rPr>
          <w:sz w:val="28"/>
          <w:szCs w:val="28"/>
        </w:rPr>
        <w:sym w:font="HQPB1" w:char="F02F"/>
      </w:r>
      <w:r>
        <w:rPr>
          <w:rFonts w:ascii="(normal text)" w:hAnsi="(normal text)"/>
          <w:rtl/>
        </w:rPr>
        <w:t xml:space="preserve"> </w:t>
      </w:r>
      <w:r>
        <w:rPr>
          <w:sz w:val="28"/>
          <w:szCs w:val="28"/>
        </w:rPr>
        <w:sym w:font="HQPB5" w:char="F09A"/>
      </w:r>
      <w:r>
        <w:rPr>
          <w:sz w:val="28"/>
          <w:szCs w:val="28"/>
        </w:rPr>
        <w:sym w:font="HQPB2" w:char="F063"/>
      </w:r>
      <w:r>
        <w:rPr>
          <w:sz w:val="28"/>
          <w:szCs w:val="28"/>
        </w:rPr>
        <w:sym w:font="HQPB2" w:char="F071"/>
      </w:r>
      <w:r>
        <w:rPr>
          <w:sz w:val="28"/>
          <w:szCs w:val="28"/>
        </w:rPr>
        <w:sym w:font="HQPB4" w:char="F0E4"/>
      </w:r>
      <w:r>
        <w:rPr>
          <w:sz w:val="28"/>
          <w:szCs w:val="28"/>
        </w:rPr>
        <w:sym w:font="HQPB2" w:char="F039"/>
      </w:r>
      <w:r>
        <w:rPr>
          <w:sz w:val="28"/>
          <w:szCs w:val="28"/>
        </w:rPr>
        <w:sym w:font="HQPB2" w:char="F071"/>
      </w:r>
      <w:r>
        <w:rPr>
          <w:sz w:val="28"/>
          <w:szCs w:val="28"/>
        </w:rPr>
        <w:sym w:font="HQPB4" w:char="F0E0"/>
      </w:r>
      <w:r>
        <w:rPr>
          <w:sz w:val="28"/>
          <w:szCs w:val="28"/>
        </w:rPr>
        <w:sym w:font="HQPB2" w:char="F029"/>
      </w:r>
      <w:r>
        <w:rPr>
          <w:sz w:val="28"/>
          <w:szCs w:val="28"/>
        </w:rPr>
        <w:sym w:font="HQPB5" w:char="F074"/>
      </w:r>
      <w:r>
        <w:rPr>
          <w:sz w:val="28"/>
          <w:szCs w:val="28"/>
        </w:rPr>
        <w:sym w:font="HQPB2" w:char="F083"/>
      </w:r>
      <w:r>
        <w:rPr>
          <w:rFonts w:ascii="(normal text)" w:hAnsi="(normal text)"/>
          <w:rtl/>
        </w:rPr>
        <w:t xml:space="preserve"> </w:t>
      </w:r>
      <w:r>
        <w:rPr>
          <w:sz w:val="28"/>
          <w:szCs w:val="28"/>
        </w:rPr>
        <w:sym w:font="HQPB1" w:char="F024"/>
      </w:r>
      <w:r>
        <w:rPr>
          <w:sz w:val="28"/>
          <w:szCs w:val="28"/>
        </w:rPr>
        <w:sym w:font="HQPB5" w:char="F075"/>
      </w:r>
      <w:r>
        <w:rPr>
          <w:sz w:val="28"/>
          <w:szCs w:val="28"/>
        </w:rPr>
        <w:sym w:font="HQPB2" w:char="F05A"/>
      </w:r>
      <w:r>
        <w:rPr>
          <w:sz w:val="28"/>
          <w:szCs w:val="28"/>
        </w:rPr>
        <w:sym w:font="HQPB4" w:char="F0AD"/>
      </w:r>
      <w:r>
        <w:rPr>
          <w:sz w:val="28"/>
          <w:szCs w:val="28"/>
        </w:rPr>
        <w:sym w:font="HQPB1" w:char="F02F"/>
      </w:r>
      <w:r>
        <w:rPr>
          <w:sz w:val="28"/>
          <w:szCs w:val="28"/>
        </w:rPr>
        <w:sym w:font="HQPB5" w:char="F075"/>
      </w:r>
      <w:r>
        <w:rPr>
          <w:sz w:val="28"/>
          <w:szCs w:val="28"/>
        </w:rPr>
        <w:sym w:font="HQPB1" w:char="F091"/>
      </w:r>
      <w:r>
        <w:rPr>
          <w:rFonts w:ascii="(normal text)" w:hAnsi="(normal text)"/>
          <w:rtl/>
        </w:rPr>
        <w:t xml:space="preserve"> </w:t>
      </w:r>
      <w:r>
        <w:rPr>
          <w:sz w:val="28"/>
          <w:szCs w:val="28"/>
        </w:rPr>
        <w:sym w:font="HQPB4" w:char="F0F6"/>
      </w:r>
      <w:r>
        <w:rPr>
          <w:sz w:val="28"/>
          <w:szCs w:val="28"/>
        </w:rPr>
        <w:sym w:font="HQPB1" w:char="F08D"/>
      </w:r>
      <w:r>
        <w:rPr>
          <w:sz w:val="28"/>
          <w:szCs w:val="28"/>
        </w:rPr>
        <w:sym w:font="HQPB4" w:char="F0CF"/>
      </w:r>
      <w:r>
        <w:rPr>
          <w:sz w:val="28"/>
          <w:szCs w:val="28"/>
        </w:rPr>
        <w:sym w:font="HQPB1" w:char="F0FF"/>
      </w:r>
      <w:r>
        <w:rPr>
          <w:sz w:val="28"/>
          <w:szCs w:val="28"/>
        </w:rPr>
        <w:sym w:font="HQPB4" w:char="F0F8"/>
      </w:r>
      <w:r>
        <w:rPr>
          <w:sz w:val="28"/>
          <w:szCs w:val="28"/>
        </w:rPr>
        <w:sym w:font="HQPB1" w:char="F0EE"/>
      </w:r>
      <w:r>
        <w:rPr>
          <w:sz w:val="28"/>
          <w:szCs w:val="28"/>
        </w:rPr>
        <w:sym w:font="HQPB5" w:char="F024"/>
      </w:r>
      <w:r>
        <w:rPr>
          <w:sz w:val="28"/>
          <w:szCs w:val="28"/>
        </w:rPr>
        <w:sym w:font="HQPB1" w:char="F023"/>
      </w:r>
      <w:r>
        <w:rPr>
          <w:rFonts w:ascii="(normal text)" w:hAnsi="(normal text)"/>
          <w:rtl/>
        </w:rPr>
        <w:t xml:space="preserve"> </w:t>
      </w:r>
      <w:r>
        <w:rPr>
          <w:sz w:val="28"/>
          <w:szCs w:val="28"/>
        </w:rPr>
        <w:sym w:font="HQPB1" w:char="F024"/>
      </w:r>
      <w:r>
        <w:rPr>
          <w:sz w:val="28"/>
          <w:szCs w:val="28"/>
        </w:rPr>
        <w:sym w:font="HQPB5" w:char="F06F"/>
      </w:r>
      <w:r>
        <w:rPr>
          <w:sz w:val="28"/>
          <w:szCs w:val="28"/>
        </w:rPr>
        <w:sym w:font="HQPB2" w:char="F059"/>
      </w:r>
      <w:r>
        <w:rPr>
          <w:sz w:val="28"/>
          <w:szCs w:val="28"/>
        </w:rPr>
        <w:sym w:font="HQPB5" w:char="F073"/>
      </w:r>
      <w:r>
        <w:rPr>
          <w:sz w:val="28"/>
          <w:szCs w:val="28"/>
        </w:rPr>
        <w:sym w:font="HQPB2" w:char="F039"/>
      </w:r>
      <w:r>
        <w:rPr>
          <w:rFonts w:ascii="(normal text)" w:hAnsi="(normal text)"/>
          <w:rtl/>
        </w:rPr>
        <w:t xml:space="preserve"> </w:t>
      </w:r>
      <w:r>
        <w:rPr>
          <w:sz w:val="28"/>
          <w:szCs w:val="28"/>
        </w:rPr>
        <w:sym w:font="HQPB1" w:char="F024"/>
      </w:r>
      <w:r>
        <w:rPr>
          <w:sz w:val="28"/>
          <w:szCs w:val="28"/>
        </w:rPr>
        <w:sym w:font="HQPB5" w:char="F06F"/>
      </w:r>
      <w:r>
        <w:rPr>
          <w:sz w:val="28"/>
          <w:szCs w:val="28"/>
        </w:rPr>
        <w:sym w:font="HQPB2" w:char="F059"/>
      </w:r>
      <w:r>
        <w:rPr>
          <w:sz w:val="28"/>
          <w:szCs w:val="28"/>
        </w:rPr>
        <w:sym w:font="HQPB4" w:char="F0CF"/>
      </w:r>
      <w:r>
        <w:rPr>
          <w:sz w:val="28"/>
          <w:szCs w:val="28"/>
        </w:rPr>
        <w:sym w:font="HQPB2" w:char="F052"/>
      </w:r>
      <w:r>
        <w:rPr>
          <w:sz w:val="28"/>
          <w:szCs w:val="28"/>
        </w:rPr>
        <w:sym w:font="HQPB2" w:char="F0BA"/>
      </w:r>
      <w:r>
        <w:rPr>
          <w:sz w:val="28"/>
          <w:szCs w:val="28"/>
        </w:rPr>
        <w:sym w:font="HQPB5" w:char="F075"/>
      </w:r>
      <w:r>
        <w:rPr>
          <w:sz w:val="28"/>
          <w:szCs w:val="28"/>
        </w:rPr>
        <w:sym w:font="HQPB2" w:char="F071"/>
      </w:r>
      <w:r>
        <w:rPr>
          <w:sz w:val="28"/>
          <w:szCs w:val="28"/>
        </w:rPr>
        <w:sym w:font="HQPB4" w:char="F0F7"/>
      </w:r>
      <w:r>
        <w:rPr>
          <w:sz w:val="28"/>
          <w:szCs w:val="28"/>
        </w:rPr>
        <w:sym w:font="HQPB1" w:char="F07A"/>
      </w:r>
      <w:r>
        <w:rPr>
          <w:sz w:val="28"/>
          <w:szCs w:val="28"/>
        </w:rPr>
        <w:sym w:font="HQPB5" w:char="F05C"/>
      </w:r>
      <w:r>
        <w:rPr>
          <w:sz w:val="28"/>
          <w:szCs w:val="28"/>
        </w:rPr>
        <w:sym w:font="HQPB2" w:char="F07D"/>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9A"/>
      </w:r>
      <w:r>
        <w:rPr>
          <w:sz w:val="28"/>
          <w:szCs w:val="28"/>
        </w:rPr>
        <w:sym w:font="HQPB2" w:char="F0FA"/>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1" w:char="F024"/>
      </w:r>
      <w:r>
        <w:rPr>
          <w:sz w:val="28"/>
          <w:szCs w:val="28"/>
        </w:rPr>
        <w:sym w:font="HQPB5" w:char="F074"/>
      </w:r>
      <w:r>
        <w:rPr>
          <w:sz w:val="28"/>
          <w:szCs w:val="28"/>
        </w:rPr>
        <w:sym w:font="HQPB2" w:char="F052"/>
      </w:r>
      <w:r>
        <w:rPr>
          <w:sz w:val="28"/>
          <w:szCs w:val="28"/>
        </w:rPr>
        <w:sym w:font="HQPB2" w:char="F071"/>
      </w:r>
      <w:r>
        <w:rPr>
          <w:sz w:val="28"/>
          <w:szCs w:val="28"/>
        </w:rPr>
        <w:sym w:font="HQPB4" w:char="F0E0"/>
      </w:r>
      <w:r>
        <w:rPr>
          <w:sz w:val="28"/>
          <w:szCs w:val="28"/>
        </w:rPr>
        <w:sym w:font="HQPB2" w:char="F029"/>
      </w:r>
      <w:r>
        <w:rPr>
          <w:sz w:val="28"/>
          <w:szCs w:val="28"/>
        </w:rPr>
        <w:sym w:font="HQPB5" w:char="F074"/>
      </w:r>
      <w:r>
        <w:rPr>
          <w:sz w:val="28"/>
          <w:szCs w:val="28"/>
        </w:rPr>
        <w:sym w:font="HQPB1" w:char="F037"/>
      </w:r>
      <w:r>
        <w:rPr>
          <w:sz w:val="28"/>
          <w:szCs w:val="28"/>
        </w:rPr>
        <w:sym w:font="HQPB5" w:char="F079"/>
      </w:r>
      <w:r>
        <w:rPr>
          <w:sz w:val="28"/>
          <w:szCs w:val="28"/>
        </w:rPr>
        <w:sym w:font="HQPB1" w:char="F099"/>
      </w:r>
      <w:r>
        <w:rPr>
          <w:rFonts w:ascii="(normal text)" w:hAnsi="(normal text)"/>
          <w:rtl/>
        </w:rPr>
        <w:t xml:space="preserve"> </w:t>
      </w:r>
      <w:r>
        <w:rPr>
          <w:sz w:val="28"/>
          <w:szCs w:val="28"/>
        </w:rPr>
        <w:sym w:font="HQPB4" w:char="F0C7"/>
      </w:r>
      <w:r>
        <w:rPr>
          <w:sz w:val="28"/>
          <w:szCs w:val="28"/>
        </w:rPr>
        <w:sym w:font="HQPB2" w:char="F060"/>
      </w:r>
      <w:r>
        <w:rPr>
          <w:sz w:val="28"/>
          <w:szCs w:val="28"/>
        </w:rPr>
        <w:sym w:font="HQPB2" w:char="F0BB"/>
      </w:r>
      <w:r>
        <w:rPr>
          <w:sz w:val="28"/>
          <w:szCs w:val="28"/>
        </w:rPr>
        <w:sym w:font="HQPB5" w:char="F079"/>
      </w:r>
      <w:r>
        <w:rPr>
          <w:sz w:val="28"/>
          <w:szCs w:val="28"/>
        </w:rPr>
        <w:sym w:font="HQPB2" w:char="F04A"/>
      </w:r>
      <w:r>
        <w:rPr>
          <w:sz w:val="28"/>
          <w:szCs w:val="28"/>
        </w:rPr>
        <w:sym w:font="HQPB2" w:char="F083"/>
      </w:r>
      <w:r>
        <w:rPr>
          <w:sz w:val="28"/>
          <w:szCs w:val="28"/>
        </w:rPr>
        <w:sym w:font="HQPB5" w:char="F04D"/>
      </w:r>
      <w:r>
        <w:rPr>
          <w:sz w:val="28"/>
          <w:szCs w:val="28"/>
        </w:rPr>
        <w:sym w:font="HQPB2" w:char="F07D"/>
      </w:r>
      <w:r>
        <w:rPr>
          <w:sz w:val="28"/>
          <w:szCs w:val="28"/>
        </w:rPr>
        <w:sym w:font="HQPB5" w:char="F024"/>
      </w:r>
      <w:r>
        <w:rPr>
          <w:sz w:val="28"/>
          <w:szCs w:val="28"/>
        </w:rPr>
        <w:sym w:font="HQPB1" w:char="F024"/>
      </w:r>
      <w:r>
        <w:rPr>
          <w:sz w:val="28"/>
          <w:szCs w:val="28"/>
        </w:rPr>
        <w:sym w:font="HQPB4" w:char="F0CE"/>
      </w:r>
      <w:r>
        <w:rPr>
          <w:sz w:val="28"/>
          <w:szCs w:val="28"/>
        </w:rPr>
        <w:sym w:font="HQPB1" w:char="F02F"/>
      </w:r>
      <w:r>
        <w:rPr>
          <w:rFonts w:ascii="(normal text)" w:hAnsi="(normal text)"/>
          <w:rtl/>
        </w:rPr>
        <w:t xml:space="preserve"> </w:t>
      </w:r>
      <w:r>
        <w:rPr>
          <w:sz w:val="28"/>
          <w:szCs w:val="28"/>
        </w:rPr>
        <w:sym w:font="HQPB5" w:char="F09F"/>
      </w:r>
      <w:r>
        <w:rPr>
          <w:sz w:val="28"/>
          <w:szCs w:val="28"/>
        </w:rPr>
        <w:sym w:font="HQPB2" w:char="F077"/>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F6"/>
      </w:r>
      <w:r>
        <w:rPr>
          <w:sz w:val="28"/>
          <w:szCs w:val="28"/>
        </w:rPr>
        <w:sym w:font="HQPB2" w:char="F040"/>
      </w:r>
      <w:r>
        <w:rPr>
          <w:sz w:val="28"/>
          <w:szCs w:val="28"/>
        </w:rPr>
        <w:sym w:font="HQPB5" w:char="F079"/>
      </w:r>
      <w:r>
        <w:rPr>
          <w:sz w:val="28"/>
          <w:szCs w:val="28"/>
        </w:rPr>
        <w:sym w:font="HQPB1" w:char="F0E8"/>
      </w:r>
      <w:r>
        <w:rPr>
          <w:sz w:val="28"/>
          <w:szCs w:val="28"/>
        </w:rPr>
        <w:sym w:font="HQPB4" w:char="F0F8"/>
      </w:r>
      <w:r>
        <w:rPr>
          <w:sz w:val="28"/>
          <w:szCs w:val="28"/>
        </w:rPr>
        <w:sym w:font="HQPB1" w:char="F067"/>
      </w:r>
      <w:r>
        <w:rPr>
          <w:sz w:val="28"/>
          <w:szCs w:val="28"/>
        </w:rPr>
        <w:sym w:font="HQPB5" w:char="F072"/>
      </w:r>
      <w:r>
        <w:rPr>
          <w:sz w:val="28"/>
          <w:szCs w:val="28"/>
        </w:rPr>
        <w:sym w:font="HQPB1" w:char="F042"/>
      </w:r>
      <w:r>
        <w:rPr>
          <w:rFonts w:ascii="(normal text)" w:hAnsi="(normal text)"/>
          <w:rtl/>
        </w:rPr>
        <w:t xml:space="preserve"> </w:t>
      </w:r>
      <w:r>
        <w:rPr>
          <w:sz w:val="28"/>
          <w:szCs w:val="28"/>
        </w:rPr>
        <w:sym w:font="HQPB2" w:char="F092"/>
      </w:r>
      <w:r>
        <w:rPr>
          <w:sz w:val="28"/>
          <w:szCs w:val="28"/>
        </w:rPr>
        <w:sym w:font="HQPB4" w:char="F0CE"/>
      </w:r>
      <w:r>
        <w:rPr>
          <w:sz w:val="28"/>
          <w:szCs w:val="28"/>
        </w:rPr>
        <w:sym w:font="HQPB1" w:char="F0FB"/>
      </w:r>
      <w:r>
        <w:rPr>
          <w:rFonts w:ascii="(normal text)" w:hAnsi="(normal text)"/>
          <w:rtl/>
        </w:rPr>
        <w:t xml:space="preserve"> </w:t>
      </w:r>
      <w:r>
        <w:rPr>
          <w:sz w:val="28"/>
          <w:szCs w:val="28"/>
        </w:rPr>
        <w:sym w:font="HQPB1" w:char="F024"/>
      </w:r>
      <w:r>
        <w:rPr>
          <w:sz w:val="28"/>
          <w:szCs w:val="28"/>
        </w:rPr>
        <w:sym w:font="HQPB5" w:char="F075"/>
      </w:r>
      <w:r>
        <w:rPr>
          <w:sz w:val="28"/>
          <w:szCs w:val="28"/>
        </w:rPr>
        <w:sym w:font="HQPB2" w:char="F05A"/>
      </w:r>
      <w:r>
        <w:rPr>
          <w:sz w:val="28"/>
          <w:szCs w:val="28"/>
        </w:rPr>
        <w:sym w:font="HQPB4" w:char="F0CE"/>
      </w:r>
      <w:r>
        <w:rPr>
          <w:sz w:val="28"/>
          <w:szCs w:val="28"/>
        </w:rPr>
        <w:sym w:font="HQPB1" w:char="F02F"/>
      </w:r>
      <w:r>
        <w:rPr>
          <w:sz w:val="28"/>
          <w:szCs w:val="28"/>
        </w:rPr>
        <w:sym w:font="HQPB2" w:char="F071"/>
      </w:r>
      <w:r>
        <w:rPr>
          <w:sz w:val="28"/>
          <w:szCs w:val="28"/>
        </w:rPr>
        <w:sym w:font="HQPB4" w:char="F0E8"/>
      </w:r>
      <w:r>
        <w:rPr>
          <w:sz w:val="28"/>
          <w:szCs w:val="28"/>
        </w:rPr>
        <w:sym w:font="HQPB2" w:char="F03D"/>
      </w:r>
      <w:r>
        <w:rPr>
          <w:sz w:val="28"/>
          <w:szCs w:val="28"/>
        </w:rPr>
        <w:sym w:font="HQPB4" w:char="F0E8"/>
      </w:r>
      <w:r>
        <w:rPr>
          <w:sz w:val="28"/>
          <w:szCs w:val="28"/>
        </w:rPr>
        <w:sym w:font="HQPB2" w:char="F025"/>
      </w:r>
      <w:r>
        <w:rPr>
          <w:rFonts w:ascii="(normal text)" w:hAnsi="(normal text)"/>
          <w:rtl/>
        </w:rPr>
        <w:t xml:space="preserve"> </w:t>
      </w:r>
      <w:r>
        <w:rPr>
          <w:sz w:val="28"/>
          <w:szCs w:val="28"/>
        </w:rPr>
        <w:sym w:font="HQPB4" w:char="F079"/>
      </w:r>
      <w:r>
        <w:rPr>
          <w:sz w:val="28"/>
          <w:szCs w:val="28"/>
        </w:rPr>
        <w:sym w:font="HQPB2" w:char="F078"/>
      </w:r>
      <w:r>
        <w:rPr>
          <w:sz w:val="28"/>
          <w:szCs w:val="28"/>
        </w:rPr>
        <w:sym w:font="HQPB4" w:char="F0CF"/>
      </w:r>
      <w:r>
        <w:rPr>
          <w:sz w:val="28"/>
          <w:szCs w:val="28"/>
        </w:rPr>
        <w:sym w:font="HQPB1" w:char="F0EE"/>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3"/>
      </w:r>
      <w:r>
        <w:rPr>
          <w:sz w:val="28"/>
          <w:szCs w:val="28"/>
        </w:rPr>
        <w:sym w:font="HQPB4" w:char="F0CF"/>
      </w:r>
      <w:r>
        <w:rPr>
          <w:sz w:val="28"/>
          <w:szCs w:val="28"/>
        </w:rPr>
        <w:sym w:font="HQPB4" w:char="F06A"/>
      </w:r>
      <w:r>
        <w:rPr>
          <w:sz w:val="28"/>
          <w:szCs w:val="28"/>
        </w:rPr>
        <w:sym w:font="HQPB2" w:char="F039"/>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3"/>
      </w:r>
      <w:r>
        <w:rPr>
          <w:sz w:val="28"/>
          <w:szCs w:val="28"/>
        </w:rPr>
        <w:sym w:font="HQPB2" w:char="F05A"/>
      </w:r>
      <w:r>
        <w:rPr>
          <w:sz w:val="28"/>
          <w:szCs w:val="28"/>
        </w:rPr>
        <w:sym w:font="HQPB5" w:char="F074"/>
      </w:r>
      <w:r>
        <w:rPr>
          <w:sz w:val="28"/>
          <w:szCs w:val="28"/>
        </w:rPr>
        <w:sym w:font="HQPB2" w:char="F042"/>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5" w:char="F021"/>
      </w:r>
      <w:r>
        <w:rPr>
          <w:sz w:val="28"/>
          <w:szCs w:val="28"/>
        </w:rPr>
        <w:sym w:font="HQPB1" w:char="F024"/>
      </w:r>
      <w:r>
        <w:rPr>
          <w:sz w:val="28"/>
          <w:szCs w:val="28"/>
        </w:rPr>
        <w:sym w:font="HQPB5" w:char="F06F"/>
      </w:r>
      <w:r>
        <w:rPr>
          <w:sz w:val="28"/>
          <w:szCs w:val="28"/>
        </w:rPr>
        <w:sym w:font="HQPB2" w:char="F059"/>
      </w:r>
      <w:r>
        <w:rPr>
          <w:sz w:val="28"/>
          <w:szCs w:val="28"/>
        </w:rPr>
        <w:sym w:font="HQPB4" w:char="F0AD"/>
      </w:r>
      <w:r>
        <w:rPr>
          <w:sz w:val="28"/>
          <w:szCs w:val="28"/>
        </w:rPr>
        <w:sym w:font="HQPB1" w:char="F02F"/>
      </w:r>
      <w:r>
        <w:rPr>
          <w:sz w:val="28"/>
          <w:szCs w:val="28"/>
        </w:rPr>
        <w:sym w:font="HQPB5" w:char="F075"/>
      </w:r>
      <w:r>
        <w:rPr>
          <w:sz w:val="28"/>
          <w:szCs w:val="28"/>
        </w:rPr>
        <w:sym w:font="HQPB1" w:char="F091"/>
      </w:r>
      <w:r>
        <w:rPr>
          <w:rFonts w:ascii="(normal text)" w:hAnsi="(normal text)"/>
          <w:rtl/>
        </w:rPr>
        <w:t xml:space="preserve"> </w:t>
      </w:r>
      <w:r>
        <w:rPr>
          <w:sz w:val="28"/>
          <w:szCs w:val="28"/>
        </w:rPr>
        <w:sym w:font="HQPB5" w:char="F079"/>
      </w:r>
      <w:r>
        <w:rPr>
          <w:sz w:val="28"/>
          <w:szCs w:val="28"/>
        </w:rPr>
        <w:sym w:font="HQPB2" w:char="F037"/>
      </w:r>
      <w:r>
        <w:rPr>
          <w:sz w:val="28"/>
          <w:szCs w:val="28"/>
        </w:rPr>
        <w:sym w:font="HQPB4" w:char="F0A8"/>
      </w:r>
      <w:r>
        <w:rPr>
          <w:sz w:val="28"/>
          <w:szCs w:val="28"/>
        </w:rPr>
        <w:sym w:font="HQPB2" w:char="F052"/>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D4"/>
      </w:r>
      <w:r>
        <w:rPr>
          <w:sz w:val="28"/>
          <w:szCs w:val="28"/>
        </w:rPr>
        <w:sym w:font="HQPB2" w:char="F024"/>
      </w:r>
      <w:r>
        <w:rPr>
          <w:sz w:val="28"/>
          <w:szCs w:val="28"/>
        </w:rPr>
        <w:sym w:font="HQPB2" w:char="F072"/>
      </w:r>
      <w:r>
        <w:rPr>
          <w:sz w:val="28"/>
          <w:szCs w:val="28"/>
        </w:rPr>
        <w:sym w:font="HQPB4" w:char="F0E2"/>
      </w:r>
      <w:r>
        <w:rPr>
          <w:sz w:val="28"/>
          <w:szCs w:val="28"/>
        </w:rPr>
        <w:sym w:font="HQPB2" w:char="F0E4"/>
      </w:r>
      <w:r>
        <w:rPr>
          <w:sz w:val="28"/>
          <w:szCs w:val="28"/>
        </w:rPr>
        <w:sym w:font="HQPB5" w:char="F075"/>
      </w:r>
      <w:r>
        <w:rPr>
          <w:sz w:val="28"/>
          <w:szCs w:val="28"/>
        </w:rPr>
        <w:sym w:font="HQPB1" w:char="F091"/>
      </w:r>
      <w:r>
        <w:rPr>
          <w:rFonts w:ascii="(normal text)" w:hAnsi="(normal text)"/>
          <w:rtl/>
        </w:rPr>
        <w:t xml:space="preserve"> </w:t>
      </w:r>
      <w:r>
        <w:rPr>
          <w:sz w:val="28"/>
          <w:szCs w:val="28"/>
        </w:rPr>
        <w:sym w:font="HQPB4" w:char="F0EE"/>
      </w:r>
      <w:r>
        <w:rPr>
          <w:sz w:val="28"/>
          <w:szCs w:val="28"/>
        </w:rPr>
        <w:sym w:font="HQPB2" w:char="F04C"/>
      </w:r>
      <w:r>
        <w:rPr>
          <w:sz w:val="28"/>
          <w:szCs w:val="28"/>
        </w:rPr>
        <w:sym w:font="HQPB2" w:char="F0EC"/>
      </w:r>
      <w:r>
        <w:rPr>
          <w:sz w:val="28"/>
          <w:szCs w:val="28"/>
        </w:rPr>
        <w:sym w:font="HQPB4" w:char="F0CF"/>
      </w:r>
      <w:r>
        <w:rPr>
          <w:sz w:val="28"/>
          <w:szCs w:val="28"/>
        </w:rPr>
        <w:sym w:font="HQPB1" w:char="F06D"/>
      </w:r>
      <w:r>
        <w:rPr>
          <w:sz w:val="28"/>
          <w:szCs w:val="28"/>
        </w:rPr>
        <w:sym w:font="HQPB4" w:char="F0A7"/>
      </w:r>
      <w:r>
        <w:rPr>
          <w:sz w:val="28"/>
          <w:szCs w:val="28"/>
        </w:rPr>
        <w:sym w:font="HQPB1" w:char="F091"/>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C9"/>
      </w:r>
      <w:r>
        <w:rPr>
          <w:sz w:val="28"/>
          <w:szCs w:val="28"/>
        </w:rPr>
        <w:sym w:font="HQPB2" w:char="F0C8"/>
      </w:r>
      <w:r>
        <w:rPr>
          <w:rFonts w:ascii="(normal text)" w:hAnsi="(normal text)"/>
          <w:rtl/>
        </w:rPr>
        <w:t xml:space="preserve">   </w:t>
      </w:r>
    </w:p>
    <w:p w:rsidR="00937550" w:rsidRPr="00EE5FDE" w:rsidRDefault="00937550" w:rsidP="00937550">
      <w:pPr>
        <w:pStyle w:val="ListParagraph"/>
        <w:spacing w:after="0" w:line="360" w:lineRule="auto"/>
        <w:ind w:left="1418" w:hanging="992"/>
        <w:jc w:val="both"/>
        <w:rPr>
          <w:rFonts w:ascii="Times New Arabic" w:hAnsi="Times New Arabic" w:cs="Times New Roman"/>
          <w:i/>
          <w:iCs/>
          <w:sz w:val="24"/>
          <w:szCs w:val="24"/>
        </w:rPr>
      </w:pPr>
      <w:proofErr w:type="gramStart"/>
      <w:r w:rsidRPr="00236DBC">
        <w:rPr>
          <w:rFonts w:ascii="Times New Arabic" w:hAnsi="Times New Arabic" w:cs="Times New Roman"/>
          <w:sz w:val="24"/>
          <w:szCs w:val="24"/>
        </w:rPr>
        <w:t xml:space="preserve">Artinya </w:t>
      </w:r>
      <w:r w:rsidRPr="00EE5FDE">
        <w:rPr>
          <w:rFonts w:ascii="Times New Arabic" w:hAnsi="Times New Arabic" w:cs="Times New Roman"/>
          <w:i/>
          <w:iCs/>
          <w:sz w:val="24"/>
          <w:szCs w:val="24"/>
        </w:rPr>
        <w:t>:</w:t>
      </w:r>
      <w:proofErr w:type="gramEnd"/>
      <w:r w:rsidRPr="00EE5FDE">
        <w:rPr>
          <w:rFonts w:ascii="Times New Arabic" w:hAnsi="Times New Arabic" w:cs="Times New Roman"/>
          <w:i/>
          <w:iCs/>
          <w:sz w:val="24"/>
          <w:szCs w:val="24"/>
        </w:rPr>
        <w:t xml:space="preserve">”Dan orang-orang yang datang sesudah mereka (Muhajirin aar Anshar). </w:t>
      </w:r>
      <w:proofErr w:type="gramStart"/>
      <w:r w:rsidRPr="00EE5FDE">
        <w:rPr>
          <w:rFonts w:ascii="Times New Arabic" w:hAnsi="Times New Arabic" w:cs="Times New Roman"/>
          <w:i/>
          <w:iCs/>
          <w:sz w:val="24"/>
          <w:szCs w:val="24"/>
        </w:rPr>
        <w:t>Mereka berdoa:”Ya tuhan kami beri ampunlah kami dan saudara-saudara kami yang telah beriman lebih dahulu dari kami, dan janganlah Engkau membiarkan kedengkian dalam hati kami terhadap orang-orang yang beriman; Ya Tuhan kami, sesungguhnya Engkau Maha Penyantun lagi Penyayang”.</w:t>
      </w:r>
      <w:proofErr w:type="gramEnd"/>
    </w:p>
    <w:p w:rsidR="00937550" w:rsidRPr="00EE5FDE" w:rsidRDefault="00937550" w:rsidP="005078FF">
      <w:pPr>
        <w:pStyle w:val="ListParagraph"/>
        <w:numPr>
          <w:ilvl w:val="0"/>
          <w:numId w:val="63"/>
        </w:numPr>
        <w:spacing w:after="0" w:line="360" w:lineRule="auto"/>
        <w:ind w:left="720"/>
        <w:jc w:val="both"/>
        <w:rPr>
          <w:rFonts w:ascii="Times New Arabic" w:hAnsi="Times New Arabic" w:cs="Times New Roman"/>
          <w:sz w:val="24"/>
          <w:szCs w:val="24"/>
        </w:rPr>
      </w:pPr>
      <w:r>
        <w:rPr>
          <w:rFonts w:ascii="Times New Arabic" w:hAnsi="Times New Arabic" w:cs="Times New Roman"/>
          <w:sz w:val="24"/>
          <w:szCs w:val="24"/>
        </w:rPr>
        <w:t>Surat Muh}ammad</w:t>
      </w:r>
      <w:r w:rsidRPr="00236DBC">
        <w:rPr>
          <w:rFonts w:ascii="Times New Arabic" w:hAnsi="Times New Arabic" w:cs="Times New Roman"/>
          <w:sz w:val="24"/>
          <w:szCs w:val="24"/>
        </w:rPr>
        <w:t>/47:19:</w:t>
      </w:r>
    </w:p>
    <w:p w:rsidR="00937550" w:rsidRPr="00236DBC" w:rsidRDefault="00937550" w:rsidP="00937550">
      <w:pPr>
        <w:pStyle w:val="ListParagraph"/>
        <w:bidi/>
        <w:spacing w:after="0"/>
        <w:ind w:left="-58"/>
        <w:jc w:val="both"/>
        <w:rPr>
          <w:rFonts w:ascii="Times New Arabic" w:hAnsi="Times New Arabic" w:cs="Times New Roman"/>
          <w:sz w:val="24"/>
          <w:szCs w:val="24"/>
          <w:rtl/>
        </w:rPr>
      </w:pPr>
      <w:r>
        <w:rPr>
          <w:sz w:val="28"/>
          <w:szCs w:val="28"/>
        </w:rPr>
        <w:sym w:font="HQPB4" w:char="F0F3"/>
      </w:r>
      <w:r>
        <w:rPr>
          <w:sz w:val="28"/>
          <w:szCs w:val="28"/>
        </w:rPr>
        <w:sym w:font="HQPB2" w:char="F04F"/>
      </w:r>
      <w:r>
        <w:rPr>
          <w:sz w:val="28"/>
          <w:szCs w:val="28"/>
        </w:rPr>
        <w:sym w:font="HQPB5" w:char="F06E"/>
      </w:r>
      <w:r>
        <w:rPr>
          <w:sz w:val="28"/>
          <w:szCs w:val="28"/>
        </w:rPr>
        <w:sym w:font="HQPB2" w:char="F03D"/>
      </w:r>
      <w:r>
        <w:rPr>
          <w:sz w:val="28"/>
          <w:szCs w:val="28"/>
        </w:rPr>
        <w:sym w:font="HQPB4" w:char="F0F7"/>
      </w:r>
      <w:r>
        <w:rPr>
          <w:sz w:val="28"/>
          <w:szCs w:val="28"/>
        </w:rPr>
        <w:sym w:font="HQPB1" w:char="F0E6"/>
      </w:r>
      <w:r>
        <w:rPr>
          <w:sz w:val="28"/>
          <w:szCs w:val="28"/>
        </w:rPr>
        <w:sym w:font="HQPB5" w:char="F024"/>
      </w:r>
      <w:r>
        <w:rPr>
          <w:sz w:val="28"/>
          <w:szCs w:val="28"/>
        </w:rPr>
        <w:sym w:font="HQPB1" w:char="F024"/>
      </w:r>
      <w:r>
        <w:rPr>
          <w:sz w:val="28"/>
          <w:szCs w:val="28"/>
        </w:rPr>
        <w:sym w:font="HQPB5" w:char="F073"/>
      </w:r>
      <w:r>
        <w:rPr>
          <w:sz w:val="28"/>
          <w:szCs w:val="28"/>
        </w:rPr>
        <w:sym w:font="HQPB1" w:char="F0F9"/>
      </w:r>
      <w:r>
        <w:rPr>
          <w:rFonts w:ascii="(normal text)" w:hAnsi="(normal text)"/>
          <w:rtl/>
        </w:rPr>
        <w:t xml:space="preserve"> </w:t>
      </w:r>
      <w:r>
        <w:rPr>
          <w:sz w:val="28"/>
          <w:szCs w:val="28"/>
        </w:rPr>
        <w:sym w:font="HQPB2" w:char="F0BC"/>
      </w:r>
      <w:r>
        <w:rPr>
          <w:sz w:val="28"/>
          <w:szCs w:val="28"/>
        </w:rPr>
        <w:sym w:font="HQPB4" w:char="F0E7"/>
      </w:r>
      <w:r>
        <w:rPr>
          <w:sz w:val="28"/>
          <w:szCs w:val="28"/>
        </w:rPr>
        <w:sym w:font="HQPB2" w:char="F06D"/>
      </w:r>
      <w:r>
        <w:rPr>
          <w:sz w:val="28"/>
          <w:szCs w:val="28"/>
        </w:rPr>
        <w:sym w:font="HQPB4" w:char="F0AF"/>
      </w:r>
      <w:r>
        <w:rPr>
          <w:sz w:val="28"/>
          <w:szCs w:val="28"/>
        </w:rPr>
        <w:sym w:font="HQPB2" w:char="F052"/>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49"/>
      </w:r>
      <w:r>
        <w:rPr>
          <w:sz w:val="28"/>
          <w:szCs w:val="28"/>
        </w:rPr>
        <w:sym w:font="HQPB2" w:char="F077"/>
      </w:r>
      <w:r>
        <w:rPr>
          <w:rFonts w:ascii="(normal text)" w:hAnsi="(normal text)"/>
          <w:rtl/>
        </w:rPr>
        <w:t xml:space="preserve"> </w:t>
      </w:r>
      <w:r>
        <w:rPr>
          <w:sz w:val="28"/>
          <w:szCs w:val="28"/>
        </w:rPr>
        <w:sym w:font="HQPB5" w:char="F074"/>
      </w:r>
      <w:r>
        <w:rPr>
          <w:sz w:val="28"/>
          <w:szCs w:val="28"/>
        </w:rPr>
        <w:sym w:font="HQPB2" w:char="F06D"/>
      </w:r>
      <w:r>
        <w:rPr>
          <w:sz w:val="28"/>
          <w:szCs w:val="28"/>
        </w:rPr>
        <w:sym w:font="HQPB2" w:char="F0BB"/>
      </w:r>
      <w:r>
        <w:rPr>
          <w:sz w:val="28"/>
          <w:szCs w:val="28"/>
        </w:rPr>
        <w:sym w:font="HQPB5" w:char="F073"/>
      </w:r>
      <w:r>
        <w:rPr>
          <w:sz w:val="28"/>
          <w:szCs w:val="28"/>
        </w:rPr>
        <w:sym w:font="HQPB2" w:char="F039"/>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9E"/>
      </w:r>
      <w:r>
        <w:rPr>
          <w:sz w:val="28"/>
          <w:szCs w:val="28"/>
        </w:rPr>
        <w:sym w:font="HQPB2" w:char="F077"/>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AA"/>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F6"/>
      </w:r>
      <w:r>
        <w:rPr>
          <w:sz w:val="28"/>
          <w:szCs w:val="28"/>
        </w:rPr>
        <w:sym w:font="HQPB1" w:char="F08D"/>
      </w:r>
      <w:r>
        <w:rPr>
          <w:sz w:val="28"/>
          <w:szCs w:val="28"/>
        </w:rPr>
        <w:sym w:font="HQPB4" w:char="F0CF"/>
      </w:r>
      <w:r>
        <w:rPr>
          <w:sz w:val="28"/>
          <w:szCs w:val="28"/>
        </w:rPr>
        <w:sym w:font="HQPB1" w:char="F0FF"/>
      </w:r>
      <w:r>
        <w:rPr>
          <w:sz w:val="28"/>
          <w:szCs w:val="28"/>
        </w:rPr>
        <w:sym w:font="HQPB4" w:char="F0F8"/>
      </w:r>
      <w:r>
        <w:rPr>
          <w:sz w:val="28"/>
          <w:szCs w:val="28"/>
        </w:rPr>
        <w:sym w:font="HQPB1" w:char="F0F3"/>
      </w:r>
      <w:r>
        <w:rPr>
          <w:sz w:val="28"/>
          <w:szCs w:val="28"/>
        </w:rPr>
        <w:sym w:font="HQPB5" w:char="F074"/>
      </w:r>
      <w:r>
        <w:rPr>
          <w:sz w:val="28"/>
          <w:szCs w:val="28"/>
        </w:rPr>
        <w:sym w:font="HQPB1" w:char="F047"/>
      </w:r>
      <w:r>
        <w:rPr>
          <w:sz w:val="28"/>
          <w:szCs w:val="28"/>
        </w:rPr>
        <w:sym w:font="HQPB4" w:char="F0F3"/>
      </w:r>
      <w:r>
        <w:rPr>
          <w:sz w:val="28"/>
          <w:szCs w:val="28"/>
        </w:rPr>
        <w:sym w:font="HQPB1" w:char="F09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9A"/>
      </w:r>
      <w:r>
        <w:rPr>
          <w:sz w:val="28"/>
          <w:szCs w:val="28"/>
        </w:rPr>
        <w:sym w:font="HQPB3" w:char="F081"/>
      </w:r>
      <w:r>
        <w:rPr>
          <w:sz w:val="28"/>
          <w:szCs w:val="28"/>
        </w:rPr>
        <w:sym w:font="HQPB4" w:char="F0CE"/>
      </w:r>
      <w:r>
        <w:rPr>
          <w:sz w:val="28"/>
          <w:szCs w:val="28"/>
        </w:rPr>
        <w:sym w:font="HQPB1" w:char="F037"/>
      </w:r>
      <w:r>
        <w:rPr>
          <w:sz w:val="28"/>
          <w:szCs w:val="28"/>
        </w:rPr>
        <w:sym w:font="HQPB5" w:char="F02F"/>
      </w:r>
      <w:r>
        <w:rPr>
          <w:sz w:val="28"/>
          <w:szCs w:val="28"/>
        </w:rPr>
        <w:sym w:font="HQPB2" w:char="F052"/>
      </w:r>
      <w:r>
        <w:rPr>
          <w:sz w:val="28"/>
          <w:szCs w:val="28"/>
        </w:rPr>
        <w:sym w:font="HQPB5" w:char="F073"/>
      </w:r>
      <w:r>
        <w:rPr>
          <w:sz w:val="28"/>
          <w:szCs w:val="28"/>
        </w:rPr>
        <w:sym w:font="HQPB3" w:char="F025"/>
      </w:r>
      <w:r>
        <w:rPr>
          <w:sz w:val="28"/>
          <w:szCs w:val="28"/>
        </w:rPr>
        <w:sym w:font="HQPB4" w:char="F0CE"/>
      </w:r>
      <w:r>
        <w:rPr>
          <w:sz w:val="28"/>
          <w:szCs w:val="28"/>
        </w:rPr>
        <w:sym w:font="HQPB3" w:char="F021"/>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FC"/>
      </w:r>
      <w:r>
        <w:rPr>
          <w:sz w:val="28"/>
          <w:szCs w:val="28"/>
        </w:rPr>
        <w:sym w:font="HQPB4" w:char="F0CF"/>
      </w:r>
      <w:r>
        <w:rPr>
          <w:sz w:val="28"/>
          <w:szCs w:val="28"/>
        </w:rPr>
        <w:sym w:font="HQPB2" w:char="F05A"/>
      </w:r>
      <w:r>
        <w:rPr>
          <w:sz w:val="28"/>
          <w:szCs w:val="28"/>
        </w:rPr>
        <w:sym w:font="HQPB4" w:char="F0CF"/>
      </w:r>
      <w:r>
        <w:rPr>
          <w:sz w:val="28"/>
          <w:szCs w:val="28"/>
        </w:rPr>
        <w:sym w:font="HQPB2" w:char="F042"/>
      </w:r>
      <w:r>
        <w:rPr>
          <w:sz w:val="28"/>
          <w:szCs w:val="28"/>
        </w:rPr>
        <w:sym w:font="HQPB4" w:char="F0F7"/>
      </w:r>
      <w:r>
        <w:rPr>
          <w:sz w:val="28"/>
          <w:szCs w:val="28"/>
        </w:rPr>
        <w:sym w:font="HQPB2" w:char="F073"/>
      </w:r>
      <w:r>
        <w:rPr>
          <w:sz w:val="28"/>
          <w:szCs w:val="28"/>
        </w:rPr>
        <w:sym w:font="HQPB4" w:char="F0DF"/>
      </w:r>
      <w:r>
        <w:rPr>
          <w:sz w:val="28"/>
          <w:szCs w:val="28"/>
        </w:rPr>
        <w:sym w:font="HQPB2" w:char="F04A"/>
      </w:r>
      <w:r>
        <w:rPr>
          <w:sz w:val="28"/>
          <w:szCs w:val="28"/>
        </w:rPr>
        <w:sym w:font="HQPB4" w:char="F0F9"/>
      </w:r>
      <w:r>
        <w:rPr>
          <w:sz w:val="28"/>
          <w:szCs w:val="28"/>
        </w:rPr>
        <w:sym w:font="HQPB2" w:char="F03D"/>
      </w:r>
      <w:r>
        <w:rPr>
          <w:sz w:val="28"/>
          <w:szCs w:val="28"/>
        </w:rPr>
        <w:sym w:font="HQPB4" w:char="F0CF"/>
      </w:r>
      <w:r>
        <w:rPr>
          <w:sz w:val="28"/>
          <w:szCs w:val="28"/>
        </w:rPr>
        <w:sym w:font="HQPB2" w:char="F039"/>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F"/>
      </w:r>
      <w:r>
        <w:rPr>
          <w:sz w:val="28"/>
          <w:szCs w:val="28"/>
        </w:rPr>
        <w:sym w:font="HQPB1" w:char="F04D"/>
      </w:r>
      <w:r>
        <w:rPr>
          <w:sz w:val="28"/>
          <w:szCs w:val="28"/>
        </w:rPr>
        <w:sym w:font="HQPB2" w:char="F0BB"/>
      </w:r>
      <w:r>
        <w:rPr>
          <w:sz w:val="28"/>
          <w:szCs w:val="28"/>
        </w:rPr>
        <w:sym w:font="HQPB5" w:char="F06F"/>
      </w:r>
      <w:r>
        <w:rPr>
          <w:sz w:val="28"/>
          <w:szCs w:val="28"/>
        </w:rPr>
        <w:sym w:font="HQPB2" w:char="F059"/>
      </w:r>
      <w:r>
        <w:rPr>
          <w:sz w:val="28"/>
          <w:szCs w:val="28"/>
        </w:rPr>
        <w:sym w:font="HQPB4" w:char="F0CF"/>
      </w:r>
      <w:r>
        <w:rPr>
          <w:sz w:val="28"/>
          <w:szCs w:val="28"/>
        </w:rPr>
        <w:sym w:font="HQPB2" w:char="F042"/>
      </w:r>
      <w:r>
        <w:rPr>
          <w:sz w:val="28"/>
          <w:szCs w:val="28"/>
        </w:rPr>
        <w:sym w:font="HQPB4" w:char="F0F7"/>
      </w:r>
      <w:r>
        <w:rPr>
          <w:sz w:val="28"/>
          <w:szCs w:val="28"/>
        </w:rPr>
        <w:sym w:font="HQPB2" w:char="F073"/>
      </w:r>
      <w:r>
        <w:rPr>
          <w:sz w:val="28"/>
          <w:szCs w:val="28"/>
        </w:rPr>
        <w:sym w:font="HQPB4" w:char="F0DF"/>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33"/>
      </w:r>
      <w:r>
        <w:rPr>
          <w:rFonts w:ascii="(normal text)" w:hAnsi="(normal text)"/>
          <w:rtl/>
        </w:rPr>
        <w:t xml:space="preserve"> </w:t>
      </w:r>
      <w:r>
        <w:rPr>
          <w:sz w:val="28"/>
          <w:szCs w:val="28"/>
        </w:rPr>
        <w:sym w:font="HQPB5" w:char="F0AA"/>
      </w:r>
      <w:r>
        <w:rPr>
          <w:sz w:val="28"/>
          <w:szCs w:val="28"/>
        </w:rPr>
        <w:sym w:font="HQPB1" w:char="F021"/>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E3"/>
      </w:r>
      <w:r>
        <w:rPr>
          <w:sz w:val="28"/>
          <w:szCs w:val="28"/>
        </w:rPr>
        <w:sym w:font="HQPB2" w:char="F04E"/>
      </w:r>
      <w:r>
        <w:rPr>
          <w:sz w:val="28"/>
          <w:szCs w:val="28"/>
        </w:rPr>
        <w:sym w:font="HQPB5" w:char="F06E"/>
      </w:r>
      <w:r>
        <w:rPr>
          <w:sz w:val="28"/>
          <w:szCs w:val="28"/>
        </w:rPr>
        <w:sym w:font="HQPB2" w:char="F03D"/>
      </w:r>
      <w:r>
        <w:rPr>
          <w:sz w:val="28"/>
          <w:szCs w:val="28"/>
        </w:rPr>
        <w:sym w:font="HQPB4" w:char="F0F7"/>
      </w:r>
      <w:r>
        <w:rPr>
          <w:sz w:val="28"/>
          <w:szCs w:val="28"/>
        </w:rPr>
        <w:sym w:font="HQPB1" w:char="F0E8"/>
      </w:r>
      <w:r>
        <w:rPr>
          <w:sz w:val="28"/>
          <w:szCs w:val="28"/>
        </w:rPr>
        <w:sym w:font="HQPB5" w:char="F074"/>
      </w:r>
      <w:r>
        <w:rPr>
          <w:sz w:val="28"/>
          <w:szCs w:val="28"/>
        </w:rPr>
        <w:sym w:font="HQPB2" w:char="F083"/>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5" w:char="F074"/>
      </w:r>
      <w:r>
        <w:rPr>
          <w:sz w:val="28"/>
          <w:szCs w:val="28"/>
        </w:rPr>
        <w:sym w:font="HQPB1" w:char="F037"/>
      </w:r>
      <w:r>
        <w:rPr>
          <w:sz w:val="28"/>
          <w:szCs w:val="28"/>
        </w:rPr>
        <w:sym w:font="HQPB4" w:char="F0AF"/>
      </w:r>
      <w:r>
        <w:rPr>
          <w:sz w:val="28"/>
          <w:szCs w:val="28"/>
        </w:rPr>
        <w:sym w:font="HQPB2" w:char="F03D"/>
      </w:r>
      <w:r>
        <w:rPr>
          <w:sz w:val="28"/>
          <w:szCs w:val="28"/>
        </w:rPr>
        <w:sym w:font="HQPB5" w:char="F073"/>
      </w:r>
      <w:r>
        <w:rPr>
          <w:sz w:val="28"/>
          <w:szCs w:val="28"/>
        </w:rPr>
        <w:sym w:font="HQPB2" w:char="F029"/>
      </w:r>
      <w:r>
        <w:rPr>
          <w:sz w:val="28"/>
          <w:szCs w:val="28"/>
        </w:rPr>
        <w:sym w:font="HQPB5" w:char="F074"/>
      </w:r>
      <w:r>
        <w:rPr>
          <w:sz w:val="28"/>
          <w:szCs w:val="28"/>
        </w:rPr>
        <w:sym w:font="HQPB1" w:char="F047"/>
      </w:r>
      <w:r>
        <w:rPr>
          <w:sz w:val="28"/>
          <w:szCs w:val="28"/>
        </w:rPr>
        <w:sym w:font="HQPB4" w:char="F0E3"/>
      </w:r>
      <w:r>
        <w:rPr>
          <w:sz w:val="28"/>
          <w:szCs w:val="28"/>
        </w:rPr>
        <w:sym w:font="HQPB2" w:char="F042"/>
      </w:r>
      <w:r>
        <w:rPr>
          <w:rFonts w:ascii="(normal text)" w:hAnsi="(normal text)"/>
          <w:rtl/>
        </w:rPr>
        <w:t xml:space="preserve"> </w:t>
      </w:r>
      <w:r>
        <w:rPr>
          <w:sz w:val="28"/>
          <w:szCs w:val="28"/>
        </w:rPr>
        <w:sym w:font="HQPB4" w:char="F0F6"/>
      </w:r>
      <w:r>
        <w:rPr>
          <w:sz w:val="28"/>
          <w:szCs w:val="28"/>
        </w:rPr>
        <w:sym w:font="HQPB3" w:char="F02F"/>
      </w:r>
      <w:r>
        <w:rPr>
          <w:sz w:val="28"/>
          <w:szCs w:val="28"/>
        </w:rPr>
        <w:sym w:font="HQPB4" w:char="F0E4"/>
      </w:r>
      <w:r>
        <w:rPr>
          <w:sz w:val="28"/>
          <w:szCs w:val="28"/>
        </w:rPr>
        <w:sym w:font="HQPB2" w:char="F033"/>
      </w:r>
      <w:r>
        <w:rPr>
          <w:sz w:val="28"/>
          <w:szCs w:val="28"/>
        </w:rPr>
        <w:sym w:font="HQPB3" w:char="F031"/>
      </w:r>
      <w:r>
        <w:rPr>
          <w:sz w:val="28"/>
          <w:szCs w:val="28"/>
        </w:rPr>
        <w:sym w:font="HQPB5" w:char="F075"/>
      </w:r>
      <w:r>
        <w:rPr>
          <w:sz w:val="28"/>
          <w:szCs w:val="28"/>
        </w:rPr>
        <w:sym w:font="HQPB2" w:char="F071"/>
      </w:r>
      <w:r>
        <w:rPr>
          <w:sz w:val="28"/>
          <w:szCs w:val="28"/>
        </w:rPr>
        <w:sym w:font="HQPB4" w:char="F0F7"/>
      </w:r>
      <w:r>
        <w:rPr>
          <w:sz w:val="28"/>
          <w:szCs w:val="28"/>
        </w:rPr>
        <w:sym w:font="HQPB1" w:char="F057"/>
      </w:r>
      <w:r>
        <w:rPr>
          <w:sz w:val="28"/>
          <w:szCs w:val="28"/>
        </w:rPr>
        <w:sym w:font="HQPB5" w:char="F074"/>
      </w:r>
      <w:r>
        <w:rPr>
          <w:sz w:val="28"/>
          <w:szCs w:val="28"/>
        </w:rPr>
        <w:sym w:font="HQPB2" w:char="F042"/>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D2"/>
      </w:r>
      <w:r>
        <w:rPr>
          <w:sz w:val="28"/>
          <w:szCs w:val="28"/>
        </w:rPr>
        <w:sym w:font="HQPB2" w:char="F0C8"/>
      </w:r>
      <w:r>
        <w:rPr>
          <w:rFonts w:ascii="(normal text)" w:hAnsi="(normal text)"/>
          <w:rtl/>
        </w:rPr>
        <w:t xml:space="preserve">   </w:t>
      </w:r>
    </w:p>
    <w:p w:rsidR="00937550" w:rsidRPr="00236DBC" w:rsidRDefault="00937550" w:rsidP="00937550">
      <w:pPr>
        <w:pStyle w:val="ListParagraph"/>
        <w:spacing w:after="0" w:line="360" w:lineRule="auto"/>
        <w:ind w:left="1418" w:hanging="992"/>
        <w:jc w:val="both"/>
        <w:rPr>
          <w:rFonts w:ascii="Times New Arabic" w:hAnsi="Times New Arabic" w:cs="Times New Roman"/>
          <w:sz w:val="24"/>
          <w:szCs w:val="24"/>
        </w:rPr>
      </w:pPr>
      <w:proofErr w:type="gramStart"/>
      <w:r w:rsidRPr="00236DBC">
        <w:rPr>
          <w:rFonts w:ascii="Times New Arabic" w:hAnsi="Times New Arabic" w:cs="Times New Roman"/>
          <w:sz w:val="24"/>
          <w:szCs w:val="24"/>
        </w:rPr>
        <w:t>Artinya :</w:t>
      </w:r>
      <w:proofErr w:type="gramEnd"/>
      <w:r>
        <w:rPr>
          <w:rFonts w:ascii="Times New Arabic" w:hAnsi="Times New Arabic" w:cs="Times New Roman"/>
          <w:sz w:val="24"/>
          <w:szCs w:val="24"/>
          <w:lang w:val="id-ID"/>
        </w:rPr>
        <w:t xml:space="preserve"> </w:t>
      </w:r>
      <w:r w:rsidRPr="00EE5FDE">
        <w:rPr>
          <w:rFonts w:ascii="Times New Arabic" w:hAnsi="Times New Arabic" w:cs="Times New Roman"/>
          <w:i/>
          <w:iCs/>
          <w:sz w:val="24"/>
          <w:szCs w:val="24"/>
          <w:lang w:val="id-ID"/>
        </w:rPr>
        <w:t>“</w:t>
      </w:r>
      <w:r w:rsidRPr="00EE5FDE">
        <w:rPr>
          <w:rFonts w:ascii="Times New Arabic" w:hAnsi="Times New Arabic" w:cs="Times New Roman"/>
          <w:i/>
          <w:iCs/>
          <w:sz w:val="24"/>
          <w:szCs w:val="24"/>
        </w:rPr>
        <w:t xml:space="preserve">Maka ketahuilah, bahwa sesungguhnya tidak ada Tuhan (yang Haq) melainkan Allah dan mohonlah ampunan bagi dosamu dan bagi (dosa) orang-orang mu’min, laki-laki dan perempuan. </w:t>
      </w:r>
      <w:proofErr w:type="gramStart"/>
      <w:r w:rsidRPr="00EE5FDE">
        <w:rPr>
          <w:rFonts w:ascii="Times New Arabic" w:hAnsi="Times New Arabic" w:cs="Times New Roman"/>
          <w:i/>
          <w:iCs/>
          <w:sz w:val="24"/>
          <w:szCs w:val="24"/>
        </w:rPr>
        <w:t>Dan Allah mengetahui tempat kamu berusaha dan tempat tinggalmu”.</w:t>
      </w:r>
      <w:proofErr w:type="gramEnd"/>
      <w:r w:rsidRPr="00236DBC">
        <w:rPr>
          <w:rFonts w:ascii="Times New Arabic" w:hAnsi="Times New Arabic" w:cs="Times New Roman"/>
          <w:sz w:val="24"/>
          <w:szCs w:val="24"/>
        </w:rPr>
        <w:t xml:space="preserve"> </w:t>
      </w:r>
    </w:p>
    <w:p w:rsidR="00937550" w:rsidRPr="00EE5FDE" w:rsidRDefault="00937550" w:rsidP="005078FF">
      <w:pPr>
        <w:pStyle w:val="ListParagraph"/>
        <w:numPr>
          <w:ilvl w:val="0"/>
          <w:numId w:val="63"/>
        </w:numPr>
        <w:spacing w:after="0" w:line="360" w:lineRule="auto"/>
        <w:ind w:left="720"/>
        <w:jc w:val="both"/>
        <w:rPr>
          <w:rFonts w:ascii="Times New Arabic" w:hAnsi="Times New Arabic" w:cs="Times New Roman"/>
          <w:sz w:val="24"/>
          <w:szCs w:val="24"/>
        </w:rPr>
      </w:pPr>
      <w:r w:rsidRPr="00236DBC">
        <w:rPr>
          <w:rFonts w:ascii="Times New Arabic" w:hAnsi="Times New Arabic" w:cs="Times New Roman"/>
          <w:sz w:val="24"/>
          <w:szCs w:val="24"/>
        </w:rPr>
        <w:t>Surat al-Taubah/9:103</w:t>
      </w:r>
    </w:p>
    <w:p w:rsidR="00937550" w:rsidRDefault="00937550" w:rsidP="00937550">
      <w:pPr>
        <w:pStyle w:val="ListParagraph"/>
        <w:bidi/>
        <w:spacing w:after="0"/>
        <w:ind w:left="-58"/>
        <w:jc w:val="both"/>
        <w:rPr>
          <w:rFonts w:ascii="(normal text)" w:hAnsi="(normal text)"/>
          <w:rtl/>
        </w:rPr>
      </w:pPr>
      <w:r>
        <w:rPr>
          <w:sz w:val="28"/>
          <w:szCs w:val="28"/>
        </w:rPr>
        <w:lastRenderedPageBreak/>
        <w:sym w:font="HQPB4" w:char="F0F5"/>
      </w:r>
      <w:r>
        <w:rPr>
          <w:sz w:val="28"/>
          <w:szCs w:val="28"/>
        </w:rPr>
        <w:sym w:font="HQPB1" w:char="F08B"/>
      </w:r>
      <w:r>
        <w:rPr>
          <w:sz w:val="28"/>
          <w:szCs w:val="28"/>
        </w:rPr>
        <w:sym w:font="HQPB4" w:char="F0E8"/>
      </w:r>
      <w:r>
        <w:rPr>
          <w:sz w:val="28"/>
          <w:szCs w:val="28"/>
        </w:rPr>
        <w:sym w:font="HQPB1" w:char="F07B"/>
      </w:r>
      <w:r>
        <w:rPr>
          <w:rFonts w:ascii="(normal text)" w:hAnsi="(normal text)"/>
          <w:rtl/>
        </w:rPr>
        <w:t xml:space="preserve"> </w:t>
      </w:r>
      <w:r>
        <w:rPr>
          <w:sz w:val="28"/>
          <w:szCs w:val="28"/>
        </w:rPr>
        <w:sym w:font="HQPB4" w:char="F0F4"/>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CF"/>
      </w:r>
      <w:r>
        <w:rPr>
          <w:sz w:val="28"/>
          <w:szCs w:val="28"/>
        </w:rPr>
        <w:sym w:font="HQPB2" w:char="F06C"/>
      </w:r>
      <w:r>
        <w:rPr>
          <w:sz w:val="28"/>
          <w:szCs w:val="28"/>
        </w:rPr>
        <w:sym w:font="HQPB4" w:char="F0CE"/>
      </w:r>
      <w:r>
        <w:rPr>
          <w:sz w:val="28"/>
          <w:szCs w:val="28"/>
        </w:rPr>
        <w:sym w:font="HQPB2" w:char="F03B"/>
      </w:r>
      <w:r>
        <w:rPr>
          <w:sz w:val="28"/>
          <w:szCs w:val="28"/>
        </w:rPr>
        <w:sym w:font="HQPB2" w:char="F0BA"/>
      </w:r>
      <w:r>
        <w:rPr>
          <w:sz w:val="28"/>
          <w:szCs w:val="28"/>
        </w:rPr>
        <w:sym w:font="HQPB5" w:char="F075"/>
      </w:r>
      <w:r>
        <w:rPr>
          <w:sz w:val="28"/>
          <w:szCs w:val="28"/>
        </w:rPr>
        <w:sym w:font="HQPB2" w:char="F071"/>
      </w:r>
      <w:r>
        <w:rPr>
          <w:sz w:val="28"/>
          <w:szCs w:val="28"/>
        </w:rPr>
        <w:sym w:font="HQPB4" w:char="F0F8"/>
      </w:r>
      <w:r>
        <w:rPr>
          <w:sz w:val="28"/>
          <w:szCs w:val="28"/>
        </w:rPr>
        <w:sym w:font="HQPB2" w:char="F042"/>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5A"/>
      </w:r>
      <w:r>
        <w:rPr>
          <w:sz w:val="28"/>
          <w:szCs w:val="28"/>
        </w:rPr>
        <w:sym w:font="HQPB2" w:char="F070"/>
      </w:r>
      <w:r>
        <w:rPr>
          <w:sz w:val="28"/>
          <w:szCs w:val="28"/>
        </w:rPr>
        <w:sym w:font="HQPB5" w:char="F073"/>
      </w:r>
      <w:r>
        <w:rPr>
          <w:sz w:val="28"/>
          <w:szCs w:val="28"/>
        </w:rPr>
        <w:sym w:font="HQPB2" w:char="F025"/>
      </w:r>
      <w:r>
        <w:rPr>
          <w:sz w:val="28"/>
          <w:szCs w:val="28"/>
        </w:rPr>
        <w:sym w:font="HQPB5" w:char="F079"/>
      </w:r>
      <w:r>
        <w:rPr>
          <w:sz w:val="28"/>
          <w:szCs w:val="28"/>
        </w:rPr>
        <w:sym w:font="HQPB1" w:char="F089"/>
      </w:r>
      <w:r>
        <w:rPr>
          <w:sz w:val="28"/>
          <w:szCs w:val="28"/>
        </w:rPr>
        <w:sym w:font="HQPB5" w:char="F07C"/>
      </w:r>
      <w:r>
        <w:rPr>
          <w:sz w:val="28"/>
          <w:szCs w:val="28"/>
        </w:rPr>
        <w:sym w:font="HQPB1" w:char="F0B9"/>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8"/>
      </w:r>
      <w:r>
        <w:rPr>
          <w:sz w:val="28"/>
          <w:szCs w:val="28"/>
        </w:rPr>
        <w:sym w:font="HQPB2" w:char="F064"/>
      </w:r>
      <w:r>
        <w:rPr>
          <w:sz w:val="28"/>
          <w:szCs w:val="28"/>
        </w:rPr>
        <w:sym w:font="HQPB4" w:char="F0E3"/>
      </w:r>
      <w:r>
        <w:rPr>
          <w:sz w:val="28"/>
          <w:szCs w:val="28"/>
        </w:rPr>
        <w:sym w:font="HQPB1" w:char="F08D"/>
      </w:r>
      <w:r>
        <w:rPr>
          <w:sz w:val="28"/>
          <w:szCs w:val="28"/>
        </w:rPr>
        <w:sym w:font="HQPB4" w:char="F0CE"/>
      </w:r>
      <w:r>
        <w:rPr>
          <w:sz w:val="28"/>
          <w:szCs w:val="28"/>
        </w:rPr>
        <w:sym w:font="HQPB4" w:char="F064"/>
      </w:r>
      <w:r>
        <w:rPr>
          <w:sz w:val="28"/>
          <w:szCs w:val="28"/>
        </w:rPr>
        <w:sym w:font="HQPB2" w:char="F067"/>
      </w:r>
      <w:r>
        <w:rPr>
          <w:sz w:val="28"/>
          <w:szCs w:val="28"/>
        </w:rPr>
        <w:sym w:font="HQPB5" w:char="F073"/>
      </w:r>
      <w:r>
        <w:rPr>
          <w:sz w:val="28"/>
          <w:szCs w:val="28"/>
        </w:rPr>
        <w:sym w:font="HQPB1" w:char="F0DC"/>
      </w:r>
      <w:r>
        <w:rPr>
          <w:sz w:val="28"/>
          <w:szCs w:val="28"/>
        </w:rPr>
        <w:sym w:font="HQPB4" w:char="F0E8"/>
      </w:r>
      <w:r>
        <w:rPr>
          <w:sz w:val="28"/>
          <w:szCs w:val="28"/>
        </w:rPr>
        <w:sym w:font="HQPB1" w:char="F03F"/>
      </w:r>
      <w:r>
        <w:rPr>
          <w:rFonts w:ascii="(normal text)" w:hAnsi="(normal text)"/>
          <w:rtl/>
        </w:rPr>
        <w:t xml:space="preserve"> </w:t>
      </w:r>
      <w:r>
        <w:rPr>
          <w:sz w:val="28"/>
          <w:szCs w:val="28"/>
        </w:rPr>
        <w:sym w:font="HQPB2" w:char="F04E"/>
      </w:r>
      <w:r>
        <w:rPr>
          <w:sz w:val="28"/>
          <w:szCs w:val="28"/>
        </w:rPr>
        <w:sym w:font="HQPB4" w:char="F0CD"/>
      </w:r>
      <w:r>
        <w:rPr>
          <w:sz w:val="28"/>
          <w:szCs w:val="28"/>
        </w:rPr>
        <w:sym w:font="HQPB2" w:char="F06B"/>
      </w:r>
      <w:r>
        <w:rPr>
          <w:sz w:val="28"/>
          <w:szCs w:val="28"/>
        </w:rPr>
        <w:sym w:font="HQPB2" w:char="F08E"/>
      </w:r>
      <w:r>
        <w:rPr>
          <w:sz w:val="28"/>
          <w:szCs w:val="28"/>
        </w:rPr>
        <w:sym w:font="HQPB4" w:char="F0CF"/>
      </w:r>
      <w:r>
        <w:rPr>
          <w:sz w:val="28"/>
          <w:szCs w:val="28"/>
        </w:rPr>
        <w:sym w:font="HQPB4" w:char="F06A"/>
      </w:r>
      <w:r>
        <w:rPr>
          <w:sz w:val="28"/>
          <w:szCs w:val="28"/>
        </w:rPr>
        <w:sym w:font="HQPB2" w:char="F02E"/>
      </w:r>
      <w:r>
        <w:rPr>
          <w:sz w:val="28"/>
          <w:szCs w:val="28"/>
        </w:rPr>
        <w:sym w:font="HQPB5" w:char="F074"/>
      </w:r>
      <w:r>
        <w:rPr>
          <w:sz w:val="28"/>
          <w:szCs w:val="28"/>
        </w:rPr>
        <w:sym w:font="HQPB1" w:char="F093"/>
      </w:r>
      <w:r>
        <w:rPr>
          <w:sz w:val="28"/>
          <w:szCs w:val="28"/>
        </w:rPr>
        <w:sym w:font="HQPB4" w:char="F0E8"/>
      </w:r>
      <w:r>
        <w:rPr>
          <w:sz w:val="28"/>
          <w:szCs w:val="28"/>
        </w:rPr>
        <w:sym w:font="HQPB1" w:char="F03F"/>
      </w:r>
      <w:r>
        <w:rPr>
          <w:sz w:val="28"/>
          <w:szCs w:val="28"/>
        </w:rPr>
        <w:sym w:font="HQPB5" w:char="F075"/>
      </w:r>
      <w:r>
        <w:rPr>
          <w:sz w:val="28"/>
          <w:szCs w:val="28"/>
        </w:rPr>
        <w:sym w:font="HQPB2" w:char="F072"/>
      </w:r>
      <w:r>
        <w:rPr>
          <w:rFonts w:ascii="(normal text)" w:hAnsi="(normal text)"/>
          <w:rtl/>
        </w:rPr>
        <w:t xml:space="preserve"> </w:t>
      </w:r>
      <w:r>
        <w:rPr>
          <w:sz w:val="28"/>
          <w:szCs w:val="28"/>
        </w:rPr>
        <w:sym w:font="HQPB1" w:char="F024"/>
      </w:r>
      <w:r>
        <w:rPr>
          <w:sz w:val="28"/>
          <w:szCs w:val="28"/>
        </w:rPr>
        <w:sym w:font="HQPB5" w:char="F070"/>
      </w:r>
      <w:r>
        <w:rPr>
          <w:sz w:val="28"/>
          <w:szCs w:val="28"/>
        </w:rPr>
        <w:sym w:font="HQPB2" w:char="F06B"/>
      </w:r>
      <w:r>
        <w:rPr>
          <w:sz w:val="28"/>
          <w:szCs w:val="28"/>
        </w:rPr>
        <w:sym w:font="HQPB4" w:char="F0CD"/>
      </w:r>
      <w:r>
        <w:rPr>
          <w:sz w:val="28"/>
          <w:szCs w:val="28"/>
        </w:rPr>
        <w:sym w:font="HQPB1" w:char="F035"/>
      </w:r>
      <w:r>
        <w:rPr>
          <w:rFonts w:ascii="(normal text)" w:hAnsi="(normal text)"/>
          <w:rtl/>
        </w:rPr>
        <w:t xml:space="preserve"> </w:t>
      </w:r>
      <w:r>
        <w:rPr>
          <w:sz w:val="28"/>
          <w:szCs w:val="28"/>
        </w:rPr>
        <w:sym w:font="HQPB4" w:char="F0C8"/>
      </w:r>
      <w:r>
        <w:rPr>
          <w:sz w:val="28"/>
          <w:szCs w:val="28"/>
        </w:rPr>
        <w:sym w:font="HQPB4" w:char="F065"/>
      </w:r>
      <w:r>
        <w:rPr>
          <w:sz w:val="28"/>
          <w:szCs w:val="28"/>
        </w:rPr>
        <w:sym w:font="HQPB2" w:char="F040"/>
      </w:r>
      <w:r>
        <w:rPr>
          <w:sz w:val="28"/>
          <w:szCs w:val="28"/>
        </w:rPr>
        <w:sym w:font="HQPB5" w:char="F07C"/>
      </w:r>
      <w:r>
        <w:rPr>
          <w:sz w:val="28"/>
          <w:szCs w:val="28"/>
        </w:rPr>
        <w:sym w:font="HQPB1" w:char="F0B9"/>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CE"/>
      </w:r>
      <w:r>
        <w:rPr>
          <w:sz w:val="28"/>
          <w:szCs w:val="28"/>
        </w:rPr>
        <w:sym w:font="HQPB2" w:char="F067"/>
      </w:r>
      <w:r>
        <w:rPr>
          <w:sz w:val="28"/>
          <w:szCs w:val="28"/>
        </w:rPr>
        <w:sym w:font="HQPB4" w:char="F0F8"/>
      </w:r>
      <w:r>
        <w:rPr>
          <w:sz w:val="28"/>
          <w:szCs w:val="28"/>
        </w:rPr>
        <w:sym w:font="HQPB2" w:char="F08B"/>
      </w:r>
      <w:r>
        <w:rPr>
          <w:sz w:val="28"/>
          <w:szCs w:val="28"/>
        </w:rPr>
        <w:sym w:font="HQPB5" w:char="F06E"/>
      </w:r>
      <w:r>
        <w:rPr>
          <w:sz w:val="28"/>
          <w:szCs w:val="28"/>
        </w:rPr>
        <w:sym w:font="HQPB2" w:char="F03D"/>
      </w:r>
      <w:r>
        <w:rPr>
          <w:sz w:val="28"/>
          <w:szCs w:val="28"/>
        </w:rPr>
        <w:sym w:font="HQPB5" w:char="F074"/>
      </w:r>
      <w:r>
        <w:rPr>
          <w:sz w:val="28"/>
          <w:szCs w:val="28"/>
        </w:rPr>
        <w:sym w:font="HQPB1" w:char="F0E6"/>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4" w:char="F0A8"/>
      </w:r>
      <w:r>
        <w:rPr>
          <w:sz w:val="28"/>
          <w:szCs w:val="28"/>
        </w:rPr>
        <w:sym w:font="HQPB2" w:char="F062"/>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79"/>
      </w:r>
      <w:r>
        <w:rPr>
          <w:sz w:val="28"/>
          <w:szCs w:val="28"/>
        </w:rPr>
        <w:sym w:font="HQPB2" w:char="F037"/>
      </w:r>
      <w:r>
        <w:rPr>
          <w:sz w:val="28"/>
          <w:szCs w:val="28"/>
        </w:rPr>
        <w:sym w:font="HQPB5" w:char="F073"/>
      </w:r>
      <w:r>
        <w:rPr>
          <w:sz w:val="28"/>
          <w:szCs w:val="28"/>
        </w:rPr>
        <w:sym w:font="HQPB1" w:char="F03F"/>
      </w:r>
      <w:r>
        <w:rPr>
          <w:sz w:val="28"/>
          <w:szCs w:val="28"/>
        </w:rPr>
        <w:sym w:font="HQPB5" w:char="F034"/>
      </w:r>
      <w:r>
        <w:rPr>
          <w:sz w:val="28"/>
          <w:szCs w:val="28"/>
        </w:rPr>
        <w:sym w:font="HQPB2" w:char="F071"/>
      </w:r>
      <w:r>
        <w:rPr>
          <w:sz w:val="28"/>
          <w:szCs w:val="28"/>
        </w:rPr>
        <w:sym w:font="HQPB5" w:char="F06E"/>
      </w:r>
      <w:r>
        <w:rPr>
          <w:sz w:val="28"/>
          <w:szCs w:val="28"/>
        </w:rPr>
        <w:sym w:font="HQPB2" w:char="F03D"/>
      </w:r>
      <w:r>
        <w:rPr>
          <w:sz w:val="28"/>
          <w:szCs w:val="28"/>
        </w:rPr>
        <w:sym w:font="HQPB5" w:char="F07C"/>
      </w:r>
      <w:r>
        <w:rPr>
          <w:sz w:val="28"/>
          <w:szCs w:val="28"/>
        </w:rPr>
        <w:sym w:font="HQPB1" w:char="F0B9"/>
      </w:r>
      <w:r>
        <w:rPr>
          <w:rFonts w:ascii="(normal text)" w:hAnsi="(normal text)"/>
          <w:rtl/>
        </w:rPr>
        <w:t xml:space="preserve"> </w:t>
      </w:r>
      <w:r>
        <w:rPr>
          <w:sz w:val="28"/>
          <w:szCs w:val="28"/>
        </w:rPr>
        <w:sym w:font="HQPB4" w:char="F0D6"/>
      </w:r>
      <w:r>
        <w:rPr>
          <w:sz w:val="28"/>
          <w:szCs w:val="28"/>
        </w:rPr>
        <w:sym w:font="HQPB2" w:char="F060"/>
      </w:r>
      <w:r>
        <w:rPr>
          <w:sz w:val="28"/>
          <w:szCs w:val="28"/>
        </w:rPr>
        <w:sym w:font="HQPB5" w:char="F073"/>
      </w:r>
      <w:r>
        <w:rPr>
          <w:sz w:val="28"/>
          <w:szCs w:val="28"/>
        </w:rPr>
        <w:sym w:font="HQPB2" w:char="F033"/>
      </w:r>
      <w:r>
        <w:rPr>
          <w:sz w:val="28"/>
          <w:szCs w:val="28"/>
        </w:rPr>
        <w:sym w:font="HQPB5" w:char="F079"/>
      </w:r>
      <w:r>
        <w:rPr>
          <w:sz w:val="28"/>
          <w:szCs w:val="28"/>
        </w:rPr>
        <w:sym w:font="HQPB1" w:char="F099"/>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7"/>
      </w:r>
      <w:r>
        <w:rPr>
          <w:sz w:val="28"/>
          <w:szCs w:val="28"/>
        </w:rPr>
        <w:sym w:font="HQPB2" w:char="F06C"/>
      </w:r>
      <w:r>
        <w:rPr>
          <w:sz w:val="28"/>
          <w:szCs w:val="28"/>
        </w:rPr>
        <w:sym w:font="HQPB4" w:char="F0B0"/>
      </w:r>
      <w:r>
        <w:rPr>
          <w:sz w:val="28"/>
          <w:szCs w:val="28"/>
        </w:rPr>
        <w:sym w:font="HQPB2" w:char="F03B"/>
      </w:r>
      <w:r>
        <w:rPr>
          <w:rFonts w:ascii="(normal text)" w:hAnsi="(normal text)"/>
          <w:rtl/>
        </w:rPr>
        <w:t xml:space="preserve"> </w:t>
      </w:r>
      <w:r>
        <w:rPr>
          <w:sz w:val="28"/>
          <w:szCs w:val="28"/>
        </w:rPr>
        <w:sym w:font="HQPB4" w:char="F033"/>
      </w:r>
      <w:r>
        <w:rPr>
          <w:rFonts w:ascii="(normal text)" w:hAnsi="(normal text)"/>
          <w:rtl/>
        </w:rPr>
        <w:t xml:space="preserve"> </w:t>
      </w:r>
      <w:r>
        <w:rPr>
          <w:sz w:val="28"/>
          <w:szCs w:val="28"/>
        </w:rPr>
        <w:sym w:font="HQPB5" w:char="F0AA"/>
      </w:r>
      <w:r>
        <w:rPr>
          <w:sz w:val="28"/>
          <w:szCs w:val="28"/>
        </w:rPr>
        <w:sym w:font="HQPB1" w:char="F021"/>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EC"/>
      </w:r>
      <w:r>
        <w:rPr>
          <w:sz w:val="28"/>
          <w:szCs w:val="28"/>
        </w:rPr>
        <w:sym w:font="HQPB1" w:char="F0EC"/>
      </w:r>
      <w:r>
        <w:rPr>
          <w:sz w:val="28"/>
          <w:szCs w:val="28"/>
        </w:rPr>
        <w:sym w:font="HQPB2" w:char="F08B"/>
      </w:r>
      <w:r>
        <w:rPr>
          <w:sz w:val="28"/>
          <w:szCs w:val="28"/>
        </w:rPr>
        <w:sym w:font="HQPB4" w:char="F0CF"/>
      </w:r>
      <w:r>
        <w:rPr>
          <w:sz w:val="28"/>
          <w:szCs w:val="28"/>
        </w:rPr>
        <w:sym w:font="HQPB2" w:char="F04A"/>
      </w:r>
      <w:r>
        <w:rPr>
          <w:sz w:val="28"/>
          <w:szCs w:val="28"/>
        </w:rPr>
        <w:sym w:font="HQPB5" w:char="F079"/>
      </w:r>
      <w:r>
        <w:rPr>
          <w:sz w:val="28"/>
          <w:szCs w:val="28"/>
        </w:rPr>
        <w:sym w:font="HQPB1" w:char="F099"/>
      </w:r>
      <w:r>
        <w:rPr>
          <w:rFonts w:ascii="(normal text)" w:hAnsi="(normal text)"/>
          <w:rtl/>
        </w:rPr>
        <w:t xml:space="preserve"> </w:t>
      </w:r>
      <w:r>
        <w:rPr>
          <w:sz w:val="28"/>
          <w:szCs w:val="28"/>
        </w:rPr>
        <w:sym w:font="HQPB4" w:char="F0ED"/>
      </w:r>
      <w:r>
        <w:rPr>
          <w:sz w:val="28"/>
          <w:szCs w:val="28"/>
        </w:rPr>
        <w:sym w:font="HQPB2" w:char="F04F"/>
      </w:r>
      <w:r>
        <w:rPr>
          <w:sz w:val="28"/>
          <w:szCs w:val="28"/>
        </w:rPr>
        <w:sym w:font="HQPB2" w:char="F08A"/>
      </w:r>
      <w:r>
        <w:rPr>
          <w:sz w:val="28"/>
          <w:szCs w:val="28"/>
        </w:rPr>
        <w:sym w:font="HQPB4" w:char="F0CE"/>
      </w:r>
      <w:r>
        <w:rPr>
          <w:sz w:val="28"/>
          <w:szCs w:val="28"/>
        </w:rPr>
        <w:sym w:font="HQPB2" w:char="F03D"/>
      </w:r>
      <w:r>
        <w:rPr>
          <w:sz w:val="28"/>
          <w:szCs w:val="28"/>
        </w:rPr>
        <w:sym w:font="HQPB5" w:char="F074"/>
      </w:r>
      <w:r>
        <w:rPr>
          <w:sz w:val="28"/>
          <w:szCs w:val="28"/>
        </w:rPr>
        <w:sym w:font="HQPB1" w:char="F0E6"/>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C9"/>
      </w:r>
      <w:r>
        <w:rPr>
          <w:sz w:val="28"/>
          <w:szCs w:val="28"/>
        </w:rPr>
        <w:sym w:font="HQPB2" w:char="F0CC"/>
      </w:r>
      <w:r>
        <w:rPr>
          <w:sz w:val="28"/>
          <w:szCs w:val="28"/>
        </w:rPr>
        <w:sym w:font="HQPB2" w:char="F0C8"/>
      </w:r>
      <w:r>
        <w:rPr>
          <w:rFonts w:ascii="(normal text)" w:hAnsi="(normal text)"/>
          <w:rtl/>
        </w:rPr>
        <w:t xml:space="preserve">   </w:t>
      </w:r>
    </w:p>
    <w:p w:rsidR="00937550" w:rsidRPr="00236DBC" w:rsidRDefault="00937550" w:rsidP="00937550">
      <w:pPr>
        <w:pStyle w:val="ListParagraph"/>
        <w:bidi/>
        <w:spacing w:after="0" w:line="360" w:lineRule="auto"/>
        <w:jc w:val="both"/>
        <w:rPr>
          <w:rFonts w:ascii="Times New Arabic" w:hAnsi="Times New Arabic" w:cs="Times New Roman"/>
          <w:sz w:val="24"/>
          <w:szCs w:val="24"/>
        </w:rPr>
      </w:pPr>
    </w:p>
    <w:p w:rsidR="00937550" w:rsidRPr="00236DBC" w:rsidRDefault="00937550" w:rsidP="00937550">
      <w:pPr>
        <w:pStyle w:val="ListParagraph"/>
        <w:spacing w:after="0" w:line="360" w:lineRule="auto"/>
        <w:ind w:left="1418" w:hanging="992"/>
        <w:jc w:val="both"/>
        <w:rPr>
          <w:rFonts w:ascii="Times New Arabic" w:hAnsi="Times New Arabic" w:cs="Times New Roman"/>
          <w:sz w:val="24"/>
          <w:szCs w:val="24"/>
        </w:rPr>
      </w:pPr>
      <w:proofErr w:type="gramStart"/>
      <w:r>
        <w:rPr>
          <w:rFonts w:ascii="Times New Arabic" w:hAnsi="Times New Arabic" w:cs="Times New Roman"/>
          <w:sz w:val="24"/>
          <w:szCs w:val="24"/>
        </w:rPr>
        <w:t>Artinya :</w:t>
      </w:r>
      <w:proofErr w:type="gramEnd"/>
      <w:r>
        <w:rPr>
          <w:rFonts w:ascii="Times New Arabic" w:hAnsi="Times New Arabic" w:cs="Times New Roman"/>
          <w:sz w:val="24"/>
          <w:szCs w:val="24"/>
          <w:lang w:val="id-ID"/>
        </w:rPr>
        <w:t xml:space="preserve"> </w:t>
      </w:r>
      <w:r w:rsidRPr="00EE5FDE">
        <w:rPr>
          <w:rFonts w:ascii="Times New Arabic" w:hAnsi="Times New Arabic" w:cs="Times New Roman"/>
          <w:i/>
          <w:iCs/>
          <w:sz w:val="24"/>
          <w:szCs w:val="24"/>
          <w:lang w:val="id-ID"/>
        </w:rPr>
        <w:t>“</w:t>
      </w:r>
      <w:r w:rsidRPr="00EE5FDE">
        <w:rPr>
          <w:rFonts w:ascii="Times New Arabic" w:hAnsi="Times New Arabic" w:cs="Times New Roman"/>
          <w:i/>
          <w:iCs/>
          <w:sz w:val="24"/>
          <w:szCs w:val="24"/>
        </w:rPr>
        <w:t xml:space="preserve">Dan berdo’alah utuk mereka. </w:t>
      </w:r>
      <w:proofErr w:type="gramStart"/>
      <w:r w:rsidRPr="00EE5FDE">
        <w:rPr>
          <w:rFonts w:ascii="Times New Arabic" w:hAnsi="Times New Arabic" w:cs="Times New Roman"/>
          <w:i/>
          <w:iCs/>
          <w:sz w:val="24"/>
          <w:szCs w:val="24"/>
        </w:rPr>
        <w:t>Sesungghnya do’a kamuitu (menjadi) ketentraman jiwa bagi mereka.</w:t>
      </w:r>
      <w:proofErr w:type="gramEnd"/>
      <w:r w:rsidRPr="00EE5FDE">
        <w:rPr>
          <w:rFonts w:ascii="Times New Arabic" w:hAnsi="Times New Arabic" w:cs="Times New Roman"/>
          <w:i/>
          <w:iCs/>
          <w:sz w:val="24"/>
          <w:szCs w:val="24"/>
        </w:rPr>
        <w:t xml:space="preserve"> </w:t>
      </w:r>
      <w:proofErr w:type="gramStart"/>
      <w:r w:rsidRPr="00EE5FDE">
        <w:rPr>
          <w:rFonts w:ascii="Times New Arabic" w:hAnsi="Times New Arabic" w:cs="Times New Roman"/>
          <w:i/>
          <w:iCs/>
          <w:sz w:val="24"/>
          <w:szCs w:val="24"/>
        </w:rPr>
        <w:t>Dan Allah Maha Mendenga lagi Maha Mengetahui”.</w:t>
      </w:r>
      <w:proofErr w:type="gramEnd"/>
    </w:p>
    <w:p w:rsidR="00937550" w:rsidRPr="00EE5FDE" w:rsidRDefault="00937550" w:rsidP="005078FF">
      <w:pPr>
        <w:pStyle w:val="ListParagraph"/>
        <w:numPr>
          <w:ilvl w:val="0"/>
          <w:numId w:val="63"/>
        </w:numPr>
        <w:spacing w:after="0" w:line="360" w:lineRule="auto"/>
        <w:ind w:left="720"/>
        <w:jc w:val="both"/>
        <w:rPr>
          <w:rFonts w:ascii="Times New Arabic" w:hAnsi="Times New Arabic" w:cs="Times New Roman"/>
          <w:sz w:val="24"/>
          <w:szCs w:val="24"/>
        </w:rPr>
      </w:pPr>
      <w:r w:rsidRPr="00236DBC">
        <w:rPr>
          <w:rFonts w:ascii="Times New Arabic" w:hAnsi="Times New Arabic" w:cs="Times New Roman"/>
          <w:sz w:val="24"/>
          <w:szCs w:val="24"/>
        </w:rPr>
        <w:t>Surat al-Thur/52:21:</w:t>
      </w:r>
    </w:p>
    <w:p w:rsidR="00937550" w:rsidRPr="00236DBC" w:rsidRDefault="00937550" w:rsidP="00937550">
      <w:pPr>
        <w:pStyle w:val="ListParagraph"/>
        <w:bidi/>
        <w:spacing w:after="0"/>
        <w:ind w:left="-58"/>
        <w:jc w:val="both"/>
        <w:rPr>
          <w:rFonts w:ascii="Times New Arabic" w:hAnsi="Times New Arabic" w:cs="Times New Roman"/>
          <w:sz w:val="24"/>
          <w:szCs w:val="24"/>
          <w:rtl/>
        </w:rPr>
      </w:pPr>
      <w:r>
        <w:rPr>
          <w:sz w:val="28"/>
          <w:szCs w:val="28"/>
        </w:rPr>
        <w:sym w:font="HQPB5" w:char="F074"/>
      </w:r>
      <w:r>
        <w:rPr>
          <w:sz w:val="28"/>
          <w:szCs w:val="28"/>
        </w:rPr>
        <w:sym w:font="HQPB2" w:char="F0FB"/>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3"/>
      </w:r>
      <w:r>
        <w:rPr>
          <w:sz w:val="28"/>
          <w:szCs w:val="28"/>
        </w:rPr>
        <w:sym w:font="HQPB2" w:char="F05A"/>
      </w:r>
      <w:r>
        <w:rPr>
          <w:sz w:val="28"/>
          <w:szCs w:val="28"/>
        </w:rPr>
        <w:sym w:font="HQPB5" w:char="F074"/>
      </w:r>
      <w:r>
        <w:rPr>
          <w:sz w:val="28"/>
          <w:szCs w:val="28"/>
        </w:rPr>
        <w:sym w:font="HQPB2" w:char="F042"/>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5"/>
      </w:r>
      <w:r>
        <w:rPr>
          <w:sz w:val="28"/>
          <w:szCs w:val="28"/>
        </w:rPr>
        <w:sym w:font="HQPB2" w:char="F06B"/>
      </w:r>
      <w:r>
        <w:rPr>
          <w:sz w:val="28"/>
          <w:szCs w:val="28"/>
        </w:rPr>
        <w:sym w:font="HQPB4" w:char="F0F7"/>
      </w:r>
      <w:r>
        <w:rPr>
          <w:sz w:val="28"/>
          <w:szCs w:val="28"/>
        </w:rPr>
        <w:sym w:font="HQPB1" w:char="F04A"/>
      </w:r>
      <w:r>
        <w:rPr>
          <w:sz w:val="28"/>
          <w:szCs w:val="28"/>
        </w:rPr>
        <w:sym w:font="HQPB5" w:char="F079"/>
      </w:r>
      <w:r>
        <w:rPr>
          <w:sz w:val="28"/>
          <w:szCs w:val="28"/>
        </w:rPr>
        <w:sym w:font="HQPB1" w:char="F0E8"/>
      </w:r>
      <w:r>
        <w:rPr>
          <w:sz w:val="28"/>
          <w:szCs w:val="28"/>
        </w:rPr>
        <w:sym w:font="HQPB5" w:char="F074"/>
      </w:r>
      <w:r>
        <w:rPr>
          <w:sz w:val="28"/>
          <w:szCs w:val="28"/>
        </w:rPr>
        <w:sym w:font="HQPB1" w:char="F037"/>
      </w:r>
      <w:r>
        <w:rPr>
          <w:sz w:val="28"/>
          <w:szCs w:val="28"/>
        </w:rPr>
        <w:sym w:font="HQPB4" w:char="F0A8"/>
      </w:r>
      <w:r>
        <w:rPr>
          <w:sz w:val="28"/>
          <w:szCs w:val="28"/>
        </w:rPr>
        <w:sym w:font="HQPB1" w:char="F03F"/>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4E"/>
      </w:r>
      <w:r>
        <w:rPr>
          <w:sz w:val="28"/>
          <w:szCs w:val="28"/>
        </w:rPr>
        <w:sym w:font="HQPB4" w:char="F0E5"/>
      </w:r>
      <w:r>
        <w:rPr>
          <w:sz w:val="28"/>
          <w:szCs w:val="28"/>
        </w:rPr>
        <w:sym w:font="HQPB2" w:char="F06B"/>
      </w:r>
      <w:r>
        <w:rPr>
          <w:sz w:val="28"/>
          <w:szCs w:val="28"/>
        </w:rPr>
        <w:sym w:font="HQPB4" w:char="F0E7"/>
      </w:r>
      <w:r>
        <w:rPr>
          <w:sz w:val="28"/>
          <w:szCs w:val="28"/>
        </w:rPr>
        <w:sym w:font="HQPB1" w:char="F04A"/>
      </w:r>
      <w:r>
        <w:rPr>
          <w:sz w:val="28"/>
          <w:szCs w:val="28"/>
        </w:rPr>
        <w:sym w:font="HQPB4" w:char="F0AD"/>
      </w:r>
      <w:r>
        <w:rPr>
          <w:sz w:val="28"/>
          <w:szCs w:val="28"/>
        </w:rPr>
        <w:sym w:font="HQPB2" w:char="F083"/>
      </w:r>
      <w:r>
        <w:rPr>
          <w:sz w:val="28"/>
          <w:szCs w:val="28"/>
        </w:rPr>
        <w:sym w:font="HQPB4" w:char="F0CD"/>
      </w:r>
      <w:r>
        <w:rPr>
          <w:sz w:val="28"/>
          <w:szCs w:val="28"/>
        </w:rPr>
        <w:sym w:font="HQPB4" w:char="F068"/>
      </w:r>
      <w:r>
        <w:rPr>
          <w:sz w:val="28"/>
          <w:szCs w:val="28"/>
        </w:rPr>
        <w:sym w:font="HQPB1" w:char="F091"/>
      </w:r>
      <w:r>
        <w:rPr>
          <w:sz w:val="28"/>
          <w:szCs w:val="28"/>
        </w:rPr>
        <w:sym w:font="HQPB4" w:char="F0E8"/>
      </w:r>
      <w:r>
        <w:rPr>
          <w:sz w:val="28"/>
          <w:szCs w:val="28"/>
        </w:rPr>
        <w:sym w:font="HQPB1" w:char="F08C"/>
      </w:r>
      <w:r>
        <w:rPr>
          <w:rFonts w:ascii="(normal text)" w:hAnsi="(normal text)"/>
          <w:rtl/>
        </w:rPr>
        <w:t xml:space="preserve"> </w:t>
      </w:r>
      <w:r>
        <w:rPr>
          <w:sz w:val="28"/>
          <w:szCs w:val="28"/>
        </w:rPr>
        <w:sym w:font="HQPB4" w:char="F03F"/>
      </w:r>
      <w:r>
        <w:rPr>
          <w:sz w:val="28"/>
          <w:szCs w:val="28"/>
        </w:rPr>
        <w:sym w:font="HQPB2" w:char="F060"/>
      </w:r>
      <w:r>
        <w:rPr>
          <w:sz w:val="28"/>
          <w:szCs w:val="28"/>
        </w:rPr>
        <w:sym w:font="HQPB2" w:char="F0BB"/>
      </w:r>
      <w:r>
        <w:rPr>
          <w:sz w:val="28"/>
          <w:szCs w:val="28"/>
        </w:rPr>
        <w:sym w:font="HQPB5" w:char="F079"/>
      </w:r>
      <w:r>
        <w:rPr>
          <w:sz w:val="28"/>
          <w:szCs w:val="28"/>
        </w:rPr>
        <w:sym w:font="HQPB2" w:char="F04A"/>
      </w:r>
      <w:r>
        <w:rPr>
          <w:sz w:val="28"/>
          <w:szCs w:val="28"/>
        </w:rPr>
        <w:sym w:font="HQPB2" w:char="F083"/>
      </w:r>
      <w:r>
        <w:rPr>
          <w:sz w:val="28"/>
          <w:szCs w:val="28"/>
        </w:rPr>
        <w:sym w:font="HQPB4" w:char="F0CE"/>
      </w:r>
      <w:r>
        <w:rPr>
          <w:sz w:val="28"/>
          <w:szCs w:val="28"/>
        </w:rPr>
        <w:sym w:font="HQPB1" w:char="F02A"/>
      </w:r>
      <w:r>
        <w:rPr>
          <w:sz w:val="28"/>
          <w:szCs w:val="28"/>
        </w:rPr>
        <w:sym w:font="HQPB4" w:char="F0CE"/>
      </w:r>
      <w:r>
        <w:rPr>
          <w:sz w:val="28"/>
          <w:szCs w:val="28"/>
        </w:rPr>
        <w:sym w:font="HQPB1" w:char="F02F"/>
      </w:r>
      <w:r>
        <w:rPr>
          <w:rFonts w:ascii="(normal text)" w:hAnsi="(normal text)"/>
          <w:rtl/>
        </w:rPr>
        <w:t xml:space="preserve"> </w:t>
      </w:r>
      <w:r>
        <w:rPr>
          <w:sz w:val="28"/>
          <w:szCs w:val="28"/>
        </w:rPr>
        <w:sym w:font="HQPB1" w:char="F024"/>
      </w:r>
      <w:r>
        <w:rPr>
          <w:sz w:val="28"/>
          <w:szCs w:val="28"/>
        </w:rPr>
        <w:sym w:font="HQPB5" w:char="F075"/>
      </w:r>
      <w:r>
        <w:rPr>
          <w:sz w:val="28"/>
          <w:szCs w:val="28"/>
        </w:rPr>
        <w:sym w:font="HQPB2" w:char="F05A"/>
      </w:r>
      <w:r>
        <w:rPr>
          <w:sz w:val="28"/>
          <w:szCs w:val="28"/>
        </w:rPr>
        <w:sym w:font="HQPB4" w:char="F0F8"/>
      </w:r>
      <w:r>
        <w:rPr>
          <w:sz w:val="28"/>
          <w:szCs w:val="28"/>
        </w:rPr>
        <w:sym w:font="HQPB2" w:char="F029"/>
      </w:r>
      <w:r>
        <w:rPr>
          <w:sz w:val="28"/>
          <w:szCs w:val="28"/>
        </w:rPr>
        <w:sym w:font="HQPB5" w:char="F070"/>
      </w:r>
      <w:r>
        <w:rPr>
          <w:sz w:val="28"/>
          <w:szCs w:val="28"/>
        </w:rPr>
        <w:sym w:font="HQPB1" w:char="F074"/>
      </w:r>
      <w:r>
        <w:rPr>
          <w:sz w:val="28"/>
          <w:szCs w:val="28"/>
        </w:rPr>
        <w:sym w:font="HQPB4" w:char="F0F8"/>
      </w:r>
      <w:r>
        <w:rPr>
          <w:sz w:val="28"/>
          <w:szCs w:val="28"/>
        </w:rPr>
        <w:sym w:font="HQPB2" w:char="F03A"/>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CD"/>
      </w:r>
      <w:r>
        <w:rPr>
          <w:sz w:val="28"/>
          <w:szCs w:val="28"/>
        </w:rPr>
        <w:sym w:font="HQPB2" w:char="F06B"/>
      </w:r>
      <w:r>
        <w:rPr>
          <w:sz w:val="28"/>
          <w:szCs w:val="28"/>
        </w:rPr>
        <w:sym w:font="HQPB4" w:char="F0CD"/>
      </w:r>
      <w:r>
        <w:rPr>
          <w:sz w:val="28"/>
          <w:szCs w:val="28"/>
        </w:rPr>
        <w:sym w:font="HQPB1" w:char="F035"/>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5"/>
      </w:r>
      <w:r>
        <w:rPr>
          <w:sz w:val="28"/>
          <w:szCs w:val="28"/>
        </w:rPr>
        <w:sym w:font="HQPB2" w:char="F06B"/>
      </w:r>
      <w:r>
        <w:rPr>
          <w:sz w:val="28"/>
          <w:szCs w:val="28"/>
        </w:rPr>
        <w:sym w:font="HQPB5" w:char="F074"/>
      </w:r>
      <w:r>
        <w:rPr>
          <w:sz w:val="28"/>
          <w:szCs w:val="28"/>
        </w:rPr>
        <w:sym w:font="HQPB1" w:char="F04A"/>
      </w:r>
      <w:r>
        <w:rPr>
          <w:sz w:val="28"/>
          <w:szCs w:val="28"/>
        </w:rPr>
        <w:sym w:font="HQPB4" w:char="F0AD"/>
      </w:r>
      <w:r>
        <w:rPr>
          <w:sz w:val="28"/>
          <w:szCs w:val="28"/>
        </w:rPr>
        <w:sym w:font="HQPB2" w:char="F083"/>
      </w:r>
      <w:r>
        <w:rPr>
          <w:sz w:val="28"/>
          <w:szCs w:val="28"/>
        </w:rPr>
        <w:sym w:font="HQPB4" w:char="F0CD"/>
      </w:r>
      <w:r>
        <w:rPr>
          <w:sz w:val="28"/>
          <w:szCs w:val="28"/>
        </w:rPr>
        <w:sym w:font="HQPB4" w:char="F068"/>
      </w:r>
      <w:r>
        <w:rPr>
          <w:sz w:val="28"/>
          <w:szCs w:val="28"/>
        </w:rPr>
        <w:sym w:font="HQPB1" w:char="F091"/>
      </w:r>
      <w:r>
        <w:rPr>
          <w:sz w:val="28"/>
          <w:szCs w:val="28"/>
        </w:rPr>
        <w:sym w:font="HQPB4" w:char="F0E8"/>
      </w:r>
      <w:r>
        <w:rPr>
          <w:sz w:val="28"/>
          <w:szCs w:val="28"/>
        </w:rPr>
        <w:sym w:font="HQPB1" w:char="F08C"/>
      </w:r>
      <w:r>
        <w:rPr>
          <w:rFonts w:ascii="(normal text)" w:hAnsi="(normal text)"/>
          <w:rtl/>
        </w:rPr>
        <w:t xml:space="preserve"> </w:t>
      </w:r>
      <w:r>
        <w:rPr>
          <w:sz w:val="28"/>
          <w:szCs w:val="28"/>
        </w:rPr>
        <w:sym w:font="HQPB5" w:char="F021"/>
      </w:r>
      <w:r>
        <w:rPr>
          <w:sz w:val="28"/>
          <w:szCs w:val="28"/>
        </w:rPr>
        <w:sym w:font="HQPB1" w:char="F024"/>
      </w:r>
      <w:r>
        <w:rPr>
          <w:sz w:val="28"/>
          <w:szCs w:val="28"/>
        </w:rPr>
        <w:sym w:font="HQPB5" w:char="F074"/>
      </w:r>
      <w:r>
        <w:rPr>
          <w:sz w:val="28"/>
          <w:szCs w:val="28"/>
        </w:rPr>
        <w:sym w:font="HQPB2" w:char="F042"/>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4E"/>
      </w:r>
      <w:r>
        <w:rPr>
          <w:sz w:val="28"/>
          <w:szCs w:val="28"/>
        </w:rPr>
        <w:sym w:font="HQPB4" w:char="F0DF"/>
      </w:r>
      <w:r>
        <w:rPr>
          <w:sz w:val="28"/>
          <w:szCs w:val="28"/>
        </w:rPr>
        <w:sym w:font="HQPB2" w:char="F067"/>
      </w:r>
      <w:r>
        <w:rPr>
          <w:sz w:val="28"/>
          <w:szCs w:val="28"/>
        </w:rPr>
        <w:sym w:font="HQPB2" w:char="F0BB"/>
      </w:r>
      <w:r>
        <w:rPr>
          <w:sz w:val="28"/>
          <w:szCs w:val="28"/>
        </w:rPr>
        <w:sym w:font="HQPB5" w:char="F06F"/>
      </w:r>
      <w:r>
        <w:rPr>
          <w:sz w:val="28"/>
          <w:szCs w:val="28"/>
        </w:rPr>
        <w:sym w:font="HQPB2" w:char="F059"/>
      </w:r>
      <w:r>
        <w:rPr>
          <w:sz w:val="28"/>
          <w:szCs w:val="28"/>
        </w:rPr>
        <w:sym w:font="HQPB4" w:char="F0F7"/>
      </w:r>
      <w:r>
        <w:rPr>
          <w:sz w:val="28"/>
          <w:szCs w:val="28"/>
        </w:rPr>
        <w:sym w:font="HQPB1" w:char="F047"/>
      </w:r>
      <w:r>
        <w:rPr>
          <w:sz w:val="28"/>
          <w:szCs w:val="28"/>
        </w:rPr>
        <w:sym w:font="HQPB5" w:char="F073"/>
      </w:r>
      <w:r>
        <w:rPr>
          <w:sz w:val="28"/>
          <w:szCs w:val="28"/>
        </w:rPr>
        <w:sym w:font="HQPB2" w:char="F039"/>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F4"/>
      </w:r>
      <w:r>
        <w:rPr>
          <w:sz w:val="28"/>
          <w:szCs w:val="28"/>
        </w:rPr>
        <w:sym w:font="HQPB2" w:char="F060"/>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2" w:char="F04F"/>
      </w:r>
      <w:r>
        <w:rPr>
          <w:sz w:val="28"/>
          <w:szCs w:val="28"/>
        </w:rPr>
        <w:sym w:font="HQPB4" w:char="F0CE"/>
      </w:r>
      <w:r>
        <w:rPr>
          <w:sz w:val="28"/>
          <w:szCs w:val="28"/>
        </w:rPr>
        <w:sym w:font="HQPB2" w:char="F067"/>
      </w:r>
      <w:r>
        <w:rPr>
          <w:sz w:val="28"/>
          <w:szCs w:val="28"/>
        </w:rPr>
        <w:sym w:font="HQPB4" w:char="F0CE"/>
      </w:r>
      <w:r>
        <w:rPr>
          <w:sz w:val="28"/>
          <w:szCs w:val="28"/>
        </w:rPr>
        <w:sym w:font="HQPB2" w:char="F03D"/>
      </w:r>
      <w:r>
        <w:rPr>
          <w:sz w:val="28"/>
          <w:szCs w:val="28"/>
        </w:rPr>
        <w:sym w:font="HQPB5" w:char="F075"/>
      </w:r>
      <w:r>
        <w:rPr>
          <w:sz w:val="28"/>
          <w:szCs w:val="28"/>
        </w:rPr>
        <w:sym w:font="HQPB2" w:char="F048"/>
      </w:r>
      <w:r>
        <w:rPr>
          <w:sz w:val="28"/>
          <w:szCs w:val="28"/>
        </w:rPr>
        <w:sym w:font="HQPB5" w:char="F078"/>
      </w:r>
      <w:r>
        <w:rPr>
          <w:sz w:val="28"/>
          <w:szCs w:val="28"/>
        </w:rPr>
        <w:sym w:font="HQPB1" w:char="F0E5"/>
      </w:r>
      <w:r>
        <w:rPr>
          <w:rFonts w:ascii="(normal text)" w:hAnsi="(normal text)"/>
          <w:rtl/>
        </w:rPr>
        <w:t xml:space="preserve"> </w:t>
      </w:r>
      <w:r>
        <w:rPr>
          <w:sz w:val="28"/>
          <w:szCs w:val="28"/>
        </w:rPr>
        <w:sym w:font="HQPB2" w:char="F060"/>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4" w:char="F026"/>
      </w:r>
      <w:r>
        <w:rPr>
          <w:sz w:val="28"/>
          <w:szCs w:val="28"/>
        </w:rPr>
        <w:sym w:font="HQPB2" w:char="F0E4"/>
      </w:r>
      <w:r>
        <w:rPr>
          <w:sz w:val="28"/>
          <w:szCs w:val="28"/>
        </w:rPr>
        <w:sym w:font="HQPB4" w:char="F0F3"/>
      </w:r>
      <w:r>
        <w:rPr>
          <w:sz w:val="28"/>
          <w:szCs w:val="28"/>
        </w:rPr>
        <w:sym w:font="HQPB2" w:char="F0D3"/>
      </w:r>
      <w:r>
        <w:rPr>
          <w:sz w:val="28"/>
          <w:szCs w:val="28"/>
        </w:rPr>
        <w:sym w:font="HQPB5" w:char="F078"/>
      </w:r>
      <w:r>
        <w:rPr>
          <w:sz w:val="28"/>
          <w:szCs w:val="28"/>
        </w:rPr>
        <w:sym w:font="HQPB1" w:char="F0AB"/>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4" w:char="F091"/>
      </w:r>
      <w:r>
        <w:rPr>
          <w:sz w:val="28"/>
          <w:szCs w:val="28"/>
        </w:rPr>
        <w:sym w:font="HQPB2" w:char="F040"/>
      </w:r>
      <w:r>
        <w:rPr>
          <w:sz w:val="28"/>
          <w:szCs w:val="28"/>
        </w:rPr>
        <w:sym w:font="HQPB4" w:char="F0E4"/>
      </w:r>
      <w:r>
        <w:rPr>
          <w:sz w:val="28"/>
          <w:szCs w:val="28"/>
        </w:rPr>
        <w:sym w:font="HQPB2" w:char="F02E"/>
      </w:r>
      <w:r>
        <w:rPr>
          <w:rFonts w:ascii="(normal text)" w:hAnsi="(normal text)"/>
          <w:rtl/>
        </w:rPr>
        <w:t xml:space="preserve"> </w:t>
      </w:r>
      <w:r>
        <w:rPr>
          <w:sz w:val="28"/>
          <w:szCs w:val="28"/>
        </w:rPr>
        <w:sym w:font="HQPB5" w:char="F0A4"/>
      </w:r>
      <w:r>
        <w:rPr>
          <w:sz w:val="28"/>
          <w:szCs w:val="28"/>
        </w:rPr>
        <w:sym w:font="HQPB2" w:char="F09B"/>
      </w:r>
      <w:r>
        <w:rPr>
          <w:sz w:val="28"/>
          <w:szCs w:val="28"/>
        </w:rPr>
        <w:sym w:font="HQPB4" w:char="F0CD"/>
      </w:r>
      <w:r>
        <w:rPr>
          <w:sz w:val="28"/>
          <w:szCs w:val="28"/>
        </w:rPr>
        <w:sym w:font="HQPB1" w:char="F090"/>
      </w:r>
      <w:r>
        <w:rPr>
          <w:sz w:val="28"/>
          <w:szCs w:val="28"/>
        </w:rPr>
        <w:sym w:font="HQPB4" w:char="F0F6"/>
      </w:r>
      <w:r>
        <w:rPr>
          <w:sz w:val="28"/>
          <w:szCs w:val="28"/>
        </w:rPr>
        <w:sym w:font="HQPB2" w:char="F044"/>
      </w:r>
      <w:r>
        <w:rPr>
          <w:sz w:val="28"/>
          <w:szCs w:val="28"/>
        </w:rPr>
        <w:sym w:font="HQPB5" w:char="F024"/>
      </w:r>
      <w:r>
        <w:rPr>
          <w:sz w:val="28"/>
          <w:szCs w:val="28"/>
        </w:rPr>
        <w:sym w:font="HQPB1" w:char="F023"/>
      </w:r>
      <w:r>
        <w:rPr>
          <w:rFonts w:ascii="(normal text)" w:hAnsi="(normal text)"/>
          <w:rtl/>
        </w:rPr>
        <w:t xml:space="preserve"> </w:t>
      </w:r>
      <w:r>
        <w:rPr>
          <w:sz w:val="28"/>
          <w:szCs w:val="28"/>
        </w:rPr>
        <w:sym w:font="HQPB1" w:char="F024"/>
      </w:r>
      <w:r>
        <w:rPr>
          <w:sz w:val="28"/>
          <w:szCs w:val="28"/>
        </w:rPr>
        <w:sym w:font="HQPB5" w:char="F06F"/>
      </w:r>
      <w:r>
        <w:rPr>
          <w:sz w:val="28"/>
          <w:szCs w:val="28"/>
        </w:rPr>
        <w:sym w:font="HQPB2" w:char="F0FF"/>
      </w:r>
      <w:r>
        <w:rPr>
          <w:sz w:val="28"/>
          <w:szCs w:val="28"/>
        </w:rPr>
        <w:sym w:font="HQPB4" w:char="F0CF"/>
      </w:r>
      <w:r>
        <w:rPr>
          <w:sz w:val="28"/>
          <w:szCs w:val="28"/>
        </w:rPr>
        <w:sym w:font="HQPB1" w:char="F033"/>
      </w:r>
      <w:r>
        <w:rPr>
          <w:rFonts w:ascii="(normal text)" w:hAnsi="(normal text)"/>
          <w:rtl/>
        </w:rPr>
        <w:t xml:space="preserve"> </w:t>
      </w:r>
      <w:r>
        <w:rPr>
          <w:sz w:val="28"/>
          <w:szCs w:val="28"/>
        </w:rPr>
        <w:sym w:font="HQPB5" w:char="F07C"/>
      </w:r>
      <w:r>
        <w:rPr>
          <w:sz w:val="28"/>
          <w:szCs w:val="28"/>
        </w:rPr>
        <w:sym w:font="HQPB1" w:char="F03D"/>
      </w:r>
      <w:r>
        <w:rPr>
          <w:sz w:val="28"/>
          <w:szCs w:val="28"/>
        </w:rPr>
        <w:sym w:font="HQPB5" w:char="F07C"/>
      </w:r>
      <w:r>
        <w:rPr>
          <w:sz w:val="28"/>
          <w:szCs w:val="28"/>
        </w:rPr>
        <w:sym w:font="HQPB1" w:char="F0A1"/>
      </w:r>
      <w:r>
        <w:rPr>
          <w:sz w:val="28"/>
          <w:szCs w:val="28"/>
        </w:rPr>
        <w:sym w:font="HQPB5" w:char="F078"/>
      </w:r>
      <w:r>
        <w:rPr>
          <w:sz w:val="28"/>
          <w:szCs w:val="28"/>
        </w:rPr>
        <w:sym w:font="HQPB2" w:char="F02E"/>
      </w:r>
      <w:r>
        <w:rPr>
          <w:rFonts w:ascii="(normal text)" w:hAnsi="(normal text)"/>
          <w:rtl/>
        </w:rPr>
        <w:t xml:space="preserve"> </w:t>
      </w:r>
      <w:r>
        <w:rPr>
          <w:sz w:val="28"/>
          <w:szCs w:val="28"/>
        </w:rPr>
        <w:sym w:font="HQPB4" w:char="F0D7"/>
      </w:r>
      <w:r>
        <w:rPr>
          <w:sz w:val="28"/>
          <w:szCs w:val="28"/>
        </w:rPr>
        <w:sym w:font="HQPB2" w:char="F0FB"/>
      </w:r>
      <w:r>
        <w:rPr>
          <w:sz w:val="28"/>
          <w:szCs w:val="28"/>
        </w:rPr>
        <w:sym w:font="HQPB2" w:char="F0FC"/>
      </w:r>
      <w:r>
        <w:rPr>
          <w:sz w:val="28"/>
          <w:szCs w:val="28"/>
        </w:rPr>
        <w:sym w:font="HQPB4" w:char="F0CF"/>
      </w:r>
      <w:r>
        <w:rPr>
          <w:sz w:val="28"/>
          <w:szCs w:val="28"/>
        </w:rPr>
        <w:sym w:font="HQPB2" w:char="F064"/>
      </w:r>
      <w:r>
        <w:rPr>
          <w:sz w:val="28"/>
          <w:szCs w:val="28"/>
        </w:rPr>
        <w:sym w:font="HQPB5" w:char="F075"/>
      </w:r>
      <w:r>
        <w:rPr>
          <w:sz w:val="28"/>
          <w:szCs w:val="28"/>
        </w:rPr>
        <w:sym w:font="HQPB1" w:char="F091"/>
      </w:r>
      <w:r>
        <w:rPr>
          <w:rFonts w:ascii="(normal text)" w:hAnsi="(normal text)"/>
          <w:rtl/>
        </w:rPr>
        <w:t xml:space="preserve"> </w:t>
      </w:r>
      <w:r>
        <w:rPr>
          <w:sz w:val="28"/>
          <w:szCs w:val="28"/>
        </w:rPr>
        <w:sym w:font="HQPB2" w:char="F0C7"/>
      </w:r>
      <w:r>
        <w:rPr>
          <w:sz w:val="28"/>
          <w:szCs w:val="28"/>
        </w:rPr>
        <w:sym w:font="HQPB2" w:char="F0CB"/>
      </w:r>
      <w:r>
        <w:rPr>
          <w:sz w:val="28"/>
          <w:szCs w:val="28"/>
        </w:rPr>
        <w:sym w:font="HQPB2" w:char="F0CA"/>
      </w:r>
      <w:r>
        <w:rPr>
          <w:sz w:val="28"/>
          <w:szCs w:val="28"/>
        </w:rPr>
        <w:sym w:font="HQPB2" w:char="F0C8"/>
      </w:r>
      <w:r>
        <w:rPr>
          <w:rFonts w:ascii="(normal text)" w:hAnsi="(normal text)"/>
          <w:rtl/>
        </w:rPr>
        <w:t xml:space="preserve">   </w:t>
      </w:r>
    </w:p>
    <w:p w:rsidR="00937550" w:rsidRPr="00EE5FDE" w:rsidRDefault="00937550" w:rsidP="00937550">
      <w:pPr>
        <w:pStyle w:val="ListParagraph"/>
        <w:spacing w:after="0" w:line="360" w:lineRule="auto"/>
        <w:ind w:left="1418" w:hanging="992"/>
        <w:jc w:val="both"/>
        <w:rPr>
          <w:rFonts w:ascii="Times New Arabic" w:hAnsi="Times New Arabic" w:cs="Times New Roman"/>
          <w:i/>
          <w:iCs/>
          <w:sz w:val="24"/>
          <w:szCs w:val="24"/>
        </w:rPr>
      </w:pPr>
      <w:proofErr w:type="gramStart"/>
      <w:r w:rsidRPr="00236DBC">
        <w:rPr>
          <w:rFonts w:ascii="Times New Arabic" w:hAnsi="Times New Arabic" w:cs="Times New Roman"/>
          <w:sz w:val="24"/>
          <w:szCs w:val="24"/>
        </w:rPr>
        <w:t>Ar</w:t>
      </w:r>
      <w:r>
        <w:rPr>
          <w:rFonts w:ascii="Times New Arabic" w:hAnsi="Times New Arabic" w:cs="Times New Roman"/>
          <w:sz w:val="24"/>
          <w:szCs w:val="24"/>
        </w:rPr>
        <w:t>tinya :</w:t>
      </w:r>
      <w:proofErr w:type="gramEnd"/>
      <w:r>
        <w:rPr>
          <w:rFonts w:ascii="Times New Arabic" w:hAnsi="Times New Arabic" w:cs="Times New Roman"/>
          <w:sz w:val="24"/>
          <w:szCs w:val="24"/>
          <w:lang w:val="id-ID"/>
        </w:rPr>
        <w:t xml:space="preserve"> </w:t>
      </w:r>
      <w:r w:rsidRPr="00EE5FDE">
        <w:rPr>
          <w:rFonts w:ascii="Times New Arabic" w:hAnsi="Times New Arabic" w:cs="Times New Roman"/>
          <w:i/>
          <w:iCs/>
          <w:sz w:val="24"/>
          <w:szCs w:val="24"/>
          <w:lang w:val="id-ID"/>
        </w:rPr>
        <w:t>“</w:t>
      </w:r>
      <w:r w:rsidRPr="00EE5FDE">
        <w:rPr>
          <w:rFonts w:ascii="Times New Arabic" w:hAnsi="Times New Arabic" w:cs="Times New Roman"/>
          <w:i/>
          <w:iCs/>
          <w:sz w:val="24"/>
          <w:szCs w:val="24"/>
        </w:rPr>
        <w:t xml:space="preserve">Dan orang-orang yang beriman dan yang anak cucunya mengikuti mereka dalam keimanan, kami hubungkan anak cucu mereka dengan mereka, dan tapi Kami tidak mengurangi sedikit pun dari pahala amal mereka. </w:t>
      </w:r>
      <w:proofErr w:type="gramStart"/>
      <w:r w:rsidRPr="00EE5FDE">
        <w:rPr>
          <w:rFonts w:ascii="Times New Arabic" w:hAnsi="Times New Arabic" w:cs="Times New Roman"/>
          <w:i/>
          <w:iCs/>
          <w:sz w:val="24"/>
          <w:szCs w:val="24"/>
        </w:rPr>
        <w:t>Tiap-tiap manusia terikat dengan apa yang dikerjakannya”.</w:t>
      </w:r>
      <w:proofErr w:type="gramEnd"/>
    </w:p>
    <w:p w:rsidR="00937550" w:rsidRPr="00236DBC" w:rsidRDefault="00937550" w:rsidP="00937550">
      <w:pPr>
        <w:pStyle w:val="ListParagraph"/>
        <w:spacing w:after="0" w:line="360" w:lineRule="auto"/>
        <w:jc w:val="both"/>
        <w:rPr>
          <w:rFonts w:ascii="Times New Arabic" w:hAnsi="Times New Arabic" w:cs="Times New Roman"/>
          <w:sz w:val="24"/>
          <w:szCs w:val="24"/>
        </w:rPr>
      </w:pPr>
    </w:p>
    <w:p w:rsidR="00937550" w:rsidRPr="00236DBC" w:rsidRDefault="00937550" w:rsidP="005078FF">
      <w:pPr>
        <w:pStyle w:val="ListParagraph"/>
        <w:numPr>
          <w:ilvl w:val="0"/>
          <w:numId w:val="64"/>
        </w:numPr>
        <w:spacing w:after="0" w:line="360" w:lineRule="auto"/>
        <w:jc w:val="both"/>
        <w:rPr>
          <w:rFonts w:ascii="Times New Arabic" w:hAnsi="Times New Arabic" w:cs="Times New Roman"/>
          <w:sz w:val="24"/>
          <w:szCs w:val="24"/>
        </w:rPr>
      </w:pPr>
      <w:r w:rsidRPr="00236DBC">
        <w:rPr>
          <w:rFonts w:ascii="Times New Arabic" w:hAnsi="Times New Arabic" w:cs="Times New Roman"/>
          <w:sz w:val="24"/>
          <w:szCs w:val="24"/>
        </w:rPr>
        <w:t xml:space="preserve">Pendekatan Konfirmasi dengan </w:t>
      </w:r>
      <w:r>
        <w:rPr>
          <w:rFonts w:ascii="Times New Arabic" w:hAnsi="Times New Arabic" w:cs="Times New Roman"/>
          <w:sz w:val="24"/>
          <w:szCs w:val="24"/>
        </w:rPr>
        <w:t>hadis</w:t>
      </w:r>
      <w:r w:rsidRPr="00236DBC">
        <w:rPr>
          <w:rFonts w:ascii="Times New Arabic" w:hAnsi="Times New Arabic" w:cs="Times New Roman"/>
          <w:sz w:val="24"/>
          <w:szCs w:val="24"/>
        </w:rPr>
        <w:t>-</w:t>
      </w:r>
      <w:r>
        <w:rPr>
          <w:rFonts w:ascii="Times New Arabic" w:hAnsi="Times New Arabic" w:cs="Times New Roman"/>
          <w:sz w:val="24"/>
          <w:szCs w:val="24"/>
        </w:rPr>
        <w:t xml:space="preserve">hadis </w:t>
      </w:r>
      <w:r w:rsidRPr="00236DBC">
        <w:rPr>
          <w:rFonts w:ascii="Times New Arabic" w:hAnsi="Times New Arabic" w:cs="Times New Roman"/>
          <w:sz w:val="24"/>
          <w:szCs w:val="24"/>
        </w:rPr>
        <w:t xml:space="preserve">lain </w:t>
      </w:r>
    </w:p>
    <w:p w:rsidR="00937550" w:rsidRDefault="00937550" w:rsidP="005078FF">
      <w:pPr>
        <w:pStyle w:val="ListParagraph"/>
        <w:numPr>
          <w:ilvl w:val="0"/>
          <w:numId w:val="65"/>
        </w:numPr>
        <w:spacing w:after="0" w:line="360" w:lineRule="auto"/>
        <w:jc w:val="both"/>
        <w:rPr>
          <w:rFonts w:ascii="Times New Arabic" w:hAnsi="Times New Arabic" w:cs="Times New Roman"/>
          <w:sz w:val="24"/>
          <w:szCs w:val="24"/>
        </w:rPr>
      </w:pPr>
      <w:r>
        <w:rPr>
          <w:rFonts w:ascii="Times New Arabic" w:hAnsi="Times New Arabic" w:cs="Times New Roman"/>
          <w:sz w:val="24"/>
          <w:szCs w:val="24"/>
        </w:rPr>
        <w:t xml:space="preserve">Hadis </w:t>
      </w:r>
      <w:r w:rsidRPr="00236DBC">
        <w:rPr>
          <w:rFonts w:ascii="Times New Arabic" w:hAnsi="Times New Arabic" w:cs="Times New Roman"/>
          <w:sz w:val="24"/>
          <w:szCs w:val="24"/>
        </w:rPr>
        <w:t>riwayat Abu Dawud:</w:t>
      </w:r>
    </w:p>
    <w:p w:rsidR="00937550" w:rsidRPr="003737D8" w:rsidRDefault="00937550" w:rsidP="00937550">
      <w:pPr>
        <w:pStyle w:val="ListParagraph"/>
        <w:bidi/>
        <w:spacing w:after="0" w:line="240" w:lineRule="auto"/>
        <w:ind w:left="84"/>
        <w:jc w:val="both"/>
        <w:rPr>
          <w:rFonts w:ascii="Times New Arabic" w:hAnsi="Times New Arabic" w:cs="Times New Roman"/>
          <w:sz w:val="36"/>
          <w:szCs w:val="36"/>
          <w:rtl/>
        </w:rPr>
      </w:pPr>
      <w:r w:rsidRPr="003737D8">
        <w:rPr>
          <w:rFonts w:ascii="Traditional Arabic" w:hAnsi="Traditional Arabic" w:cs="Traditional Arabic"/>
          <w:sz w:val="36"/>
          <w:szCs w:val="36"/>
          <w:rtl/>
          <w:lang w:val="id-ID"/>
        </w:rPr>
        <w:t>عَنْ عُثْمَانَ بْنِ عَفَّانَ قَالَ كَانَ النَّبِىُّ -صلى الله عليه وسلم- إِذَا فَرَغَ مِنْ دَفْنِ الْمَيِّت</w:t>
      </w:r>
      <w:r>
        <w:rPr>
          <w:rFonts w:ascii="Traditional Arabic" w:hAnsi="Traditional Arabic" w:cs="Traditional Arabic"/>
          <w:sz w:val="36"/>
          <w:szCs w:val="36"/>
          <w:rtl/>
          <w:lang w:val="id-ID"/>
        </w:rPr>
        <w:t>ِ وَقَفَ عَلَيْهِ فَقَالَ</w:t>
      </w:r>
      <w:r w:rsidRPr="003737D8">
        <w:rPr>
          <w:rFonts w:ascii="Traditional Arabic" w:hAnsi="Traditional Arabic" w:cs="Traditional Arabic"/>
          <w:sz w:val="36"/>
          <w:szCs w:val="36"/>
          <w:rtl/>
          <w:lang w:val="id-ID"/>
        </w:rPr>
        <w:t xml:space="preserve"> اسْتَغْفِرُوا لأَخِيكُمْ وَسَلُوا لَهُ التَّثْ</w:t>
      </w:r>
      <w:r>
        <w:rPr>
          <w:rFonts w:ascii="Traditional Arabic" w:hAnsi="Traditional Arabic" w:cs="Traditional Arabic"/>
          <w:sz w:val="36"/>
          <w:szCs w:val="36"/>
          <w:rtl/>
          <w:lang w:val="id-ID"/>
        </w:rPr>
        <w:t xml:space="preserve">بِيتَ فَإِنَّهُ الآنَ يُسْأَلُ </w:t>
      </w:r>
    </w:p>
    <w:p w:rsidR="00937550" w:rsidRPr="00236DBC" w:rsidRDefault="00937550" w:rsidP="00937550">
      <w:pPr>
        <w:pStyle w:val="ListParagraph"/>
        <w:spacing w:after="0" w:line="360" w:lineRule="auto"/>
        <w:ind w:left="1080" w:hanging="654"/>
        <w:jc w:val="both"/>
        <w:rPr>
          <w:rFonts w:ascii="Times New Arabic" w:hAnsi="Times New Arabic" w:cs="Times New Roman"/>
          <w:sz w:val="24"/>
          <w:szCs w:val="24"/>
        </w:rPr>
      </w:pPr>
    </w:p>
    <w:p w:rsidR="00937550" w:rsidRPr="00497577" w:rsidRDefault="00937550" w:rsidP="00937550">
      <w:pPr>
        <w:pStyle w:val="ListParagraph"/>
        <w:spacing w:after="0" w:line="360" w:lineRule="auto"/>
        <w:ind w:left="1418" w:hanging="992"/>
        <w:jc w:val="both"/>
        <w:rPr>
          <w:rFonts w:ascii="Times New Arabic" w:hAnsi="Times New Arabic" w:cs="Times New Roman"/>
          <w:i/>
          <w:iCs/>
          <w:sz w:val="24"/>
          <w:szCs w:val="24"/>
        </w:rPr>
      </w:pPr>
      <w:proofErr w:type="gramStart"/>
      <w:r>
        <w:rPr>
          <w:rFonts w:ascii="Times New Arabic" w:hAnsi="Times New Arabic" w:cs="Times New Roman"/>
          <w:sz w:val="24"/>
          <w:szCs w:val="24"/>
        </w:rPr>
        <w:t>Artinya :</w:t>
      </w:r>
      <w:proofErr w:type="gramEnd"/>
      <w:r>
        <w:rPr>
          <w:rFonts w:ascii="Times New Arabic" w:hAnsi="Times New Arabic" w:cs="Times New Roman"/>
          <w:sz w:val="24"/>
          <w:szCs w:val="24"/>
        </w:rPr>
        <w:t xml:space="preserve"> </w:t>
      </w:r>
      <w:r w:rsidRPr="00497577">
        <w:rPr>
          <w:rFonts w:ascii="Times New Arabic" w:hAnsi="Times New Arabic" w:cs="Times New Roman"/>
          <w:i/>
          <w:iCs/>
          <w:sz w:val="24"/>
          <w:szCs w:val="24"/>
        </w:rPr>
        <w:t xml:space="preserve">“(Abu Dawud meriwayatkan)…dari Usman dia berkata , adalah Nabi SAW. </w:t>
      </w:r>
      <w:proofErr w:type="gramStart"/>
      <w:r w:rsidRPr="00497577">
        <w:rPr>
          <w:rFonts w:ascii="Times New Arabic" w:hAnsi="Times New Arabic" w:cs="Times New Roman"/>
          <w:i/>
          <w:iCs/>
          <w:sz w:val="24"/>
          <w:szCs w:val="24"/>
        </w:rPr>
        <w:t>Apabila selesai mengubur jenazah dia berhenti sebentar kemudian bersabar dan mohon ampunlah untuk saudaramu dan mintalah kekuatan untuknya karena sekarang dia akan ditanya”.</w:t>
      </w:r>
      <w:proofErr w:type="gramEnd"/>
    </w:p>
    <w:p w:rsidR="00937550" w:rsidRPr="00236DBC" w:rsidRDefault="00937550" w:rsidP="00937550">
      <w:pPr>
        <w:pStyle w:val="ListParagraph"/>
        <w:spacing w:after="0" w:line="360" w:lineRule="auto"/>
        <w:jc w:val="both"/>
        <w:rPr>
          <w:rFonts w:ascii="Times New Arabic" w:hAnsi="Times New Arabic" w:cs="Times New Roman"/>
          <w:sz w:val="24"/>
          <w:szCs w:val="24"/>
        </w:rPr>
      </w:pPr>
    </w:p>
    <w:p w:rsidR="00937550" w:rsidRPr="00BA36C2" w:rsidRDefault="00937550" w:rsidP="005078FF">
      <w:pPr>
        <w:pStyle w:val="ListParagraph"/>
        <w:numPr>
          <w:ilvl w:val="0"/>
          <w:numId w:val="65"/>
        </w:numPr>
        <w:spacing w:after="0" w:line="360" w:lineRule="auto"/>
        <w:jc w:val="both"/>
        <w:rPr>
          <w:rFonts w:ascii="Times New Arabic" w:hAnsi="Times New Arabic" w:cs="Times New Roman"/>
          <w:sz w:val="24"/>
          <w:szCs w:val="24"/>
        </w:rPr>
      </w:pPr>
      <w:r>
        <w:rPr>
          <w:rFonts w:ascii="Times New Arabic" w:hAnsi="Times New Arabic" w:cs="Times New Roman"/>
          <w:sz w:val="24"/>
          <w:szCs w:val="24"/>
        </w:rPr>
        <w:t xml:space="preserve">Hadis </w:t>
      </w:r>
      <w:r w:rsidRPr="00236DBC">
        <w:rPr>
          <w:rFonts w:ascii="Times New Arabic" w:hAnsi="Times New Arabic" w:cs="Times New Roman"/>
          <w:sz w:val="24"/>
          <w:szCs w:val="24"/>
        </w:rPr>
        <w:t>riwayat al-Bukhary :</w:t>
      </w:r>
    </w:p>
    <w:p w:rsidR="00937550" w:rsidRPr="003212AF" w:rsidRDefault="00937550" w:rsidP="00937550">
      <w:pPr>
        <w:pStyle w:val="FootnoteText"/>
        <w:bidi/>
        <w:ind w:left="-58"/>
        <w:jc w:val="both"/>
        <w:rPr>
          <w:rFonts w:ascii="Traditional Arabic" w:hAnsi="Traditional Arabic" w:cs="Traditional Arabic"/>
          <w:sz w:val="36"/>
          <w:szCs w:val="36"/>
          <w:rtl/>
        </w:rPr>
      </w:pPr>
      <w:r w:rsidRPr="003212AF">
        <w:rPr>
          <w:rFonts w:ascii="Traditional Arabic" w:hAnsi="Traditional Arabic" w:cs="Traditional Arabic"/>
          <w:sz w:val="36"/>
          <w:szCs w:val="36"/>
          <w:rtl/>
        </w:rPr>
        <w:t>حَدَّثَنَا مُحَمَّدُ بْنُ الْمُثَنَّى قَالَ حَدَّثَنَا مُحَمَّدُ بْنُ خَازِمٍ قَالَ حَدَّثَنَا الْأَعْمَشُ عَنْ مُجَاهِدٍ عَنْ طَاوُسٍ عَنْ ابْنِ عَبَّاسٍ قَالَ</w:t>
      </w:r>
      <w:r w:rsidRPr="003212AF">
        <w:rPr>
          <w:rFonts w:ascii="Traditional Arabic" w:hAnsi="Traditional Arabic" w:cs="Traditional Arabic" w:hint="cs"/>
          <w:sz w:val="36"/>
          <w:szCs w:val="36"/>
          <w:rtl/>
        </w:rPr>
        <w:t xml:space="preserve"> </w:t>
      </w:r>
      <w:r w:rsidRPr="003212AF">
        <w:rPr>
          <w:rFonts w:ascii="Traditional Arabic" w:hAnsi="Traditional Arabic" w:cs="Traditional Arabic"/>
          <w:sz w:val="36"/>
          <w:szCs w:val="36"/>
          <w:rtl/>
        </w:rPr>
        <w:t xml:space="preserve">مَرَّ النَّبِيُّ صَلَّى اللَّهُ عَلَيْهِ وَسَلَّمَ بِقَبْرَيْنِ فَقَالَ إِنَّهُمَا لَيُعَذَّبَانِ وَمَا يُعَذَّبَانِ فِي كَبِيرٍ أَمَّا أَحَدُهُمَا </w:t>
      </w:r>
      <w:r w:rsidRPr="003212AF">
        <w:rPr>
          <w:rFonts w:ascii="Traditional Arabic" w:hAnsi="Traditional Arabic" w:cs="Traditional Arabic"/>
          <w:sz w:val="36"/>
          <w:szCs w:val="36"/>
          <w:rtl/>
        </w:rPr>
        <w:lastRenderedPageBreak/>
        <w:t>فَكَانَ لَا يَسْتَتِرُ مِنْ الْبَوْلِ وَأَمَّا الْآخَرُ فَكَانَ يَمْشِي بِالنَّمِيمَةِ ثُمَّ أَخَذَ جَرِيدَةً رَطْبَةً فَشَقَّهَا نِصْفَيْنِ فَغَرَزَ فِي كُلِّ قَبْرٍ وَاحِدَةً قَالُوا يَا رَسُولَ اللَّهِ لِمَ فَعَلْتَ هَذَا قَالَ لَعَلَّهُ يُخَفِّفُ عَنْهُمَا مَا لَمْ يَيْبَسَا</w:t>
      </w:r>
      <w:r w:rsidRPr="003212AF">
        <w:rPr>
          <w:rFonts w:ascii="Traditional Arabic" w:hAnsi="Traditional Arabic" w:cs="Traditional Arabic" w:hint="cs"/>
          <w:sz w:val="36"/>
          <w:szCs w:val="36"/>
          <w:rtl/>
        </w:rPr>
        <w:t xml:space="preserve"> </w:t>
      </w:r>
    </w:p>
    <w:p w:rsidR="00937550" w:rsidRPr="00236DBC" w:rsidRDefault="00937550" w:rsidP="00937550">
      <w:pPr>
        <w:pStyle w:val="ListParagraph"/>
        <w:spacing w:after="0" w:line="360" w:lineRule="auto"/>
        <w:ind w:left="1080"/>
        <w:jc w:val="both"/>
        <w:rPr>
          <w:rFonts w:ascii="Times New Arabic" w:hAnsi="Times New Arabic" w:cs="Times New Roman"/>
          <w:sz w:val="24"/>
          <w:szCs w:val="24"/>
        </w:rPr>
      </w:pPr>
    </w:p>
    <w:p w:rsidR="00937550" w:rsidRDefault="00937550" w:rsidP="00937550">
      <w:pPr>
        <w:pStyle w:val="ListParagraph"/>
        <w:spacing w:after="0" w:line="360" w:lineRule="auto"/>
        <w:ind w:left="1418" w:hanging="992"/>
        <w:jc w:val="both"/>
        <w:rPr>
          <w:rFonts w:ascii="Times New Arabic" w:hAnsi="Times New Arabic" w:cs="Times New Roman"/>
          <w:i/>
          <w:iCs/>
          <w:sz w:val="24"/>
          <w:szCs w:val="24"/>
        </w:rPr>
      </w:pPr>
      <w:proofErr w:type="gramStart"/>
      <w:r w:rsidRPr="00006304">
        <w:rPr>
          <w:rFonts w:ascii="Times New Arabic" w:hAnsi="Times New Arabic" w:cs="Times New Roman"/>
          <w:i/>
          <w:iCs/>
          <w:sz w:val="24"/>
          <w:szCs w:val="24"/>
        </w:rPr>
        <w:t>Artinya:</w:t>
      </w:r>
      <w:proofErr w:type="gramEnd"/>
      <w:r w:rsidRPr="00006304">
        <w:rPr>
          <w:rFonts w:ascii="Times New Arabic" w:hAnsi="Times New Arabic" w:cs="Times New Roman"/>
          <w:i/>
          <w:iCs/>
          <w:sz w:val="24"/>
          <w:szCs w:val="24"/>
        </w:rPr>
        <w:t xml:space="preserve">”(Imam al-Bukhariy meriwayatkan)…..dari Ibn ‘Abbas dia berkata : Nabi (pada suatu hari) pernah melewatidua kuburan, kemudian berkata bahwa sesungguhnya orang yang ada dalam kubur ini sedang di azab, mereka diazab bukan karena melakukan dosa besar akan tetapi yang satu diazab dikarenakan tidak bersuci dari baul, sedangkan yang satunya lagi disebabkan suka namimah. </w:t>
      </w:r>
      <w:proofErr w:type="gramStart"/>
      <w:r w:rsidRPr="00006304">
        <w:rPr>
          <w:rFonts w:ascii="Times New Arabic" w:hAnsi="Times New Arabic" w:cs="Times New Roman"/>
          <w:i/>
          <w:iCs/>
          <w:sz w:val="24"/>
          <w:szCs w:val="24"/>
        </w:rPr>
        <w:t>Kemudian Nabi mengambil pelepah kurma lalu membelahnya dua bagian kemudian Nabi memanamkannya pada masing-masing kubur.</w:t>
      </w:r>
      <w:proofErr w:type="gramEnd"/>
      <w:r w:rsidRPr="00006304">
        <w:rPr>
          <w:rFonts w:ascii="Times New Arabic" w:hAnsi="Times New Arabic" w:cs="Times New Roman"/>
          <w:i/>
          <w:iCs/>
          <w:sz w:val="24"/>
          <w:szCs w:val="24"/>
        </w:rPr>
        <w:t xml:space="preserve"> Para shahabat bertanya mengapa engkau melakukan hal itu wahai </w:t>
      </w:r>
      <w:proofErr w:type="gramStart"/>
      <w:r w:rsidRPr="00006304">
        <w:rPr>
          <w:rFonts w:ascii="Times New Arabic" w:hAnsi="Times New Arabic" w:cs="Times New Roman"/>
          <w:i/>
          <w:iCs/>
          <w:sz w:val="24"/>
          <w:szCs w:val="24"/>
        </w:rPr>
        <w:t>Rasulullah ?</w:t>
      </w:r>
      <w:proofErr w:type="gramEnd"/>
      <w:r w:rsidRPr="00006304">
        <w:rPr>
          <w:rFonts w:ascii="Times New Arabic" w:hAnsi="Times New Arabic" w:cs="Times New Roman"/>
          <w:i/>
          <w:iCs/>
          <w:sz w:val="24"/>
          <w:szCs w:val="24"/>
        </w:rPr>
        <w:t xml:space="preserve"> </w:t>
      </w:r>
      <w:proofErr w:type="gramStart"/>
      <w:r w:rsidRPr="00006304">
        <w:rPr>
          <w:rFonts w:ascii="Times New Arabic" w:hAnsi="Times New Arabic" w:cs="Times New Roman"/>
          <w:i/>
          <w:iCs/>
          <w:sz w:val="24"/>
          <w:szCs w:val="24"/>
        </w:rPr>
        <w:t>Rasul menjawab mudah-mudahan meringankan siksa selama masih mengalir”.</w:t>
      </w:r>
      <w:proofErr w:type="gramEnd"/>
    </w:p>
    <w:p w:rsidR="00937550" w:rsidRPr="00006304" w:rsidRDefault="00937550" w:rsidP="00937550">
      <w:pPr>
        <w:pStyle w:val="ListParagraph"/>
        <w:spacing w:after="0" w:line="360" w:lineRule="auto"/>
        <w:ind w:left="1418" w:hanging="992"/>
        <w:jc w:val="both"/>
        <w:rPr>
          <w:rFonts w:ascii="Times New Arabic" w:hAnsi="Times New Arabic" w:cs="Times New Roman"/>
          <w:i/>
          <w:iCs/>
          <w:sz w:val="24"/>
          <w:szCs w:val="24"/>
        </w:rPr>
      </w:pPr>
    </w:p>
    <w:p w:rsidR="00937550" w:rsidRDefault="00937550" w:rsidP="005078FF">
      <w:pPr>
        <w:pStyle w:val="ListParagraph"/>
        <w:numPr>
          <w:ilvl w:val="0"/>
          <w:numId w:val="65"/>
        </w:numPr>
        <w:spacing w:after="0" w:line="360" w:lineRule="auto"/>
        <w:ind w:left="720"/>
        <w:jc w:val="both"/>
        <w:rPr>
          <w:rFonts w:ascii="Times New Arabic" w:hAnsi="Times New Arabic" w:cs="Times New Roman"/>
          <w:sz w:val="24"/>
          <w:szCs w:val="24"/>
        </w:rPr>
      </w:pPr>
      <w:r>
        <w:rPr>
          <w:rFonts w:ascii="Times New Arabic" w:hAnsi="Times New Arabic" w:cs="Times New Roman"/>
          <w:sz w:val="24"/>
          <w:szCs w:val="24"/>
        </w:rPr>
        <w:t xml:space="preserve">Hadis </w:t>
      </w:r>
      <w:r w:rsidRPr="00236DBC">
        <w:rPr>
          <w:rFonts w:ascii="Times New Arabic" w:hAnsi="Times New Arabic" w:cs="Times New Roman"/>
          <w:sz w:val="24"/>
          <w:szCs w:val="24"/>
        </w:rPr>
        <w:t>riwayat Muslim :</w:t>
      </w:r>
    </w:p>
    <w:p w:rsidR="00937550" w:rsidRPr="0021515C" w:rsidRDefault="00937550" w:rsidP="00937550">
      <w:pPr>
        <w:autoSpaceDE w:val="0"/>
        <w:autoSpaceDN w:val="0"/>
        <w:bidi/>
        <w:adjustRightInd w:val="0"/>
        <w:spacing w:after="0" w:line="240" w:lineRule="auto"/>
        <w:ind w:left="84"/>
        <w:jc w:val="both"/>
        <w:rPr>
          <w:rFonts w:ascii="Traditional Arabic" w:hAnsi="Traditional Arabic" w:cs="Traditional Arabic"/>
          <w:color w:val="000000"/>
          <w:sz w:val="36"/>
          <w:szCs w:val="36"/>
          <w:rtl/>
          <w:lang w:val="id-ID"/>
        </w:rPr>
      </w:pPr>
      <w:r w:rsidRPr="0021515C">
        <w:rPr>
          <w:rFonts w:ascii="Traditional Arabic" w:hAnsi="Traditional Arabic" w:cs="Traditional Arabic" w:hint="cs"/>
          <w:color w:val="FF0000"/>
          <w:sz w:val="36"/>
          <w:szCs w:val="36"/>
          <w:rtl/>
          <w:lang w:val="id-ID"/>
        </w:rPr>
        <w:t xml:space="preserve"> </w:t>
      </w:r>
      <w:r w:rsidRPr="0021515C">
        <w:rPr>
          <w:rFonts w:ascii="Traditional Arabic" w:hAnsi="Traditional Arabic" w:cs="Traditional Arabic"/>
          <w:color w:val="000000"/>
          <w:sz w:val="36"/>
          <w:szCs w:val="36"/>
          <w:rtl/>
          <w:lang w:val="id-ID"/>
        </w:rPr>
        <w:t xml:space="preserve">عن أبي هريرة </w:t>
      </w:r>
      <w:r w:rsidRPr="0021515C">
        <w:rPr>
          <w:rFonts w:ascii="Traditional Arabic" w:hAnsi="Traditional Arabic" w:cs="Traditional Arabic"/>
          <w:color w:val="FF0000"/>
          <w:sz w:val="36"/>
          <w:szCs w:val="36"/>
          <w:rtl/>
          <w:lang w:val="id-ID"/>
        </w:rPr>
        <w:t>أن امرأة سوداء</w:t>
      </w:r>
      <w:r w:rsidRPr="0021515C">
        <w:rPr>
          <w:rFonts w:ascii="Traditional Arabic" w:hAnsi="Traditional Arabic" w:cs="Traditional Arabic"/>
          <w:color w:val="000000"/>
          <w:sz w:val="36"/>
          <w:szCs w:val="36"/>
          <w:rtl/>
          <w:lang w:val="id-ID"/>
        </w:rPr>
        <w:t xml:space="preserve"> كانت تقم المسجد ( أو شابا ) ففقدها رسول الله صلى الله عليه و سلم فسأل عنها ( أو عنه ) فقالوا مات قال أفلا كنتم آذنتمونى قال فكأنهم صغروا أمرها ( أوأمره ) فقال دلوني على قبرها فدلوه فصلى عليها ثم قال إن هذه القبور مملوءة ظلمة على أهلها وإن الله عز و جل ينورها لهم بصلاتي عليهم </w:t>
      </w:r>
    </w:p>
    <w:p w:rsidR="00937550" w:rsidRPr="00006304" w:rsidRDefault="00937550" w:rsidP="00937550">
      <w:pPr>
        <w:pStyle w:val="ListParagraph"/>
        <w:spacing w:after="0" w:line="360" w:lineRule="auto"/>
        <w:ind w:left="1843" w:hanging="992"/>
        <w:jc w:val="both"/>
        <w:rPr>
          <w:rFonts w:ascii="Times New Arabic" w:hAnsi="Times New Arabic" w:cs="Times New Roman"/>
          <w:i/>
          <w:iCs/>
          <w:sz w:val="24"/>
          <w:szCs w:val="24"/>
        </w:rPr>
      </w:pPr>
      <w:proofErr w:type="gramStart"/>
      <w:r w:rsidRPr="00006304">
        <w:rPr>
          <w:rFonts w:ascii="Times New Arabic" w:hAnsi="Times New Arabic" w:cs="Times New Roman"/>
          <w:i/>
          <w:iCs/>
          <w:sz w:val="24"/>
          <w:szCs w:val="24"/>
        </w:rPr>
        <w:t>Artinya :</w:t>
      </w:r>
      <w:proofErr w:type="gramEnd"/>
      <w:r w:rsidRPr="00006304">
        <w:rPr>
          <w:rFonts w:ascii="Times New Arabic" w:hAnsi="Times New Arabic" w:cs="Times New Roman"/>
          <w:i/>
          <w:iCs/>
          <w:sz w:val="24"/>
          <w:szCs w:val="24"/>
        </w:rPr>
        <w:t xml:space="preserve"> “Imam Muslim meriwayatkan)…dari Abu Hurairah dia berkata: bahwasannya ada wanita yang sauda’ ya</w:t>
      </w:r>
      <w:r>
        <w:rPr>
          <w:rFonts w:ascii="Times New Arabic" w:hAnsi="Times New Arabic" w:cs="Times New Roman"/>
          <w:i/>
          <w:iCs/>
          <w:sz w:val="24"/>
          <w:szCs w:val="24"/>
        </w:rPr>
        <w:t>ng biasa menyapu Ma</w:t>
      </w:r>
      <w:r w:rsidRPr="00006304">
        <w:rPr>
          <w:rFonts w:ascii="Times New Arabic" w:hAnsi="Times New Arabic" w:cs="Times New Roman"/>
          <w:i/>
          <w:iCs/>
          <w:sz w:val="24"/>
          <w:szCs w:val="24"/>
        </w:rPr>
        <w:t xml:space="preserve">sjid, maka pada suatu hari Nabi merasa kehilangannya. Maka Nabi bertanya kepada para shahabattentangnya, maka para shahabat </w:t>
      </w:r>
      <w:proofErr w:type="gramStart"/>
      <w:r w:rsidRPr="00006304">
        <w:rPr>
          <w:rFonts w:ascii="Times New Arabic" w:hAnsi="Times New Arabic" w:cs="Times New Roman"/>
          <w:i/>
          <w:iCs/>
          <w:sz w:val="24"/>
          <w:szCs w:val="24"/>
        </w:rPr>
        <w:t>menjawab :</w:t>
      </w:r>
      <w:proofErr w:type="gramEnd"/>
      <w:r w:rsidRPr="00006304">
        <w:rPr>
          <w:rFonts w:ascii="Times New Arabic" w:hAnsi="Times New Arabic" w:cs="Times New Roman"/>
          <w:i/>
          <w:iCs/>
          <w:sz w:val="24"/>
          <w:szCs w:val="24"/>
        </w:rPr>
        <w:t xml:space="preserve"> telah mati. Maka Rasulullah bersabda: mengapa kamu tidak member tahu kepadaku, seolah-olah kamu memandang ringan urusannya, maka para shahabat menunjukannya, kemudian Rasulullah menshalatkannya. Setelah shalat Nabi </w:t>
      </w:r>
      <w:proofErr w:type="gramStart"/>
      <w:r w:rsidRPr="00006304">
        <w:rPr>
          <w:rFonts w:ascii="Times New Arabic" w:hAnsi="Times New Arabic" w:cs="Times New Roman"/>
          <w:i/>
          <w:iCs/>
          <w:sz w:val="24"/>
          <w:szCs w:val="24"/>
        </w:rPr>
        <w:t>bersabda :</w:t>
      </w:r>
      <w:proofErr w:type="gramEnd"/>
      <w:r w:rsidRPr="00006304">
        <w:rPr>
          <w:rFonts w:ascii="Times New Arabic" w:hAnsi="Times New Arabic" w:cs="Times New Roman"/>
          <w:i/>
          <w:iCs/>
          <w:sz w:val="24"/>
          <w:szCs w:val="24"/>
        </w:rPr>
        <w:t xml:space="preserve"> Sesungguhnya penghuni kubur ini mengalami kegelapan di dalam kuburnya, akan tetapi Allah telah meneranginnyadisebabkan shalatku kepadanya”.</w:t>
      </w:r>
    </w:p>
    <w:p w:rsidR="00937550" w:rsidRDefault="00937550" w:rsidP="005078FF">
      <w:pPr>
        <w:pStyle w:val="ListParagraph"/>
        <w:numPr>
          <w:ilvl w:val="0"/>
          <w:numId w:val="65"/>
        </w:numPr>
        <w:spacing w:after="0" w:line="360" w:lineRule="auto"/>
        <w:ind w:left="720"/>
        <w:jc w:val="both"/>
        <w:rPr>
          <w:rFonts w:ascii="Times New Arabic" w:hAnsi="Times New Arabic" w:cs="Times New Roman"/>
          <w:sz w:val="24"/>
          <w:szCs w:val="24"/>
        </w:rPr>
      </w:pPr>
      <w:r>
        <w:rPr>
          <w:rFonts w:ascii="Times New Arabic" w:hAnsi="Times New Arabic" w:cs="Times New Roman"/>
          <w:sz w:val="24"/>
          <w:szCs w:val="24"/>
        </w:rPr>
        <w:t xml:space="preserve">Hadis </w:t>
      </w:r>
      <w:r w:rsidRPr="00236DBC">
        <w:rPr>
          <w:rFonts w:ascii="Times New Arabic" w:hAnsi="Times New Arabic" w:cs="Times New Roman"/>
          <w:sz w:val="24"/>
          <w:szCs w:val="24"/>
        </w:rPr>
        <w:t>riwayat Muslim :</w:t>
      </w:r>
    </w:p>
    <w:p w:rsidR="00937550" w:rsidRPr="0021515C" w:rsidRDefault="00937550" w:rsidP="00937550">
      <w:pPr>
        <w:autoSpaceDE w:val="0"/>
        <w:autoSpaceDN w:val="0"/>
        <w:bidi/>
        <w:adjustRightInd w:val="0"/>
        <w:spacing w:after="0" w:line="240" w:lineRule="auto"/>
        <w:jc w:val="both"/>
        <w:rPr>
          <w:rFonts w:ascii="Traditional Arabic" w:hAnsi="Traditional Arabic" w:cs="Traditional Arabic"/>
          <w:sz w:val="36"/>
          <w:szCs w:val="36"/>
          <w:rtl/>
          <w:lang w:val="id-ID"/>
        </w:rPr>
      </w:pPr>
      <w:r w:rsidRPr="0021515C">
        <w:rPr>
          <w:rFonts w:ascii="Traditional Arabic" w:hAnsi="Traditional Arabic" w:cs="Traditional Arabic"/>
          <w:sz w:val="36"/>
          <w:szCs w:val="36"/>
          <w:rtl/>
          <w:lang w:val="id-ID"/>
        </w:rPr>
        <w:lastRenderedPageBreak/>
        <w:t>عن سليمان بن بريدة عن أبيه قال  كان رسول الله صلى الله عليه و سلم يعلمهم إذا خرجوا إلى المقابر فكان قائلهم يقول ( في رواية أبي بكر ) السلام على أهل الديار ( وفي رواية زهير ) السلام عليكم أهل الديار من المؤمنين والمسلمين وإنا إن شاء الله للاحقون أسأل الله لنا ولكم العافية</w:t>
      </w:r>
    </w:p>
    <w:p w:rsidR="00937550" w:rsidRPr="00006304" w:rsidRDefault="00937550" w:rsidP="00937550">
      <w:pPr>
        <w:spacing w:after="0" w:line="360" w:lineRule="auto"/>
        <w:ind w:left="1843" w:hanging="992"/>
        <w:jc w:val="both"/>
        <w:rPr>
          <w:rFonts w:ascii="Times New Arabic" w:hAnsi="Times New Arabic" w:cs="Times New Roman"/>
          <w:i/>
          <w:iCs/>
          <w:sz w:val="24"/>
          <w:szCs w:val="24"/>
        </w:rPr>
      </w:pPr>
      <w:proofErr w:type="gramStart"/>
      <w:r w:rsidRPr="00006304">
        <w:rPr>
          <w:rFonts w:ascii="Times New Arabic" w:hAnsi="Times New Arabic" w:cs="Times New Roman"/>
          <w:i/>
          <w:iCs/>
          <w:sz w:val="24"/>
          <w:szCs w:val="24"/>
        </w:rPr>
        <w:t>Artinya :</w:t>
      </w:r>
      <w:proofErr w:type="gramEnd"/>
      <w:r w:rsidRPr="00006304">
        <w:rPr>
          <w:rFonts w:ascii="Times New Arabic" w:hAnsi="Times New Arabic" w:cs="Times New Roman"/>
          <w:i/>
          <w:iCs/>
          <w:sz w:val="24"/>
          <w:szCs w:val="24"/>
        </w:rPr>
        <w:t>” (Imam M</w:t>
      </w:r>
      <w:r>
        <w:rPr>
          <w:rFonts w:ascii="Times New Arabic" w:hAnsi="Times New Arabic" w:cs="Times New Roman"/>
          <w:i/>
          <w:iCs/>
          <w:sz w:val="24"/>
          <w:szCs w:val="24"/>
        </w:rPr>
        <w:t>uslim meriwayatkan)….dari Buraid</w:t>
      </w:r>
      <w:r w:rsidRPr="00006304">
        <w:rPr>
          <w:rFonts w:ascii="Times New Arabic" w:hAnsi="Times New Arabic" w:cs="Times New Roman"/>
          <w:i/>
          <w:iCs/>
          <w:sz w:val="24"/>
          <w:szCs w:val="24"/>
        </w:rPr>
        <w:t>ah (dia berkata) adalah rasulullah mengerjakan do’a yang dibaca ketika mendatangi tempat pemakaman (dalam riwayat Abu Bakar) berbunyi (atinya): keselamatan buat penduduk negeri kubur ini. Sedangkan dalam riwayat zuhair berbunyi (artinya): Keselamatan atas kamu wahai negeri kubur baik dari golongan mukmin dan muslimin, dan kami Insya Allah akan mengikuti kamu, akau memohon kepada Allah supaya kami dan kamu mendapat ‘Afiyah 9</w:t>
      </w:r>
      <w:r>
        <w:rPr>
          <w:rFonts w:ascii="Times New Arabic" w:hAnsi="Times New Arabic" w:cs="Times New Roman"/>
          <w:i/>
          <w:iCs/>
          <w:sz w:val="24"/>
          <w:szCs w:val="24"/>
        </w:rPr>
        <w:t xml:space="preserve"> </w:t>
      </w:r>
      <w:r w:rsidRPr="00006304">
        <w:rPr>
          <w:rFonts w:ascii="Times New Arabic" w:hAnsi="Times New Arabic" w:cs="Times New Roman"/>
          <w:i/>
          <w:iCs/>
          <w:sz w:val="24"/>
          <w:szCs w:val="24"/>
        </w:rPr>
        <w:t>dari-Nya.”</w:t>
      </w:r>
    </w:p>
    <w:p w:rsidR="00937550" w:rsidRDefault="00937550" w:rsidP="005078FF">
      <w:pPr>
        <w:pStyle w:val="ListParagraph"/>
        <w:numPr>
          <w:ilvl w:val="0"/>
          <w:numId w:val="65"/>
        </w:numPr>
        <w:spacing w:after="0" w:line="360" w:lineRule="auto"/>
        <w:ind w:left="720"/>
        <w:jc w:val="both"/>
        <w:rPr>
          <w:rFonts w:ascii="Times New Arabic" w:hAnsi="Times New Arabic" w:cs="Times New Roman"/>
          <w:sz w:val="24"/>
          <w:szCs w:val="24"/>
        </w:rPr>
      </w:pPr>
      <w:r>
        <w:rPr>
          <w:rFonts w:ascii="Times New Arabic" w:hAnsi="Times New Arabic" w:cs="Times New Roman"/>
          <w:sz w:val="24"/>
          <w:szCs w:val="24"/>
        </w:rPr>
        <w:t xml:space="preserve">Hadis </w:t>
      </w:r>
      <w:r w:rsidRPr="00236DBC">
        <w:rPr>
          <w:rFonts w:ascii="Times New Arabic" w:hAnsi="Times New Arabic" w:cs="Times New Roman"/>
          <w:sz w:val="24"/>
          <w:szCs w:val="24"/>
        </w:rPr>
        <w:t>riwayat Ibn Majah :</w:t>
      </w:r>
    </w:p>
    <w:p w:rsidR="00937550" w:rsidRPr="00C538AA" w:rsidRDefault="00937550" w:rsidP="00937550">
      <w:pPr>
        <w:autoSpaceDE w:val="0"/>
        <w:autoSpaceDN w:val="0"/>
        <w:bidi/>
        <w:adjustRightInd w:val="0"/>
        <w:spacing w:after="0" w:line="240" w:lineRule="auto"/>
        <w:jc w:val="both"/>
        <w:rPr>
          <w:rFonts w:ascii="Traditional Arabic" w:hAnsi="Traditional Arabic" w:cs="Traditional Arabic"/>
          <w:sz w:val="36"/>
          <w:szCs w:val="36"/>
          <w:rtl/>
          <w:lang w:val="id-ID"/>
        </w:rPr>
      </w:pPr>
      <w:r w:rsidRPr="00C538AA">
        <w:rPr>
          <w:rFonts w:ascii="Traditional Arabic" w:hAnsi="Traditional Arabic" w:cs="Traditional Arabic"/>
          <w:sz w:val="36"/>
          <w:szCs w:val="36"/>
          <w:rtl/>
          <w:lang w:val="id-ID"/>
        </w:rPr>
        <w:t xml:space="preserve">عن المنذر بن جرير عن أبيه قال </w:t>
      </w:r>
      <w:r w:rsidRPr="00C538AA">
        <w:rPr>
          <w:rFonts w:ascii="Traditional Arabic" w:hAnsi="Traditional Arabic" w:cs="Traditional Arabic" w:hint="cs"/>
          <w:sz w:val="36"/>
          <w:szCs w:val="36"/>
          <w:rtl/>
          <w:lang w:val="id-ID"/>
        </w:rPr>
        <w:t>...</w:t>
      </w:r>
      <w:r w:rsidRPr="00C538AA">
        <w:rPr>
          <w:rFonts w:ascii="Traditional Arabic" w:hAnsi="Traditional Arabic" w:cs="Traditional Arabic"/>
          <w:sz w:val="36"/>
          <w:szCs w:val="36"/>
          <w:rtl/>
          <w:lang w:val="id-ID"/>
        </w:rPr>
        <w:t xml:space="preserve"> فقال رسول الله صلى الله عليه و سلم : من سن في الإسلام سنة حسنة فله أجرها وأجر من عمل بها بعده من غير أن ينقص من أجورهم شيء ومن سن في الإسلام سنة سيئة كان عليه وزرها ووزر من عمل بها من بعده من غير أن ينقص من أوزارهم شيء</w:t>
      </w:r>
    </w:p>
    <w:p w:rsidR="00937550" w:rsidRPr="00236DBC" w:rsidRDefault="00937550" w:rsidP="00937550">
      <w:pPr>
        <w:pStyle w:val="ListParagraph"/>
        <w:spacing w:after="0" w:line="360" w:lineRule="auto"/>
        <w:jc w:val="both"/>
        <w:rPr>
          <w:rFonts w:ascii="Times New Arabic" w:hAnsi="Times New Arabic" w:cs="Times New Roman"/>
          <w:sz w:val="24"/>
          <w:szCs w:val="24"/>
        </w:rPr>
      </w:pPr>
    </w:p>
    <w:p w:rsidR="00937550" w:rsidRDefault="00937550" w:rsidP="00937550">
      <w:pPr>
        <w:pStyle w:val="ListParagraph"/>
        <w:spacing w:after="0" w:line="360" w:lineRule="auto"/>
        <w:ind w:left="1701" w:hanging="981"/>
        <w:jc w:val="both"/>
        <w:rPr>
          <w:rFonts w:ascii="Times New Arabic" w:hAnsi="Times New Arabic" w:cs="Times New Roman"/>
          <w:i/>
          <w:iCs/>
          <w:sz w:val="24"/>
          <w:szCs w:val="24"/>
        </w:rPr>
      </w:pPr>
      <w:proofErr w:type="gramStart"/>
      <w:r w:rsidRPr="00006304">
        <w:rPr>
          <w:rFonts w:ascii="Times New Arabic" w:hAnsi="Times New Arabic" w:cs="Times New Roman"/>
          <w:i/>
          <w:iCs/>
          <w:sz w:val="24"/>
          <w:szCs w:val="24"/>
        </w:rPr>
        <w:t>Artinya :</w:t>
      </w:r>
      <w:proofErr w:type="gramEnd"/>
      <w:r w:rsidRPr="00006304">
        <w:rPr>
          <w:rFonts w:ascii="Times New Arabic" w:hAnsi="Times New Arabic" w:cs="Times New Roman"/>
          <w:i/>
          <w:iCs/>
          <w:sz w:val="24"/>
          <w:szCs w:val="24"/>
        </w:rPr>
        <w:t>”I</w:t>
      </w:r>
      <w:r>
        <w:rPr>
          <w:rFonts w:ascii="Times New Arabic" w:hAnsi="Times New Arabic" w:cs="Times New Roman"/>
          <w:i/>
          <w:iCs/>
          <w:sz w:val="24"/>
          <w:szCs w:val="24"/>
        </w:rPr>
        <w:t>mam Muslim meriwayatkan)….dari J</w:t>
      </w:r>
      <w:r w:rsidRPr="00006304">
        <w:rPr>
          <w:rFonts w:ascii="Times New Arabic" w:hAnsi="Times New Arabic" w:cs="Times New Roman"/>
          <w:i/>
          <w:iCs/>
          <w:sz w:val="24"/>
          <w:szCs w:val="24"/>
        </w:rPr>
        <w:t>arir (dia berkata) bahwa Rasulullah SAW. Bersabda : Siapa yang memplopori suatu sunnah yang baik dalam Islam maka dia akan memproleh pahalanya dan pahala dari orang-orang yang mengerjakannya setelah itu, tanpa mengurangi pahala orang yang mengerjakannya sedikitpun, sebalknya siapa yang mencontohkan dalam Islam suatu sunnah yang buruk maka dia mendapat dosannya dan dosa orang yang mengerjakannya tanpa mengurangi dosa orang yang mengerjakan sedikitpun.</w:t>
      </w:r>
    </w:p>
    <w:p w:rsidR="00937550" w:rsidRPr="00006304" w:rsidRDefault="00937550" w:rsidP="00937550">
      <w:pPr>
        <w:pStyle w:val="ListParagraph"/>
        <w:spacing w:after="0" w:line="360" w:lineRule="auto"/>
        <w:ind w:left="1701" w:hanging="981"/>
        <w:jc w:val="both"/>
        <w:rPr>
          <w:rFonts w:ascii="Times New Arabic" w:hAnsi="Times New Arabic" w:cs="Times New Roman"/>
          <w:i/>
          <w:iCs/>
          <w:sz w:val="24"/>
          <w:szCs w:val="24"/>
        </w:rPr>
      </w:pPr>
    </w:p>
    <w:p w:rsidR="00937550" w:rsidRDefault="00937550" w:rsidP="005078FF">
      <w:pPr>
        <w:pStyle w:val="ListParagraph"/>
        <w:numPr>
          <w:ilvl w:val="0"/>
          <w:numId w:val="65"/>
        </w:numPr>
        <w:spacing w:after="0" w:line="360" w:lineRule="auto"/>
        <w:ind w:left="720"/>
        <w:jc w:val="both"/>
        <w:rPr>
          <w:rFonts w:ascii="Times New Arabic" w:hAnsi="Times New Arabic" w:cs="Times New Roman"/>
          <w:sz w:val="24"/>
          <w:szCs w:val="24"/>
        </w:rPr>
      </w:pPr>
      <w:r>
        <w:rPr>
          <w:rFonts w:ascii="Times New Arabic" w:hAnsi="Times New Arabic" w:cs="Times New Roman"/>
          <w:sz w:val="24"/>
          <w:szCs w:val="24"/>
        </w:rPr>
        <w:t xml:space="preserve">Hadis </w:t>
      </w:r>
      <w:r w:rsidRPr="00236DBC">
        <w:rPr>
          <w:rFonts w:ascii="Times New Arabic" w:hAnsi="Times New Arabic" w:cs="Times New Roman"/>
          <w:sz w:val="24"/>
          <w:szCs w:val="24"/>
        </w:rPr>
        <w:t>riwayat Ibn Majah:</w:t>
      </w:r>
    </w:p>
    <w:p w:rsidR="00937550" w:rsidRPr="00C538AA" w:rsidRDefault="00937550" w:rsidP="00937550">
      <w:pPr>
        <w:pStyle w:val="ListParagraph"/>
        <w:bidi/>
        <w:spacing w:after="0" w:line="240" w:lineRule="auto"/>
        <w:ind w:left="84"/>
        <w:jc w:val="both"/>
        <w:rPr>
          <w:rFonts w:ascii="Times New Arabic" w:hAnsi="Times New Arabic" w:cs="Times New Roman"/>
          <w:sz w:val="36"/>
          <w:szCs w:val="36"/>
          <w:rtl/>
        </w:rPr>
      </w:pPr>
      <w:r w:rsidRPr="00C538AA">
        <w:rPr>
          <w:rFonts w:ascii="Traditional Arabic" w:hAnsi="Traditional Arabic" w:cs="Traditional Arabic"/>
          <w:sz w:val="36"/>
          <w:szCs w:val="36"/>
          <w:rtl/>
          <w:lang w:val="id-ID"/>
        </w:rPr>
        <w:t>عَنْ أَبِى هُرَيْرَةَ قَالَ قَالَ رَسُو</w:t>
      </w:r>
      <w:r>
        <w:rPr>
          <w:rFonts w:ascii="Traditional Arabic" w:hAnsi="Traditional Arabic" w:cs="Traditional Arabic"/>
          <w:sz w:val="36"/>
          <w:szCs w:val="36"/>
          <w:rtl/>
          <w:lang w:val="id-ID"/>
        </w:rPr>
        <w:t>لُ اللَّهِ -صلى الله عليه وسلم</w:t>
      </w:r>
      <w:r w:rsidRPr="00C538AA">
        <w:rPr>
          <w:rFonts w:ascii="Traditional Arabic" w:hAnsi="Traditional Arabic" w:cs="Traditional Arabic"/>
          <w:sz w:val="36"/>
          <w:szCs w:val="36"/>
          <w:rtl/>
          <w:lang w:val="id-ID"/>
        </w:rPr>
        <w:t xml:space="preserve"> إِنَّ مِمَّا يَلْحَقُ الْمُؤْمِنَ مِنْ عَمَلِهِ وَحَسَنَاتِهِ بَعْدَ مَوْتِهِ عِلْمًا عَلَّمَهُ وَنَشَرَهُ وَوَلَدًا صَالِحًا تَرَكَهُ وَمُصْحَفًا وَرَّثَهُ أَوْ مَسْجِدًا بَنَاهُ أَوْ بَيْتًا لاِبْنِ السَّبِيلِ بَنَاهُ أَوْ نَهْرًا أَجْرَاهُ أَوْ صَدَقَةً أَخْرَجَهَا مِنْ مَالِهِ فِى صِحَّتِهِ وَحَيَاتِهِ يَلْحَقُهُ مِنْ بَعْدِ مَوْتِهِ</w:t>
      </w:r>
    </w:p>
    <w:p w:rsidR="00937550" w:rsidRPr="00006304" w:rsidRDefault="00937550" w:rsidP="00937550">
      <w:pPr>
        <w:pStyle w:val="ListParagraph"/>
        <w:spacing w:after="0" w:line="360" w:lineRule="auto"/>
        <w:ind w:left="1560" w:hanging="840"/>
        <w:jc w:val="both"/>
        <w:rPr>
          <w:rFonts w:ascii="Times New Arabic" w:hAnsi="Times New Arabic" w:cs="Times New Roman"/>
          <w:i/>
          <w:iCs/>
          <w:sz w:val="24"/>
          <w:szCs w:val="24"/>
        </w:rPr>
      </w:pPr>
      <w:r w:rsidRPr="00006304">
        <w:rPr>
          <w:rFonts w:ascii="Times New Arabic" w:hAnsi="Times New Arabic" w:cs="Times New Roman"/>
          <w:i/>
          <w:iCs/>
          <w:sz w:val="24"/>
          <w:szCs w:val="24"/>
        </w:rPr>
        <w:t xml:space="preserve">Artinya :”(Ibn Majah meriwayatkan)….dari Abu </w:t>
      </w:r>
      <w:r w:rsidRPr="00006304">
        <w:rPr>
          <w:rFonts w:ascii="Times New Arabic" w:hAnsi="Times New Arabic" w:cs="Times New Roman"/>
          <w:i/>
          <w:iCs/>
          <w:sz w:val="24"/>
          <w:szCs w:val="24"/>
        </w:rPr>
        <w:tab/>
        <w:t xml:space="preserve">Hurairah dia berkata : telah bersabda Rasulullah SAW:”sesungguhnya diantara kebaikan-kebaikan yang </w:t>
      </w:r>
      <w:r w:rsidRPr="00006304">
        <w:rPr>
          <w:rFonts w:ascii="Times New Arabic" w:hAnsi="Times New Arabic" w:cs="Times New Roman"/>
          <w:i/>
          <w:iCs/>
          <w:sz w:val="24"/>
          <w:szCs w:val="24"/>
        </w:rPr>
        <w:lastRenderedPageBreak/>
        <w:t>akan menghubungi orang mukmin setelah kematiannya adalah ilmu yang diajarkannya dan disebarkannya, anak shalih yang ditinggalkannya, mushaf al-Qur’a@n yang diwariskannnya, masjid yang didirikannya, atau sedekah yang diakeluarkan dari hartanya selagi dia sehat dan hidup, semuanya itu akan terus menghubunginya setelah kematiannya”.</w:t>
      </w:r>
    </w:p>
    <w:p w:rsidR="00937550" w:rsidRDefault="00937550" w:rsidP="005078FF">
      <w:pPr>
        <w:pStyle w:val="ListParagraph"/>
        <w:numPr>
          <w:ilvl w:val="0"/>
          <w:numId w:val="65"/>
        </w:numPr>
        <w:spacing w:after="0" w:line="360" w:lineRule="auto"/>
        <w:ind w:left="709" w:hanging="425"/>
        <w:jc w:val="both"/>
        <w:rPr>
          <w:rFonts w:ascii="Times New Arabic" w:hAnsi="Times New Arabic" w:cs="Times New Roman"/>
          <w:sz w:val="24"/>
          <w:szCs w:val="24"/>
        </w:rPr>
      </w:pPr>
      <w:r>
        <w:rPr>
          <w:rFonts w:ascii="Times New Arabic" w:hAnsi="Times New Arabic" w:cs="Times New Roman"/>
          <w:sz w:val="24"/>
          <w:szCs w:val="24"/>
        </w:rPr>
        <w:t xml:space="preserve">Hadits </w:t>
      </w:r>
      <w:r w:rsidRPr="00236DBC">
        <w:rPr>
          <w:rFonts w:ascii="Times New Arabic" w:hAnsi="Times New Arabic" w:cs="Times New Roman"/>
          <w:sz w:val="24"/>
          <w:szCs w:val="24"/>
        </w:rPr>
        <w:t xml:space="preserve"> Bukhari </w:t>
      </w:r>
    </w:p>
    <w:p w:rsidR="00937550" w:rsidRPr="00FA5F07" w:rsidRDefault="00937550" w:rsidP="00937550">
      <w:pPr>
        <w:pStyle w:val="ListParagraph"/>
        <w:bidi/>
        <w:spacing w:after="0" w:line="240" w:lineRule="auto"/>
        <w:ind w:left="84"/>
        <w:jc w:val="both"/>
        <w:rPr>
          <w:rFonts w:ascii="Traditional Arabic" w:hAnsi="Traditional Arabic" w:cs="Traditional Arabic"/>
          <w:sz w:val="36"/>
          <w:szCs w:val="36"/>
          <w:rtl/>
          <w:lang w:val="id-ID"/>
        </w:rPr>
      </w:pPr>
      <w:r w:rsidRPr="00FA5F07">
        <w:rPr>
          <w:rFonts w:ascii="Traditional Arabic" w:hAnsi="Traditional Arabic" w:cs="Traditional Arabic"/>
          <w:sz w:val="36"/>
          <w:szCs w:val="36"/>
          <w:rtl/>
          <w:lang w:val="id-ID"/>
        </w:rPr>
        <w:t>عن عائسة أن رسول الله صلى الله عليه وسلم أمر بكبش ثم ذبحه ثم قال بأسم الله الله تقبل من محمد و ال محمد و من أمة محمد ثم ضحى به</w:t>
      </w:r>
    </w:p>
    <w:p w:rsidR="00937550" w:rsidRPr="00236DBC" w:rsidRDefault="00937550" w:rsidP="00937550">
      <w:pPr>
        <w:spacing w:after="0" w:line="360" w:lineRule="auto"/>
        <w:ind w:left="1701" w:hanging="981"/>
        <w:jc w:val="both"/>
        <w:rPr>
          <w:rFonts w:ascii="Times New Arabic" w:hAnsi="Times New Arabic" w:cs="Times New Roman"/>
          <w:sz w:val="24"/>
          <w:szCs w:val="24"/>
        </w:rPr>
      </w:pPr>
      <w:r w:rsidRPr="00006304">
        <w:rPr>
          <w:rFonts w:ascii="Times New Arabic" w:hAnsi="Times New Arabic" w:cs="Times New Roman"/>
          <w:i/>
          <w:iCs/>
          <w:sz w:val="24"/>
          <w:szCs w:val="24"/>
          <w:lang w:val="id-ID"/>
        </w:rPr>
        <w:t xml:space="preserve">Artinya </w:t>
      </w:r>
      <w:r w:rsidRPr="00236DBC">
        <w:rPr>
          <w:rFonts w:ascii="Times New Arabic" w:hAnsi="Times New Arabic" w:cs="Times New Roman"/>
          <w:i/>
          <w:sz w:val="24"/>
          <w:szCs w:val="24"/>
          <w:lang w:val="id-ID"/>
        </w:rPr>
        <w:t>:”Dari Aisyah dia berkat</w:t>
      </w:r>
      <w:r>
        <w:rPr>
          <w:rFonts w:ascii="Times New Arabic" w:hAnsi="Times New Arabic" w:cs="Times New Roman"/>
          <w:i/>
          <w:sz w:val="24"/>
          <w:szCs w:val="24"/>
          <w:lang w:val="id-ID"/>
        </w:rPr>
        <w:t>a</w:t>
      </w:r>
      <w:r w:rsidRPr="00236DBC">
        <w:rPr>
          <w:rFonts w:ascii="Times New Arabic" w:hAnsi="Times New Arabic" w:cs="Times New Roman"/>
          <w:i/>
          <w:sz w:val="24"/>
          <w:szCs w:val="24"/>
          <w:lang w:val="id-ID"/>
        </w:rPr>
        <w:t xml:space="preserve"> bahwa Rasulullah memerintahkan untuk mengambil kibsay kemudian ketika hendak menyembelihnya Rasulullah berkata :”Dengan menyebut nama Allah, ya Allah terimalah (kurban ini) dari </w:t>
      </w:r>
      <w:r>
        <w:rPr>
          <w:rFonts w:ascii="Times New Arabic" w:hAnsi="Times New Arabic" w:cs="Times New Roman"/>
          <w:i/>
          <w:sz w:val="24"/>
          <w:szCs w:val="24"/>
          <w:lang w:val="id-ID"/>
        </w:rPr>
        <w:t>Muh}ammad</w:t>
      </w:r>
      <w:r w:rsidRPr="00236DBC">
        <w:rPr>
          <w:rFonts w:ascii="Times New Arabic" w:hAnsi="Times New Arabic" w:cs="Times New Roman"/>
          <w:i/>
          <w:sz w:val="24"/>
          <w:szCs w:val="24"/>
          <w:lang w:val="id-ID"/>
        </w:rPr>
        <w:t xml:space="preserve">, dari keluarga </w:t>
      </w:r>
      <w:r>
        <w:rPr>
          <w:rFonts w:ascii="Times New Arabic" w:hAnsi="Times New Arabic" w:cs="Times New Roman"/>
          <w:i/>
          <w:sz w:val="24"/>
          <w:szCs w:val="24"/>
          <w:lang w:val="id-ID"/>
        </w:rPr>
        <w:t>Muh}ammad</w:t>
      </w:r>
      <w:r w:rsidRPr="00236DBC">
        <w:rPr>
          <w:rFonts w:ascii="Times New Arabic" w:hAnsi="Times New Arabic" w:cs="Times New Roman"/>
          <w:i/>
          <w:sz w:val="24"/>
          <w:szCs w:val="24"/>
          <w:lang w:val="id-ID"/>
        </w:rPr>
        <w:t xml:space="preserve">, dan dari umat </w:t>
      </w:r>
      <w:r>
        <w:rPr>
          <w:rFonts w:ascii="Times New Arabic" w:hAnsi="Times New Arabic" w:cs="Times New Roman"/>
          <w:i/>
          <w:sz w:val="24"/>
          <w:szCs w:val="24"/>
          <w:lang w:val="id-ID"/>
        </w:rPr>
        <w:t>Muh}ammad</w:t>
      </w:r>
      <w:r w:rsidRPr="00236DBC">
        <w:rPr>
          <w:rFonts w:ascii="Times New Arabic" w:hAnsi="Times New Arabic" w:cs="Times New Roman"/>
          <w:i/>
          <w:sz w:val="24"/>
          <w:szCs w:val="24"/>
          <w:lang w:val="id-ID"/>
        </w:rPr>
        <w:t xml:space="preserve"> kemudian dia menyembelihnya”. </w:t>
      </w:r>
      <w:r w:rsidRPr="00236DBC">
        <w:rPr>
          <w:rFonts w:ascii="Times New Arabic" w:hAnsi="Times New Arabic" w:cs="Times New Roman"/>
          <w:i/>
          <w:sz w:val="24"/>
          <w:szCs w:val="24"/>
          <w:lang w:val="id-ID"/>
        </w:rPr>
        <w:tab/>
      </w:r>
    </w:p>
    <w:p w:rsidR="00937550" w:rsidRDefault="00937550" w:rsidP="00937550">
      <w:pPr>
        <w:pStyle w:val="ListParagraph"/>
        <w:spacing w:after="0" w:line="360" w:lineRule="auto"/>
        <w:ind w:firstLine="720"/>
        <w:jc w:val="both"/>
        <w:rPr>
          <w:rFonts w:ascii="Times New Arabic" w:hAnsi="Times New Arabic" w:cs="Times New Roman"/>
          <w:sz w:val="24"/>
          <w:szCs w:val="24"/>
        </w:rPr>
      </w:pPr>
      <w:proofErr w:type="gramStart"/>
      <w:r w:rsidRPr="00236DBC">
        <w:rPr>
          <w:rFonts w:ascii="Times New Arabic" w:hAnsi="Times New Arabic" w:cs="Times New Roman"/>
          <w:sz w:val="24"/>
          <w:szCs w:val="24"/>
        </w:rPr>
        <w:t xml:space="preserve">Ayat-ayat dan </w:t>
      </w:r>
      <w:r>
        <w:rPr>
          <w:rFonts w:ascii="Times New Arabic" w:hAnsi="Times New Arabic" w:cs="Times New Roman"/>
          <w:sz w:val="24"/>
          <w:szCs w:val="24"/>
        </w:rPr>
        <w:t xml:space="preserve">hadis </w:t>
      </w:r>
      <w:r w:rsidRPr="00236DBC">
        <w:rPr>
          <w:rFonts w:ascii="Times New Arabic" w:hAnsi="Times New Arabic" w:cs="Times New Roman"/>
          <w:sz w:val="24"/>
          <w:szCs w:val="24"/>
        </w:rPr>
        <w:t>di atas menjelaskan bahwa orang yang telah mati masih dapat mendapat pahala dan faidah dari orang-orang yang masih hidup.</w:t>
      </w:r>
      <w:proofErr w:type="gramEnd"/>
      <w:r w:rsidRPr="00236DBC">
        <w:rPr>
          <w:rFonts w:ascii="Times New Arabic" w:hAnsi="Times New Arabic" w:cs="Times New Roman"/>
          <w:sz w:val="24"/>
          <w:szCs w:val="24"/>
        </w:rPr>
        <w:t xml:space="preserve"> Di samping itu hendaklah dipahammi bahwa </w:t>
      </w:r>
      <w:r>
        <w:rPr>
          <w:rFonts w:ascii="Times New Arabic" w:hAnsi="Times New Arabic" w:cs="Times New Roman"/>
          <w:sz w:val="24"/>
          <w:szCs w:val="24"/>
        </w:rPr>
        <w:t>hadis-hadis</w:t>
      </w:r>
      <w:r w:rsidRPr="00236DBC">
        <w:rPr>
          <w:rFonts w:ascii="Times New Arabic" w:hAnsi="Times New Arabic" w:cs="Times New Roman"/>
          <w:sz w:val="24"/>
          <w:szCs w:val="24"/>
        </w:rPr>
        <w:t xml:space="preserve">hadiah pahala tidaklah bertentangan dengan </w:t>
      </w:r>
      <w:r>
        <w:rPr>
          <w:rFonts w:ascii="Times New Arabic" w:hAnsi="Times New Arabic" w:cs="Times New Roman"/>
          <w:sz w:val="24"/>
          <w:szCs w:val="24"/>
        </w:rPr>
        <w:t>al-Qur’a@n</w:t>
      </w:r>
      <w:r w:rsidRPr="00236DBC">
        <w:rPr>
          <w:rFonts w:ascii="Times New Arabic" w:hAnsi="Times New Arabic" w:cs="Times New Roman"/>
          <w:sz w:val="24"/>
          <w:szCs w:val="24"/>
        </w:rPr>
        <w:t xml:space="preserve"> karena ank adalah merupkan usaha dari orang tuanya berdasarkan </w:t>
      </w:r>
      <w:r>
        <w:rPr>
          <w:rFonts w:ascii="Times New Arabic" w:hAnsi="Times New Arabic" w:cs="Times New Roman"/>
          <w:sz w:val="24"/>
          <w:szCs w:val="24"/>
        </w:rPr>
        <w:t xml:space="preserve">hadis </w:t>
      </w:r>
      <w:r w:rsidRPr="00236DBC">
        <w:rPr>
          <w:rFonts w:ascii="Times New Arabic" w:hAnsi="Times New Arabic" w:cs="Times New Roman"/>
          <w:sz w:val="24"/>
          <w:szCs w:val="24"/>
        </w:rPr>
        <w:t>riwayat Ibn Majah dengan sanad yang shahih:</w:t>
      </w:r>
    </w:p>
    <w:p w:rsidR="00937550" w:rsidRPr="00D06CBB" w:rsidRDefault="00937550" w:rsidP="00937550">
      <w:pPr>
        <w:pStyle w:val="ListParagraph"/>
        <w:tabs>
          <w:tab w:val="left" w:pos="4820"/>
        </w:tabs>
        <w:bidi/>
        <w:spacing w:after="0" w:line="240" w:lineRule="auto"/>
        <w:ind w:left="84" w:hanging="11"/>
        <w:jc w:val="both"/>
        <w:rPr>
          <w:rFonts w:ascii="Times New Arabic" w:hAnsi="Times New Arabic" w:cs="Times New Roman"/>
          <w:sz w:val="36"/>
          <w:szCs w:val="36"/>
          <w:rtl/>
        </w:rPr>
      </w:pPr>
      <w:r w:rsidRPr="00D06CBB">
        <w:rPr>
          <w:rFonts w:ascii="Traditional Arabic" w:hAnsi="Traditional Arabic" w:cs="Traditional Arabic"/>
          <w:sz w:val="36"/>
          <w:szCs w:val="36"/>
          <w:rtl/>
          <w:lang w:val="id-ID"/>
        </w:rPr>
        <w:t>عَنْ عَائِشَةَ قَالَتْ قَالَ رَسُولُ اللَّهِ -صلى الله عليه وسلم- إِنَّ أَطْيَبَ مَا أَكَلْتُمْ مِنْ كَسْبِكُمْ وَإِنَّ أَوْلاَدَكُمْ مِنْ كَسْبِكُم</w:t>
      </w:r>
    </w:p>
    <w:p w:rsidR="00937550" w:rsidRPr="00006304" w:rsidRDefault="00937550" w:rsidP="00937550">
      <w:pPr>
        <w:pStyle w:val="ListParagraph"/>
        <w:spacing w:after="0" w:line="360" w:lineRule="auto"/>
        <w:ind w:left="1701" w:hanging="981"/>
        <w:jc w:val="both"/>
        <w:rPr>
          <w:rFonts w:ascii="Times New Arabic" w:hAnsi="Times New Arabic" w:cs="Times New Roman"/>
          <w:i/>
          <w:iCs/>
          <w:sz w:val="24"/>
          <w:szCs w:val="24"/>
        </w:rPr>
      </w:pPr>
      <w:r w:rsidRPr="00006304">
        <w:rPr>
          <w:rFonts w:ascii="Times New Arabic" w:hAnsi="Times New Arabic" w:cs="Times New Roman"/>
          <w:i/>
          <w:iCs/>
          <w:sz w:val="24"/>
          <w:szCs w:val="24"/>
        </w:rPr>
        <w:t>Artinya :”</w:t>
      </w:r>
      <w:proofErr w:type="gramStart"/>
      <w:r w:rsidRPr="00006304">
        <w:rPr>
          <w:rFonts w:ascii="Times New Arabic" w:hAnsi="Times New Arabic" w:cs="Times New Roman"/>
          <w:i/>
          <w:iCs/>
          <w:sz w:val="24"/>
          <w:szCs w:val="24"/>
        </w:rPr>
        <w:t>(</w:t>
      </w:r>
      <w:r>
        <w:rPr>
          <w:rFonts w:ascii="Times New Arabic" w:hAnsi="Times New Arabic" w:cs="Times New Roman"/>
          <w:i/>
          <w:iCs/>
          <w:sz w:val="24"/>
          <w:szCs w:val="24"/>
        </w:rPr>
        <w:t>I</w:t>
      </w:r>
      <w:r w:rsidRPr="00006304">
        <w:rPr>
          <w:rFonts w:ascii="Times New Arabic" w:hAnsi="Times New Arabic" w:cs="Times New Roman"/>
          <w:i/>
          <w:iCs/>
          <w:sz w:val="24"/>
          <w:szCs w:val="24"/>
        </w:rPr>
        <w:t>bn</w:t>
      </w:r>
      <w:proofErr w:type="gramEnd"/>
      <w:r w:rsidRPr="00006304">
        <w:rPr>
          <w:rFonts w:ascii="Times New Arabic" w:hAnsi="Times New Arabic" w:cs="Times New Roman"/>
          <w:i/>
          <w:iCs/>
          <w:sz w:val="24"/>
          <w:szCs w:val="24"/>
        </w:rPr>
        <w:t xml:space="preserve"> Majah meriwayatkan )…..dari ‘Aisyah (dia berkata) Rasulullah bersabda:”Sesungghunya sebaik-baiknya yang kamu makan adalah makanan yang berasal dari hasil usahamu sendiri sesungguhnya anak –anak kamu adalah bagian dari usahamu”.</w:t>
      </w:r>
    </w:p>
    <w:p w:rsidR="00937550" w:rsidRPr="00236DBC" w:rsidRDefault="00937550" w:rsidP="00937550">
      <w:pPr>
        <w:pStyle w:val="ListParagraph"/>
        <w:spacing w:after="0" w:line="360" w:lineRule="auto"/>
        <w:ind w:firstLine="720"/>
        <w:jc w:val="both"/>
        <w:rPr>
          <w:rFonts w:ascii="Times New Arabic" w:hAnsi="Times New Arabic" w:cs="Times New Roman"/>
          <w:sz w:val="24"/>
          <w:szCs w:val="24"/>
        </w:rPr>
      </w:pPr>
      <w:r w:rsidRPr="00236DBC">
        <w:rPr>
          <w:rFonts w:ascii="Times New Arabic" w:hAnsi="Times New Arabic" w:cs="Times New Roman"/>
          <w:sz w:val="24"/>
          <w:szCs w:val="24"/>
        </w:rPr>
        <w:t xml:space="preserve">Berdasarkan </w:t>
      </w:r>
      <w:r>
        <w:rPr>
          <w:rFonts w:ascii="Times New Arabic" w:hAnsi="Times New Arabic" w:cs="Times New Roman"/>
          <w:sz w:val="24"/>
          <w:szCs w:val="24"/>
        </w:rPr>
        <w:t xml:space="preserve">hadis </w:t>
      </w:r>
      <w:r w:rsidRPr="00236DBC">
        <w:rPr>
          <w:rFonts w:ascii="Times New Arabic" w:hAnsi="Times New Arabic" w:cs="Times New Roman"/>
          <w:sz w:val="24"/>
          <w:szCs w:val="24"/>
        </w:rPr>
        <w:t xml:space="preserve">di atas penulis berpendapat bahwa yang dimaksud dengan sa’a dalam surat al-Najm ayat 39 tersebut bukan hanya usaha secara langsung, akan tetapi juga usaha secara tidak langsung, yang ada kaitannya dengan usaha yang telah dilakukan oleh mayat ketika masih hidup. </w:t>
      </w:r>
    </w:p>
    <w:p w:rsidR="00937550" w:rsidRPr="00236DBC" w:rsidRDefault="00937550" w:rsidP="00937550">
      <w:pPr>
        <w:pStyle w:val="ListParagraph"/>
        <w:spacing w:after="0" w:line="360" w:lineRule="auto"/>
        <w:jc w:val="both"/>
        <w:rPr>
          <w:rFonts w:ascii="Times New Arabic" w:hAnsi="Times New Arabic" w:cs="Times New Roman"/>
          <w:sz w:val="24"/>
          <w:szCs w:val="24"/>
        </w:rPr>
      </w:pPr>
    </w:p>
    <w:p w:rsidR="00937550" w:rsidRPr="00236DBC" w:rsidRDefault="00937550" w:rsidP="005078FF">
      <w:pPr>
        <w:pStyle w:val="ListParagraph"/>
        <w:numPr>
          <w:ilvl w:val="0"/>
          <w:numId w:val="64"/>
        </w:numPr>
        <w:spacing w:after="0" w:line="360" w:lineRule="auto"/>
        <w:jc w:val="both"/>
        <w:rPr>
          <w:rFonts w:ascii="Times New Arabic" w:hAnsi="Times New Arabic" w:cs="Times New Roman"/>
          <w:sz w:val="24"/>
          <w:szCs w:val="24"/>
          <w:lang w:val="id-ID"/>
        </w:rPr>
      </w:pPr>
      <w:r w:rsidRPr="00236DBC">
        <w:rPr>
          <w:rFonts w:ascii="Times New Arabic" w:hAnsi="Times New Arabic" w:cs="Times New Roman"/>
          <w:sz w:val="24"/>
          <w:szCs w:val="24"/>
          <w:lang w:val="id-ID"/>
        </w:rPr>
        <w:t>Pendekatan Imani (</w:t>
      </w:r>
      <w:r>
        <w:rPr>
          <w:rFonts w:ascii="Times New Arabic" w:hAnsi="Times New Arabic" w:cs="Times New Roman"/>
          <w:sz w:val="24"/>
          <w:szCs w:val="24"/>
          <w:lang w:val="id-ID"/>
        </w:rPr>
        <w:t>Teolog</w:t>
      </w:r>
      <w:r w:rsidRPr="00236DBC">
        <w:rPr>
          <w:rFonts w:ascii="Times New Arabic" w:hAnsi="Times New Arabic" w:cs="Times New Roman"/>
          <w:sz w:val="24"/>
          <w:szCs w:val="24"/>
          <w:lang w:val="id-ID"/>
        </w:rPr>
        <w:t>is)</w:t>
      </w:r>
    </w:p>
    <w:p w:rsidR="00937550" w:rsidRDefault="00937550" w:rsidP="00937550">
      <w:pPr>
        <w:spacing w:after="0" w:line="360" w:lineRule="auto"/>
        <w:ind w:left="420" w:firstLine="300"/>
        <w:jc w:val="both"/>
        <w:rPr>
          <w:rFonts w:ascii="Times New Arabic" w:hAnsi="Times New Arabic" w:cs="Times New Roman"/>
          <w:sz w:val="24"/>
          <w:szCs w:val="24"/>
          <w:lang w:val="id-ID"/>
        </w:rPr>
      </w:pPr>
      <w:r w:rsidRPr="00236DBC">
        <w:rPr>
          <w:rFonts w:ascii="Times New Arabic" w:hAnsi="Times New Arabic" w:cs="Times New Roman"/>
          <w:sz w:val="24"/>
          <w:szCs w:val="24"/>
          <w:lang w:val="id-ID"/>
        </w:rPr>
        <w:t xml:space="preserve">Permasalahan sampai atau tidaknya manfaat terhadap orang yang telah meninggal apabila ditinjau dari aspek teologis adalah permasalahan </w:t>
      </w:r>
      <w:r w:rsidRPr="00236DBC">
        <w:rPr>
          <w:rFonts w:ascii="Times New Arabic" w:hAnsi="Times New Arabic" w:cs="Times New Roman"/>
          <w:i/>
          <w:sz w:val="24"/>
          <w:szCs w:val="24"/>
          <w:lang w:val="id-ID"/>
        </w:rPr>
        <w:t xml:space="preserve">ghaib </w:t>
      </w:r>
      <w:r w:rsidRPr="00236DBC">
        <w:rPr>
          <w:rFonts w:ascii="Times New Arabic" w:hAnsi="Times New Arabic" w:cs="Times New Roman"/>
          <w:sz w:val="24"/>
          <w:szCs w:val="24"/>
          <w:lang w:val="id-ID"/>
        </w:rPr>
        <w:t xml:space="preserve">yang </w:t>
      </w:r>
      <w:r>
        <w:rPr>
          <w:rFonts w:ascii="Times New Arabic" w:hAnsi="Times New Arabic" w:cs="Times New Roman"/>
          <w:sz w:val="24"/>
          <w:szCs w:val="24"/>
          <w:lang w:val="id-ID"/>
        </w:rPr>
        <w:t>membutuhkan informasi wahyu (a</w:t>
      </w:r>
      <w:r w:rsidRPr="00236DBC">
        <w:rPr>
          <w:rFonts w:ascii="Times New Arabic" w:hAnsi="Times New Arabic" w:cs="Times New Roman"/>
          <w:sz w:val="24"/>
          <w:szCs w:val="24"/>
          <w:lang w:val="id-ID"/>
        </w:rPr>
        <w:t>l</w:t>
      </w:r>
      <w:r>
        <w:rPr>
          <w:rFonts w:ascii="Times New Arabic" w:hAnsi="Times New Arabic" w:cs="Times New Roman"/>
          <w:sz w:val="24"/>
          <w:szCs w:val="24"/>
          <w:lang w:val="id-ID"/>
        </w:rPr>
        <w:t>-Q</w:t>
      </w:r>
      <w:r w:rsidRPr="00236DBC">
        <w:rPr>
          <w:rFonts w:ascii="Times New Arabic" w:hAnsi="Times New Arabic" w:cs="Times New Roman"/>
          <w:sz w:val="24"/>
          <w:szCs w:val="24"/>
          <w:lang w:val="id-ID"/>
        </w:rPr>
        <w:t>ur’an dan sunnah) untuk mengimani dan mayakininya.</w:t>
      </w:r>
    </w:p>
    <w:p w:rsidR="00937550" w:rsidRPr="00236DBC" w:rsidRDefault="00937550" w:rsidP="00937550">
      <w:pPr>
        <w:spacing w:after="0" w:line="360" w:lineRule="auto"/>
        <w:ind w:left="420" w:firstLine="300"/>
        <w:jc w:val="both"/>
        <w:rPr>
          <w:rFonts w:ascii="Times New Arabic" w:hAnsi="Times New Arabic" w:cs="Times New Roman"/>
          <w:sz w:val="24"/>
          <w:szCs w:val="24"/>
          <w:lang w:val="id-ID"/>
        </w:rPr>
      </w:pPr>
      <w:r w:rsidRPr="00236DBC">
        <w:rPr>
          <w:rFonts w:ascii="Times New Arabic" w:hAnsi="Times New Arabic" w:cs="Times New Roman"/>
          <w:sz w:val="24"/>
          <w:szCs w:val="24"/>
          <w:lang w:val="id-ID"/>
        </w:rPr>
        <w:lastRenderedPageBreak/>
        <w:t xml:space="preserve">Ditinjau dari kajian teologis, maka banyak ditemukan </w:t>
      </w:r>
      <w:r>
        <w:rPr>
          <w:rFonts w:ascii="Times New Arabic" w:hAnsi="Times New Arabic" w:cs="Times New Roman"/>
          <w:sz w:val="24"/>
          <w:szCs w:val="24"/>
          <w:lang w:val="id-ID"/>
        </w:rPr>
        <w:t>hadis-hadis</w:t>
      </w:r>
      <w:r w:rsidRPr="00236DBC">
        <w:rPr>
          <w:rFonts w:ascii="Times New Arabic" w:hAnsi="Times New Arabic" w:cs="Times New Roman"/>
          <w:sz w:val="24"/>
          <w:szCs w:val="24"/>
          <w:lang w:val="id-ID"/>
        </w:rPr>
        <w:t xml:space="preserve">yang menjelaskan adanya siksa, azab, fitnah, dan ujian kubur, diantaranya </w:t>
      </w:r>
      <w:r>
        <w:rPr>
          <w:rFonts w:ascii="Times New Arabic" w:hAnsi="Times New Arabic" w:cs="Times New Roman"/>
          <w:sz w:val="24"/>
          <w:szCs w:val="24"/>
          <w:lang w:val="id-ID"/>
        </w:rPr>
        <w:t>hadis-hadis</w:t>
      </w:r>
      <w:r w:rsidRPr="00236DBC">
        <w:rPr>
          <w:rFonts w:ascii="Times New Arabic" w:hAnsi="Times New Arabic" w:cs="Times New Roman"/>
          <w:sz w:val="24"/>
          <w:szCs w:val="24"/>
          <w:lang w:val="id-ID"/>
        </w:rPr>
        <w:t>yang di riwayatkan oleh Imam Muslimin :</w:t>
      </w:r>
    </w:p>
    <w:p w:rsidR="00937550" w:rsidRPr="008C26F1" w:rsidRDefault="00937550" w:rsidP="00937550">
      <w:pPr>
        <w:autoSpaceDE w:val="0"/>
        <w:autoSpaceDN w:val="0"/>
        <w:bidi/>
        <w:adjustRightInd w:val="0"/>
        <w:spacing w:after="0" w:line="240" w:lineRule="auto"/>
        <w:rPr>
          <w:rFonts w:ascii="Traditional Arabic" w:hAnsi="Traditional Arabic" w:cs="Traditional Arabic"/>
          <w:sz w:val="36"/>
          <w:szCs w:val="36"/>
          <w:rtl/>
          <w:lang w:val="id-ID"/>
        </w:rPr>
      </w:pPr>
      <w:r w:rsidRPr="008C26F1">
        <w:rPr>
          <w:rFonts w:ascii="Traditional Arabic" w:hAnsi="Traditional Arabic" w:cs="Traditional Arabic"/>
          <w:sz w:val="36"/>
          <w:szCs w:val="36"/>
          <w:rtl/>
          <w:lang w:val="id-ID"/>
        </w:rPr>
        <w:t>عن عائشة : أن رسول الله صلى الله عليه و سلم كان يدعو بهؤلاء الدعوات اللهم فإني أعوذ بك من فتنة النار وعذاب النار وفتنة القبر وعذاب القبر</w:t>
      </w:r>
    </w:p>
    <w:p w:rsidR="00937550" w:rsidRDefault="00937550" w:rsidP="00937550">
      <w:pPr>
        <w:pStyle w:val="ListParagraph"/>
        <w:spacing w:after="0" w:line="360" w:lineRule="auto"/>
        <w:ind w:left="1843" w:hanging="1123"/>
        <w:jc w:val="both"/>
        <w:rPr>
          <w:rFonts w:ascii="Times New Arabic" w:hAnsi="Times New Arabic" w:cs="Times New Roman"/>
          <w:i/>
          <w:sz w:val="24"/>
          <w:szCs w:val="24"/>
          <w:lang w:val="id-ID"/>
        </w:rPr>
      </w:pPr>
      <w:proofErr w:type="gramStart"/>
      <w:r w:rsidRPr="00236DBC">
        <w:rPr>
          <w:rFonts w:ascii="Times New Arabic" w:hAnsi="Times New Arabic" w:cs="Times New Roman"/>
          <w:sz w:val="24"/>
          <w:szCs w:val="24"/>
        </w:rPr>
        <w:t>Artinya :</w:t>
      </w:r>
      <w:proofErr w:type="gramEnd"/>
      <w:r w:rsidRPr="00236DBC">
        <w:rPr>
          <w:rFonts w:ascii="Times New Arabic" w:hAnsi="Times New Arabic" w:cs="Times New Roman"/>
          <w:sz w:val="24"/>
          <w:szCs w:val="24"/>
        </w:rPr>
        <w:t xml:space="preserve"> </w:t>
      </w:r>
      <w:r>
        <w:rPr>
          <w:rFonts w:ascii="Times New Arabic" w:hAnsi="Times New Arabic" w:cs="Times New Roman"/>
          <w:sz w:val="24"/>
          <w:szCs w:val="24"/>
        </w:rPr>
        <w:t>“</w:t>
      </w:r>
      <w:r w:rsidRPr="00236DBC">
        <w:rPr>
          <w:rFonts w:ascii="Times New Arabic" w:hAnsi="Times New Arabic" w:cs="Times New Roman"/>
          <w:i/>
          <w:sz w:val="24"/>
          <w:szCs w:val="24"/>
        </w:rPr>
        <w:t>(Imam Muslimin meriwayatkan)…dari A</w:t>
      </w:r>
      <w:r>
        <w:rPr>
          <w:rFonts w:ascii="Times New Arabic" w:hAnsi="Times New Arabic" w:cs="Times New Roman"/>
          <w:i/>
          <w:sz w:val="24"/>
          <w:szCs w:val="24"/>
        </w:rPr>
        <w:t>i</w:t>
      </w:r>
      <w:r w:rsidRPr="00236DBC">
        <w:rPr>
          <w:rFonts w:ascii="Times New Arabic" w:hAnsi="Times New Arabic" w:cs="Times New Roman"/>
          <w:i/>
          <w:sz w:val="24"/>
          <w:szCs w:val="24"/>
        </w:rPr>
        <w:t xml:space="preserve">syah (dia berkata) bahwasanya Rasulullah SAW. Berdo’a dengan do’a </w:t>
      </w:r>
      <w:proofErr w:type="gramStart"/>
      <w:r w:rsidRPr="00236DBC">
        <w:rPr>
          <w:rFonts w:ascii="Times New Arabic" w:hAnsi="Times New Arabic" w:cs="Times New Roman"/>
          <w:i/>
          <w:sz w:val="24"/>
          <w:szCs w:val="24"/>
        </w:rPr>
        <w:t>berikut :</w:t>
      </w:r>
      <w:proofErr w:type="gramEnd"/>
      <w:r w:rsidRPr="00236DBC">
        <w:rPr>
          <w:rFonts w:ascii="Times New Arabic" w:hAnsi="Times New Arabic" w:cs="Times New Roman"/>
          <w:i/>
          <w:sz w:val="24"/>
          <w:szCs w:val="24"/>
        </w:rPr>
        <w:t xml:space="preserve"> “Ya Allah sesungguhnya aku berlindung kepada Engkau dari fitnah dan azab neraka, dan aku berlindung kepada engkau dari fitnah dan azab kubur”</w:t>
      </w:r>
    </w:p>
    <w:p w:rsidR="00937550" w:rsidRPr="00EE5FDE" w:rsidRDefault="00937550" w:rsidP="00937550">
      <w:pPr>
        <w:pStyle w:val="ListParagraph"/>
        <w:spacing w:after="0" w:line="360" w:lineRule="auto"/>
        <w:ind w:firstLine="360"/>
        <w:jc w:val="both"/>
        <w:rPr>
          <w:rFonts w:ascii="Times New Arabic" w:hAnsi="Times New Arabic" w:cs="Times New Roman"/>
          <w:sz w:val="24"/>
          <w:szCs w:val="24"/>
          <w:lang w:val="id-ID"/>
        </w:rPr>
      </w:pPr>
      <w:r w:rsidRPr="00EE5FDE">
        <w:rPr>
          <w:rFonts w:ascii="Times New Arabic" w:hAnsi="Times New Arabic" w:cs="Times New Roman"/>
          <w:sz w:val="24"/>
          <w:szCs w:val="24"/>
          <w:lang w:val="id-ID"/>
        </w:rPr>
        <w:t>Dalam kajian teologis kaum ahl sunnah wal jamaah telah ijma  mengatakan bahwa ruh orang yang telah meninggal dunia  mendapat manfaat dari usaha orang hidup dengan dua jalan yakni :</w:t>
      </w:r>
      <w:r w:rsidRPr="00236DBC">
        <w:rPr>
          <w:rStyle w:val="FootnoteReference"/>
          <w:rFonts w:ascii="Times New Arabic" w:hAnsi="Times New Arabic" w:cs="Times New Roman"/>
          <w:sz w:val="24"/>
          <w:szCs w:val="24"/>
        </w:rPr>
        <w:footnoteReference w:id="168"/>
      </w:r>
    </w:p>
    <w:p w:rsidR="00937550" w:rsidRPr="00236DBC" w:rsidRDefault="00937550" w:rsidP="005078FF">
      <w:pPr>
        <w:pStyle w:val="ListParagraph"/>
        <w:numPr>
          <w:ilvl w:val="0"/>
          <w:numId w:val="70"/>
        </w:numPr>
        <w:spacing w:after="0" w:line="360" w:lineRule="auto"/>
        <w:jc w:val="both"/>
        <w:rPr>
          <w:rFonts w:ascii="Times New Arabic" w:hAnsi="Times New Arabic" w:cs="Times New Roman"/>
          <w:sz w:val="24"/>
          <w:szCs w:val="24"/>
        </w:rPr>
      </w:pPr>
      <w:r w:rsidRPr="00236DBC">
        <w:rPr>
          <w:rFonts w:ascii="Times New Arabic" w:hAnsi="Times New Arabic" w:cs="Times New Roman"/>
          <w:sz w:val="24"/>
          <w:szCs w:val="24"/>
        </w:rPr>
        <w:t>Amal shalih yang dikerjakan ketika masih hidup;</w:t>
      </w:r>
    </w:p>
    <w:p w:rsidR="00937550" w:rsidRPr="00236DBC" w:rsidRDefault="00937550" w:rsidP="005078FF">
      <w:pPr>
        <w:pStyle w:val="ListParagraph"/>
        <w:numPr>
          <w:ilvl w:val="0"/>
          <w:numId w:val="70"/>
        </w:numPr>
        <w:spacing w:after="0" w:line="360" w:lineRule="auto"/>
        <w:jc w:val="both"/>
        <w:rPr>
          <w:rFonts w:ascii="Times New Arabic" w:hAnsi="Times New Arabic" w:cs="Times New Roman"/>
          <w:sz w:val="24"/>
          <w:szCs w:val="24"/>
        </w:rPr>
      </w:pPr>
      <w:r>
        <w:rPr>
          <w:rFonts w:ascii="Times New Arabic" w:hAnsi="Times New Arabic" w:cs="Times New Roman"/>
          <w:sz w:val="24"/>
          <w:szCs w:val="24"/>
        </w:rPr>
        <w:t>Do’a kaum muslimin, isti</w:t>
      </w:r>
      <w:r w:rsidRPr="00236DBC">
        <w:rPr>
          <w:rFonts w:ascii="Times New Arabic" w:hAnsi="Times New Arabic" w:cs="Times New Roman"/>
          <w:sz w:val="24"/>
          <w:szCs w:val="24"/>
        </w:rPr>
        <w:t>g</w:t>
      </w:r>
      <w:r>
        <w:rPr>
          <w:rFonts w:ascii="Times New Arabic" w:hAnsi="Times New Arabic" w:cs="Times New Roman"/>
          <w:sz w:val="24"/>
          <w:szCs w:val="24"/>
        </w:rPr>
        <w:t>hf</w:t>
      </w:r>
      <w:r w:rsidRPr="00236DBC">
        <w:rPr>
          <w:rFonts w:ascii="Times New Arabic" w:hAnsi="Times New Arabic" w:cs="Times New Roman"/>
          <w:sz w:val="24"/>
          <w:szCs w:val="24"/>
        </w:rPr>
        <w:t>ar, sedekah, haji dan lain-lain yang diniatkan untuknya.</w:t>
      </w:r>
    </w:p>
    <w:p w:rsidR="00937550" w:rsidRPr="00236DBC" w:rsidRDefault="00937550" w:rsidP="00937550">
      <w:pPr>
        <w:spacing w:after="0" w:line="360" w:lineRule="auto"/>
        <w:ind w:left="720" w:firstLine="360"/>
        <w:jc w:val="both"/>
        <w:rPr>
          <w:rFonts w:ascii="Times New Arabic" w:hAnsi="Times New Arabic" w:cs="Times New Roman"/>
          <w:sz w:val="24"/>
          <w:szCs w:val="24"/>
          <w:lang w:val="id-ID"/>
        </w:rPr>
      </w:pPr>
      <w:proofErr w:type="gramStart"/>
      <w:r w:rsidRPr="00236DBC">
        <w:rPr>
          <w:rFonts w:ascii="Times New Arabic" w:hAnsi="Times New Arabic" w:cs="Times New Roman"/>
          <w:sz w:val="24"/>
          <w:szCs w:val="24"/>
        </w:rPr>
        <w:t>Semua hal diatas adalah sampai dan bermanfaat bagi mayat.</w:t>
      </w:r>
      <w:proofErr w:type="gramEnd"/>
      <w:r>
        <w:rPr>
          <w:rFonts w:ascii="Times New Arabic" w:hAnsi="Times New Arabic" w:cs="Times New Roman"/>
          <w:sz w:val="24"/>
          <w:szCs w:val="24"/>
        </w:rPr>
        <w:t xml:space="preserve"> </w:t>
      </w:r>
      <w:r w:rsidRPr="00236DBC">
        <w:rPr>
          <w:rFonts w:ascii="Times New Arabic" w:hAnsi="Times New Arabic" w:cs="Times New Roman"/>
          <w:sz w:val="24"/>
          <w:szCs w:val="24"/>
          <w:lang w:val="id-ID"/>
        </w:rPr>
        <w:t>Berkaitan dengan  aspek teologis, Ibn Qayyim juga menjelaskan bahwa ruh yang berada di alam kubur akan di bersihkan dosanya (mendpatkan manfaat) dengan tiga cara:</w:t>
      </w:r>
      <w:r w:rsidRPr="00236DBC">
        <w:rPr>
          <w:rStyle w:val="FootnoteReference"/>
          <w:rFonts w:ascii="Times New Arabic" w:hAnsi="Times New Arabic" w:cs="Times New Roman"/>
          <w:sz w:val="24"/>
          <w:szCs w:val="24"/>
          <w:lang w:val="id-ID"/>
        </w:rPr>
        <w:footnoteReference w:id="169"/>
      </w:r>
    </w:p>
    <w:p w:rsidR="00937550" w:rsidRPr="00236DBC" w:rsidRDefault="00937550" w:rsidP="005078FF">
      <w:pPr>
        <w:pStyle w:val="ListParagraph"/>
        <w:numPr>
          <w:ilvl w:val="0"/>
          <w:numId w:val="67"/>
        </w:numPr>
        <w:spacing w:after="0" w:line="360" w:lineRule="auto"/>
        <w:ind w:left="1134" w:hanging="425"/>
        <w:jc w:val="both"/>
        <w:rPr>
          <w:rFonts w:ascii="Times New Arabic" w:hAnsi="Times New Arabic" w:cs="Times New Roman"/>
          <w:sz w:val="24"/>
          <w:szCs w:val="24"/>
        </w:rPr>
      </w:pPr>
      <w:r w:rsidRPr="00236DBC">
        <w:rPr>
          <w:rFonts w:ascii="Times New Arabic" w:hAnsi="Times New Arabic" w:cs="Times New Roman"/>
          <w:sz w:val="24"/>
          <w:szCs w:val="24"/>
        </w:rPr>
        <w:t>Shalat jenazah, Istiqhfar, dan syafa’at yang dilakukan oleh kaum mukmin untuknya;</w:t>
      </w:r>
    </w:p>
    <w:p w:rsidR="00937550" w:rsidRPr="00236DBC" w:rsidRDefault="00937550" w:rsidP="00937550">
      <w:pPr>
        <w:pStyle w:val="ListParagraph"/>
        <w:spacing w:after="0" w:line="360" w:lineRule="auto"/>
        <w:ind w:left="709"/>
        <w:jc w:val="both"/>
        <w:rPr>
          <w:rFonts w:ascii="Times New Arabic" w:hAnsi="Times New Arabic" w:cs="Times New Roman"/>
          <w:sz w:val="24"/>
          <w:szCs w:val="24"/>
        </w:rPr>
      </w:pPr>
      <w:r>
        <w:rPr>
          <w:rFonts w:ascii="Times New Arabic" w:hAnsi="Times New Arabic" w:cs="Times New Roman"/>
          <w:sz w:val="24"/>
          <w:szCs w:val="24"/>
        </w:rPr>
        <w:t xml:space="preserve">b.    </w:t>
      </w:r>
      <w:r w:rsidRPr="00236DBC">
        <w:rPr>
          <w:rFonts w:ascii="Times New Arabic" w:hAnsi="Times New Arabic" w:cs="Times New Roman"/>
          <w:sz w:val="24"/>
          <w:szCs w:val="24"/>
        </w:rPr>
        <w:t>Dibersihkan dengan fitnah kubur, ancaman, hardikan, dan sebagainya.</w:t>
      </w:r>
    </w:p>
    <w:p w:rsidR="00937550" w:rsidRPr="00006304" w:rsidRDefault="00937550" w:rsidP="005078FF">
      <w:pPr>
        <w:pStyle w:val="ListParagraph"/>
        <w:numPr>
          <w:ilvl w:val="0"/>
          <w:numId w:val="70"/>
        </w:numPr>
        <w:spacing w:after="0" w:line="480" w:lineRule="auto"/>
        <w:ind w:hanging="371"/>
        <w:jc w:val="both"/>
        <w:rPr>
          <w:rFonts w:ascii="Times New Arabic" w:hAnsi="Times New Arabic" w:cs="Times New Roman"/>
          <w:sz w:val="24"/>
          <w:szCs w:val="24"/>
        </w:rPr>
      </w:pPr>
      <w:r w:rsidRPr="00006304">
        <w:rPr>
          <w:rFonts w:ascii="Times New Arabic" w:hAnsi="Times New Arabic" w:cs="Times New Roman"/>
          <w:sz w:val="24"/>
          <w:szCs w:val="24"/>
        </w:rPr>
        <w:t xml:space="preserve">Dibersihkan dengan </w:t>
      </w:r>
      <w:proofErr w:type="gramStart"/>
      <w:r w:rsidRPr="00006304">
        <w:rPr>
          <w:rFonts w:ascii="Times New Arabic" w:hAnsi="Times New Arabic" w:cs="Times New Roman"/>
          <w:sz w:val="24"/>
          <w:szCs w:val="24"/>
        </w:rPr>
        <w:t>cara</w:t>
      </w:r>
      <w:proofErr w:type="gramEnd"/>
      <w:r w:rsidRPr="00006304">
        <w:rPr>
          <w:rFonts w:ascii="Times New Arabic" w:hAnsi="Times New Arabic" w:cs="Times New Roman"/>
          <w:sz w:val="24"/>
          <w:szCs w:val="24"/>
        </w:rPr>
        <w:t xml:space="preserve"> diberikan hadiah oleh saudara-suadaranya sesame kaum Muslimin berupa hadiah amal, sedekah, haji, puasa, dan bacaan Al-Qur’a@n untuknya,</w:t>
      </w:r>
      <w:r>
        <w:rPr>
          <w:rFonts w:ascii="Times New Arabic" w:hAnsi="Times New Arabic" w:cs="Times New Roman"/>
          <w:sz w:val="24"/>
          <w:szCs w:val="24"/>
        </w:rPr>
        <w:t xml:space="preserve"> d</w:t>
      </w:r>
      <w:r w:rsidRPr="00006304">
        <w:rPr>
          <w:rFonts w:ascii="Times New Arabic" w:hAnsi="Times New Arabic" w:cs="Times New Roman"/>
          <w:sz w:val="24"/>
          <w:szCs w:val="24"/>
        </w:rPr>
        <w:t>emikian pendapat Ibn Qayyim</w:t>
      </w:r>
      <w:r>
        <w:rPr>
          <w:rFonts w:ascii="Times New Arabic" w:hAnsi="Times New Arabic" w:cs="Times New Roman"/>
          <w:sz w:val="24"/>
          <w:szCs w:val="24"/>
        </w:rPr>
        <w:t xml:space="preserve">. </w:t>
      </w:r>
    </w:p>
    <w:p w:rsidR="00937550" w:rsidRDefault="00937550" w:rsidP="00937550">
      <w:pPr>
        <w:spacing w:after="0" w:line="360" w:lineRule="auto"/>
        <w:ind w:left="720" w:firstLine="360"/>
        <w:jc w:val="both"/>
        <w:rPr>
          <w:rFonts w:ascii="Times New Arabic" w:hAnsi="Times New Arabic" w:cs="Times New Roman"/>
          <w:sz w:val="24"/>
          <w:szCs w:val="24"/>
          <w:lang w:val="id-ID"/>
        </w:rPr>
      </w:pPr>
      <w:r w:rsidRPr="00236DBC">
        <w:rPr>
          <w:rFonts w:ascii="Times New Arabic" w:hAnsi="Times New Arabic" w:cs="Times New Roman"/>
          <w:sz w:val="24"/>
          <w:szCs w:val="24"/>
          <w:lang w:val="id-ID"/>
        </w:rPr>
        <w:t xml:space="preserve">Menurut Yusuf al-Qardhawiy masalah kehidupan di alam  </w:t>
      </w:r>
      <w:r w:rsidRPr="00236DBC">
        <w:rPr>
          <w:rFonts w:ascii="Times New Arabic" w:hAnsi="Times New Arabic" w:cs="Times New Roman"/>
          <w:i/>
          <w:sz w:val="24"/>
          <w:szCs w:val="24"/>
          <w:lang w:val="id-ID"/>
        </w:rPr>
        <w:t xml:space="preserve">barzakh </w:t>
      </w:r>
      <w:r w:rsidRPr="00236DBC">
        <w:rPr>
          <w:rFonts w:ascii="Times New Arabic" w:hAnsi="Times New Arabic" w:cs="Times New Roman"/>
          <w:sz w:val="24"/>
          <w:szCs w:val="24"/>
          <w:lang w:val="id-ID"/>
        </w:rPr>
        <w:t xml:space="preserve">adalah masalah </w:t>
      </w:r>
      <w:r w:rsidRPr="00236DBC">
        <w:rPr>
          <w:rFonts w:ascii="Times New Arabic" w:hAnsi="Times New Arabic" w:cs="Times New Roman"/>
          <w:i/>
          <w:sz w:val="24"/>
          <w:szCs w:val="24"/>
          <w:lang w:val="id-ID"/>
        </w:rPr>
        <w:t xml:space="preserve">ghaib. </w:t>
      </w:r>
      <w:r w:rsidRPr="00236DBC">
        <w:rPr>
          <w:rFonts w:ascii="Times New Arabic" w:hAnsi="Times New Arabic" w:cs="Times New Roman"/>
          <w:sz w:val="24"/>
          <w:szCs w:val="24"/>
          <w:lang w:val="id-ID"/>
        </w:rPr>
        <w:t xml:space="preserve">Seorang Muslim harus menerima informasi tentangnya dengan hati yang tentram apabila </w:t>
      </w:r>
      <w:r>
        <w:rPr>
          <w:rFonts w:ascii="Times New Arabic" w:hAnsi="Times New Arabic" w:cs="Times New Roman"/>
          <w:sz w:val="24"/>
          <w:szCs w:val="24"/>
          <w:lang w:val="id-ID"/>
        </w:rPr>
        <w:t xml:space="preserve">hadis </w:t>
      </w:r>
      <w:r w:rsidRPr="00236DBC">
        <w:rPr>
          <w:rFonts w:ascii="Times New Arabic" w:hAnsi="Times New Arabic" w:cs="Times New Roman"/>
          <w:sz w:val="24"/>
          <w:szCs w:val="24"/>
          <w:lang w:val="id-ID"/>
        </w:rPr>
        <w:t>nya shahih. Seorang muslim wajib menerima</w:t>
      </w:r>
      <w:r>
        <w:rPr>
          <w:rFonts w:ascii="Times New Arabic" w:hAnsi="Times New Arabic" w:cs="Times New Roman"/>
          <w:sz w:val="24"/>
          <w:szCs w:val="24"/>
          <w:lang w:val="id-ID"/>
        </w:rPr>
        <w:t>hadis-</w:t>
      </w:r>
      <w:r>
        <w:rPr>
          <w:rFonts w:ascii="Times New Arabic" w:hAnsi="Times New Arabic" w:cs="Times New Roman"/>
          <w:sz w:val="24"/>
          <w:szCs w:val="24"/>
          <w:lang w:val="id-ID"/>
        </w:rPr>
        <w:lastRenderedPageBreak/>
        <w:t>hadis</w:t>
      </w:r>
      <w:r w:rsidRPr="00236DBC">
        <w:rPr>
          <w:rFonts w:ascii="Times New Arabic" w:hAnsi="Times New Arabic" w:cs="Times New Roman"/>
          <w:sz w:val="24"/>
          <w:szCs w:val="24"/>
          <w:lang w:val="id-ID"/>
        </w:rPr>
        <w:t>yang terbukti ke-shahih-annya, walaupun masalah tersebut tidak terjangkau (bertentangan) dengan indra manusia.</w:t>
      </w:r>
      <w:r w:rsidRPr="00236DBC">
        <w:rPr>
          <w:rStyle w:val="FootnoteReference"/>
          <w:rFonts w:ascii="Times New Arabic" w:hAnsi="Times New Arabic" w:cs="Times New Roman"/>
          <w:sz w:val="24"/>
          <w:szCs w:val="24"/>
          <w:lang w:val="id-ID"/>
        </w:rPr>
        <w:footnoteReference w:id="170"/>
      </w:r>
    </w:p>
    <w:p w:rsidR="00937550" w:rsidRPr="00236DBC" w:rsidRDefault="00937550" w:rsidP="00937550">
      <w:pPr>
        <w:spacing w:after="0" w:line="360" w:lineRule="auto"/>
        <w:ind w:left="720" w:firstLine="360"/>
        <w:jc w:val="both"/>
        <w:rPr>
          <w:rFonts w:ascii="Times New Arabic" w:hAnsi="Times New Arabic" w:cs="Times New Roman"/>
          <w:sz w:val="24"/>
          <w:szCs w:val="24"/>
          <w:lang w:val="id-ID"/>
        </w:rPr>
      </w:pPr>
      <w:r w:rsidRPr="00236DBC">
        <w:rPr>
          <w:rFonts w:ascii="Times New Arabic" w:hAnsi="Times New Arabic" w:cs="Times New Roman"/>
          <w:sz w:val="24"/>
          <w:szCs w:val="24"/>
          <w:lang w:val="id-ID"/>
        </w:rPr>
        <w:t xml:space="preserve">Karena adanya teks atau nash </w:t>
      </w:r>
      <w:r>
        <w:rPr>
          <w:rFonts w:ascii="Times New Arabic" w:hAnsi="Times New Arabic" w:cs="Times New Roman"/>
          <w:sz w:val="24"/>
          <w:szCs w:val="24"/>
          <w:lang w:val="id-ID"/>
        </w:rPr>
        <w:t>al-Qur’a@n</w:t>
      </w:r>
      <w:r w:rsidRPr="00236DBC">
        <w:rPr>
          <w:rFonts w:ascii="Times New Arabic" w:hAnsi="Times New Arabic" w:cs="Times New Roman"/>
          <w:sz w:val="24"/>
          <w:szCs w:val="24"/>
          <w:lang w:val="id-ID"/>
        </w:rPr>
        <w:t xml:space="preserve"> dan </w:t>
      </w:r>
      <w:r>
        <w:rPr>
          <w:rFonts w:ascii="Times New Arabic" w:hAnsi="Times New Arabic" w:cs="Times New Roman"/>
          <w:sz w:val="24"/>
          <w:szCs w:val="24"/>
          <w:lang w:val="id-ID"/>
        </w:rPr>
        <w:t xml:space="preserve">hadis </w:t>
      </w:r>
      <w:r w:rsidRPr="00236DBC">
        <w:rPr>
          <w:rFonts w:ascii="Times New Arabic" w:hAnsi="Times New Arabic" w:cs="Times New Roman"/>
          <w:sz w:val="24"/>
          <w:szCs w:val="24"/>
          <w:lang w:val="id-ID"/>
        </w:rPr>
        <w:t xml:space="preserve">yang mengkhabarkan dan membenarkan bahwa mayat mendapat manfaat dari usaha orang hidup maka harus diyakini kebenarannya. Menurut penulis pendekatan yang sangat tepat digunakan dalam amsalah ini adalah pendekatan </w:t>
      </w:r>
      <w:r w:rsidRPr="00236DBC">
        <w:rPr>
          <w:rFonts w:ascii="Times New Arabic" w:hAnsi="Times New Arabic" w:cs="Times New Roman"/>
          <w:i/>
          <w:sz w:val="24"/>
          <w:szCs w:val="24"/>
          <w:lang w:val="id-ID"/>
        </w:rPr>
        <w:t>imani.</w:t>
      </w:r>
      <w:r w:rsidRPr="00236DBC">
        <w:rPr>
          <w:rStyle w:val="FootnoteReference"/>
          <w:rFonts w:ascii="Times New Arabic" w:hAnsi="Times New Arabic" w:cs="Times New Roman"/>
          <w:sz w:val="24"/>
          <w:szCs w:val="24"/>
          <w:lang w:val="id-ID"/>
        </w:rPr>
        <w:footnoteReference w:id="171"/>
      </w:r>
      <w:r w:rsidRPr="00236DBC">
        <w:rPr>
          <w:rFonts w:ascii="Times New Arabic" w:hAnsi="Times New Arabic" w:cs="Times New Roman"/>
          <w:sz w:val="24"/>
          <w:szCs w:val="24"/>
          <w:lang w:val="id-ID"/>
        </w:rPr>
        <w:t xml:space="preserve"> Karena adanya teks atau nash </w:t>
      </w:r>
      <w:r>
        <w:rPr>
          <w:rFonts w:ascii="Times New Arabic" w:hAnsi="Times New Arabic" w:cs="Times New Roman"/>
          <w:sz w:val="24"/>
          <w:szCs w:val="24"/>
          <w:lang w:val="id-ID"/>
        </w:rPr>
        <w:t>al-Qur’a@n</w:t>
      </w:r>
      <w:r w:rsidRPr="00236DBC">
        <w:rPr>
          <w:rFonts w:ascii="Times New Arabic" w:hAnsi="Times New Arabic" w:cs="Times New Roman"/>
          <w:sz w:val="24"/>
          <w:szCs w:val="24"/>
          <w:lang w:val="id-ID"/>
        </w:rPr>
        <w:t xml:space="preserve"> dan </w:t>
      </w:r>
      <w:r>
        <w:rPr>
          <w:rFonts w:ascii="Times New Arabic" w:hAnsi="Times New Arabic" w:cs="Times New Roman"/>
          <w:sz w:val="24"/>
          <w:szCs w:val="24"/>
          <w:lang w:val="id-ID"/>
        </w:rPr>
        <w:t xml:space="preserve">hadis </w:t>
      </w:r>
      <w:r w:rsidRPr="00236DBC">
        <w:rPr>
          <w:rFonts w:ascii="Times New Arabic" w:hAnsi="Times New Arabic" w:cs="Times New Roman"/>
          <w:sz w:val="24"/>
          <w:szCs w:val="24"/>
          <w:lang w:val="id-ID"/>
        </w:rPr>
        <w:t>yang mengkhabarkan dan membenarkan bahwa mayat mendapat manfaat dari usaha orang hidup maka harus diyakini kebenarannya.</w:t>
      </w:r>
    </w:p>
    <w:p w:rsidR="00937550" w:rsidRDefault="00937550" w:rsidP="00937550">
      <w:pPr>
        <w:spacing w:after="0" w:line="360" w:lineRule="auto"/>
        <w:ind w:left="720" w:firstLine="360"/>
        <w:jc w:val="both"/>
        <w:rPr>
          <w:rFonts w:ascii="Times New Arabic" w:hAnsi="Times New Arabic" w:cs="Times New Roman"/>
          <w:sz w:val="24"/>
          <w:szCs w:val="24"/>
          <w:lang w:val="id-ID"/>
        </w:rPr>
      </w:pPr>
      <w:r w:rsidRPr="00236DBC">
        <w:rPr>
          <w:rFonts w:ascii="Times New Arabic" w:hAnsi="Times New Arabic" w:cs="Times New Roman"/>
          <w:sz w:val="24"/>
          <w:szCs w:val="24"/>
          <w:lang w:val="id-ID"/>
        </w:rPr>
        <w:t xml:space="preserve">Karena </w:t>
      </w:r>
      <w:r>
        <w:rPr>
          <w:rFonts w:ascii="Times New Arabic" w:hAnsi="Times New Arabic" w:cs="Times New Roman"/>
          <w:sz w:val="24"/>
          <w:szCs w:val="24"/>
          <w:lang w:val="id-ID"/>
        </w:rPr>
        <w:t>hadis-hadis</w:t>
      </w:r>
      <w:r w:rsidRPr="00236DBC">
        <w:rPr>
          <w:rFonts w:ascii="Times New Arabic" w:hAnsi="Times New Arabic" w:cs="Times New Roman"/>
          <w:sz w:val="24"/>
          <w:szCs w:val="24"/>
          <w:lang w:val="id-ID"/>
        </w:rPr>
        <w:t xml:space="preserve">hadiah pahala berkualitas shshih dan tidak berrtentangan dengan </w:t>
      </w:r>
      <w:r>
        <w:rPr>
          <w:rFonts w:ascii="Times New Arabic" w:hAnsi="Times New Arabic" w:cs="Times New Roman"/>
          <w:sz w:val="24"/>
          <w:szCs w:val="24"/>
          <w:lang w:val="id-ID"/>
        </w:rPr>
        <w:t>al-Qur’a@n</w:t>
      </w:r>
      <w:r w:rsidRPr="00236DBC">
        <w:rPr>
          <w:rFonts w:ascii="Times New Arabic" w:hAnsi="Times New Arabic" w:cs="Times New Roman"/>
          <w:sz w:val="24"/>
          <w:szCs w:val="24"/>
          <w:lang w:val="id-ID"/>
        </w:rPr>
        <w:t>, maka hukum mengahdiahkan pahala (sesuai dengan konteksnya) dianjurkan, dibolehkan, dan mayat mendapat manfaat darinya.</w:t>
      </w:r>
    </w:p>
    <w:p w:rsidR="00937550" w:rsidRPr="00236DBC" w:rsidRDefault="00937550" w:rsidP="00937550">
      <w:pPr>
        <w:spacing w:after="0" w:line="360" w:lineRule="auto"/>
        <w:ind w:left="720" w:firstLine="360"/>
        <w:jc w:val="both"/>
        <w:rPr>
          <w:rFonts w:ascii="Times New Arabic" w:hAnsi="Times New Arabic" w:cs="Times New Roman"/>
          <w:sz w:val="24"/>
          <w:szCs w:val="24"/>
          <w:lang w:val="id-ID"/>
        </w:rPr>
      </w:pPr>
      <w:r w:rsidRPr="00236DBC">
        <w:rPr>
          <w:rFonts w:ascii="Times New Arabic" w:hAnsi="Times New Arabic" w:cs="Times New Roman"/>
          <w:sz w:val="24"/>
          <w:szCs w:val="24"/>
          <w:lang w:val="id-ID"/>
        </w:rPr>
        <w:t>Sedangkan  pemilahan amalan yang boleh dilakukan  pendapat imam sl-Syafi’I lebih unggul dan lebih dapat dipetrtanggungawabkan yang</w:t>
      </w:r>
      <w:r w:rsidRPr="00236DBC">
        <w:rPr>
          <w:rFonts w:ascii="Times New Arabic" w:hAnsi="Times New Arabic" w:cs="Times New Roman"/>
          <w:color w:val="FF0000"/>
          <w:sz w:val="24"/>
          <w:szCs w:val="24"/>
          <w:lang w:val="id-ID"/>
        </w:rPr>
        <w:t xml:space="preserve"> </w:t>
      </w:r>
      <w:r w:rsidRPr="00236DBC">
        <w:rPr>
          <w:rFonts w:ascii="Times New Arabic" w:hAnsi="Times New Arabic" w:cs="Times New Roman"/>
          <w:sz w:val="24"/>
          <w:szCs w:val="24"/>
          <w:lang w:val="id-ID"/>
        </w:rPr>
        <w:t xml:space="preserve">berpendapat bahwa semua ibadah yang diniatkan untuk mayat adalah sampai (pahalanya) (diperbolehkan) kecuali ibadah badanyiyah. Tidak boleh menghadiakan ibadah badaniyah kepada mayat kecuali dalam rangka dilakukan untuk melunasi hutang si mayat (mayat berhutang nadzar atau wasiat) yang dilakukan oleh anaknya karena sesuai dengan konteks </w:t>
      </w:r>
      <w:r>
        <w:rPr>
          <w:rFonts w:ascii="Times New Arabic" w:hAnsi="Times New Arabic" w:cs="Times New Roman"/>
          <w:sz w:val="24"/>
          <w:szCs w:val="24"/>
          <w:lang w:val="id-ID"/>
        </w:rPr>
        <w:t xml:space="preserve">hadis </w:t>
      </w:r>
      <w:r w:rsidRPr="00236DBC">
        <w:rPr>
          <w:rFonts w:ascii="Times New Arabic" w:hAnsi="Times New Arabic" w:cs="Times New Roman"/>
          <w:sz w:val="24"/>
          <w:szCs w:val="24"/>
          <w:lang w:val="id-ID"/>
        </w:rPr>
        <w:t xml:space="preserve">yang menjelaskan antara anak dan orang tua hal ini adalah tidak bertentangan dengan </w:t>
      </w:r>
      <w:r>
        <w:rPr>
          <w:rFonts w:ascii="Times New Arabic" w:hAnsi="Times New Arabic" w:cs="Times New Roman"/>
          <w:sz w:val="24"/>
          <w:szCs w:val="24"/>
          <w:lang w:val="id-ID"/>
        </w:rPr>
        <w:t>al-Qur’a@n</w:t>
      </w:r>
      <w:r w:rsidRPr="00236DBC">
        <w:rPr>
          <w:rFonts w:ascii="Times New Arabic" w:hAnsi="Times New Arabic" w:cs="Times New Roman"/>
          <w:sz w:val="24"/>
          <w:szCs w:val="24"/>
          <w:lang w:val="id-ID"/>
        </w:rPr>
        <w:t xml:space="preserve"> karena anak adalah (sa’a) dari orang tuanya. </w:t>
      </w:r>
    </w:p>
    <w:p w:rsidR="00937550" w:rsidRDefault="00937550" w:rsidP="00937550">
      <w:pPr>
        <w:pStyle w:val="ListParagraph"/>
        <w:spacing w:after="0" w:line="360" w:lineRule="auto"/>
        <w:ind w:firstLine="360"/>
        <w:jc w:val="both"/>
        <w:rPr>
          <w:rFonts w:ascii="Times New Arabic" w:hAnsi="Times New Arabic" w:cs="Times New Roman"/>
          <w:i/>
          <w:sz w:val="24"/>
          <w:szCs w:val="24"/>
          <w:lang w:val="id-ID"/>
        </w:rPr>
      </w:pPr>
      <w:r w:rsidRPr="00236DBC">
        <w:rPr>
          <w:rFonts w:ascii="Times New Arabic" w:hAnsi="Times New Arabic" w:cs="Times New Roman"/>
          <w:sz w:val="24"/>
          <w:szCs w:val="24"/>
          <w:lang w:val="id-ID"/>
        </w:rPr>
        <w:t>Sedangkan ibadah non badaniyah yakni ibada maliyah yang menggunakan harta seperti sedekah, waqaf, kurban, merdekakan budak, hal ini sampai kepada mayat (boleh dilakukan) baik dari anak maupun dari selain anak. Hal ini didukung oleh informasi Imam al-Nawawiy dalam Syarh Muslim, dan Ibn katsir yang menyatakan bahwa para ulama sependapat bahwa do’a dan sedekah untuk orang yang.</w:t>
      </w:r>
    </w:p>
    <w:p w:rsidR="00937550" w:rsidRDefault="00937550" w:rsidP="00937550">
      <w:pPr>
        <w:pStyle w:val="ListParagraph"/>
        <w:spacing w:after="0" w:line="360" w:lineRule="auto"/>
        <w:ind w:firstLine="360"/>
        <w:jc w:val="both"/>
        <w:rPr>
          <w:rFonts w:ascii="Times New Arabic" w:hAnsi="Times New Arabic" w:cs="Times New Roman"/>
          <w:i/>
          <w:sz w:val="24"/>
          <w:szCs w:val="24"/>
          <w:lang w:val="id-ID"/>
        </w:rPr>
      </w:pPr>
      <w:r w:rsidRPr="00EE5FDE">
        <w:rPr>
          <w:rFonts w:ascii="Times New Arabic" w:hAnsi="Times New Arabic" w:cs="Times New Roman"/>
          <w:sz w:val="24"/>
          <w:szCs w:val="24"/>
          <w:lang w:val="id-ID"/>
        </w:rPr>
        <w:t xml:space="preserve">Kebolehan ibadah </w:t>
      </w:r>
      <w:r w:rsidRPr="00EE5FDE">
        <w:rPr>
          <w:rFonts w:ascii="Times New Arabic" w:hAnsi="Times New Arabic" w:cs="Times New Roman"/>
          <w:i/>
          <w:sz w:val="24"/>
          <w:szCs w:val="24"/>
          <w:lang w:val="id-ID"/>
        </w:rPr>
        <w:t>non</w:t>
      </w:r>
      <w:r w:rsidRPr="00EE5FDE">
        <w:rPr>
          <w:rFonts w:ascii="Times New Arabic" w:hAnsi="Times New Arabic" w:cs="Times New Roman"/>
          <w:sz w:val="24"/>
          <w:szCs w:val="24"/>
          <w:lang w:val="id-ID"/>
        </w:rPr>
        <w:t xml:space="preserve"> </w:t>
      </w:r>
      <w:r w:rsidRPr="00EE5FDE">
        <w:rPr>
          <w:rFonts w:ascii="Times New Arabic" w:hAnsi="Times New Arabic" w:cs="Times New Roman"/>
          <w:i/>
          <w:sz w:val="24"/>
          <w:szCs w:val="24"/>
          <w:lang w:val="id-ID"/>
        </w:rPr>
        <w:t>badaniyah</w:t>
      </w:r>
      <w:r w:rsidRPr="00EE5FDE">
        <w:rPr>
          <w:rFonts w:ascii="Times New Arabic" w:hAnsi="Times New Arabic" w:cs="Times New Roman"/>
          <w:sz w:val="24"/>
          <w:szCs w:val="24"/>
          <w:lang w:val="id-ID"/>
        </w:rPr>
        <w:t xml:space="preserve"> ini didukung oleh </w:t>
      </w:r>
      <w:r>
        <w:rPr>
          <w:rFonts w:ascii="Times New Arabic" w:hAnsi="Times New Arabic" w:cs="Times New Roman"/>
          <w:sz w:val="24"/>
          <w:szCs w:val="24"/>
          <w:lang w:val="id-ID"/>
        </w:rPr>
        <w:t>hadis-hadis</w:t>
      </w:r>
      <w:r w:rsidRPr="00EE5FDE">
        <w:rPr>
          <w:rFonts w:ascii="Times New Arabic" w:hAnsi="Times New Arabic" w:cs="Times New Roman"/>
          <w:sz w:val="24"/>
          <w:szCs w:val="24"/>
          <w:lang w:val="id-ID"/>
        </w:rPr>
        <w:t>Nabi yang pernah berkorban untuk dirinya, keluarganya  dan untuk umatnya.</w:t>
      </w:r>
    </w:p>
    <w:p w:rsidR="00937550" w:rsidRPr="00A562C4" w:rsidRDefault="00937550" w:rsidP="00937550">
      <w:pPr>
        <w:pStyle w:val="ListParagraph"/>
        <w:bidi/>
        <w:spacing w:after="0" w:line="240" w:lineRule="auto"/>
        <w:ind w:left="84"/>
        <w:jc w:val="both"/>
        <w:rPr>
          <w:rFonts w:ascii="Traditional Arabic" w:hAnsi="Traditional Arabic" w:cs="Traditional Arabic"/>
          <w:sz w:val="36"/>
          <w:szCs w:val="36"/>
          <w:rtl/>
          <w:lang w:val="id-ID"/>
        </w:rPr>
      </w:pPr>
      <w:r w:rsidRPr="00FA5F07">
        <w:rPr>
          <w:rFonts w:ascii="Traditional Arabic" w:hAnsi="Traditional Arabic" w:cs="Traditional Arabic"/>
          <w:sz w:val="36"/>
          <w:szCs w:val="36"/>
          <w:rtl/>
          <w:lang w:val="id-ID"/>
        </w:rPr>
        <w:t>عن عائسة أن رسول الله صلى الله عليه وسلم أمر بكبش ثم ذبحه ثم قال بأسم الله الله تقبل من محمد و ال محمد و من أمة محمد ثم ضحى به</w:t>
      </w:r>
    </w:p>
    <w:p w:rsidR="00937550" w:rsidRDefault="00937550" w:rsidP="00937550">
      <w:pPr>
        <w:pStyle w:val="ListParagraph"/>
        <w:spacing w:after="0" w:line="360" w:lineRule="auto"/>
        <w:ind w:left="851" w:hanging="851"/>
        <w:jc w:val="both"/>
        <w:rPr>
          <w:rFonts w:ascii="Times New Arabic" w:hAnsi="Times New Arabic" w:cs="Times New Roman"/>
          <w:i/>
          <w:sz w:val="24"/>
          <w:szCs w:val="24"/>
          <w:lang w:val="id-ID"/>
        </w:rPr>
      </w:pPr>
      <w:r w:rsidRPr="00236DBC">
        <w:rPr>
          <w:rFonts w:ascii="Times New Arabic" w:hAnsi="Times New Arabic" w:cs="Times New Roman"/>
          <w:sz w:val="24"/>
          <w:szCs w:val="24"/>
          <w:lang w:val="id-ID"/>
        </w:rPr>
        <w:lastRenderedPageBreak/>
        <w:t xml:space="preserve">Artinya </w:t>
      </w:r>
      <w:r w:rsidRPr="00236DBC">
        <w:rPr>
          <w:rFonts w:ascii="Times New Arabic" w:hAnsi="Times New Arabic" w:cs="Times New Roman"/>
          <w:i/>
          <w:sz w:val="24"/>
          <w:szCs w:val="24"/>
          <w:lang w:val="id-ID"/>
        </w:rPr>
        <w:t xml:space="preserve">:”Dari Aisyah dia berkat bahwa Rasulullah memerintahkan untuk mengambil kibsay kemudian ketika hendak menyembelihnya Rasulullah berkata :”Dengan menyebut nama Allah, ya Allah terimalah (kurban ini) dari </w:t>
      </w:r>
      <w:r>
        <w:rPr>
          <w:rFonts w:ascii="Times New Arabic" w:hAnsi="Times New Arabic" w:cs="Times New Roman"/>
          <w:i/>
          <w:sz w:val="24"/>
          <w:szCs w:val="24"/>
          <w:lang w:val="id-ID"/>
        </w:rPr>
        <w:t>Muh}ammad</w:t>
      </w:r>
      <w:r w:rsidRPr="00236DBC">
        <w:rPr>
          <w:rFonts w:ascii="Times New Arabic" w:hAnsi="Times New Arabic" w:cs="Times New Roman"/>
          <w:i/>
          <w:sz w:val="24"/>
          <w:szCs w:val="24"/>
          <w:lang w:val="id-ID"/>
        </w:rPr>
        <w:t xml:space="preserve">, dari keluarga </w:t>
      </w:r>
      <w:r>
        <w:rPr>
          <w:rFonts w:ascii="Times New Arabic" w:hAnsi="Times New Arabic" w:cs="Times New Roman"/>
          <w:i/>
          <w:sz w:val="24"/>
          <w:szCs w:val="24"/>
          <w:lang w:val="id-ID"/>
        </w:rPr>
        <w:t>Muh}ammad</w:t>
      </w:r>
      <w:r w:rsidRPr="00236DBC">
        <w:rPr>
          <w:rFonts w:ascii="Times New Arabic" w:hAnsi="Times New Arabic" w:cs="Times New Roman"/>
          <w:i/>
          <w:sz w:val="24"/>
          <w:szCs w:val="24"/>
          <w:lang w:val="id-ID"/>
        </w:rPr>
        <w:t xml:space="preserve">, dan dari umat </w:t>
      </w:r>
      <w:r>
        <w:rPr>
          <w:rFonts w:ascii="Times New Arabic" w:hAnsi="Times New Arabic" w:cs="Times New Roman"/>
          <w:i/>
          <w:sz w:val="24"/>
          <w:szCs w:val="24"/>
          <w:lang w:val="id-ID"/>
        </w:rPr>
        <w:t>Muh}ammad</w:t>
      </w:r>
      <w:r w:rsidRPr="00236DBC">
        <w:rPr>
          <w:rFonts w:ascii="Times New Arabic" w:hAnsi="Times New Arabic" w:cs="Times New Roman"/>
          <w:i/>
          <w:sz w:val="24"/>
          <w:szCs w:val="24"/>
          <w:lang w:val="id-ID"/>
        </w:rPr>
        <w:t xml:space="preserve"> kemudian dia menyembelihnya”. </w:t>
      </w:r>
    </w:p>
    <w:p w:rsidR="00937550" w:rsidRPr="00236DBC" w:rsidRDefault="00937550" w:rsidP="00937550">
      <w:pPr>
        <w:pStyle w:val="ListParagraph"/>
        <w:spacing w:after="0" w:line="360" w:lineRule="auto"/>
        <w:ind w:left="851" w:hanging="851"/>
        <w:jc w:val="both"/>
        <w:rPr>
          <w:rFonts w:ascii="Times New Arabic" w:hAnsi="Times New Arabic" w:cs="Times New Roman"/>
          <w:i/>
          <w:sz w:val="24"/>
          <w:szCs w:val="24"/>
          <w:lang w:val="id-ID"/>
        </w:rPr>
      </w:pPr>
    </w:p>
    <w:p w:rsidR="00937550" w:rsidRPr="00236DBC" w:rsidRDefault="00937550" w:rsidP="00937550">
      <w:pPr>
        <w:pStyle w:val="ListParagraph"/>
        <w:spacing w:after="0" w:line="360" w:lineRule="auto"/>
        <w:ind w:left="0"/>
        <w:jc w:val="both"/>
        <w:rPr>
          <w:rFonts w:ascii="Times New Arabic" w:hAnsi="Times New Arabic" w:cs="Times New Roman"/>
          <w:b/>
          <w:bCs/>
          <w:sz w:val="24"/>
          <w:szCs w:val="24"/>
          <w:lang w:val="id-ID"/>
        </w:rPr>
      </w:pPr>
      <w:r w:rsidRPr="00236DBC">
        <w:rPr>
          <w:rFonts w:ascii="Times New Arabic" w:hAnsi="Times New Arabic" w:cs="Times New Roman"/>
          <w:b/>
          <w:bCs/>
          <w:sz w:val="24"/>
          <w:szCs w:val="24"/>
          <w:lang w:val="id-ID"/>
        </w:rPr>
        <w:t>D. Kesimpulan</w:t>
      </w:r>
    </w:p>
    <w:p w:rsidR="00937550" w:rsidRPr="00236DBC" w:rsidRDefault="00937550" w:rsidP="00937550">
      <w:pPr>
        <w:pStyle w:val="ListParagraph"/>
        <w:spacing w:after="0" w:line="360" w:lineRule="auto"/>
        <w:ind w:firstLine="720"/>
        <w:jc w:val="both"/>
        <w:rPr>
          <w:rFonts w:ascii="Times New Arabic" w:hAnsi="Times New Arabic" w:cs="Times New Roman"/>
          <w:sz w:val="24"/>
          <w:szCs w:val="24"/>
          <w:lang w:val="id-ID"/>
        </w:rPr>
      </w:pPr>
      <w:r>
        <w:rPr>
          <w:rFonts w:ascii="Times New Arabic" w:hAnsi="Times New Arabic" w:cs="Times New Roman"/>
          <w:sz w:val="24"/>
          <w:szCs w:val="24"/>
          <w:lang w:val="id-ID"/>
        </w:rPr>
        <w:t>Hadis-hadishadiah p</w:t>
      </w:r>
      <w:r w:rsidRPr="00236DBC">
        <w:rPr>
          <w:rFonts w:ascii="Times New Arabic" w:hAnsi="Times New Arabic" w:cs="Times New Roman"/>
          <w:sz w:val="24"/>
          <w:szCs w:val="24"/>
          <w:lang w:val="id-ID"/>
        </w:rPr>
        <w:t xml:space="preserve">ahala  yang mengajrkan kebolehan badal haji, puasa, </w:t>
      </w:r>
      <w:r>
        <w:rPr>
          <w:rFonts w:ascii="Times New Arabic" w:hAnsi="Times New Arabic" w:cs="Times New Roman"/>
          <w:sz w:val="24"/>
          <w:szCs w:val="24"/>
          <w:lang w:val="id-ID"/>
        </w:rPr>
        <w:t>sede</w:t>
      </w:r>
      <w:r w:rsidRPr="00236DBC">
        <w:rPr>
          <w:rFonts w:ascii="Times New Arabic" w:hAnsi="Times New Arabic" w:cs="Times New Roman"/>
          <w:sz w:val="24"/>
          <w:szCs w:val="24"/>
          <w:lang w:val="id-ID"/>
        </w:rPr>
        <w:t xml:space="preserve">kah untuk orang yang sudah meninggal dunia adalah dapat diamalkan karena berkualitas shahih yang diriwayatkan oleh Imam al-Bukhari. </w:t>
      </w:r>
    </w:p>
    <w:p w:rsidR="00937550" w:rsidRPr="00236DBC" w:rsidRDefault="00937550" w:rsidP="00937550">
      <w:pPr>
        <w:pStyle w:val="ListParagraph"/>
        <w:spacing w:after="0" w:line="360" w:lineRule="auto"/>
        <w:ind w:firstLine="720"/>
        <w:jc w:val="both"/>
        <w:rPr>
          <w:rFonts w:ascii="Times New Arabic" w:hAnsi="Times New Arabic" w:cs="Times New Roman"/>
          <w:sz w:val="24"/>
          <w:szCs w:val="24"/>
          <w:lang w:val="id-ID"/>
        </w:rPr>
      </w:pPr>
      <w:r>
        <w:rPr>
          <w:rFonts w:ascii="Times New Arabic" w:hAnsi="Times New Arabic" w:cs="Times New Roman"/>
          <w:sz w:val="24"/>
          <w:szCs w:val="24"/>
        </w:rPr>
        <w:t>Menol</w:t>
      </w:r>
      <w:r w:rsidRPr="00236DBC">
        <w:rPr>
          <w:rFonts w:ascii="Times New Arabic" w:hAnsi="Times New Arabic" w:cs="Times New Roman"/>
          <w:sz w:val="24"/>
          <w:szCs w:val="24"/>
        </w:rPr>
        <w:t xml:space="preserve">ak </w:t>
      </w:r>
      <w:r>
        <w:rPr>
          <w:rFonts w:ascii="Times New Arabic" w:hAnsi="Times New Arabic" w:cs="Times New Roman"/>
          <w:sz w:val="24"/>
          <w:szCs w:val="24"/>
        </w:rPr>
        <w:t>hadis-hadis</w:t>
      </w:r>
      <w:r w:rsidRPr="00236DBC">
        <w:rPr>
          <w:rFonts w:ascii="Times New Arabic" w:hAnsi="Times New Arabic" w:cs="Times New Roman"/>
          <w:sz w:val="24"/>
          <w:szCs w:val="24"/>
        </w:rPr>
        <w:t xml:space="preserve"> shahih terssebut dengan </w:t>
      </w:r>
      <w:proofErr w:type="gramStart"/>
      <w:r w:rsidRPr="00236DBC">
        <w:rPr>
          <w:rFonts w:ascii="Times New Arabic" w:hAnsi="Times New Arabic" w:cs="Times New Roman"/>
          <w:sz w:val="24"/>
          <w:szCs w:val="24"/>
        </w:rPr>
        <w:t>meng</w:t>
      </w:r>
      <w:r>
        <w:rPr>
          <w:rFonts w:ascii="Times New Arabic" w:hAnsi="Times New Arabic" w:cs="Times New Roman"/>
          <w:sz w:val="24"/>
          <w:szCs w:val="24"/>
          <w:lang w:val="id-ID"/>
        </w:rPr>
        <w:t>a</w:t>
      </w:r>
      <w:r w:rsidRPr="00236DBC">
        <w:rPr>
          <w:rFonts w:ascii="Times New Arabic" w:hAnsi="Times New Arabic" w:cs="Times New Roman"/>
          <w:sz w:val="24"/>
          <w:szCs w:val="24"/>
        </w:rPr>
        <w:t>nggapnya  bert</w:t>
      </w:r>
      <w:r>
        <w:rPr>
          <w:rFonts w:ascii="Times New Arabic" w:hAnsi="Times New Arabic" w:cs="Times New Roman"/>
          <w:sz w:val="24"/>
          <w:szCs w:val="24"/>
        </w:rPr>
        <w:t>entangan</w:t>
      </w:r>
      <w:proofErr w:type="gramEnd"/>
      <w:r>
        <w:rPr>
          <w:rFonts w:ascii="Times New Arabic" w:hAnsi="Times New Arabic" w:cs="Times New Roman"/>
          <w:sz w:val="24"/>
          <w:szCs w:val="24"/>
        </w:rPr>
        <w:t xml:space="preserve"> dengan al-Qur’a@n merupakan sikap yang geg</w:t>
      </w:r>
      <w:r w:rsidRPr="00236DBC">
        <w:rPr>
          <w:rFonts w:ascii="Times New Arabic" w:hAnsi="Times New Arabic" w:cs="Times New Roman"/>
          <w:sz w:val="24"/>
          <w:szCs w:val="24"/>
        </w:rPr>
        <w:t xml:space="preserve">abah.  </w:t>
      </w:r>
      <w:r>
        <w:rPr>
          <w:rFonts w:ascii="Times New Arabic" w:hAnsi="Times New Arabic" w:cs="Times New Roman"/>
          <w:sz w:val="24"/>
          <w:szCs w:val="24"/>
        </w:rPr>
        <w:t>Hadis-hadis</w:t>
      </w:r>
      <w:r w:rsidRPr="00236DBC">
        <w:rPr>
          <w:rFonts w:ascii="Times New Arabic" w:hAnsi="Times New Arabic" w:cs="Times New Roman"/>
          <w:sz w:val="24"/>
          <w:szCs w:val="24"/>
        </w:rPr>
        <w:t xml:space="preserve">tersebut pada hakikatnya tidaklah bertentangan dengan </w:t>
      </w:r>
      <w:r>
        <w:rPr>
          <w:rFonts w:ascii="Times New Arabic" w:hAnsi="Times New Arabic" w:cs="Times New Roman"/>
          <w:sz w:val="24"/>
          <w:szCs w:val="24"/>
        </w:rPr>
        <w:t>al-Qur’a@n</w:t>
      </w:r>
      <w:r w:rsidRPr="00236DBC">
        <w:rPr>
          <w:rFonts w:ascii="Times New Arabic" w:hAnsi="Times New Arabic" w:cs="Times New Roman"/>
          <w:sz w:val="24"/>
          <w:szCs w:val="24"/>
        </w:rPr>
        <w:t xml:space="preserve"> khusunya de</w:t>
      </w:r>
      <w:r>
        <w:rPr>
          <w:rFonts w:ascii="Times New Arabic" w:hAnsi="Times New Arabic" w:cs="Times New Roman"/>
          <w:sz w:val="24"/>
          <w:szCs w:val="24"/>
          <w:lang w:val="id-ID"/>
        </w:rPr>
        <w:t>n</w:t>
      </w:r>
      <w:r w:rsidRPr="00236DBC">
        <w:rPr>
          <w:rFonts w:ascii="Times New Arabic" w:hAnsi="Times New Arabic" w:cs="Times New Roman"/>
          <w:sz w:val="24"/>
          <w:szCs w:val="24"/>
        </w:rPr>
        <w:t>gan surat an-Najmi ayat 39  karena y</w:t>
      </w:r>
      <w:r>
        <w:rPr>
          <w:rFonts w:ascii="Times New Arabic" w:hAnsi="Times New Arabic" w:cs="Times New Roman"/>
          <w:sz w:val="24"/>
          <w:szCs w:val="24"/>
          <w:lang w:val="id-ID"/>
        </w:rPr>
        <w:t>ang dinilai bertentangan tersebut dap</w:t>
      </w:r>
      <w:r w:rsidRPr="00236DBC">
        <w:rPr>
          <w:rFonts w:ascii="Times New Arabic" w:hAnsi="Times New Arabic" w:cs="Times New Roman"/>
          <w:sz w:val="24"/>
          <w:szCs w:val="24"/>
          <w:lang w:val="id-ID"/>
        </w:rPr>
        <w:t>at diselesaik</w:t>
      </w:r>
      <w:r>
        <w:rPr>
          <w:rFonts w:ascii="Times New Arabic" w:hAnsi="Times New Arabic" w:cs="Times New Roman"/>
          <w:sz w:val="24"/>
          <w:szCs w:val="24"/>
          <w:lang w:val="id-ID"/>
        </w:rPr>
        <w:t xml:space="preserve">an dengan metode </w:t>
      </w:r>
      <w:r w:rsidRPr="008E3FF7">
        <w:rPr>
          <w:rFonts w:ascii="Times New Arabic" w:hAnsi="Times New Arabic" w:cs="Times New Roman"/>
          <w:i/>
          <w:iCs/>
          <w:sz w:val="24"/>
          <w:szCs w:val="24"/>
          <w:lang w:val="id-ID"/>
        </w:rPr>
        <w:t>al-jam’u wa al-tawfiq</w:t>
      </w:r>
      <w:r w:rsidRPr="00236DBC">
        <w:rPr>
          <w:rFonts w:ascii="Times New Arabic" w:hAnsi="Times New Arabic" w:cs="Times New Roman"/>
          <w:sz w:val="24"/>
          <w:szCs w:val="24"/>
          <w:lang w:val="id-ID"/>
        </w:rPr>
        <w:t xml:space="preserve"> (kompromi) seperti yang dilakukan oleh Ibnu Qayyim al-Jauzih, dan lain-lain. </w:t>
      </w:r>
    </w:p>
    <w:p w:rsidR="00937550" w:rsidRPr="00236DBC" w:rsidRDefault="00937550" w:rsidP="00937550">
      <w:pPr>
        <w:pStyle w:val="ListParagraph"/>
        <w:spacing w:after="0" w:line="360" w:lineRule="auto"/>
        <w:ind w:firstLine="720"/>
        <w:jc w:val="both"/>
        <w:rPr>
          <w:rFonts w:ascii="Times New Arabic" w:hAnsi="Times New Arabic" w:cs="Times New Roman"/>
          <w:sz w:val="24"/>
          <w:szCs w:val="24"/>
          <w:lang w:val="id-ID"/>
        </w:rPr>
      </w:pPr>
      <w:r w:rsidRPr="00236DBC">
        <w:rPr>
          <w:rFonts w:ascii="Times New Arabic" w:hAnsi="Times New Arabic" w:cs="Times New Roman"/>
          <w:sz w:val="24"/>
          <w:szCs w:val="24"/>
          <w:lang w:val="id-ID"/>
        </w:rPr>
        <w:t xml:space="preserve">Walaupun demikian </w:t>
      </w:r>
      <w:r>
        <w:rPr>
          <w:rFonts w:ascii="Times New Arabic" w:hAnsi="Times New Arabic" w:cs="Times New Roman"/>
          <w:sz w:val="24"/>
          <w:szCs w:val="24"/>
          <w:lang w:val="id-ID"/>
        </w:rPr>
        <w:t xml:space="preserve">hadis-hadishadiah </w:t>
      </w:r>
      <w:r w:rsidRPr="00236DBC">
        <w:rPr>
          <w:rFonts w:ascii="Times New Arabic" w:hAnsi="Times New Arabic" w:cs="Times New Roman"/>
          <w:sz w:val="24"/>
          <w:szCs w:val="24"/>
          <w:lang w:val="id-ID"/>
        </w:rPr>
        <w:t xml:space="preserve">pahala tersebut harus dipahami </w:t>
      </w:r>
      <w:r>
        <w:rPr>
          <w:rFonts w:ascii="Times New Arabic" w:hAnsi="Times New Arabic" w:cs="Times New Roman"/>
          <w:sz w:val="24"/>
          <w:szCs w:val="24"/>
          <w:lang w:val="id-ID"/>
        </w:rPr>
        <w:tab/>
      </w:r>
      <w:r w:rsidRPr="00236DBC">
        <w:rPr>
          <w:rFonts w:ascii="Times New Arabic" w:hAnsi="Times New Arabic" w:cs="Times New Roman"/>
          <w:sz w:val="24"/>
          <w:szCs w:val="24"/>
          <w:lang w:val="id-ID"/>
        </w:rPr>
        <w:t>secara proposional yakni memahaminya dengan memperhatikan, mengaitkan, mengkorelasikan dan mengkonfirmas</w:t>
      </w:r>
      <w:r>
        <w:rPr>
          <w:rFonts w:ascii="Times New Arabic" w:hAnsi="Times New Arabic" w:cs="Times New Roman"/>
          <w:sz w:val="24"/>
          <w:szCs w:val="24"/>
          <w:lang w:val="id-ID"/>
        </w:rPr>
        <w:t>i</w:t>
      </w:r>
      <w:r w:rsidRPr="00236DBC">
        <w:rPr>
          <w:rFonts w:ascii="Times New Arabic" w:hAnsi="Times New Arabic" w:cs="Times New Roman"/>
          <w:sz w:val="24"/>
          <w:szCs w:val="24"/>
          <w:lang w:val="id-ID"/>
        </w:rPr>
        <w:t xml:space="preserve">kannya dengan ayat al-Quran dan  </w:t>
      </w:r>
      <w:r>
        <w:rPr>
          <w:rFonts w:ascii="Times New Arabic" w:hAnsi="Times New Arabic" w:cs="Times New Roman"/>
          <w:sz w:val="24"/>
          <w:szCs w:val="24"/>
          <w:lang w:val="id-ID"/>
        </w:rPr>
        <w:t>hadis-hadis</w:t>
      </w:r>
      <w:r w:rsidRPr="00236DBC">
        <w:rPr>
          <w:rFonts w:ascii="Times New Arabic" w:hAnsi="Times New Arabic" w:cs="Times New Roman"/>
          <w:sz w:val="24"/>
          <w:szCs w:val="24"/>
          <w:lang w:val="id-ID"/>
        </w:rPr>
        <w:t xml:space="preserve">lain yang terkait, dan pendekatan thelogis. </w:t>
      </w:r>
    </w:p>
    <w:p w:rsidR="00851F40" w:rsidRDefault="00851F40" w:rsidP="00937550">
      <w:pPr>
        <w:spacing w:after="0" w:line="360" w:lineRule="auto"/>
        <w:jc w:val="both"/>
        <w:rPr>
          <w:rFonts w:asciiTheme="majorBidi" w:hAnsiTheme="majorBidi" w:cstheme="majorBidi"/>
          <w:b/>
          <w:bCs/>
          <w:sz w:val="24"/>
          <w:szCs w:val="24"/>
          <w:lang w:val="id-ID"/>
        </w:rPr>
      </w:pPr>
    </w:p>
    <w:p w:rsidR="00851F40" w:rsidRDefault="00851F40">
      <w:pPr>
        <w:rPr>
          <w:rFonts w:asciiTheme="majorBidi" w:hAnsiTheme="majorBidi" w:cstheme="majorBidi"/>
          <w:b/>
          <w:bCs/>
          <w:sz w:val="24"/>
          <w:szCs w:val="24"/>
          <w:lang w:val="id-ID"/>
        </w:rPr>
      </w:pPr>
      <w:r>
        <w:rPr>
          <w:rFonts w:asciiTheme="majorBidi" w:hAnsiTheme="majorBidi" w:cstheme="majorBidi"/>
          <w:b/>
          <w:bCs/>
          <w:sz w:val="24"/>
          <w:szCs w:val="24"/>
          <w:lang w:val="id-ID"/>
        </w:rPr>
        <w:br w:type="page"/>
      </w:r>
    </w:p>
    <w:p w:rsidR="00851F40" w:rsidRPr="00701C83" w:rsidRDefault="00851F40" w:rsidP="00851F40">
      <w:pPr>
        <w:spacing w:line="360" w:lineRule="auto"/>
        <w:jc w:val="center"/>
        <w:rPr>
          <w:rFonts w:asciiTheme="majorBidi" w:eastAsia="Times New Roman" w:hAnsiTheme="majorBidi" w:cstheme="majorBidi"/>
          <w:b/>
          <w:bCs/>
          <w:sz w:val="24"/>
          <w:szCs w:val="24"/>
          <w:lang w:val="id-ID" w:eastAsia="id-ID"/>
        </w:rPr>
      </w:pPr>
      <w:r>
        <w:rPr>
          <w:rFonts w:asciiTheme="majorBidi" w:eastAsia="Times New Roman" w:hAnsiTheme="majorBidi" w:cstheme="majorBidi"/>
          <w:b/>
          <w:bCs/>
          <w:sz w:val="24"/>
          <w:szCs w:val="24"/>
          <w:lang w:eastAsia="id-ID"/>
        </w:rPr>
        <w:lastRenderedPageBreak/>
        <w:t xml:space="preserve">BAB </w:t>
      </w:r>
      <w:r>
        <w:rPr>
          <w:rFonts w:asciiTheme="majorBidi" w:eastAsia="Times New Roman" w:hAnsiTheme="majorBidi" w:cstheme="majorBidi"/>
          <w:b/>
          <w:bCs/>
          <w:sz w:val="24"/>
          <w:szCs w:val="24"/>
          <w:lang w:val="id-ID" w:eastAsia="id-ID"/>
        </w:rPr>
        <w:t>V</w:t>
      </w:r>
    </w:p>
    <w:p w:rsidR="00851F40" w:rsidRPr="00427747" w:rsidRDefault="00851F40" w:rsidP="00851F40">
      <w:pPr>
        <w:spacing w:line="360" w:lineRule="auto"/>
        <w:jc w:val="center"/>
        <w:rPr>
          <w:rFonts w:asciiTheme="majorBidi" w:eastAsia="Times New Roman" w:hAnsiTheme="majorBidi" w:cstheme="majorBidi"/>
          <w:b/>
          <w:bCs/>
          <w:sz w:val="24"/>
          <w:szCs w:val="24"/>
          <w:lang w:val="id-ID" w:eastAsia="id-ID"/>
        </w:rPr>
      </w:pPr>
      <w:r w:rsidRPr="00427747">
        <w:rPr>
          <w:rFonts w:asciiTheme="majorBidi" w:eastAsia="Times New Roman" w:hAnsiTheme="majorBidi" w:cstheme="majorBidi"/>
          <w:b/>
          <w:bCs/>
          <w:sz w:val="24"/>
          <w:szCs w:val="24"/>
          <w:lang w:eastAsia="id-ID"/>
        </w:rPr>
        <w:t>PENUTUP</w:t>
      </w:r>
    </w:p>
    <w:p w:rsidR="00851F40" w:rsidRPr="00056F3E" w:rsidRDefault="00851F40" w:rsidP="005078FF">
      <w:pPr>
        <w:pStyle w:val="ListParagraph"/>
        <w:numPr>
          <w:ilvl w:val="0"/>
          <w:numId w:val="71"/>
        </w:numPr>
        <w:spacing w:line="360" w:lineRule="auto"/>
        <w:jc w:val="both"/>
        <w:rPr>
          <w:rFonts w:asciiTheme="majorBidi" w:eastAsia="Times New Roman" w:hAnsiTheme="majorBidi" w:cstheme="majorBidi"/>
          <w:b/>
          <w:bCs/>
          <w:sz w:val="24"/>
          <w:szCs w:val="24"/>
          <w:lang w:val="id-ID" w:eastAsia="id-ID"/>
        </w:rPr>
      </w:pPr>
      <w:r w:rsidRPr="00056F3E">
        <w:rPr>
          <w:rFonts w:asciiTheme="majorBidi" w:eastAsia="Times New Roman" w:hAnsiTheme="majorBidi" w:cstheme="majorBidi"/>
          <w:b/>
          <w:bCs/>
          <w:sz w:val="24"/>
          <w:szCs w:val="24"/>
          <w:lang w:val="id-ID" w:eastAsia="id-ID"/>
        </w:rPr>
        <w:t xml:space="preserve">Kesimpulan </w:t>
      </w:r>
    </w:p>
    <w:p w:rsidR="00851F40" w:rsidRPr="00056F3E" w:rsidRDefault="00851F40" w:rsidP="00851F40">
      <w:pPr>
        <w:spacing w:line="360" w:lineRule="auto"/>
        <w:ind w:firstLine="720"/>
        <w:jc w:val="both"/>
        <w:rPr>
          <w:rFonts w:asciiTheme="majorBidi" w:eastAsia="Times New Roman" w:hAnsiTheme="majorBidi" w:cstheme="majorBidi"/>
          <w:sz w:val="24"/>
          <w:szCs w:val="24"/>
          <w:lang w:val="id-ID" w:eastAsia="id-ID"/>
        </w:rPr>
      </w:pPr>
      <w:r w:rsidRPr="00056F3E">
        <w:rPr>
          <w:rFonts w:asciiTheme="majorBidi" w:eastAsia="Times New Roman" w:hAnsiTheme="majorBidi" w:cstheme="majorBidi"/>
          <w:sz w:val="24"/>
          <w:szCs w:val="24"/>
          <w:lang w:val="id-ID" w:eastAsia="id-ID"/>
        </w:rPr>
        <w:t xml:space="preserve">Dalam  memahami hadis terdapat dua metode  yakni metode tekstual dan metode kontekstual.  Metode tekstual dilakukan jika ada </w:t>
      </w:r>
      <w:r w:rsidRPr="00056F3E">
        <w:rPr>
          <w:rFonts w:asciiTheme="majorBidi" w:eastAsia="Times New Roman" w:hAnsiTheme="majorBidi" w:cstheme="majorBidi"/>
          <w:i/>
          <w:iCs/>
          <w:sz w:val="24"/>
          <w:szCs w:val="24"/>
          <w:lang w:val="id-ID" w:eastAsia="id-ID"/>
        </w:rPr>
        <w:t>qarinah</w:t>
      </w:r>
      <w:r w:rsidRPr="00056F3E">
        <w:rPr>
          <w:rFonts w:asciiTheme="majorBidi" w:eastAsia="Times New Roman" w:hAnsiTheme="majorBidi" w:cstheme="majorBidi"/>
          <w:sz w:val="24"/>
          <w:szCs w:val="24"/>
          <w:lang w:val="id-ID" w:eastAsia="id-ID"/>
        </w:rPr>
        <w:t xml:space="preserve"> yang mengharuskan seperti indikasi lafazh dan keterkaitannya dengan berbagai aspek. Dalam memahami hadis secara kontekstual diperlukan  berbagai pendekatan  seperti pendekatan bahasa, </w:t>
      </w:r>
      <w:r w:rsidRPr="00056F3E">
        <w:rPr>
          <w:rFonts w:asciiTheme="majorBidi" w:eastAsia="Times New Roman" w:hAnsiTheme="majorBidi" w:cstheme="majorBidi"/>
          <w:i/>
          <w:iCs/>
          <w:sz w:val="24"/>
          <w:szCs w:val="24"/>
          <w:lang w:val="id-ID" w:eastAsia="id-ID"/>
        </w:rPr>
        <w:t>asbab al-wurud</w:t>
      </w:r>
      <w:r w:rsidRPr="00056F3E">
        <w:rPr>
          <w:rFonts w:asciiTheme="majorBidi" w:eastAsia="Times New Roman" w:hAnsiTheme="majorBidi" w:cstheme="majorBidi"/>
          <w:sz w:val="24"/>
          <w:szCs w:val="24"/>
          <w:lang w:val="id-ID" w:eastAsia="id-ID"/>
        </w:rPr>
        <w:t xml:space="preserve"> (historis,  sosiologis),  pendekatan fisikologis, filosofis  dan antropologi. </w:t>
      </w:r>
      <w:r w:rsidRPr="00056F3E">
        <w:rPr>
          <w:rFonts w:asciiTheme="majorBidi" w:eastAsia="Times New Roman" w:hAnsiTheme="majorBidi" w:cstheme="majorBidi"/>
          <w:sz w:val="24"/>
          <w:szCs w:val="24"/>
          <w:lang w:eastAsia="id-ID"/>
        </w:rPr>
        <w:t xml:space="preserve">Dengan bantuan berbagai pendekatan itu, pemahaman atas suatu hadis </w:t>
      </w:r>
      <w:proofErr w:type="gramStart"/>
      <w:r w:rsidRPr="00056F3E">
        <w:rPr>
          <w:rFonts w:asciiTheme="majorBidi" w:eastAsia="Times New Roman" w:hAnsiTheme="majorBidi" w:cstheme="majorBidi"/>
          <w:sz w:val="24"/>
          <w:szCs w:val="24"/>
          <w:lang w:eastAsia="id-ID"/>
        </w:rPr>
        <w:t>akan</w:t>
      </w:r>
      <w:proofErr w:type="gramEnd"/>
      <w:r w:rsidRPr="00056F3E">
        <w:rPr>
          <w:rFonts w:asciiTheme="majorBidi" w:eastAsia="Times New Roman" w:hAnsiTheme="majorBidi" w:cstheme="majorBidi"/>
          <w:sz w:val="24"/>
          <w:szCs w:val="24"/>
          <w:lang w:eastAsia="id-ID"/>
        </w:rPr>
        <w:t xml:space="preserve"> menjadi lebih utuh dan sempurna.</w:t>
      </w:r>
    </w:p>
    <w:p w:rsidR="00851F40" w:rsidRPr="00056F3E" w:rsidRDefault="00851F40" w:rsidP="00851F40">
      <w:pPr>
        <w:spacing w:line="360" w:lineRule="auto"/>
        <w:ind w:firstLine="720"/>
        <w:jc w:val="both"/>
        <w:rPr>
          <w:rFonts w:asciiTheme="majorBidi" w:hAnsiTheme="majorBidi" w:cstheme="majorBidi"/>
          <w:sz w:val="24"/>
          <w:szCs w:val="24"/>
          <w:lang w:val="id-ID"/>
        </w:rPr>
      </w:pPr>
      <w:r w:rsidRPr="00056F3E">
        <w:rPr>
          <w:rFonts w:asciiTheme="majorBidi" w:hAnsiTheme="majorBidi" w:cstheme="majorBidi"/>
          <w:sz w:val="24"/>
          <w:szCs w:val="24"/>
          <w:lang w:val="id-ID"/>
        </w:rPr>
        <w:t>D</w:t>
      </w:r>
      <w:r w:rsidRPr="00056F3E">
        <w:rPr>
          <w:rFonts w:asciiTheme="majorBidi" w:hAnsiTheme="majorBidi" w:cstheme="majorBidi"/>
          <w:sz w:val="24"/>
          <w:szCs w:val="24"/>
          <w:lang w:val="sv-SE"/>
        </w:rPr>
        <w:t xml:space="preserve">iperlukan kegiatan </w:t>
      </w:r>
      <w:r w:rsidRPr="00056F3E">
        <w:rPr>
          <w:rFonts w:asciiTheme="majorBidi" w:hAnsiTheme="majorBidi" w:cstheme="majorBidi"/>
          <w:i/>
          <w:iCs/>
          <w:sz w:val="24"/>
          <w:szCs w:val="24"/>
          <w:lang w:val="sv-SE"/>
        </w:rPr>
        <w:t>ijtihad</w:t>
      </w:r>
      <w:r w:rsidRPr="00056F3E">
        <w:rPr>
          <w:rFonts w:asciiTheme="majorBidi" w:hAnsiTheme="majorBidi" w:cstheme="majorBidi"/>
          <w:sz w:val="24"/>
          <w:szCs w:val="24"/>
          <w:lang w:val="sv-SE"/>
        </w:rPr>
        <w:t xml:space="preserve"> untuk memahami hadis-hadis Rasulullah supaya suatu hadis tetap relevan dengan waktu dan situasi apapun.  Metode</w:t>
      </w:r>
      <w:r w:rsidRPr="00056F3E">
        <w:rPr>
          <w:rFonts w:asciiTheme="majorBidi" w:hAnsiTheme="majorBidi" w:cstheme="majorBidi"/>
          <w:sz w:val="24"/>
          <w:szCs w:val="24"/>
          <w:lang w:val="id-ID"/>
        </w:rPr>
        <w:t xml:space="preserve"> dan pendekatan dalam</w:t>
      </w:r>
      <w:r w:rsidRPr="00056F3E">
        <w:rPr>
          <w:rFonts w:asciiTheme="majorBidi" w:hAnsiTheme="majorBidi" w:cstheme="majorBidi"/>
          <w:sz w:val="24"/>
          <w:szCs w:val="24"/>
          <w:lang w:val="sv-SE"/>
        </w:rPr>
        <w:t xml:space="preserve"> pemahaman hadis yang telah dilahirkan oleh para ulama  di atas  hanya sebagian dari metode</w:t>
      </w:r>
      <w:r w:rsidRPr="00056F3E">
        <w:rPr>
          <w:rFonts w:asciiTheme="majorBidi" w:hAnsiTheme="majorBidi" w:cstheme="majorBidi"/>
          <w:sz w:val="24"/>
          <w:szCs w:val="24"/>
          <w:lang w:val="id-ID"/>
        </w:rPr>
        <w:t xml:space="preserve"> dan pendekatan </w:t>
      </w:r>
      <w:r w:rsidRPr="00056F3E">
        <w:rPr>
          <w:rFonts w:asciiTheme="majorBidi" w:hAnsiTheme="majorBidi" w:cstheme="majorBidi"/>
          <w:sz w:val="24"/>
          <w:szCs w:val="24"/>
          <w:lang w:val="sv-SE"/>
        </w:rPr>
        <w:t xml:space="preserve"> yang telah ada, dan tidak tertutup kemungkinan masih ada metode-metode lain yang perlu dikembangkan dan diteruskan oleh genarasi sekarang dan akan datang. </w:t>
      </w:r>
    </w:p>
    <w:p w:rsidR="00851F40" w:rsidRDefault="00851F40" w:rsidP="00851F40">
      <w:pPr>
        <w:spacing w:line="360" w:lineRule="auto"/>
        <w:ind w:firstLine="720"/>
        <w:jc w:val="both"/>
        <w:rPr>
          <w:rFonts w:asciiTheme="majorBidi" w:eastAsia="Times New Roman" w:hAnsiTheme="majorBidi" w:cstheme="majorBidi"/>
          <w:sz w:val="24"/>
          <w:szCs w:val="24"/>
          <w:lang w:val="id-ID" w:eastAsia="id-ID"/>
        </w:rPr>
      </w:pPr>
      <w:r w:rsidRPr="00056F3E">
        <w:rPr>
          <w:rFonts w:asciiTheme="majorBidi" w:eastAsia="Times New Roman" w:hAnsiTheme="majorBidi" w:cstheme="majorBidi"/>
          <w:sz w:val="24"/>
          <w:szCs w:val="24"/>
          <w:lang w:val="sv-SE" w:eastAsia="id-ID"/>
        </w:rPr>
        <w:t xml:space="preserve">Dalam </w:t>
      </w:r>
      <w:r w:rsidRPr="00056F3E">
        <w:rPr>
          <w:rFonts w:asciiTheme="majorBidi" w:eastAsia="Times New Roman" w:hAnsiTheme="majorBidi" w:cstheme="majorBidi"/>
          <w:sz w:val="24"/>
          <w:szCs w:val="24"/>
          <w:lang w:val="id-ID" w:eastAsia="id-ID"/>
        </w:rPr>
        <w:t xml:space="preserve">mensyarah </w:t>
      </w:r>
      <w:r w:rsidRPr="00056F3E">
        <w:rPr>
          <w:rFonts w:asciiTheme="majorBidi" w:eastAsia="Times New Roman" w:hAnsiTheme="majorBidi" w:cstheme="majorBidi"/>
          <w:sz w:val="24"/>
          <w:szCs w:val="24"/>
          <w:lang w:val="sv-SE" w:eastAsia="id-ID"/>
        </w:rPr>
        <w:t>hadis</w:t>
      </w:r>
      <w:r w:rsidRPr="00056F3E">
        <w:rPr>
          <w:rFonts w:asciiTheme="majorBidi" w:eastAsia="Times New Roman" w:hAnsiTheme="majorBidi" w:cstheme="majorBidi"/>
          <w:sz w:val="24"/>
          <w:szCs w:val="24"/>
          <w:lang w:val="id-ID" w:eastAsia="id-ID"/>
        </w:rPr>
        <w:t xml:space="preserve"> (dalam bentuk tertulis)</w:t>
      </w:r>
      <w:r w:rsidRPr="00056F3E">
        <w:rPr>
          <w:rFonts w:asciiTheme="majorBidi" w:eastAsia="Times New Roman" w:hAnsiTheme="majorBidi" w:cstheme="majorBidi"/>
          <w:sz w:val="24"/>
          <w:szCs w:val="24"/>
          <w:lang w:val="sv-SE" w:eastAsia="id-ID"/>
        </w:rPr>
        <w:t xml:space="preserve">, para ulama menggunakan </w:t>
      </w:r>
      <w:r w:rsidRPr="00056F3E">
        <w:rPr>
          <w:rFonts w:asciiTheme="majorBidi" w:eastAsia="Times New Roman" w:hAnsiTheme="majorBidi" w:cstheme="majorBidi"/>
          <w:sz w:val="24"/>
          <w:szCs w:val="24"/>
          <w:lang w:val="id-ID" w:eastAsia="id-ID"/>
        </w:rPr>
        <w:t xml:space="preserve">empat  </w:t>
      </w:r>
      <w:r w:rsidRPr="00056F3E">
        <w:rPr>
          <w:rFonts w:asciiTheme="majorBidi" w:eastAsia="Times New Roman" w:hAnsiTheme="majorBidi" w:cstheme="majorBidi"/>
          <w:sz w:val="24"/>
          <w:szCs w:val="24"/>
          <w:lang w:val="sv-SE" w:eastAsia="id-ID"/>
        </w:rPr>
        <w:t xml:space="preserve">metode, yaitu </w:t>
      </w:r>
      <w:r w:rsidRPr="00056F3E">
        <w:rPr>
          <w:rFonts w:asciiTheme="majorBidi" w:eastAsia="Times New Roman" w:hAnsiTheme="majorBidi" w:cstheme="majorBidi"/>
          <w:i/>
          <w:iCs/>
          <w:sz w:val="24"/>
          <w:szCs w:val="24"/>
          <w:lang w:val="sv-SE" w:eastAsia="id-ID"/>
        </w:rPr>
        <w:t xml:space="preserve">metode tahlili </w:t>
      </w:r>
      <w:r w:rsidRPr="00056F3E">
        <w:rPr>
          <w:rFonts w:asciiTheme="majorBidi" w:eastAsia="Times New Roman" w:hAnsiTheme="majorBidi" w:cstheme="majorBidi"/>
          <w:sz w:val="24"/>
          <w:szCs w:val="24"/>
          <w:lang w:val="sv-SE" w:eastAsia="id-ID"/>
        </w:rPr>
        <w:t>(analitis)</w:t>
      </w:r>
      <w:r w:rsidRPr="00056F3E">
        <w:rPr>
          <w:rFonts w:asciiTheme="majorBidi" w:eastAsia="Times New Roman" w:hAnsiTheme="majorBidi" w:cstheme="majorBidi"/>
          <w:i/>
          <w:iCs/>
          <w:sz w:val="24"/>
          <w:szCs w:val="24"/>
          <w:lang w:val="sv-SE" w:eastAsia="id-ID"/>
        </w:rPr>
        <w:t xml:space="preserve">, metode ijmali </w:t>
      </w:r>
      <w:r w:rsidRPr="00056F3E">
        <w:rPr>
          <w:rFonts w:asciiTheme="majorBidi" w:eastAsia="Times New Roman" w:hAnsiTheme="majorBidi" w:cstheme="majorBidi"/>
          <w:sz w:val="24"/>
          <w:szCs w:val="24"/>
          <w:lang w:val="sv-SE" w:eastAsia="id-ID"/>
        </w:rPr>
        <w:t>(global),</w:t>
      </w:r>
      <w:r w:rsidRPr="00056F3E">
        <w:rPr>
          <w:rFonts w:asciiTheme="majorBidi" w:eastAsia="Times New Roman" w:hAnsiTheme="majorBidi" w:cstheme="majorBidi"/>
          <w:i/>
          <w:iCs/>
          <w:sz w:val="24"/>
          <w:szCs w:val="24"/>
          <w:lang w:val="sv-SE" w:eastAsia="id-ID"/>
        </w:rPr>
        <w:t xml:space="preserve"> metode muqarin</w:t>
      </w:r>
      <w:r w:rsidRPr="00056F3E">
        <w:rPr>
          <w:rFonts w:asciiTheme="majorBidi" w:eastAsia="Times New Roman" w:hAnsiTheme="majorBidi" w:cstheme="majorBidi"/>
          <w:sz w:val="24"/>
          <w:szCs w:val="24"/>
          <w:lang w:val="sv-SE" w:eastAsia="id-ID"/>
        </w:rPr>
        <w:t xml:space="preserve"> (perbandingan)</w:t>
      </w:r>
      <w:r w:rsidRPr="00056F3E">
        <w:rPr>
          <w:rFonts w:asciiTheme="majorBidi" w:eastAsia="Times New Roman" w:hAnsiTheme="majorBidi" w:cstheme="majorBidi"/>
          <w:sz w:val="24"/>
          <w:szCs w:val="24"/>
          <w:lang w:val="id-ID" w:eastAsia="id-ID"/>
        </w:rPr>
        <w:t xml:space="preserve">, dan </w:t>
      </w:r>
      <w:r w:rsidRPr="00056F3E">
        <w:rPr>
          <w:rFonts w:asciiTheme="majorBidi" w:eastAsia="Times New Roman" w:hAnsiTheme="majorBidi" w:cstheme="majorBidi"/>
          <w:i/>
          <w:iCs/>
          <w:sz w:val="24"/>
          <w:szCs w:val="24"/>
          <w:lang w:val="id-ID" w:eastAsia="id-ID"/>
        </w:rPr>
        <w:t>metode maudhu’i</w:t>
      </w:r>
      <w:r w:rsidRPr="00056F3E">
        <w:rPr>
          <w:rFonts w:asciiTheme="majorBidi" w:eastAsia="Times New Roman" w:hAnsiTheme="majorBidi" w:cstheme="majorBidi"/>
          <w:sz w:val="24"/>
          <w:szCs w:val="24"/>
          <w:lang w:val="id-ID" w:eastAsia="id-ID"/>
        </w:rPr>
        <w:t>.</w:t>
      </w:r>
      <w:r w:rsidRPr="00056F3E">
        <w:rPr>
          <w:rFonts w:asciiTheme="majorBidi" w:eastAsia="Times New Roman" w:hAnsiTheme="majorBidi" w:cstheme="majorBidi"/>
          <w:sz w:val="24"/>
          <w:szCs w:val="24"/>
          <w:lang w:val="sv-SE" w:eastAsia="id-ID"/>
        </w:rPr>
        <w:t xml:space="preserve"> Ibarat </w:t>
      </w:r>
      <w:r w:rsidRPr="00056F3E">
        <w:rPr>
          <w:rFonts w:asciiTheme="majorBidi" w:eastAsia="Times New Roman" w:hAnsiTheme="majorBidi" w:cstheme="majorBidi"/>
          <w:i/>
          <w:iCs/>
          <w:sz w:val="24"/>
          <w:szCs w:val="24"/>
          <w:lang w:val="sv-SE" w:eastAsia="id-ID"/>
        </w:rPr>
        <w:t xml:space="preserve">gading tak retak, </w:t>
      </w:r>
      <w:r w:rsidRPr="00056F3E">
        <w:rPr>
          <w:rFonts w:asciiTheme="majorBidi" w:eastAsia="Times New Roman" w:hAnsiTheme="majorBidi" w:cstheme="majorBidi"/>
          <w:sz w:val="24"/>
          <w:szCs w:val="24"/>
          <w:lang w:val="sv-SE" w:eastAsia="id-ID"/>
        </w:rPr>
        <w:t>ke</w:t>
      </w:r>
      <w:r w:rsidRPr="00056F3E">
        <w:rPr>
          <w:rFonts w:asciiTheme="majorBidi" w:eastAsia="Times New Roman" w:hAnsiTheme="majorBidi" w:cstheme="majorBidi"/>
          <w:sz w:val="24"/>
          <w:szCs w:val="24"/>
          <w:lang w:val="id-ID" w:eastAsia="id-ID"/>
        </w:rPr>
        <w:t xml:space="preserve">empat </w:t>
      </w:r>
      <w:r w:rsidRPr="00056F3E">
        <w:rPr>
          <w:rFonts w:asciiTheme="majorBidi" w:eastAsia="Times New Roman" w:hAnsiTheme="majorBidi" w:cstheme="majorBidi"/>
          <w:sz w:val="24"/>
          <w:szCs w:val="24"/>
          <w:lang w:val="sv-SE" w:eastAsia="id-ID"/>
        </w:rPr>
        <w:t xml:space="preserve">metode itu mempunyai kelebihan maupun kelemahan masing-masing. Dengan perkembangan ilmu pengetahuan, maka tak diragukan lagi akan muncul metode maupun pendekatan baru untuk memahami hadis, karena hadis merupakan salah satu sumber pokok hukum Islam kedua setelah Al-Qur’an </w:t>
      </w:r>
      <w:r>
        <w:rPr>
          <w:rFonts w:asciiTheme="majorBidi" w:eastAsia="Times New Roman" w:hAnsiTheme="majorBidi" w:cstheme="majorBidi"/>
          <w:sz w:val="24"/>
          <w:szCs w:val="24"/>
          <w:lang w:val="id-ID" w:eastAsia="id-ID"/>
        </w:rPr>
        <w:t>yang tentunya tidak a</w:t>
      </w:r>
      <w:r w:rsidRPr="00056F3E">
        <w:rPr>
          <w:rFonts w:asciiTheme="majorBidi" w:eastAsia="Times New Roman" w:hAnsiTheme="majorBidi" w:cstheme="majorBidi"/>
          <w:sz w:val="24"/>
          <w:szCs w:val="24"/>
          <w:lang w:val="sv-SE" w:eastAsia="id-ID"/>
        </w:rPr>
        <w:t>kan lepas dari kajian maupun penelitian.</w:t>
      </w:r>
    </w:p>
    <w:p w:rsidR="00851F40" w:rsidRPr="00056F3E" w:rsidRDefault="00851F40" w:rsidP="00851F40">
      <w:pPr>
        <w:spacing w:line="360" w:lineRule="auto"/>
        <w:ind w:firstLine="720"/>
        <w:jc w:val="both"/>
        <w:rPr>
          <w:rFonts w:asciiTheme="majorBidi" w:eastAsia="Times New Roman" w:hAnsiTheme="majorBidi" w:cstheme="majorBidi"/>
          <w:sz w:val="24"/>
          <w:szCs w:val="24"/>
          <w:lang w:val="id-ID" w:eastAsia="id-ID"/>
        </w:rPr>
      </w:pPr>
    </w:p>
    <w:p w:rsidR="00851F40" w:rsidRPr="00056F3E" w:rsidRDefault="00851F40" w:rsidP="005078FF">
      <w:pPr>
        <w:pStyle w:val="ListParagraph"/>
        <w:numPr>
          <w:ilvl w:val="0"/>
          <w:numId w:val="71"/>
        </w:numPr>
        <w:spacing w:line="360" w:lineRule="auto"/>
        <w:jc w:val="both"/>
        <w:rPr>
          <w:rFonts w:asciiTheme="majorBidi" w:hAnsiTheme="majorBidi" w:cstheme="majorBidi"/>
          <w:b/>
          <w:bCs/>
          <w:sz w:val="24"/>
          <w:szCs w:val="24"/>
          <w:lang w:val="id-ID"/>
        </w:rPr>
      </w:pPr>
      <w:r w:rsidRPr="00056F3E">
        <w:rPr>
          <w:rFonts w:asciiTheme="majorBidi" w:hAnsiTheme="majorBidi" w:cstheme="majorBidi"/>
          <w:b/>
          <w:bCs/>
          <w:sz w:val="24"/>
          <w:szCs w:val="24"/>
          <w:lang w:val="id-ID"/>
        </w:rPr>
        <w:t xml:space="preserve">Saran-Saran </w:t>
      </w:r>
    </w:p>
    <w:p w:rsidR="00851F40" w:rsidRDefault="00851F40" w:rsidP="005078FF">
      <w:pPr>
        <w:pStyle w:val="ListParagraph"/>
        <w:numPr>
          <w:ilvl w:val="0"/>
          <w:numId w:val="72"/>
        </w:numPr>
        <w:spacing w:line="360" w:lineRule="auto"/>
        <w:jc w:val="both"/>
        <w:rPr>
          <w:rFonts w:asciiTheme="majorBidi" w:hAnsiTheme="majorBidi" w:cstheme="majorBidi"/>
          <w:lang w:val="id-ID"/>
        </w:rPr>
      </w:pPr>
      <w:r>
        <w:rPr>
          <w:noProof/>
        </w:rPr>
        <mc:AlternateContent>
          <mc:Choice Requires="wps">
            <w:drawing>
              <wp:anchor distT="0" distB="0" distL="114300" distR="114300" simplePos="0" relativeHeight="251662336" behindDoc="0" locked="0" layoutInCell="1" allowOverlap="1" wp14:anchorId="6258F7C4" wp14:editId="0A2616F6">
                <wp:simplePos x="0" y="0"/>
                <wp:positionH relativeFrom="column">
                  <wp:posOffset>2328545</wp:posOffset>
                </wp:positionH>
                <wp:positionV relativeFrom="paragraph">
                  <wp:posOffset>5185410</wp:posOffset>
                </wp:positionV>
                <wp:extent cx="952500" cy="661035"/>
                <wp:effectExtent l="13970" t="13335" r="5080" b="1143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661035"/>
                        </a:xfrm>
                        <a:prstGeom prst="ellipse">
                          <a:avLst/>
                        </a:prstGeom>
                        <a:solidFill>
                          <a:srgbClr val="FFFFFF"/>
                        </a:solidFill>
                        <a:ln w="9525">
                          <a:solidFill>
                            <a:schemeClr val="bg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margin-left:183.35pt;margin-top:408.3pt;width:75pt;height:52.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" strokecolor="white [3212]"/>
            </w:pict>
          </mc:Fallback>
        </mc:AlternateContent>
      </w:r>
      <w:r w:rsidRPr="00CB0FB3">
        <w:rPr>
          <w:rFonts w:asciiTheme="majorBidi" w:hAnsiTheme="majorBidi" w:cstheme="majorBidi"/>
          <w:lang w:val="id-ID"/>
        </w:rPr>
        <w:t>Kepada para pembaca penulis menyarankan untuk  memahami hadis secara proposional yakni</w:t>
      </w:r>
      <w:r>
        <w:rPr>
          <w:rFonts w:asciiTheme="majorBidi" w:hAnsiTheme="majorBidi" w:cstheme="majorBidi"/>
          <w:lang w:val="id-ID"/>
        </w:rPr>
        <w:t xml:space="preserve">  menempatkan sebuah hadis apakah harus dipahami secara</w:t>
      </w:r>
      <w:r w:rsidRPr="00CB0FB3">
        <w:rPr>
          <w:rFonts w:asciiTheme="majorBidi" w:hAnsiTheme="majorBidi" w:cstheme="majorBidi"/>
          <w:lang w:val="id-ID"/>
        </w:rPr>
        <w:t xml:space="preserve"> tekstual ataupun kontekstual</w:t>
      </w:r>
      <w:r>
        <w:rPr>
          <w:rFonts w:asciiTheme="majorBidi" w:hAnsiTheme="majorBidi" w:cstheme="majorBidi"/>
          <w:lang w:val="id-ID"/>
        </w:rPr>
        <w:t xml:space="preserve">. Dalam hal ini  </w:t>
      </w:r>
      <w:r w:rsidRPr="00CB0FB3">
        <w:rPr>
          <w:rFonts w:asciiTheme="majorBidi" w:hAnsiTheme="majorBidi" w:cstheme="majorBidi"/>
          <w:lang w:val="id-ID"/>
        </w:rPr>
        <w:t xml:space="preserve"> tentunya</w:t>
      </w:r>
      <w:r>
        <w:rPr>
          <w:rFonts w:asciiTheme="majorBidi" w:hAnsiTheme="majorBidi" w:cstheme="majorBidi"/>
          <w:lang w:val="id-ID"/>
        </w:rPr>
        <w:t xml:space="preserve"> harus </w:t>
      </w:r>
      <w:r w:rsidRPr="00CB0FB3">
        <w:rPr>
          <w:rFonts w:asciiTheme="majorBidi" w:hAnsiTheme="majorBidi" w:cstheme="majorBidi"/>
          <w:lang w:val="id-ID"/>
        </w:rPr>
        <w:t xml:space="preserve">melihat </w:t>
      </w:r>
      <w:r w:rsidRPr="00CB0FB3">
        <w:rPr>
          <w:rFonts w:asciiTheme="majorBidi" w:hAnsiTheme="majorBidi" w:cstheme="majorBidi"/>
          <w:i/>
          <w:iCs/>
          <w:lang w:val="id-ID"/>
        </w:rPr>
        <w:t>Qarinah</w:t>
      </w:r>
      <w:r w:rsidRPr="00CB0FB3">
        <w:rPr>
          <w:rFonts w:asciiTheme="majorBidi" w:hAnsiTheme="majorBidi" w:cstheme="majorBidi"/>
          <w:lang w:val="id-ID"/>
        </w:rPr>
        <w:t>-indikasi</w:t>
      </w:r>
      <w:r>
        <w:rPr>
          <w:rFonts w:asciiTheme="majorBidi" w:hAnsiTheme="majorBidi" w:cstheme="majorBidi"/>
          <w:lang w:val="id-ID"/>
        </w:rPr>
        <w:t xml:space="preserve"> yang ada dan menggunakan pendekatan yang telah ditetapkan para ulama hadis.</w:t>
      </w:r>
    </w:p>
    <w:p w:rsidR="00851F40" w:rsidRPr="00CB0FB3" w:rsidRDefault="00851F40" w:rsidP="005078FF">
      <w:pPr>
        <w:pStyle w:val="ListParagraph"/>
        <w:numPr>
          <w:ilvl w:val="0"/>
          <w:numId w:val="72"/>
        </w:numPr>
        <w:spacing w:line="360" w:lineRule="auto"/>
        <w:jc w:val="both"/>
        <w:rPr>
          <w:rFonts w:asciiTheme="majorBidi" w:hAnsiTheme="majorBidi" w:cstheme="majorBidi"/>
          <w:lang w:val="id-ID"/>
        </w:rPr>
      </w:pPr>
      <w:r>
        <w:rPr>
          <w:rFonts w:asciiTheme="majorBidi" w:hAnsiTheme="majorBidi" w:cstheme="majorBidi"/>
          <w:lang w:val="id-ID"/>
        </w:rPr>
        <w:t xml:space="preserve">Kepada kalangan akademisi khususnya, penulis menyarankan  untuk selalu meningkatkan semangat ilmiah untuk meneliti dan mempelajari hadis-hadis Nabi sehingga bisa melahirkan metode-metode dan pendekatan terbaru dalam memahami hadis-hadis Nabi.  </w:t>
      </w:r>
      <w:r w:rsidRPr="00CB0FB3">
        <w:rPr>
          <w:rFonts w:asciiTheme="majorBidi" w:hAnsiTheme="majorBidi" w:cstheme="majorBidi"/>
          <w:lang w:val="id-ID"/>
        </w:rPr>
        <w:t xml:space="preserve"> </w:t>
      </w:r>
    </w:p>
    <w:p w:rsidR="00937550" w:rsidRPr="00E45DBD" w:rsidRDefault="00937550" w:rsidP="00937550">
      <w:pPr>
        <w:spacing w:after="0" w:line="360" w:lineRule="auto"/>
        <w:jc w:val="both"/>
        <w:rPr>
          <w:rFonts w:asciiTheme="majorBidi" w:hAnsiTheme="majorBidi" w:cstheme="majorBidi"/>
          <w:b/>
          <w:bCs/>
          <w:sz w:val="24"/>
          <w:szCs w:val="24"/>
          <w:lang w:val="id-ID"/>
        </w:rPr>
      </w:pPr>
    </w:p>
    <w:p w:rsidR="00851F40" w:rsidRDefault="00851F40" w:rsidP="00851F40">
      <w:pPr>
        <w:spacing w:line="360" w:lineRule="auto"/>
        <w:jc w:val="center"/>
        <w:rPr>
          <w:rFonts w:asciiTheme="majorBidi" w:eastAsia="Times New Roman" w:hAnsiTheme="majorBidi" w:cstheme="majorBidi"/>
          <w:b/>
          <w:bCs/>
          <w:sz w:val="24"/>
          <w:szCs w:val="24"/>
          <w:lang w:eastAsia="id-ID"/>
        </w:rPr>
      </w:pPr>
      <w:r w:rsidRPr="006A163C">
        <w:rPr>
          <w:rFonts w:asciiTheme="majorBidi" w:eastAsia="Times New Roman" w:hAnsiTheme="majorBidi" w:cstheme="majorBidi"/>
          <w:b/>
          <w:bCs/>
          <w:sz w:val="24"/>
          <w:szCs w:val="24"/>
          <w:lang w:eastAsia="id-ID"/>
        </w:rPr>
        <w:t>DAFTAR PUSTAKA</w:t>
      </w:r>
    </w:p>
    <w:p w:rsidR="00851F40" w:rsidRPr="00975CAE" w:rsidRDefault="00851F40" w:rsidP="00851F40">
      <w:pPr>
        <w:spacing w:line="360" w:lineRule="auto"/>
        <w:jc w:val="both"/>
        <w:rPr>
          <w:rFonts w:asciiTheme="majorBidi" w:eastAsia="Times New Roman" w:hAnsiTheme="majorBidi" w:cstheme="majorBidi"/>
          <w:b/>
          <w:bCs/>
          <w:sz w:val="24"/>
          <w:szCs w:val="24"/>
          <w:lang w:val="id-ID" w:eastAsia="id-ID"/>
        </w:rPr>
      </w:pPr>
      <w:r w:rsidRPr="00975CAE">
        <w:rPr>
          <w:rFonts w:asciiTheme="majorBidi" w:hAnsiTheme="majorBidi" w:cstheme="majorBidi"/>
          <w:lang w:val="id-ID"/>
        </w:rPr>
        <w:t xml:space="preserve">Abbas, Hasjim , </w:t>
      </w:r>
      <w:r w:rsidRPr="00872697">
        <w:rPr>
          <w:rFonts w:asciiTheme="majorBidi" w:hAnsiTheme="majorBidi" w:cstheme="majorBidi"/>
          <w:i/>
          <w:iCs/>
          <w:lang w:val="id-ID"/>
        </w:rPr>
        <w:t>Kritik Matan Hadits</w:t>
      </w:r>
      <w:r>
        <w:rPr>
          <w:rFonts w:asciiTheme="majorBidi" w:hAnsiTheme="majorBidi" w:cstheme="majorBidi"/>
          <w:lang w:val="id-ID"/>
        </w:rPr>
        <w:t xml:space="preserve">, </w:t>
      </w:r>
      <w:r w:rsidRPr="00975CAE">
        <w:rPr>
          <w:rFonts w:asciiTheme="majorBidi" w:hAnsiTheme="majorBidi" w:cstheme="majorBidi"/>
          <w:lang w:val="id-ID"/>
        </w:rPr>
        <w:t>Yogyakarta: Teras, 2004</w:t>
      </w:r>
    </w:p>
    <w:p w:rsidR="00851F40" w:rsidRDefault="00851F40" w:rsidP="00851F40">
      <w:pPr>
        <w:jc w:val="both"/>
        <w:rPr>
          <w:rFonts w:asciiTheme="majorBidi" w:hAnsiTheme="majorBidi" w:cstheme="majorBidi"/>
          <w:lang w:val="id-ID"/>
        </w:rPr>
      </w:pPr>
      <w:r>
        <w:rPr>
          <w:rFonts w:asciiTheme="majorBidi" w:hAnsiTheme="majorBidi" w:cstheme="majorBidi"/>
          <w:lang w:val="id-ID"/>
        </w:rPr>
        <w:t xml:space="preserve">Abdul Baqi, Muhammad Fuad , </w:t>
      </w:r>
      <w:r w:rsidRPr="00872697">
        <w:rPr>
          <w:rFonts w:asciiTheme="majorBidi" w:hAnsiTheme="majorBidi" w:cstheme="majorBidi"/>
          <w:i/>
          <w:iCs/>
          <w:lang w:val="id-ID"/>
        </w:rPr>
        <w:t>al-Lu’lu wa al-Marjan</w:t>
      </w:r>
      <w:r>
        <w:rPr>
          <w:rFonts w:asciiTheme="majorBidi" w:hAnsiTheme="majorBidi" w:cstheme="majorBidi"/>
          <w:lang w:val="id-ID"/>
        </w:rPr>
        <w:t>, Al-Qahirah : Daar al-Hadits, tt</w:t>
      </w:r>
    </w:p>
    <w:p w:rsidR="00851F40" w:rsidRDefault="00851F40" w:rsidP="00851F40">
      <w:pPr>
        <w:jc w:val="both"/>
        <w:rPr>
          <w:rFonts w:asciiTheme="majorBidi" w:hAnsiTheme="majorBidi" w:cstheme="majorBidi"/>
          <w:lang w:val="id-ID"/>
        </w:rPr>
      </w:pPr>
      <w:r>
        <w:rPr>
          <w:rFonts w:asciiTheme="majorBidi" w:hAnsiTheme="majorBidi" w:cstheme="majorBidi"/>
          <w:lang w:val="id-ID"/>
        </w:rPr>
        <w:t xml:space="preserve">Anwar,  Rosihan,  </w:t>
      </w:r>
      <w:r w:rsidRPr="00872697">
        <w:rPr>
          <w:rFonts w:asciiTheme="majorBidi" w:hAnsiTheme="majorBidi" w:cstheme="majorBidi"/>
          <w:i/>
          <w:iCs/>
          <w:lang w:val="id-ID"/>
        </w:rPr>
        <w:t>Pengantar Ulumul Qur’an</w:t>
      </w:r>
      <w:r>
        <w:rPr>
          <w:rFonts w:asciiTheme="majorBidi" w:hAnsiTheme="majorBidi" w:cstheme="majorBidi"/>
          <w:lang w:val="id-ID"/>
        </w:rPr>
        <w:t>,  Bandung : Pustaka Setia, 2009, cet. I</w:t>
      </w:r>
    </w:p>
    <w:p w:rsidR="00851F40" w:rsidRPr="00AA5FB0" w:rsidRDefault="00851F40" w:rsidP="00851F40">
      <w:pPr>
        <w:jc w:val="both"/>
        <w:rPr>
          <w:rFonts w:asciiTheme="majorBidi" w:hAnsiTheme="majorBidi" w:cstheme="majorBidi"/>
        </w:rPr>
      </w:pPr>
      <w:r w:rsidRPr="00F76F5E">
        <w:rPr>
          <w:rFonts w:asciiTheme="majorBidi" w:hAnsiTheme="majorBidi" w:cstheme="majorBidi"/>
        </w:rPr>
        <w:t xml:space="preserve">Atsir, </w:t>
      </w:r>
      <w:r>
        <w:rPr>
          <w:rFonts w:asciiTheme="majorBidi" w:hAnsiTheme="majorBidi" w:cstheme="majorBidi"/>
        </w:rPr>
        <w:t xml:space="preserve">Ibnu, </w:t>
      </w:r>
      <w:r w:rsidRPr="00F76F5E">
        <w:rPr>
          <w:rFonts w:asciiTheme="majorBidi" w:hAnsiTheme="majorBidi" w:cstheme="majorBidi"/>
          <w:i/>
          <w:iCs/>
        </w:rPr>
        <w:t>Al Mukaddimah An-Nihayah fii gharib hadits wal atsar</w:t>
      </w:r>
      <w:r w:rsidRPr="00F76F5E">
        <w:rPr>
          <w:rFonts w:asciiTheme="majorBidi" w:hAnsiTheme="majorBidi" w:cstheme="majorBidi"/>
        </w:rPr>
        <w:t>,</w:t>
      </w:r>
      <w:r>
        <w:rPr>
          <w:rFonts w:asciiTheme="majorBidi" w:hAnsiTheme="majorBidi" w:cstheme="majorBidi"/>
        </w:rPr>
        <w:t xml:space="preserve"> </w:t>
      </w:r>
      <w:r w:rsidRPr="00F76F5E">
        <w:rPr>
          <w:rFonts w:asciiTheme="majorBidi" w:hAnsiTheme="majorBidi" w:cstheme="majorBidi"/>
        </w:rPr>
        <w:t>Beirut: Maktabah Ilmiah</w:t>
      </w:r>
      <w:proofErr w:type="gramStart"/>
      <w:r w:rsidRPr="00F76F5E">
        <w:rPr>
          <w:rFonts w:asciiTheme="majorBidi" w:hAnsiTheme="majorBidi" w:cstheme="majorBidi"/>
        </w:rPr>
        <w:t>,t</w:t>
      </w:r>
      <w:proofErr w:type="gramEnd"/>
    </w:p>
    <w:p w:rsidR="00851F40" w:rsidRDefault="00851F40" w:rsidP="00851F40">
      <w:pPr>
        <w:ind w:left="851" w:hanging="851"/>
        <w:jc w:val="both"/>
        <w:rPr>
          <w:rFonts w:asciiTheme="majorBidi" w:hAnsiTheme="majorBidi" w:cstheme="majorBidi"/>
          <w:lang w:val="id-ID"/>
        </w:rPr>
      </w:pPr>
      <w:r w:rsidRPr="00C5014C">
        <w:rPr>
          <w:rFonts w:asciiTheme="majorBidi" w:hAnsiTheme="majorBidi" w:cstheme="majorBidi"/>
          <w:lang w:val="id-ID"/>
        </w:rPr>
        <w:t>al-Bukhari, A</w:t>
      </w:r>
      <w:r>
        <w:rPr>
          <w:rFonts w:asciiTheme="majorBidi" w:hAnsiTheme="majorBidi" w:cstheme="majorBidi"/>
          <w:lang w:val="id-ID"/>
        </w:rPr>
        <w:t>bu Abdullah Muhammad bin Ismail</w:t>
      </w:r>
      <w:r w:rsidRPr="00C5014C">
        <w:rPr>
          <w:rFonts w:asciiTheme="majorBidi" w:hAnsiTheme="majorBidi" w:cstheme="majorBidi"/>
          <w:lang w:val="id-ID"/>
        </w:rPr>
        <w:t xml:space="preserve">, </w:t>
      </w:r>
      <w:r w:rsidRPr="00872697">
        <w:rPr>
          <w:rFonts w:asciiTheme="majorBidi" w:hAnsiTheme="majorBidi" w:cstheme="majorBidi"/>
          <w:i/>
          <w:iCs/>
          <w:lang w:val="id-ID"/>
        </w:rPr>
        <w:t xml:space="preserve">Sahih </w:t>
      </w:r>
      <w:r>
        <w:rPr>
          <w:rFonts w:asciiTheme="majorBidi" w:hAnsiTheme="majorBidi" w:cstheme="majorBidi"/>
          <w:i/>
          <w:iCs/>
          <w:lang w:val="id-ID"/>
        </w:rPr>
        <w:t>al-</w:t>
      </w:r>
      <w:r w:rsidRPr="00872697">
        <w:rPr>
          <w:rFonts w:asciiTheme="majorBidi" w:hAnsiTheme="majorBidi" w:cstheme="majorBidi"/>
          <w:i/>
          <w:iCs/>
          <w:lang w:val="id-ID"/>
        </w:rPr>
        <w:t>Bukhari</w:t>
      </w:r>
      <w:r>
        <w:rPr>
          <w:rFonts w:asciiTheme="majorBidi" w:hAnsiTheme="majorBidi" w:cstheme="majorBidi"/>
          <w:lang w:val="id-ID"/>
        </w:rPr>
        <w:t xml:space="preserve">, </w:t>
      </w:r>
      <w:r w:rsidRPr="00C5014C">
        <w:rPr>
          <w:rFonts w:asciiTheme="majorBidi" w:hAnsiTheme="majorBidi" w:cstheme="majorBidi"/>
          <w:lang w:val="id-ID"/>
        </w:rPr>
        <w:t xml:space="preserve"> Beirut: </w:t>
      </w:r>
      <w:r>
        <w:rPr>
          <w:rFonts w:asciiTheme="majorBidi" w:hAnsiTheme="majorBidi" w:cstheme="majorBidi"/>
          <w:lang w:val="id-ID"/>
        </w:rPr>
        <w:t>Daar al-Fikr, 1985, Juz III</w:t>
      </w:r>
    </w:p>
    <w:p w:rsidR="00851F40" w:rsidRPr="00872697" w:rsidRDefault="00851F40" w:rsidP="00851F40">
      <w:pPr>
        <w:ind w:left="851" w:hanging="851"/>
        <w:jc w:val="both"/>
        <w:rPr>
          <w:rFonts w:asciiTheme="majorBidi" w:hAnsiTheme="majorBidi" w:cstheme="majorBidi"/>
          <w:lang w:val="id-ID"/>
        </w:rPr>
      </w:pPr>
      <w:r w:rsidRPr="006566B6">
        <w:rPr>
          <w:rFonts w:asciiTheme="majorBidi" w:hAnsiTheme="majorBidi" w:cstheme="majorBidi"/>
          <w:lang w:val="id-ID"/>
        </w:rPr>
        <w:t xml:space="preserve"> al-Asyqalani, Ibn Hajar,  </w:t>
      </w:r>
      <w:r w:rsidRPr="00872697">
        <w:rPr>
          <w:rFonts w:asciiTheme="majorBidi" w:hAnsiTheme="majorBidi" w:cstheme="majorBidi"/>
          <w:i/>
          <w:iCs/>
          <w:lang w:val="id-ID"/>
        </w:rPr>
        <w:t>al-Ishbah fii Tamyiz al-Shahabah</w:t>
      </w:r>
      <w:r>
        <w:rPr>
          <w:rFonts w:asciiTheme="majorBidi" w:hAnsiTheme="majorBidi" w:cstheme="majorBidi"/>
          <w:lang w:val="id-ID"/>
        </w:rPr>
        <w:t>, Beirut: Daar al-Fikr, tt</w:t>
      </w:r>
    </w:p>
    <w:p w:rsidR="00851F40" w:rsidRDefault="00851F40" w:rsidP="00851F40">
      <w:pPr>
        <w:spacing w:line="360" w:lineRule="auto"/>
        <w:ind w:left="851" w:hanging="851"/>
        <w:jc w:val="both"/>
        <w:rPr>
          <w:rFonts w:asciiTheme="majorBidi" w:eastAsia="Times New Roman" w:hAnsiTheme="majorBidi" w:cstheme="majorBidi"/>
          <w:b/>
          <w:bCs/>
          <w:sz w:val="24"/>
          <w:szCs w:val="24"/>
          <w:lang w:eastAsia="id-ID"/>
        </w:rPr>
      </w:pPr>
      <w:proofErr w:type="gramStart"/>
      <w:r>
        <w:t>al-Daminiy</w:t>
      </w:r>
      <w:proofErr w:type="gramEnd"/>
      <w:r>
        <w:t xml:space="preserve">, Musfir ‘Azm Allah, </w:t>
      </w:r>
      <w:r w:rsidRPr="00FC5287">
        <w:rPr>
          <w:i/>
          <w:iCs/>
        </w:rPr>
        <w:t>Maqayis Naqd Mutun al-Sunnah</w:t>
      </w:r>
      <w:r>
        <w:t>, Riyadh al-Su’udiyah, 1984</w:t>
      </w:r>
    </w:p>
    <w:p w:rsidR="00851F40" w:rsidRPr="00872697" w:rsidRDefault="00851F40" w:rsidP="00851F40">
      <w:pPr>
        <w:ind w:left="851" w:hanging="851"/>
        <w:jc w:val="both"/>
        <w:rPr>
          <w:rFonts w:asciiTheme="majorBidi" w:hAnsiTheme="majorBidi" w:cstheme="majorBidi"/>
          <w:lang w:val="id-ID"/>
        </w:rPr>
      </w:pPr>
      <w:r w:rsidRPr="00C5014C">
        <w:rPr>
          <w:rFonts w:asciiTheme="majorBidi" w:hAnsiTheme="majorBidi" w:cstheme="majorBidi"/>
          <w:lang w:val="id-ID"/>
        </w:rPr>
        <w:t>al-Di</w:t>
      </w:r>
      <w:r>
        <w:rPr>
          <w:rFonts w:asciiTheme="majorBidi" w:hAnsiTheme="majorBidi" w:cstheme="majorBidi"/>
          <w:lang w:val="id-ID"/>
        </w:rPr>
        <w:t>y</w:t>
      </w:r>
      <w:r w:rsidRPr="00C5014C">
        <w:rPr>
          <w:rFonts w:asciiTheme="majorBidi" w:hAnsiTheme="majorBidi" w:cstheme="majorBidi"/>
          <w:lang w:val="id-ID"/>
        </w:rPr>
        <w:t xml:space="preserve">nury, Abu Muhammad Abdullah Ibnu Muslim Ibnu Qutaibah,  </w:t>
      </w:r>
      <w:r w:rsidRPr="00872697">
        <w:rPr>
          <w:rFonts w:asciiTheme="majorBidi" w:hAnsiTheme="majorBidi" w:cstheme="majorBidi"/>
          <w:i/>
          <w:iCs/>
          <w:lang w:val="id-ID"/>
        </w:rPr>
        <w:t>Takwil Mukhtalif al-Hadis</w:t>
      </w:r>
      <w:r>
        <w:rPr>
          <w:rFonts w:asciiTheme="majorBidi" w:hAnsiTheme="majorBidi" w:cstheme="majorBidi"/>
          <w:lang w:val="id-ID"/>
        </w:rPr>
        <w:t xml:space="preserve">, </w:t>
      </w:r>
      <w:r w:rsidRPr="00C5014C">
        <w:rPr>
          <w:rFonts w:asciiTheme="majorBidi" w:hAnsiTheme="majorBidi" w:cstheme="majorBidi"/>
          <w:lang w:val="id-ID"/>
        </w:rPr>
        <w:t>tt: D</w:t>
      </w:r>
      <w:r>
        <w:rPr>
          <w:rFonts w:asciiTheme="majorBidi" w:hAnsiTheme="majorBidi" w:cstheme="majorBidi"/>
          <w:lang w:val="id-ID"/>
        </w:rPr>
        <w:t>aar al-Kutub al-Islamiyah, 1982</w:t>
      </w:r>
    </w:p>
    <w:p w:rsidR="00851F40" w:rsidRDefault="00851F40" w:rsidP="00851F40">
      <w:pPr>
        <w:ind w:left="851" w:hanging="851"/>
        <w:jc w:val="both"/>
        <w:rPr>
          <w:rFonts w:asciiTheme="majorBidi" w:hAnsiTheme="majorBidi" w:cstheme="majorBidi"/>
          <w:lang w:val="id-ID"/>
        </w:rPr>
      </w:pPr>
      <w:r>
        <w:rPr>
          <w:rFonts w:asciiTheme="majorBidi" w:hAnsiTheme="majorBidi" w:cstheme="majorBidi"/>
          <w:lang w:val="id-ID"/>
        </w:rPr>
        <w:t xml:space="preserve">Channa AW,  Liliek, </w:t>
      </w:r>
      <w:r w:rsidRPr="00872697">
        <w:rPr>
          <w:rFonts w:asciiTheme="majorBidi" w:hAnsiTheme="majorBidi" w:cstheme="majorBidi"/>
          <w:i/>
          <w:iCs/>
          <w:lang w:val="id-ID"/>
        </w:rPr>
        <w:t>Memahami Makna Hais Secara Tekstual dan Kontekstual</w:t>
      </w:r>
      <w:r>
        <w:rPr>
          <w:rFonts w:asciiTheme="majorBidi" w:hAnsiTheme="majorBidi" w:cstheme="majorBidi"/>
          <w:lang w:val="id-ID"/>
        </w:rPr>
        <w:t>, Jurnal Ulumuna Vol. 15 No.2  Mataram : IAIN Mataram, 2011</w:t>
      </w:r>
    </w:p>
    <w:p w:rsidR="00851F40" w:rsidRDefault="00851F40" w:rsidP="00851F40">
      <w:pPr>
        <w:ind w:left="851" w:hanging="851"/>
        <w:jc w:val="both"/>
        <w:rPr>
          <w:rFonts w:asciiTheme="majorBidi" w:hAnsiTheme="majorBidi" w:cstheme="majorBidi"/>
          <w:lang w:val="id-ID"/>
        </w:rPr>
      </w:pPr>
      <w:r>
        <w:rPr>
          <w:rFonts w:asciiTheme="majorBidi" w:hAnsiTheme="majorBidi" w:cstheme="majorBidi"/>
          <w:lang w:val="id-ID"/>
        </w:rPr>
        <w:t>Echool, Jhon M dan Shadliy, Hasan,</w:t>
      </w:r>
      <w:r w:rsidRPr="00872697">
        <w:rPr>
          <w:rFonts w:asciiTheme="majorBidi" w:hAnsiTheme="majorBidi" w:cstheme="majorBidi"/>
          <w:i/>
          <w:iCs/>
          <w:lang w:val="id-ID"/>
        </w:rPr>
        <w:t xml:space="preserve"> Kamus Inggris Indonesia</w:t>
      </w:r>
      <w:r>
        <w:rPr>
          <w:rFonts w:asciiTheme="majorBidi" w:hAnsiTheme="majorBidi" w:cstheme="majorBidi"/>
          <w:lang w:val="id-ID"/>
        </w:rPr>
        <w:t>, Jakarta: Gramedia, 1995</w:t>
      </w:r>
    </w:p>
    <w:p w:rsidR="00851F40" w:rsidRDefault="00851F40" w:rsidP="00851F40">
      <w:pPr>
        <w:ind w:left="851" w:hanging="851"/>
        <w:jc w:val="both"/>
        <w:rPr>
          <w:rFonts w:asciiTheme="majorBidi" w:hAnsiTheme="majorBidi" w:cstheme="majorBidi"/>
          <w:lang w:val="id-ID"/>
        </w:rPr>
      </w:pPr>
      <w:r>
        <w:rPr>
          <w:rFonts w:asciiTheme="majorBidi" w:hAnsiTheme="majorBidi" w:cstheme="majorBidi"/>
          <w:lang w:val="id-ID"/>
        </w:rPr>
        <w:t xml:space="preserve">Fathcurrahman, </w:t>
      </w:r>
      <w:r w:rsidRPr="00872697">
        <w:rPr>
          <w:rFonts w:asciiTheme="majorBidi" w:hAnsiTheme="majorBidi" w:cstheme="majorBidi"/>
          <w:i/>
          <w:iCs/>
          <w:lang w:val="id-ID"/>
        </w:rPr>
        <w:t>Ikhtisar Musthalah Hadits</w:t>
      </w:r>
      <w:r>
        <w:rPr>
          <w:rFonts w:asciiTheme="majorBidi" w:hAnsiTheme="majorBidi" w:cstheme="majorBidi"/>
          <w:lang w:val="id-ID"/>
        </w:rPr>
        <w:t>, Bandung: al-Ma’arif, 1974</w:t>
      </w:r>
    </w:p>
    <w:p w:rsidR="00851F40" w:rsidRPr="00872697" w:rsidRDefault="006640EE" w:rsidP="00851F40">
      <w:pPr>
        <w:ind w:left="851" w:hanging="851"/>
        <w:jc w:val="both"/>
        <w:rPr>
          <w:rFonts w:asciiTheme="majorBidi" w:hAnsiTheme="majorBidi" w:cstheme="majorBidi"/>
          <w:lang w:val="id-ID"/>
        </w:rPr>
      </w:pPr>
      <w:hyperlink r:id="rId13" w:history="1">
        <w:r w:rsidR="00851F40" w:rsidRPr="00872697">
          <w:rPr>
            <w:rStyle w:val="Hyperlink"/>
            <w:rFonts w:asciiTheme="majorBidi" w:hAnsiTheme="majorBidi" w:cstheme="majorBidi"/>
            <w:lang w:val="id-ID"/>
          </w:rPr>
          <w:t>http://www.dakwatuna.com</w:t>
        </w:r>
      </w:hyperlink>
    </w:p>
    <w:p w:rsidR="00851F40" w:rsidRDefault="00851F40" w:rsidP="00851F40">
      <w:pPr>
        <w:ind w:left="851" w:hanging="851"/>
        <w:jc w:val="both"/>
        <w:rPr>
          <w:rFonts w:asciiTheme="majorBidi" w:hAnsiTheme="majorBidi" w:cstheme="majorBidi"/>
          <w:lang w:val="id-ID"/>
        </w:rPr>
      </w:pPr>
      <w:r>
        <w:rPr>
          <w:rFonts w:asciiTheme="majorBidi" w:hAnsiTheme="majorBidi" w:cstheme="majorBidi"/>
          <w:lang w:val="id-ID"/>
        </w:rPr>
        <w:t xml:space="preserve"> Ibn Hanbal, Ahmad Ibn Muhammad,  </w:t>
      </w:r>
      <w:r w:rsidRPr="00EC0419">
        <w:rPr>
          <w:rFonts w:asciiTheme="majorBidi" w:hAnsiTheme="majorBidi" w:cstheme="majorBidi"/>
          <w:i/>
          <w:iCs/>
          <w:lang w:val="id-ID"/>
        </w:rPr>
        <w:t>al-Musnad</w:t>
      </w:r>
      <w:r>
        <w:rPr>
          <w:rFonts w:asciiTheme="majorBidi" w:hAnsiTheme="majorBidi" w:cstheme="majorBidi"/>
          <w:lang w:val="id-ID"/>
        </w:rPr>
        <w:t>, Beirut : Daar al-Islami, 1385 H</w:t>
      </w:r>
    </w:p>
    <w:p w:rsidR="00851F40" w:rsidRPr="0043570D" w:rsidRDefault="00851F40" w:rsidP="00851F40">
      <w:pPr>
        <w:ind w:left="851" w:hanging="851"/>
        <w:jc w:val="both"/>
        <w:rPr>
          <w:rFonts w:asciiTheme="majorBidi" w:hAnsiTheme="majorBidi" w:cstheme="majorBidi"/>
          <w:lang w:val="id-ID"/>
        </w:rPr>
      </w:pPr>
      <w:r w:rsidRPr="0043570D">
        <w:rPr>
          <w:rFonts w:asciiTheme="majorBidi" w:hAnsiTheme="majorBidi" w:cstheme="majorBidi"/>
          <w:lang w:val="id-ID"/>
        </w:rPr>
        <w:t xml:space="preserve">Ibn Taimiyyah,  Ahmad Taqyuddin, </w:t>
      </w:r>
      <w:r w:rsidRPr="00872697">
        <w:rPr>
          <w:rFonts w:asciiTheme="majorBidi" w:hAnsiTheme="majorBidi" w:cstheme="majorBidi"/>
          <w:i/>
          <w:iCs/>
          <w:lang w:val="id-ID"/>
        </w:rPr>
        <w:t>Ulum al-Hadits</w:t>
      </w:r>
      <w:r>
        <w:rPr>
          <w:rFonts w:asciiTheme="majorBidi" w:hAnsiTheme="majorBidi" w:cstheme="majorBidi"/>
          <w:lang w:val="id-ID"/>
        </w:rPr>
        <w:t>, Beirut: Daar al-Fikr,tt</w:t>
      </w:r>
    </w:p>
    <w:p w:rsidR="00851F40" w:rsidRDefault="00851F40" w:rsidP="00851F40">
      <w:pPr>
        <w:ind w:left="851" w:hanging="851"/>
        <w:jc w:val="both"/>
        <w:rPr>
          <w:rFonts w:asciiTheme="majorBidi" w:hAnsiTheme="majorBidi" w:cstheme="majorBidi"/>
          <w:lang w:val="id-ID"/>
        </w:rPr>
      </w:pPr>
      <w:r w:rsidRPr="006566B6">
        <w:rPr>
          <w:rFonts w:asciiTheme="majorBidi" w:hAnsiTheme="majorBidi" w:cstheme="majorBidi"/>
          <w:lang w:val="id-ID"/>
        </w:rPr>
        <w:t xml:space="preserve">Ibn Majah, Al-Hafizh Abu ‘Abdullah Muhammad Ibn Yazid al-Qazwaniy,  </w:t>
      </w:r>
      <w:r w:rsidRPr="00872697">
        <w:rPr>
          <w:rFonts w:asciiTheme="majorBidi" w:hAnsiTheme="majorBidi" w:cstheme="majorBidi"/>
          <w:i/>
          <w:iCs/>
          <w:lang w:val="id-ID"/>
        </w:rPr>
        <w:t>Sunan Ibnu Majah</w:t>
      </w:r>
      <w:r>
        <w:rPr>
          <w:rFonts w:asciiTheme="majorBidi" w:hAnsiTheme="majorBidi" w:cstheme="majorBidi"/>
          <w:lang w:val="id-ID"/>
        </w:rPr>
        <w:t xml:space="preserve">, </w:t>
      </w:r>
      <w:r w:rsidRPr="006566B6">
        <w:rPr>
          <w:rFonts w:asciiTheme="majorBidi" w:hAnsiTheme="majorBidi" w:cstheme="majorBidi"/>
          <w:lang w:val="id-ID"/>
        </w:rPr>
        <w:t>al-Q</w:t>
      </w:r>
      <w:r>
        <w:rPr>
          <w:rFonts w:asciiTheme="majorBidi" w:hAnsiTheme="majorBidi" w:cstheme="majorBidi"/>
          <w:lang w:val="id-ID"/>
        </w:rPr>
        <w:t>ahirah: Isa al-Bab al-Halaby,tt</w:t>
      </w:r>
    </w:p>
    <w:p w:rsidR="00851F40" w:rsidRPr="00A9638F" w:rsidRDefault="00851F40" w:rsidP="00851F40">
      <w:pPr>
        <w:ind w:left="851" w:hanging="851"/>
        <w:jc w:val="both"/>
        <w:rPr>
          <w:rFonts w:asciiTheme="majorBidi" w:hAnsiTheme="majorBidi" w:cstheme="majorBidi"/>
        </w:rPr>
      </w:pPr>
      <w:r>
        <w:rPr>
          <w:rFonts w:asciiTheme="majorBidi" w:hAnsiTheme="majorBidi" w:cstheme="majorBidi"/>
        </w:rPr>
        <w:t>‘I</w:t>
      </w:r>
      <w:r w:rsidRPr="00F76F5E">
        <w:rPr>
          <w:rFonts w:asciiTheme="majorBidi" w:hAnsiTheme="majorBidi" w:cstheme="majorBidi"/>
        </w:rPr>
        <w:t xml:space="preserve">tr, </w:t>
      </w:r>
      <w:r>
        <w:rPr>
          <w:rFonts w:asciiTheme="majorBidi" w:hAnsiTheme="majorBidi" w:cstheme="majorBidi"/>
        </w:rPr>
        <w:t xml:space="preserve">Nuruddin, </w:t>
      </w:r>
      <w:r w:rsidRPr="00F76F5E">
        <w:rPr>
          <w:rFonts w:asciiTheme="majorBidi" w:hAnsiTheme="majorBidi" w:cstheme="majorBidi"/>
          <w:i/>
          <w:iCs/>
        </w:rPr>
        <w:t>Manhaj An-Naqdi fii Ulumul Hadits</w:t>
      </w:r>
      <w:proofErr w:type="gramStart"/>
      <w:r w:rsidRPr="00F76F5E">
        <w:rPr>
          <w:rFonts w:asciiTheme="majorBidi" w:hAnsiTheme="majorBidi" w:cstheme="majorBidi"/>
        </w:rPr>
        <w:t>,</w:t>
      </w:r>
      <w:r>
        <w:rPr>
          <w:rFonts w:asciiTheme="majorBidi" w:hAnsiTheme="majorBidi" w:cstheme="majorBidi"/>
        </w:rPr>
        <w:t xml:space="preserve">  </w:t>
      </w:r>
      <w:r w:rsidRPr="00F76F5E">
        <w:rPr>
          <w:rFonts w:asciiTheme="majorBidi" w:hAnsiTheme="majorBidi" w:cstheme="majorBidi"/>
        </w:rPr>
        <w:t>Damaskus</w:t>
      </w:r>
      <w:proofErr w:type="gramEnd"/>
      <w:r w:rsidRPr="00F76F5E">
        <w:rPr>
          <w:rFonts w:asciiTheme="majorBidi" w:hAnsiTheme="majorBidi" w:cstheme="majorBidi"/>
        </w:rPr>
        <w:t>:</w:t>
      </w:r>
      <w:r>
        <w:rPr>
          <w:rFonts w:asciiTheme="majorBidi" w:hAnsiTheme="majorBidi" w:cstheme="majorBidi"/>
        </w:rPr>
        <w:t xml:space="preserve"> </w:t>
      </w:r>
      <w:r w:rsidRPr="00F76F5E">
        <w:rPr>
          <w:rFonts w:asciiTheme="majorBidi" w:hAnsiTheme="majorBidi" w:cstheme="majorBidi"/>
        </w:rPr>
        <w:t>Daar al-Fikr, 1997</w:t>
      </w:r>
    </w:p>
    <w:p w:rsidR="00851F40" w:rsidRDefault="00851F40" w:rsidP="00851F40">
      <w:pPr>
        <w:ind w:left="851" w:hanging="851"/>
        <w:jc w:val="both"/>
        <w:rPr>
          <w:rFonts w:asciiTheme="majorBidi" w:hAnsiTheme="majorBidi" w:cstheme="majorBidi"/>
          <w:lang w:val="id-ID"/>
        </w:rPr>
      </w:pPr>
      <w:r>
        <w:rPr>
          <w:rFonts w:asciiTheme="majorBidi" w:hAnsiTheme="majorBidi" w:cstheme="majorBidi"/>
          <w:lang w:val="id-ID"/>
        </w:rPr>
        <w:t xml:space="preserve">Ismail, Muhammad Syuhudi, </w:t>
      </w:r>
      <w:r w:rsidRPr="00F275F0">
        <w:rPr>
          <w:rFonts w:asciiTheme="majorBidi" w:hAnsiTheme="majorBidi" w:cstheme="majorBidi"/>
          <w:i/>
          <w:iCs/>
          <w:lang w:val="id-ID"/>
        </w:rPr>
        <w:t>Hadis Nabi yang  Tekstual dan Kontekstual</w:t>
      </w:r>
      <w:r>
        <w:rPr>
          <w:rFonts w:asciiTheme="majorBidi" w:hAnsiTheme="majorBidi" w:cstheme="majorBidi"/>
          <w:lang w:val="id-ID"/>
        </w:rPr>
        <w:t>, Jakarta: Bulan Bintang, 1994</w:t>
      </w:r>
    </w:p>
    <w:p w:rsidR="00851F40" w:rsidRDefault="00851F40" w:rsidP="00851F40">
      <w:pPr>
        <w:ind w:left="851" w:hanging="851"/>
        <w:jc w:val="both"/>
        <w:rPr>
          <w:rFonts w:asciiTheme="majorBidi" w:hAnsiTheme="majorBidi" w:cstheme="majorBidi"/>
          <w:lang w:val="id-ID"/>
        </w:rPr>
      </w:pPr>
      <w:r w:rsidRPr="00CA1BB7">
        <w:rPr>
          <w:rFonts w:asciiTheme="majorBidi" w:hAnsiTheme="majorBidi" w:cstheme="majorBidi"/>
          <w:lang w:val="id-ID"/>
        </w:rPr>
        <w:t>Kementerian Agama RI</w:t>
      </w:r>
      <w:r>
        <w:rPr>
          <w:rFonts w:asciiTheme="majorBidi" w:hAnsiTheme="majorBidi" w:cstheme="majorBidi"/>
          <w:lang w:val="id-ID"/>
        </w:rPr>
        <w:t>, Mushaf al-Wasim ,Bekasi: Cipta Bagus Segara,2013</w:t>
      </w:r>
    </w:p>
    <w:p w:rsidR="00851F40" w:rsidRDefault="00851F40" w:rsidP="00851F40">
      <w:pPr>
        <w:ind w:left="851" w:hanging="851"/>
        <w:jc w:val="both"/>
        <w:rPr>
          <w:rFonts w:asciiTheme="majorBidi" w:hAnsiTheme="majorBidi" w:cstheme="majorBidi"/>
          <w:lang w:val="id-ID"/>
        </w:rPr>
      </w:pPr>
      <w:r>
        <w:rPr>
          <w:rFonts w:asciiTheme="majorBidi" w:hAnsiTheme="majorBidi" w:cstheme="majorBidi"/>
          <w:lang w:val="id-ID"/>
        </w:rPr>
        <w:t>al-Khattib,</w:t>
      </w:r>
      <w:r w:rsidRPr="002E2BAF">
        <w:rPr>
          <w:rFonts w:asciiTheme="majorBidi" w:hAnsiTheme="majorBidi" w:cstheme="majorBidi"/>
          <w:lang w:val="id-ID"/>
        </w:rPr>
        <w:t xml:space="preserve"> </w:t>
      </w:r>
      <w:r>
        <w:rPr>
          <w:rFonts w:asciiTheme="majorBidi" w:hAnsiTheme="majorBidi" w:cstheme="majorBidi"/>
          <w:lang w:val="id-ID"/>
        </w:rPr>
        <w:t xml:space="preserve">Muhammad ‘Ajaj, </w:t>
      </w:r>
      <w:r w:rsidRPr="00F275F0">
        <w:rPr>
          <w:rFonts w:asciiTheme="majorBidi" w:hAnsiTheme="majorBidi" w:cstheme="majorBidi"/>
          <w:i/>
          <w:iCs/>
          <w:lang w:val="id-ID"/>
        </w:rPr>
        <w:t xml:space="preserve"> Ushul al-Hadits Ulumuhu wa Musthalahuhu</w:t>
      </w:r>
      <w:r>
        <w:rPr>
          <w:rFonts w:asciiTheme="majorBidi" w:hAnsiTheme="majorBidi" w:cstheme="majorBidi"/>
          <w:lang w:val="id-ID"/>
        </w:rPr>
        <w:t>, Beirut : Daar al-Fikr, tt</w:t>
      </w:r>
    </w:p>
    <w:p w:rsidR="00851F40" w:rsidRDefault="00851F40" w:rsidP="00851F40">
      <w:pPr>
        <w:ind w:left="851" w:hanging="851"/>
        <w:jc w:val="both"/>
        <w:rPr>
          <w:rFonts w:asciiTheme="majorBidi" w:hAnsiTheme="majorBidi" w:cstheme="majorBidi"/>
          <w:lang w:val="id-ID"/>
        </w:rPr>
      </w:pPr>
      <w:r>
        <w:rPr>
          <w:rFonts w:asciiTheme="majorBidi" w:hAnsiTheme="majorBidi" w:cstheme="majorBidi"/>
          <w:lang w:val="id-ID"/>
        </w:rPr>
        <w:t>Softwer Kitab Hadis Sembilan Imam</w:t>
      </w:r>
    </w:p>
    <w:p w:rsidR="00851F40" w:rsidRDefault="00851F40" w:rsidP="00851F40">
      <w:pPr>
        <w:ind w:left="851" w:hanging="851"/>
        <w:jc w:val="both"/>
        <w:rPr>
          <w:rFonts w:asciiTheme="majorBidi" w:hAnsiTheme="majorBidi" w:cstheme="majorBidi"/>
          <w:lang w:val="id-ID"/>
        </w:rPr>
      </w:pPr>
      <w:r>
        <w:rPr>
          <w:rFonts w:asciiTheme="majorBidi" w:hAnsiTheme="majorBidi" w:cstheme="majorBidi"/>
          <w:lang w:val="id-ID"/>
        </w:rPr>
        <w:t>Ma’luf,</w:t>
      </w:r>
      <w:r w:rsidRPr="00571DBE">
        <w:rPr>
          <w:rFonts w:asciiTheme="majorBidi" w:hAnsiTheme="majorBidi" w:cstheme="majorBidi"/>
          <w:lang w:val="id-ID"/>
        </w:rPr>
        <w:t xml:space="preserve"> </w:t>
      </w:r>
      <w:r>
        <w:rPr>
          <w:rFonts w:asciiTheme="majorBidi" w:hAnsiTheme="majorBidi" w:cstheme="majorBidi"/>
          <w:lang w:val="id-ID"/>
        </w:rPr>
        <w:t xml:space="preserve">Louis,  </w:t>
      </w:r>
      <w:r w:rsidRPr="00F275F0">
        <w:rPr>
          <w:rFonts w:asciiTheme="majorBidi" w:hAnsiTheme="majorBidi" w:cstheme="majorBidi"/>
          <w:i/>
          <w:iCs/>
          <w:lang w:val="id-ID"/>
        </w:rPr>
        <w:t>al-Munjid</w:t>
      </w:r>
      <w:r>
        <w:rPr>
          <w:rFonts w:asciiTheme="majorBidi" w:hAnsiTheme="majorBidi" w:cstheme="majorBidi"/>
          <w:lang w:val="id-ID"/>
        </w:rPr>
        <w:t>, Beirut: Daar al-Masyrik, tt</w:t>
      </w:r>
    </w:p>
    <w:p w:rsidR="00851F40" w:rsidRDefault="00851F40" w:rsidP="00851F40">
      <w:pPr>
        <w:ind w:left="851" w:hanging="851"/>
        <w:jc w:val="both"/>
        <w:rPr>
          <w:rFonts w:asciiTheme="majorBidi" w:hAnsiTheme="majorBidi" w:cstheme="majorBidi"/>
          <w:lang w:val="id-ID"/>
        </w:rPr>
      </w:pPr>
      <w:r w:rsidRPr="00CA1BB7">
        <w:rPr>
          <w:rFonts w:asciiTheme="majorBidi" w:hAnsiTheme="majorBidi" w:cstheme="majorBidi"/>
          <w:lang w:val="id-ID"/>
        </w:rPr>
        <w:t xml:space="preserve">Mahalli, Ahmad Mudjab, </w:t>
      </w:r>
      <w:r w:rsidRPr="00DF7FEE">
        <w:rPr>
          <w:rFonts w:asciiTheme="majorBidi" w:hAnsiTheme="majorBidi" w:cstheme="majorBidi"/>
          <w:i/>
          <w:iCs/>
          <w:lang w:val="id-ID"/>
        </w:rPr>
        <w:t>Hadits-hadits Muttafaq ‘Alaih Bagian Ibadat</w:t>
      </w:r>
      <w:r>
        <w:rPr>
          <w:rFonts w:asciiTheme="majorBidi" w:hAnsiTheme="majorBidi" w:cstheme="majorBidi"/>
          <w:lang w:val="id-ID"/>
        </w:rPr>
        <w:t>, Jakarta: Kencana,2004</w:t>
      </w:r>
    </w:p>
    <w:p w:rsidR="00851F40" w:rsidRDefault="00851F40" w:rsidP="00851F40">
      <w:pPr>
        <w:ind w:left="851" w:hanging="851"/>
        <w:jc w:val="both"/>
        <w:rPr>
          <w:rFonts w:asciiTheme="majorBidi" w:hAnsiTheme="majorBidi" w:cstheme="majorBidi"/>
          <w:lang w:val="id-ID"/>
        </w:rPr>
      </w:pPr>
      <w:r>
        <w:rPr>
          <w:rFonts w:asciiTheme="majorBidi" w:hAnsiTheme="majorBidi" w:cstheme="majorBidi"/>
          <w:lang w:val="id-ID"/>
        </w:rPr>
        <w:t xml:space="preserve">Mudassir, </w:t>
      </w:r>
      <w:r w:rsidRPr="0075683B">
        <w:rPr>
          <w:rFonts w:asciiTheme="majorBidi" w:hAnsiTheme="majorBidi" w:cstheme="majorBidi"/>
          <w:i/>
          <w:iCs/>
          <w:lang w:val="id-ID"/>
        </w:rPr>
        <w:t>Ilmu Hadits</w:t>
      </w:r>
      <w:r>
        <w:rPr>
          <w:rFonts w:asciiTheme="majorBidi" w:hAnsiTheme="majorBidi" w:cstheme="majorBidi"/>
          <w:lang w:val="id-ID"/>
        </w:rPr>
        <w:t>, Bandung: CV. Pustaka Setia, 1999</w:t>
      </w:r>
    </w:p>
    <w:p w:rsidR="00851F40" w:rsidRDefault="00851F40" w:rsidP="00851F40">
      <w:pPr>
        <w:ind w:left="851" w:hanging="851"/>
        <w:jc w:val="both"/>
        <w:rPr>
          <w:rFonts w:asciiTheme="majorBidi" w:hAnsiTheme="majorBidi" w:cstheme="majorBidi"/>
          <w:lang w:val="id-ID"/>
        </w:rPr>
      </w:pPr>
      <w:r w:rsidRPr="00CA1BB7">
        <w:rPr>
          <w:rFonts w:asciiTheme="majorBidi" w:hAnsiTheme="majorBidi" w:cstheme="majorBidi"/>
          <w:lang w:val="id-ID"/>
        </w:rPr>
        <w:lastRenderedPageBreak/>
        <w:t xml:space="preserve">Nabiel, Muhammad, </w:t>
      </w:r>
      <w:r w:rsidRPr="0075683B">
        <w:rPr>
          <w:rFonts w:asciiTheme="majorBidi" w:hAnsiTheme="majorBidi" w:cstheme="majorBidi"/>
          <w:i/>
          <w:iCs/>
          <w:lang w:val="id-ID"/>
        </w:rPr>
        <w:t>Metode Interpretasi Gharib al-Hadits</w:t>
      </w:r>
      <w:r>
        <w:rPr>
          <w:rFonts w:asciiTheme="majorBidi" w:hAnsiTheme="majorBidi" w:cstheme="majorBidi"/>
          <w:lang w:val="id-ID"/>
        </w:rPr>
        <w:t>,</w:t>
      </w:r>
      <w:r w:rsidRPr="00CA1BB7">
        <w:rPr>
          <w:rFonts w:asciiTheme="majorBidi" w:hAnsiTheme="majorBidi" w:cstheme="majorBidi"/>
          <w:lang w:val="id-ID"/>
        </w:rPr>
        <w:t xml:space="preserve"> Jurnal </w:t>
      </w:r>
      <w:hyperlink r:id="rId14" w:history="1">
        <w:r w:rsidRPr="00CA1BB7">
          <w:rPr>
            <w:rStyle w:val="Hyperlink"/>
            <w:rFonts w:asciiTheme="majorBidi" w:hAnsiTheme="majorBidi" w:cstheme="majorBidi"/>
            <w:lang w:val="id-ID"/>
          </w:rPr>
          <w:t>www.al_madanie@yahoo.com</w:t>
        </w:r>
      </w:hyperlink>
    </w:p>
    <w:p w:rsidR="00851F40" w:rsidRDefault="00851F40" w:rsidP="00851F40">
      <w:pPr>
        <w:ind w:left="851" w:hanging="851"/>
        <w:jc w:val="both"/>
        <w:rPr>
          <w:rFonts w:asciiTheme="majorBidi" w:hAnsiTheme="majorBidi" w:cstheme="majorBidi"/>
          <w:lang w:val="id-ID"/>
        </w:rPr>
      </w:pPr>
      <w:r>
        <w:rPr>
          <w:rFonts w:asciiTheme="majorBidi" w:hAnsiTheme="majorBidi" w:cstheme="majorBidi"/>
          <w:lang w:val="id-ID"/>
        </w:rPr>
        <w:t xml:space="preserve">al-Qardhawi,  Yusuf, </w:t>
      </w:r>
      <w:r w:rsidRPr="0075683B">
        <w:rPr>
          <w:rFonts w:asciiTheme="majorBidi" w:hAnsiTheme="majorBidi" w:cstheme="majorBidi"/>
          <w:i/>
          <w:iCs/>
          <w:lang w:val="id-ID"/>
        </w:rPr>
        <w:t>al-Madkhal li Dirasah al-Sunnah al-Nabawiyah</w:t>
      </w:r>
      <w:r>
        <w:rPr>
          <w:rFonts w:asciiTheme="majorBidi" w:hAnsiTheme="majorBidi" w:cstheme="majorBidi"/>
          <w:lang w:val="id-ID"/>
        </w:rPr>
        <w:t>, al-Qahirah: Maktabah Wahbah, 1992</w:t>
      </w:r>
    </w:p>
    <w:p w:rsidR="00851F40" w:rsidRDefault="00851F40" w:rsidP="00851F40">
      <w:pPr>
        <w:ind w:left="851" w:hanging="851"/>
        <w:jc w:val="both"/>
        <w:rPr>
          <w:rFonts w:asciiTheme="majorBidi" w:hAnsiTheme="majorBidi" w:cstheme="majorBidi"/>
          <w:lang w:val="id-ID"/>
        </w:rPr>
      </w:pPr>
      <w:r w:rsidRPr="006566B6">
        <w:rPr>
          <w:rFonts w:asciiTheme="majorBidi" w:hAnsiTheme="majorBidi" w:cstheme="majorBidi"/>
          <w:lang w:val="id-ID"/>
        </w:rPr>
        <w:t xml:space="preserve">al-Qardhawi, </w:t>
      </w:r>
      <w:r w:rsidRPr="0075683B">
        <w:rPr>
          <w:rFonts w:asciiTheme="majorBidi" w:hAnsiTheme="majorBidi" w:cstheme="majorBidi"/>
          <w:i/>
          <w:iCs/>
          <w:lang w:val="id-ID"/>
        </w:rPr>
        <w:t>Kaifa Nata’mal Ma’a as-Sunnah an-Nabawiyyah</w:t>
      </w:r>
      <w:r>
        <w:rPr>
          <w:rFonts w:asciiTheme="majorBidi" w:hAnsiTheme="majorBidi" w:cstheme="majorBidi"/>
          <w:lang w:val="id-ID"/>
        </w:rPr>
        <w:t xml:space="preserve">, </w:t>
      </w:r>
      <w:r w:rsidRPr="006566B6">
        <w:rPr>
          <w:rFonts w:asciiTheme="majorBidi" w:hAnsiTheme="majorBidi" w:cstheme="majorBidi"/>
          <w:lang w:val="id-ID"/>
        </w:rPr>
        <w:t>a</w:t>
      </w:r>
      <w:r>
        <w:rPr>
          <w:rFonts w:asciiTheme="majorBidi" w:hAnsiTheme="majorBidi" w:cstheme="majorBidi"/>
          <w:lang w:val="id-ID"/>
        </w:rPr>
        <w:t>l-Qahirah: Daar al-Syuruq, 2002</w:t>
      </w:r>
    </w:p>
    <w:p w:rsidR="00851F40" w:rsidRDefault="00851F40" w:rsidP="00851F40">
      <w:pPr>
        <w:pStyle w:val="FootnoteText"/>
        <w:jc w:val="both"/>
        <w:rPr>
          <w:rFonts w:asciiTheme="majorBidi" w:hAnsiTheme="majorBidi" w:cstheme="majorBidi"/>
          <w:sz w:val="24"/>
          <w:szCs w:val="24"/>
          <w:lang w:val="id-ID"/>
        </w:rPr>
      </w:pPr>
      <w:r w:rsidRPr="00A9638F">
        <w:rPr>
          <w:rFonts w:asciiTheme="majorBidi" w:hAnsiTheme="majorBidi" w:cstheme="majorBidi"/>
          <w:sz w:val="24"/>
          <w:szCs w:val="24"/>
          <w:lang w:val="id-ID"/>
        </w:rPr>
        <w:t xml:space="preserve">al-Qardhawiy, Yusuf, </w:t>
      </w:r>
      <w:r w:rsidRPr="00A9638F">
        <w:rPr>
          <w:rFonts w:asciiTheme="majorBidi" w:hAnsiTheme="majorBidi" w:cstheme="majorBidi"/>
          <w:i/>
          <w:iCs/>
          <w:sz w:val="24"/>
          <w:szCs w:val="24"/>
          <w:lang w:val="id-ID"/>
        </w:rPr>
        <w:t>Bagaimana Memahami Hadis Nabi SAW</w:t>
      </w:r>
      <w:r w:rsidRPr="00A9638F">
        <w:rPr>
          <w:rFonts w:asciiTheme="majorBidi" w:hAnsiTheme="majorBidi" w:cstheme="majorBidi"/>
          <w:sz w:val="24"/>
          <w:szCs w:val="24"/>
          <w:lang w:val="id-ID"/>
        </w:rPr>
        <w:t xml:space="preserve">,  Judul asli, </w:t>
      </w:r>
      <w:r w:rsidRPr="00A9638F">
        <w:rPr>
          <w:rFonts w:asciiTheme="majorBidi" w:hAnsiTheme="majorBidi" w:cstheme="majorBidi"/>
          <w:i/>
          <w:iCs/>
          <w:sz w:val="24"/>
          <w:szCs w:val="24"/>
          <w:lang w:val="id-ID"/>
        </w:rPr>
        <w:t xml:space="preserve">Kaifa Nata’ammal Ma’a alsunnah alNabawiyah </w:t>
      </w:r>
      <w:r>
        <w:rPr>
          <w:rFonts w:asciiTheme="majorBidi" w:hAnsiTheme="majorBidi" w:cstheme="majorBidi"/>
          <w:sz w:val="24"/>
          <w:szCs w:val="24"/>
          <w:lang w:val="id-ID"/>
        </w:rPr>
        <w:t xml:space="preserve">Penerjemah Muhammad al-Baqir, </w:t>
      </w:r>
      <w:r w:rsidRPr="00A9638F">
        <w:rPr>
          <w:rFonts w:asciiTheme="majorBidi" w:hAnsiTheme="majorBidi" w:cstheme="majorBidi"/>
          <w:sz w:val="24"/>
          <w:szCs w:val="24"/>
          <w:lang w:val="id-ID"/>
        </w:rPr>
        <w:t>Bandung : Karisma, 1993</w:t>
      </w:r>
    </w:p>
    <w:p w:rsidR="00851F40" w:rsidRPr="00A9638F" w:rsidRDefault="00851F40" w:rsidP="00851F40">
      <w:pPr>
        <w:pStyle w:val="FootnoteText"/>
        <w:jc w:val="both"/>
        <w:rPr>
          <w:rFonts w:asciiTheme="majorBidi" w:hAnsiTheme="majorBidi" w:cstheme="majorBidi"/>
          <w:sz w:val="24"/>
          <w:szCs w:val="24"/>
          <w:lang w:val="id-ID"/>
        </w:rPr>
      </w:pPr>
      <w:r w:rsidRPr="00A9638F">
        <w:rPr>
          <w:rFonts w:asciiTheme="majorBidi" w:hAnsiTheme="majorBidi" w:cstheme="majorBidi"/>
          <w:sz w:val="24"/>
          <w:szCs w:val="24"/>
          <w:lang w:val="id-ID"/>
        </w:rPr>
        <w:t xml:space="preserve"> </w:t>
      </w:r>
    </w:p>
    <w:p w:rsidR="00851F40" w:rsidRPr="00A9638F" w:rsidRDefault="00851F40" w:rsidP="00851F40">
      <w:pPr>
        <w:jc w:val="both"/>
        <w:rPr>
          <w:rFonts w:asciiTheme="majorBidi" w:hAnsiTheme="majorBidi" w:cstheme="majorBidi"/>
          <w:sz w:val="24"/>
          <w:szCs w:val="24"/>
          <w:lang w:val="id-ID"/>
        </w:rPr>
      </w:pPr>
      <w:r w:rsidRPr="00A9638F">
        <w:rPr>
          <w:rFonts w:asciiTheme="majorBidi" w:hAnsiTheme="majorBidi" w:cstheme="majorBidi"/>
          <w:sz w:val="24"/>
          <w:szCs w:val="24"/>
          <w:lang w:val="id-ID"/>
        </w:rPr>
        <w:t xml:space="preserve">al-Qardhawiy, </w:t>
      </w:r>
      <w:r w:rsidRPr="00A9638F">
        <w:rPr>
          <w:rFonts w:asciiTheme="majorBidi" w:hAnsiTheme="majorBidi" w:cstheme="majorBidi"/>
          <w:i/>
          <w:iCs/>
          <w:sz w:val="24"/>
          <w:szCs w:val="24"/>
          <w:lang w:val="id-ID"/>
        </w:rPr>
        <w:t>Yusuf, Studi Kritis al-Sunnah</w:t>
      </w:r>
      <w:r w:rsidRPr="00A9638F">
        <w:rPr>
          <w:rFonts w:asciiTheme="majorBidi" w:hAnsiTheme="majorBidi" w:cstheme="majorBidi"/>
          <w:sz w:val="24"/>
          <w:szCs w:val="24"/>
          <w:lang w:val="id-ID"/>
        </w:rPr>
        <w:t xml:space="preserve"> , Judul  asli </w:t>
      </w:r>
      <w:r>
        <w:rPr>
          <w:rFonts w:asciiTheme="majorBidi" w:hAnsiTheme="majorBidi" w:cstheme="majorBidi"/>
          <w:i/>
          <w:iCs/>
          <w:sz w:val="24"/>
          <w:szCs w:val="24"/>
          <w:lang w:val="id-ID"/>
        </w:rPr>
        <w:t xml:space="preserve">Kaifa Nata’ammal  Ma’ </w:t>
      </w:r>
      <w:r w:rsidRPr="00A9638F">
        <w:rPr>
          <w:rFonts w:asciiTheme="majorBidi" w:hAnsiTheme="majorBidi" w:cstheme="majorBidi"/>
          <w:i/>
          <w:iCs/>
          <w:sz w:val="24"/>
          <w:szCs w:val="24"/>
          <w:lang w:val="id-ID"/>
        </w:rPr>
        <w:t>al-Sunnah al-Nabawiyah</w:t>
      </w:r>
      <w:r w:rsidRPr="00A9638F">
        <w:rPr>
          <w:rFonts w:asciiTheme="majorBidi" w:hAnsiTheme="majorBidi" w:cstheme="majorBidi"/>
          <w:sz w:val="24"/>
          <w:szCs w:val="24"/>
          <w:lang w:val="id-ID"/>
        </w:rPr>
        <w:t>, Penerjemah : Bahrun Abu Bakar, Bandung: Trigenda Karya, 1995</w:t>
      </w:r>
    </w:p>
    <w:p w:rsidR="00851F40" w:rsidRDefault="00851F40" w:rsidP="00851F40">
      <w:pPr>
        <w:ind w:left="851" w:hanging="851"/>
        <w:jc w:val="both"/>
        <w:rPr>
          <w:rFonts w:asciiTheme="majorBidi" w:hAnsiTheme="majorBidi" w:cstheme="majorBidi"/>
          <w:lang w:val="id-ID"/>
        </w:rPr>
      </w:pPr>
      <w:r>
        <w:rPr>
          <w:rFonts w:asciiTheme="majorBidi" w:hAnsiTheme="majorBidi" w:cstheme="majorBidi"/>
          <w:lang w:val="id-ID"/>
        </w:rPr>
        <w:t>al-Qaththan, Manna’ Khalil,</w:t>
      </w:r>
      <w:r w:rsidRPr="0075683B">
        <w:rPr>
          <w:rFonts w:asciiTheme="majorBidi" w:hAnsiTheme="majorBidi" w:cstheme="majorBidi"/>
          <w:i/>
          <w:iCs/>
          <w:lang w:val="id-ID"/>
        </w:rPr>
        <w:t xml:space="preserve"> Mabaahits fii Ulum al-Qur’an</w:t>
      </w:r>
      <w:r>
        <w:rPr>
          <w:rFonts w:asciiTheme="majorBidi" w:hAnsiTheme="majorBidi" w:cstheme="majorBidi"/>
          <w:lang w:val="id-ID"/>
        </w:rPr>
        <w:t>, Riyadh: Mansyurat Ashr al-Hadits,tt</w:t>
      </w:r>
    </w:p>
    <w:p w:rsidR="00851F40" w:rsidRDefault="00851F40" w:rsidP="00851F40">
      <w:pPr>
        <w:ind w:left="851" w:hanging="851"/>
        <w:jc w:val="both"/>
        <w:rPr>
          <w:rFonts w:asciiTheme="majorBidi" w:hAnsiTheme="majorBidi" w:cstheme="majorBidi"/>
          <w:lang w:val="id-ID"/>
        </w:rPr>
      </w:pPr>
      <w:r>
        <w:rPr>
          <w:rFonts w:asciiTheme="majorBidi" w:hAnsiTheme="majorBidi" w:cstheme="majorBidi"/>
          <w:lang w:val="id-ID"/>
        </w:rPr>
        <w:t xml:space="preserve"> al-Qusyairi,</w:t>
      </w:r>
      <w:r w:rsidRPr="00702C05">
        <w:rPr>
          <w:rFonts w:asciiTheme="majorBidi" w:hAnsiTheme="majorBidi" w:cstheme="majorBidi"/>
          <w:lang w:val="id-ID"/>
        </w:rPr>
        <w:t xml:space="preserve"> </w:t>
      </w:r>
      <w:r>
        <w:rPr>
          <w:rFonts w:asciiTheme="majorBidi" w:hAnsiTheme="majorBidi" w:cstheme="majorBidi"/>
          <w:lang w:val="id-ID"/>
        </w:rPr>
        <w:t xml:space="preserve">Abu Husain Muslim Ibn al-Hajjaj, </w:t>
      </w:r>
      <w:r w:rsidRPr="0075683B">
        <w:rPr>
          <w:rFonts w:asciiTheme="majorBidi" w:hAnsiTheme="majorBidi" w:cstheme="majorBidi"/>
          <w:i/>
          <w:iCs/>
          <w:lang w:val="id-ID"/>
        </w:rPr>
        <w:t xml:space="preserve">Sahih Muslim </w:t>
      </w:r>
      <w:r>
        <w:rPr>
          <w:rFonts w:asciiTheme="majorBidi" w:hAnsiTheme="majorBidi" w:cstheme="majorBidi"/>
          <w:lang w:val="id-ID"/>
        </w:rPr>
        <w:t>,  Beirut : Daar al-Fikr, 2005, Juz IV</w:t>
      </w:r>
    </w:p>
    <w:p w:rsidR="00851F40" w:rsidRDefault="00851F40" w:rsidP="00851F40">
      <w:pPr>
        <w:ind w:left="851" w:hanging="851"/>
        <w:jc w:val="both"/>
        <w:rPr>
          <w:rFonts w:asciiTheme="majorBidi" w:hAnsiTheme="majorBidi" w:cstheme="majorBidi"/>
          <w:lang w:val="id-ID"/>
        </w:rPr>
      </w:pPr>
      <w:r>
        <w:rPr>
          <w:rFonts w:asciiTheme="majorBidi" w:hAnsiTheme="majorBidi" w:cstheme="majorBidi"/>
          <w:lang w:val="id-ID"/>
        </w:rPr>
        <w:t xml:space="preserve"> al-Qusyairi, Abu Husain Muslim Ibn al-Hajjaj ,</w:t>
      </w:r>
      <w:r w:rsidRPr="0075683B">
        <w:rPr>
          <w:rFonts w:asciiTheme="majorBidi" w:hAnsiTheme="majorBidi" w:cstheme="majorBidi"/>
          <w:i/>
          <w:iCs/>
          <w:lang w:val="id-ID"/>
        </w:rPr>
        <w:t>Sahih Muslim</w:t>
      </w:r>
      <w:r>
        <w:rPr>
          <w:rFonts w:asciiTheme="majorBidi" w:hAnsiTheme="majorBidi" w:cstheme="majorBidi"/>
          <w:lang w:val="id-ID"/>
        </w:rPr>
        <w:t>, Beirut : Daar al-Ihya’ at-Tarats al-‘Arabi, tt juz 1</w:t>
      </w:r>
    </w:p>
    <w:p w:rsidR="00851F40" w:rsidRDefault="00851F40" w:rsidP="00851F40">
      <w:pPr>
        <w:ind w:left="851" w:hanging="851"/>
        <w:jc w:val="both"/>
        <w:rPr>
          <w:rFonts w:asciiTheme="majorBidi" w:hAnsiTheme="majorBidi" w:cstheme="majorBidi"/>
          <w:lang w:val="id-ID"/>
        </w:rPr>
      </w:pPr>
      <w:r>
        <w:rPr>
          <w:rFonts w:asciiTheme="majorBidi" w:hAnsiTheme="majorBidi" w:cstheme="majorBidi"/>
          <w:lang w:val="id-ID"/>
        </w:rPr>
        <w:t xml:space="preserve">Safri, Edi,  al-Imam Syafi’i : </w:t>
      </w:r>
      <w:r w:rsidRPr="0075683B">
        <w:rPr>
          <w:rFonts w:asciiTheme="majorBidi" w:hAnsiTheme="majorBidi" w:cstheme="majorBidi"/>
          <w:i/>
          <w:iCs/>
          <w:lang w:val="id-ID"/>
        </w:rPr>
        <w:t>Metode Penyelesaian Hadits Mukhtalif,</w:t>
      </w:r>
      <w:r>
        <w:rPr>
          <w:rFonts w:asciiTheme="majorBidi" w:hAnsiTheme="majorBidi" w:cstheme="majorBidi"/>
          <w:lang w:val="id-ID"/>
        </w:rPr>
        <w:t xml:space="preserve"> Padang : IAIN Imam Bonjol Press, 1994</w:t>
      </w:r>
    </w:p>
    <w:p w:rsidR="00851F40" w:rsidRDefault="00851F40" w:rsidP="00851F40">
      <w:pPr>
        <w:ind w:left="851" w:hanging="851"/>
        <w:jc w:val="both"/>
        <w:rPr>
          <w:rFonts w:asciiTheme="majorBidi" w:hAnsiTheme="majorBidi" w:cstheme="majorBidi"/>
          <w:lang w:val="id-ID"/>
        </w:rPr>
      </w:pPr>
      <w:r>
        <w:rPr>
          <w:rFonts w:asciiTheme="majorBidi" w:hAnsiTheme="majorBidi" w:cstheme="majorBidi"/>
          <w:lang w:val="id-ID"/>
        </w:rPr>
        <w:t xml:space="preserve">al-Shabuniy, Ali,  </w:t>
      </w:r>
      <w:r w:rsidRPr="0075683B">
        <w:rPr>
          <w:rFonts w:asciiTheme="majorBidi" w:hAnsiTheme="majorBidi" w:cstheme="majorBidi"/>
          <w:i/>
          <w:iCs/>
          <w:lang w:val="id-ID"/>
        </w:rPr>
        <w:t>al-Tibyan fii Ulum al-Qur’an</w:t>
      </w:r>
      <w:r>
        <w:rPr>
          <w:rFonts w:asciiTheme="majorBidi" w:hAnsiTheme="majorBidi" w:cstheme="majorBidi"/>
          <w:lang w:val="id-ID"/>
        </w:rPr>
        <w:t>, Beirut: Mansyurat Ashr al-Hadits,tt</w:t>
      </w:r>
    </w:p>
    <w:p w:rsidR="00851F40" w:rsidRDefault="00851F40" w:rsidP="00851F40">
      <w:pPr>
        <w:ind w:left="851" w:hanging="851"/>
        <w:jc w:val="both"/>
        <w:rPr>
          <w:rFonts w:asciiTheme="majorBidi" w:hAnsiTheme="majorBidi" w:cstheme="majorBidi"/>
          <w:lang w:val="id-ID"/>
        </w:rPr>
      </w:pPr>
      <w:r w:rsidRPr="006566B6">
        <w:rPr>
          <w:rFonts w:asciiTheme="majorBidi" w:hAnsiTheme="majorBidi" w:cstheme="majorBidi"/>
          <w:lang w:val="id-ID"/>
        </w:rPr>
        <w:t>Al-Syafi’i,</w:t>
      </w:r>
      <w:r>
        <w:rPr>
          <w:rFonts w:asciiTheme="majorBidi" w:hAnsiTheme="majorBidi" w:cstheme="majorBidi"/>
          <w:lang w:val="id-ID"/>
        </w:rPr>
        <w:t xml:space="preserve"> Abu Abd Allah Muhammad Ibn Idris, </w:t>
      </w:r>
      <w:r w:rsidRPr="006566B6">
        <w:rPr>
          <w:rFonts w:asciiTheme="majorBidi" w:hAnsiTheme="majorBidi" w:cstheme="majorBidi"/>
          <w:lang w:val="id-ID"/>
        </w:rPr>
        <w:t xml:space="preserve"> </w:t>
      </w:r>
      <w:r w:rsidRPr="00086E69">
        <w:rPr>
          <w:rFonts w:asciiTheme="majorBidi" w:hAnsiTheme="majorBidi" w:cstheme="majorBidi"/>
          <w:i/>
          <w:iCs/>
          <w:lang w:val="id-ID"/>
        </w:rPr>
        <w:t>I</w:t>
      </w:r>
      <w:r w:rsidRPr="0075683B">
        <w:rPr>
          <w:rFonts w:asciiTheme="majorBidi" w:hAnsiTheme="majorBidi" w:cstheme="majorBidi"/>
          <w:i/>
          <w:iCs/>
          <w:lang w:val="id-ID"/>
        </w:rPr>
        <w:t>khtilaf al-Hadits</w:t>
      </w:r>
      <w:r w:rsidRPr="006566B6">
        <w:rPr>
          <w:rFonts w:asciiTheme="majorBidi" w:hAnsiTheme="majorBidi" w:cstheme="majorBidi"/>
          <w:lang w:val="id-ID"/>
        </w:rPr>
        <w:t>, Bairut: Daar al-Fikr, tth</w:t>
      </w:r>
    </w:p>
    <w:p w:rsidR="00851F40" w:rsidRDefault="00851F40" w:rsidP="00851F40">
      <w:pPr>
        <w:ind w:left="851" w:hanging="851"/>
        <w:jc w:val="both"/>
        <w:rPr>
          <w:rFonts w:asciiTheme="majorBidi" w:hAnsiTheme="majorBidi" w:cstheme="majorBidi"/>
          <w:lang w:val="id-ID"/>
        </w:rPr>
      </w:pPr>
      <w:r w:rsidRPr="0043570D">
        <w:rPr>
          <w:rFonts w:asciiTheme="majorBidi" w:hAnsiTheme="majorBidi" w:cstheme="majorBidi"/>
          <w:lang w:val="id-ID"/>
        </w:rPr>
        <w:t xml:space="preserve">Syam, Muhammad Noor, </w:t>
      </w:r>
      <w:r w:rsidRPr="0075683B">
        <w:rPr>
          <w:rFonts w:asciiTheme="majorBidi" w:hAnsiTheme="majorBidi" w:cstheme="majorBidi"/>
          <w:i/>
          <w:iCs/>
          <w:lang w:val="id-ID"/>
        </w:rPr>
        <w:t xml:space="preserve">Filsafat Pendidikan dan Dasar Filsafat Pendidikan Pancasila </w:t>
      </w:r>
      <w:r>
        <w:rPr>
          <w:rFonts w:asciiTheme="majorBidi" w:hAnsiTheme="majorBidi" w:cstheme="majorBidi"/>
          <w:lang w:val="id-ID"/>
        </w:rPr>
        <w:t>cet. Ke IV, Surabaya: Usaha Nasional, 1988</w:t>
      </w:r>
    </w:p>
    <w:p w:rsidR="00851F40" w:rsidRDefault="00851F40" w:rsidP="00851F40">
      <w:pPr>
        <w:ind w:left="851" w:hanging="851"/>
        <w:jc w:val="both"/>
        <w:rPr>
          <w:rFonts w:asciiTheme="majorBidi" w:hAnsiTheme="majorBidi" w:cstheme="majorBidi"/>
          <w:lang w:val="id-ID"/>
        </w:rPr>
      </w:pPr>
      <w:r>
        <w:rPr>
          <w:rFonts w:asciiTheme="majorBidi" w:hAnsiTheme="majorBidi" w:cstheme="majorBidi"/>
          <w:lang w:val="id-ID"/>
        </w:rPr>
        <w:t xml:space="preserve">Syarifuddin, Amir, Ushul Fiqih, Jakarta: Logos, tth    </w:t>
      </w:r>
    </w:p>
    <w:p w:rsidR="00851F40" w:rsidRDefault="00851F40" w:rsidP="00851F40">
      <w:pPr>
        <w:ind w:left="851" w:hanging="851"/>
        <w:jc w:val="both"/>
        <w:rPr>
          <w:rFonts w:asciiTheme="majorBidi" w:hAnsiTheme="majorBidi" w:cstheme="majorBidi"/>
          <w:lang w:val="id-ID"/>
        </w:rPr>
      </w:pPr>
      <w:r>
        <w:rPr>
          <w:rFonts w:asciiTheme="majorBidi" w:hAnsiTheme="majorBidi" w:cstheme="majorBidi"/>
          <w:lang w:val="id-ID"/>
        </w:rPr>
        <w:t>ash-Shiddieqy,</w:t>
      </w:r>
      <w:r w:rsidRPr="00EC062A">
        <w:rPr>
          <w:rFonts w:asciiTheme="majorBidi" w:hAnsiTheme="majorBidi" w:cstheme="majorBidi"/>
          <w:lang w:val="id-ID"/>
        </w:rPr>
        <w:t xml:space="preserve"> </w:t>
      </w:r>
      <w:r>
        <w:rPr>
          <w:rFonts w:asciiTheme="majorBidi" w:hAnsiTheme="majorBidi" w:cstheme="majorBidi"/>
          <w:lang w:val="id-ID"/>
        </w:rPr>
        <w:t xml:space="preserve">M. Hasbi,  </w:t>
      </w:r>
      <w:r w:rsidRPr="0069761F">
        <w:rPr>
          <w:rFonts w:asciiTheme="majorBidi" w:hAnsiTheme="majorBidi" w:cstheme="majorBidi"/>
          <w:i/>
          <w:iCs/>
          <w:lang w:val="id-ID"/>
        </w:rPr>
        <w:t>Pokok-pokok Dirayah Hadits</w:t>
      </w:r>
      <w:r>
        <w:rPr>
          <w:rFonts w:asciiTheme="majorBidi" w:hAnsiTheme="majorBidi" w:cstheme="majorBidi"/>
          <w:lang w:val="id-ID"/>
        </w:rPr>
        <w:t xml:space="preserve"> cet VI, (Jakarta: Bulan Bintang,1994)</w:t>
      </w:r>
    </w:p>
    <w:p w:rsidR="00851F40" w:rsidRPr="000C1214" w:rsidRDefault="00851F40" w:rsidP="00851F40">
      <w:pPr>
        <w:pStyle w:val="FootnoteText"/>
        <w:jc w:val="both"/>
        <w:rPr>
          <w:rFonts w:asciiTheme="majorBidi" w:hAnsiTheme="majorBidi" w:cstheme="majorBidi"/>
          <w:sz w:val="24"/>
          <w:szCs w:val="24"/>
        </w:rPr>
      </w:pPr>
      <w:r w:rsidRPr="000C1214">
        <w:rPr>
          <w:rFonts w:asciiTheme="majorBidi" w:hAnsiTheme="majorBidi" w:cstheme="majorBidi"/>
          <w:sz w:val="24"/>
          <w:szCs w:val="24"/>
          <w:lang w:val="id-ID"/>
        </w:rPr>
        <w:t xml:space="preserve">Sihab, Muhammad Quraish ,  </w:t>
      </w:r>
      <w:r w:rsidRPr="000C1214">
        <w:rPr>
          <w:rFonts w:asciiTheme="majorBidi" w:hAnsiTheme="majorBidi" w:cstheme="majorBidi"/>
          <w:i/>
          <w:iCs/>
          <w:sz w:val="24"/>
          <w:szCs w:val="24"/>
          <w:lang w:val="id-ID"/>
        </w:rPr>
        <w:t>Membumikan al-Qur’an,</w:t>
      </w:r>
      <w:r w:rsidRPr="000C1214">
        <w:rPr>
          <w:rFonts w:asciiTheme="majorBidi" w:hAnsiTheme="majorBidi" w:cstheme="majorBidi"/>
          <w:sz w:val="24"/>
          <w:szCs w:val="24"/>
          <w:lang w:val="id-ID"/>
        </w:rPr>
        <w:t xml:space="preserve"> Bandung : Mizan, 1999, cet. Ke XIX,   </w:t>
      </w:r>
    </w:p>
    <w:p w:rsidR="00851F40" w:rsidRPr="000C1214" w:rsidRDefault="00851F40" w:rsidP="00851F40">
      <w:pPr>
        <w:ind w:left="851" w:hanging="851"/>
        <w:jc w:val="both"/>
        <w:rPr>
          <w:rFonts w:asciiTheme="majorBidi" w:hAnsiTheme="majorBidi" w:cstheme="majorBidi"/>
        </w:rPr>
      </w:pPr>
    </w:p>
    <w:p w:rsidR="00851F40" w:rsidRPr="00C5014C" w:rsidRDefault="00851F40" w:rsidP="00851F40">
      <w:pPr>
        <w:ind w:left="851" w:hanging="851"/>
        <w:jc w:val="both"/>
        <w:rPr>
          <w:rFonts w:asciiTheme="majorBidi" w:hAnsiTheme="majorBidi" w:cstheme="majorBidi"/>
          <w:lang w:val="id-ID"/>
        </w:rPr>
      </w:pPr>
      <w:r w:rsidRPr="00C5014C">
        <w:rPr>
          <w:rFonts w:asciiTheme="majorBidi" w:hAnsiTheme="majorBidi" w:cstheme="majorBidi"/>
          <w:lang w:val="id-ID"/>
        </w:rPr>
        <w:t>al-Sijistany, Abu Dawud Sulaiman Ibnu ‘Asy’ab ,</w:t>
      </w:r>
      <w:r w:rsidRPr="0069761F">
        <w:rPr>
          <w:rFonts w:asciiTheme="majorBidi" w:hAnsiTheme="majorBidi" w:cstheme="majorBidi"/>
          <w:i/>
          <w:iCs/>
          <w:lang w:val="id-ID"/>
        </w:rPr>
        <w:t xml:space="preserve"> Sunan Abu Daud </w:t>
      </w:r>
      <w:r>
        <w:rPr>
          <w:rFonts w:asciiTheme="majorBidi" w:hAnsiTheme="majorBidi" w:cstheme="majorBidi"/>
          <w:lang w:val="id-ID"/>
        </w:rPr>
        <w:t>, Bandung :Maktabah Dakhlan, tt, juz II</w:t>
      </w:r>
    </w:p>
    <w:p w:rsidR="00851F40" w:rsidRPr="00975CAE" w:rsidRDefault="00851F40" w:rsidP="00851F40">
      <w:pPr>
        <w:ind w:left="851" w:hanging="851"/>
        <w:jc w:val="both"/>
        <w:rPr>
          <w:rFonts w:asciiTheme="majorBidi" w:hAnsiTheme="majorBidi" w:cstheme="majorBidi"/>
          <w:lang w:val="id-ID"/>
        </w:rPr>
      </w:pPr>
      <w:r w:rsidRPr="00975CAE">
        <w:rPr>
          <w:rFonts w:asciiTheme="majorBidi" w:hAnsiTheme="majorBidi" w:cstheme="majorBidi"/>
          <w:lang w:val="id-ID"/>
        </w:rPr>
        <w:t>as-Suwsuh, Majid Abdul, Muhammad Ismail</w:t>
      </w:r>
      <w:r>
        <w:rPr>
          <w:rFonts w:asciiTheme="majorBidi" w:hAnsiTheme="majorBidi" w:cstheme="majorBidi"/>
          <w:lang w:val="id-ID"/>
        </w:rPr>
        <w:t>,</w:t>
      </w:r>
      <w:r w:rsidRPr="00975CAE">
        <w:rPr>
          <w:rFonts w:asciiTheme="majorBidi" w:hAnsiTheme="majorBidi" w:cstheme="majorBidi"/>
          <w:lang w:val="id-ID"/>
        </w:rPr>
        <w:t xml:space="preserve"> </w:t>
      </w:r>
      <w:r w:rsidRPr="0069761F">
        <w:rPr>
          <w:rFonts w:asciiTheme="majorBidi" w:hAnsiTheme="majorBidi" w:cstheme="majorBidi"/>
          <w:i/>
          <w:iCs/>
          <w:lang w:val="id-ID"/>
        </w:rPr>
        <w:t>Manhaj at-Taufiq wa at-Tarjih baina Mukhtalaf al-Hadits,</w:t>
      </w:r>
      <w:r>
        <w:rPr>
          <w:rFonts w:asciiTheme="majorBidi" w:hAnsiTheme="majorBidi" w:cstheme="majorBidi"/>
          <w:lang w:val="id-ID"/>
        </w:rPr>
        <w:t xml:space="preserve"> Daar al-Tafais, tt</w:t>
      </w:r>
    </w:p>
    <w:p w:rsidR="00851F40" w:rsidRDefault="00851F40" w:rsidP="00851F40">
      <w:pPr>
        <w:ind w:left="851" w:hanging="851"/>
        <w:jc w:val="both"/>
        <w:rPr>
          <w:rFonts w:asciiTheme="majorBidi" w:hAnsiTheme="majorBidi" w:cstheme="majorBidi"/>
          <w:lang w:val="id-ID"/>
        </w:rPr>
      </w:pPr>
      <w:r w:rsidRPr="0043570D">
        <w:rPr>
          <w:rFonts w:asciiTheme="majorBidi" w:hAnsiTheme="majorBidi" w:cstheme="majorBidi"/>
          <w:lang w:val="id-ID"/>
        </w:rPr>
        <w:t xml:space="preserve">al-Tirmidzi, Aby ‘Isa Muhammad Ibnu Isya Ibn Sauroh, </w:t>
      </w:r>
      <w:r w:rsidRPr="0069761F">
        <w:rPr>
          <w:rFonts w:asciiTheme="majorBidi" w:hAnsiTheme="majorBidi" w:cstheme="majorBidi"/>
          <w:i/>
          <w:iCs/>
          <w:lang w:val="id-ID"/>
        </w:rPr>
        <w:t>Sunan al-Tirmidzi</w:t>
      </w:r>
      <w:r>
        <w:rPr>
          <w:rFonts w:asciiTheme="majorBidi" w:hAnsiTheme="majorBidi" w:cstheme="majorBidi"/>
          <w:lang w:val="id-ID"/>
        </w:rPr>
        <w:t xml:space="preserve"> , Beirut: Daar al-Fikr,1994, Juz IV</w:t>
      </w:r>
    </w:p>
    <w:p w:rsidR="00851F40" w:rsidRDefault="00851F40" w:rsidP="00851F40">
      <w:pPr>
        <w:ind w:left="851" w:hanging="851"/>
        <w:jc w:val="both"/>
        <w:rPr>
          <w:rFonts w:asciiTheme="majorBidi" w:hAnsiTheme="majorBidi" w:cstheme="majorBidi"/>
          <w:lang w:val="id-ID"/>
        </w:rPr>
      </w:pPr>
      <w:r>
        <w:rPr>
          <w:rFonts w:asciiTheme="majorBidi" w:hAnsiTheme="majorBidi" w:cstheme="majorBidi"/>
          <w:lang w:val="id-ID"/>
        </w:rPr>
        <w:t>al-Thohawi,</w:t>
      </w:r>
      <w:r w:rsidRPr="00EC062A">
        <w:rPr>
          <w:rFonts w:asciiTheme="majorBidi" w:hAnsiTheme="majorBidi" w:cstheme="majorBidi"/>
          <w:lang w:val="id-ID"/>
        </w:rPr>
        <w:t xml:space="preserve"> </w:t>
      </w:r>
      <w:r>
        <w:rPr>
          <w:rFonts w:asciiTheme="majorBidi" w:hAnsiTheme="majorBidi" w:cstheme="majorBidi"/>
          <w:lang w:val="id-ID"/>
        </w:rPr>
        <w:t xml:space="preserve">Abu Ja’far , </w:t>
      </w:r>
      <w:r w:rsidRPr="0069761F">
        <w:rPr>
          <w:rFonts w:asciiTheme="majorBidi" w:hAnsiTheme="majorBidi" w:cstheme="majorBidi"/>
          <w:i/>
          <w:iCs/>
          <w:lang w:val="id-ID"/>
        </w:rPr>
        <w:t>Syarh Musykil Atsar</w:t>
      </w:r>
      <w:r>
        <w:rPr>
          <w:rFonts w:asciiTheme="majorBidi" w:hAnsiTheme="majorBidi" w:cstheme="majorBidi"/>
          <w:lang w:val="id-ID"/>
        </w:rPr>
        <w:t xml:space="preserve"> , Muassasah al-Risalah, 1494 H, Juz III</w:t>
      </w:r>
    </w:p>
    <w:p w:rsidR="00851F40" w:rsidRPr="00571DBE" w:rsidRDefault="00851F40" w:rsidP="00851F40">
      <w:pPr>
        <w:ind w:left="851" w:hanging="851"/>
        <w:jc w:val="both"/>
        <w:rPr>
          <w:rFonts w:asciiTheme="majorBidi" w:hAnsiTheme="majorBidi" w:cstheme="majorBidi"/>
          <w:color w:val="FF0000"/>
          <w:lang w:val="id-ID"/>
        </w:rPr>
      </w:pPr>
      <w:r w:rsidRPr="0043570D">
        <w:rPr>
          <w:rFonts w:asciiTheme="majorBidi" w:hAnsiTheme="majorBidi" w:cstheme="majorBidi"/>
          <w:lang w:val="id-ID"/>
        </w:rPr>
        <w:t xml:space="preserve">Yunus, Mahmud, </w:t>
      </w:r>
      <w:r>
        <w:rPr>
          <w:rFonts w:asciiTheme="majorBidi" w:hAnsiTheme="majorBidi" w:cstheme="majorBidi"/>
          <w:lang w:val="id-ID"/>
        </w:rPr>
        <w:t xml:space="preserve"> </w:t>
      </w:r>
      <w:r w:rsidRPr="0069761F">
        <w:rPr>
          <w:rFonts w:asciiTheme="majorBidi" w:hAnsiTheme="majorBidi" w:cstheme="majorBidi"/>
          <w:i/>
          <w:iCs/>
          <w:lang w:val="id-ID"/>
        </w:rPr>
        <w:t>Kamus Arab-Indonesia</w:t>
      </w:r>
      <w:r>
        <w:rPr>
          <w:rFonts w:asciiTheme="majorBidi" w:hAnsiTheme="majorBidi" w:cstheme="majorBidi"/>
          <w:lang w:val="id-ID"/>
        </w:rPr>
        <w:t xml:space="preserve">,  </w:t>
      </w:r>
      <w:r w:rsidRPr="0043570D">
        <w:rPr>
          <w:rFonts w:asciiTheme="majorBidi" w:hAnsiTheme="majorBidi" w:cstheme="majorBidi"/>
          <w:lang w:val="id-ID"/>
        </w:rPr>
        <w:t>Jakarta: PT. Mahmud Yunus wa  Dzur</w:t>
      </w:r>
      <w:r>
        <w:rPr>
          <w:rFonts w:asciiTheme="majorBidi" w:hAnsiTheme="majorBidi" w:cstheme="majorBidi"/>
          <w:lang w:val="id-ID"/>
        </w:rPr>
        <w:t xml:space="preserve"> </w:t>
      </w:r>
      <w:r w:rsidRPr="0043570D">
        <w:rPr>
          <w:rFonts w:asciiTheme="majorBidi" w:hAnsiTheme="majorBidi" w:cstheme="majorBidi"/>
          <w:lang w:val="id-ID"/>
        </w:rPr>
        <w:t>yah</w:t>
      </w:r>
    </w:p>
    <w:p w:rsidR="00851F40" w:rsidRDefault="00851F40" w:rsidP="00851F40">
      <w:pPr>
        <w:ind w:left="851" w:hanging="851"/>
        <w:jc w:val="both"/>
        <w:rPr>
          <w:rFonts w:asciiTheme="majorBidi" w:hAnsiTheme="majorBidi" w:cstheme="majorBidi"/>
          <w:lang w:val="id-ID"/>
        </w:rPr>
      </w:pPr>
      <w:r w:rsidRPr="00CA1BB7">
        <w:rPr>
          <w:rFonts w:asciiTheme="majorBidi" w:hAnsiTheme="majorBidi" w:cstheme="majorBidi"/>
          <w:lang w:val="id-ID"/>
        </w:rPr>
        <w:t>al-Zamakhsyari, Mahmud bin Umar ,</w:t>
      </w:r>
      <w:r>
        <w:rPr>
          <w:rFonts w:asciiTheme="majorBidi" w:hAnsiTheme="majorBidi" w:cstheme="majorBidi"/>
          <w:lang w:val="id-ID"/>
        </w:rPr>
        <w:t xml:space="preserve"> </w:t>
      </w:r>
      <w:r w:rsidRPr="0069761F">
        <w:rPr>
          <w:rFonts w:asciiTheme="majorBidi" w:hAnsiTheme="majorBidi" w:cstheme="majorBidi"/>
          <w:i/>
          <w:iCs/>
          <w:lang w:val="id-ID"/>
        </w:rPr>
        <w:t>Al-Faaiq fii Ghariib al-Hadiits</w:t>
      </w:r>
      <w:r>
        <w:rPr>
          <w:rFonts w:asciiTheme="majorBidi" w:hAnsiTheme="majorBidi" w:cstheme="majorBidi"/>
          <w:lang w:val="id-ID"/>
        </w:rPr>
        <w:t>, Beirut: Daar al-Fikr, 1993</w:t>
      </w:r>
    </w:p>
    <w:p w:rsidR="00851F40" w:rsidRPr="00851F40" w:rsidRDefault="00851F40" w:rsidP="00937550">
      <w:pPr>
        <w:spacing w:after="0" w:line="360" w:lineRule="auto"/>
        <w:jc w:val="both"/>
        <w:rPr>
          <w:rFonts w:asciiTheme="majorBidi" w:hAnsiTheme="majorBidi" w:cstheme="majorBidi"/>
          <w:b/>
          <w:bCs/>
          <w:sz w:val="24"/>
          <w:szCs w:val="24"/>
          <w:lang w:val="id-ID"/>
        </w:rPr>
      </w:pPr>
    </w:p>
    <w:sectPr w:rsidR="00851F40" w:rsidRPr="00851F40" w:rsidSect="006640EE">
      <w:type w:val="continuous"/>
      <w:pgSz w:w="11907" w:h="16839" w:code="9"/>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622" w:rsidRDefault="00276622" w:rsidP="00C15F60">
      <w:pPr>
        <w:spacing w:after="0" w:line="240" w:lineRule="auto"/>
      </w:pPr>
      <w:r>
        <w:separator/>
      </w:r>
    </w:p>
  </w:endnote>
  <w:endnote w:type="continuationSeparator" w:id="0">
    <w:p w:rsidR="00276622" w:rsidRDefault="00276622" w:rsidP="00C15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Arabic">
    <w:altName w:val="Times New Roman"/>
    <w:charset w:val="00"/>
    <w:family w:val="roman"/>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HQPB4">
    <w:charset w:val="02"/>
    <w:family w:val="auto"/>
    <w:pitch w:val="variable"/>
    <w:sig w:usb0="00000000" w:usb1="10000000" w:usb2="00000000" w:usb3="00000000" w:csb0="80000000" w:csb1="00000000"/>
  </w:font>
  <w:font w:name="HQPB1">
    <w:charset w:val="02"/>
    <w:family w:val="auto"/>
    <w:pitch w:val="variable"/>
    <w:sig w:usb0="00000000" w:usb1="10000000" w:usb2="00000000" w:usb3="00000000" w:csb0="80000000" w:csb1="00000000"/>
  </w:font>
  <w:font w:name="HQPB5">
    <w:charset w:val="02"/>
    <w:family w:val="auto"/>
    <w:pitch w:val="variable"/>
    <w:sig w:usb0="00000000" w:usb1="10000000" w:usb2="00000000" w:usb3="00000000" w:csb0="80000000" w:csb1="00000000"/>
  </w:font>
  <w:font w:name="HQPB2">
    <w:charset w:val="02"/>
    <w:family w:val="auto"/>
    <w:pitch w:val="variable"/>
    <w:sig w:usb0="00000000" w:usb1="10000000" w:usb2="00000000" w:usb3="00000000" w:csb0="80000000" w:csb1="00000000"/>
  </w:font>
  <w:font w:name="HQPB3">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font>
  <w:font w:name="TimesNewRoman-Identity-H">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0832849"/>
      <w:docPartObj>
        <w:docPartGallery w:val="Page Numbers (Bottom of Page)"/>
        <w:docPartUnique/>
      </w:docPartObj>
    </w:sdtPr>
    <w:sdtEndPr>
      <w:rPr>
        <w:noProof/>
      </w:rPr>
    </w:sdtEndPr>
    <w:sdtContent>
      <w:p w:rsidR="006640EE" w:rsidRDefault="006640EE">
        <w:pPr>
          <w:pStyle w:val="Footer"/>
          <w:jc w:val="center"/>
        </w:pPr>
        <w:r>
          <w:fldChar w:fldCharType="begin"/>
        </w:r>
        <w:r>
          <w:instrText xml:space="preserve"> PAGE   \* MERGEFORMAT </w:instrText>
        </w:r>
        <w:r>
          <w:fldChar w:fldCharType="separate"/>
        </w:r>
        <w:r>
          <w:rPr>
            <w:noProof/>
          </w:rPr>
          <w:t>82</w:t>
        </w:r>
        <w:r>
          <w:rPr>
            <w:noProof/>
          </w:rPr>
          <w:fldChar w:fldCharType="end"/>
        </w:r>
      </w:p>
    </w:sdtContent>
  </w:sdt>
  <w:p w:rsidR="006640EE" w:rsidRDefault="006640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622" w:rsidRDefault="00276622" w:rsidP="00C15F60">
      <w:pPr>
        <w:spacing w:after="0" w:line="240" w:lineRule="auto"/>
      </w:pPr>
      <w:r>
        <w:separator/>
      </w:r>
    </w:p>
  </w:footnote>
  <w:footnote w:type="continuationSeparator" w:id="0">
    <w:p w:rsidR="00276622" w:rsidRDefault="00276622" w:rsidP="00C15F60">
      <w:pPr>
        <w:spacing w:after="0" w:line="240" w:lineRule="auto"/>
      </w:pPr>
      <w:r>
        <w:continuationSeparator/>
      </w:r>
    </w:p>
  </w:footnote>
  <w:footnote w:id="1">
    <w:p w:rsidR="006640EE" w:rsidRDefault="006640EE">
      <w:pPr>
        <w:pStyle w:val="FootnoteText"/>
      </w:pPr>
      <w:r>
        <w:rPr>
          <w:rStyle w:val="FootnoteReference"/>
        </w:rPr>
        <w:footnoteRef/>
      </w:r>
      <w:r>
        <w:t xml:space="preserve"> </w:t>
      </w:r>
    </w:p>
  </w:footnote>
  <w:footnote w:id="2">
    <w:p w:rsidR="006640EE" w:rsidRPr="00ED179A" w:rsidRDefault="006640EE" w:rsidP="00C15F60">
      <w:pPr>
        <w:pStyle w:val="FootnoteText"/>
        <w:ind w:firstLine="720"/>
        <w:rPr>
          <w:rFonts w:asciiTheme="majorBidi" w:hAnsiTheme="majorBidi" w:cstheme="majorBidi"/>
          <w:lang w:val="id-ID"/>
        </w:rPr>
      </w:pPr>
      <w:r w:rsidRPr="00427747">
        <w:rPr>
          <w:rStyle w:val="FootnoteReference"/>
          <w:rFonts w:asciiTheme="majorBidi" w:hAnsiTheme="majorBidi" w:cstheme="majorBidi"/>
        </w:rPr>
        <w:footnoteRef/>
      </w:r>
      <w:r>
        <w:rPr>
          <w:rFonts w:asciiTheme="majorBidi" w:hAnsiTheme="majorBidi" w:cstheme="majorBidi"/>
        </w:rPr>
        <w:t xml:space="preserve"> DEPDIKNAS, </w:t>
      </w:r>
      <w:r>
        <w:rPr>
          <w:rFonts w:asciiTheme="majorBidi" w:hAnsiTheme="majorBidi" w:cstheme="majorBidi"/>
          <w:i/>
          <w:iCs/>
        </w:rPr>
        <w:t xml:space="preserve">Kamus Besar Bahasa Indonesia, </w:t>
      </w:r>
      <w:r>
        <w:rPr>
          <w:rFonts w:asciiTheme="majorBidi" w:hAnsiTheme="majorBidi" w:cstheme="majorBidi"/>
        </w:rPr>
        <w:t>(Jakarta: Balai Pustaka, 2005), h. 1159</w:t>
      </w:r>
    </w:p>
  </w:footnote>
  <w:footnote w:id="3">
    <w:p w:rsidR="006640EE" w:rsidRPr="00427747" w:rsidRDefault="006640EE" w:rsidP="00C15F60">
      <w:pPr>
        <w:pStyle w:val="FootnoteText"/>
        <w:ind w:firstLine="720"/>
        <w:rPr>
          <w:rFonts w:asciiTheme="majorBidi" w:hAnsiTheme="majorBidi" w:cstheme="majorBidi"/>
        </w:rPr>
      </w:pPr>
      <w:r w:rsidRPr="00427747">
        <w:rPr>
          <w:rStyle w:val="FootnoteReference"/>
          <w:rFonts w:asciiTheme="majorBidi" w:hAnsiTheme="majorBidi" w:cstheme="majorBidi"/>
        </w:rPr>
        <w:footnoteRef/>
      </w:r>
      <w:r w:rsidRPr="00427747">
        <w:rPr>
          <w:rFonts w:asciiTheme="majorBidi" w:hAnsiTheme="majorBidi" w:cstheme="majorBidi"/>
        </w:rPr>
        <w:t xml:space="preserve"> Muhammad Syuhudi Ismail, </w:t>
      </w:r>
      <w:r w:rsidRPr="00427747">
        <w:rPr>
          <w:rFonts w:asciiTheme="majorBidi" w:hAnsiTheme="majorBidi" w:cstheme="majorBidi"/>
          <w:i/>
          <w:iCs/>
        </w:rPr>
        <w:t xml:space="preserve">Hadis Nabi yang Tekstual dan </w:t>
      </w:r>
      <w:r>
        <w:rPr>
          <w:rFonts w:asciiTheme="majorBidi" w:hAnsiTheme="majorBidi" w:cstheme="majorBidi"/>
          <w:i/>
          <w:iCs/>
          <w:lang w:val="id-ID"/>
        </w:rPr>
        <w:t>K</w:t>
      </w:r>
      <w:r w:rsidRPr="00427747">
        <w:rPr>
          <w:rFonts w:asciiTheme="majorBidi" w:hAnsiTheme="majorBidi" w:cstheme="majorBidi"/>
          <w:i/>
          <w:iCs/>
        </w:rPr>
        <w:t>on</w:t>
      </w:r>
      <w:r>
        <w:rPr>
          <w:rFonts w:asciiTheme="majorBidi" w:hAnsiTheme="majorBidi" w:cstheme="majorBidi"/>
          <w:i/>
          <w:iCs/>
          <w:lang w:val="id-ID"/>
        </w:rPr>
        <w:t>t</w:t>
      </w:r>
      <w:r w:rsidRPr="00427747">
        <w:rPr>
          <w:rFonts w:asciiTheme="majorBidi" w:hAnsiTheme="majorBidi" w:cstheme="majorBidi"/>
          <w:i/>
          <w:iCs/>
        </w:rPr>
        <w:t>ekstual</w:t>
      </w:r>
      <w:r w:rsidRPr="00427747">
        <w:rPr>
          <w:rFonts w:asciiTheme="majorBidi" w:hAnsiTheme="majorBidi" w:cstheme="majorBidi"/>
        </w:rPr>
        <w:t>, (Jakarta: Bulan Bintang, 1994), h.  3-4</w:t>
      </w:r>
    </w:p>
  </w:footnote>
  <w:footnote w:id="4">
    <w:p w:rsidR="006640EE" w:rsidRPr="00427747" w:rsidRDefault="006640EE" w:rsidP="00C15F60">
      <w:pPr>
        <w:pStyle w:val="FootnoteText"/>
        <w:ind w:firstLine="720"/>
        <w:rPr>
          <w:rFonts w:asciiTheme="majorBidi" w:hAnsiTheme="majorBidi" w:cstheme="majorBidi"/>
          <w:lang w:val="id-ID"/>
        </w:rPr>
      </w:pPr>
      <w:r w:rsidRPr="00427747">
        <w:rPr>
          <w:rStyle w:val="FootnoteReference"/>
          <w:rFonts w:asciiTheme="majorBidi" w:hAnsiTheme="majorBidi" w:cstheme="majorBidi"/>
        </w:rPr>
        <w:footnoteRef/>
      </w:r>
      <w:r w:rsidRPr="00427747">
        <w:rPr>
          <w:rFonts w:asciiTheme="majorBidi" w:hAnsiTheme="majorBidi" w:cstheme="majorBidi"/>
        </w:rPr>
        <w:t>M. Sy</w:t>
      </w:r>
      <w:r>
        <w:rPr>
          <w:rFonts w:asciiTheme="majorBidi" w:hAnsiTheme="majorBidi" w:cstheme="majorBidi"/>
        </w:rPr>
        <w:t>u</w:t>
      </w:r>
      <w:r w:rsidRPr="00427747">
        <w:rPr>
          <w:rFonts w:asciiTheme="majorBidi" w:hAnsiTheme="majorBidi" w:cstheme="majorBidi"/>
        </w:rPr>
        <w:t>hudi Ismail</w:t>
      </w:r>
      <w:r w:rsidRPr="005806F2">
        <w:rPr>
          <w:rFonts w:asciiTheme="majorBidi" w:hAnsiTheme="majorBidi" w:cstheme="majorBidi"/>
          <w:i/>
          <w:iCs/>
        </w:rPr>
        <w:t>, Ibid</w:t>
      </w:r>
      <w:r w:rsidRPr="00427747">
        <w:rPr>
          <w:rFonts w:asciiTheme="majorBidi" w:hAnsiTheme="majorBidi" w:cstheme="majorBidi"/>
        </w:rPr>
        <w:t xml:space="preserve">, h. 6  </w:t>
      </w:r>
    </w:p>
  </w:footnote>
  <w:footnote w:id="5">
    <w:p w:rsidR="006640EE" w:rsidRPr="00427747" w:rsidRDefault="006640EE" w:rsidP="00C15F60">
      <w:pPr>
        <w:pStyle w:val="FootnoteText"/>
        <w:ind w:firstLine="720"/>
        <w:rPr>
          <w:rFonts w:asciiTheme="majorBidi" w:hAnsiTheme="majorBidi" w:cstheme="majorBidi"/>
        </w:rPr>
      </w:pPr>
      <w:r w:rsidRPr="00427747">
        <w:rPr>
          <w:rStyle w:val="FootnoteReference"/>
          <w:rFonts w:asciiTheme="majorBidi" w:hAnsiTheme="majorBidi" w:cstheme="majorBidi"/>
        </w:rPr>
        <w:footnoteRef/>
      </w:r>
      <w:r w:rsidRPr="00427747">
        <w:rPr>
          <w:rFonts w:asciiTheme="majorBidi" w:hAnsiTheme="majorBidi" w:cstheme="majorBidi"/>
        </w:rPr>
        <w:t xml:space="preserve">M. Syuhudi Ismail, </w:t>
      </w:r>
      <w:r w:rsidRPr="00F94179">
        <w:rPr>
          <w:rFonts w:asciiTheme="majorBidi" w:hAnsiTheme="majorBidi" w:cstheme="majorBidi"/>
          <w:i/>
          <w:iCs/>
        </w:rPr>
        <w:t>Ibid.</w:t>
      </w:r>
      <w:r w:rsidRPr="00427747">
        <w:rPr>
          <w:rFonts w:asciiTheme="majorBidi" w:hAnsiTheme="majorBidi" w:cstheme="majorBidi"/>
        </w:rPr>
        <w:t xml:space="preserve"> h. 6 </w:t>
      </w:r>
    </w:p>
  </w:footnote>
  <w:footnote w:id="6">
    <w:p w:rsidR="006640EE" w:rsidRPr="00427747" w:rsidRDefault="006640EE" w:rsidP="00C15F60">
      <w:pPr>
        <w:pStyle w:val="FootnoteText"/>
        <w:ind w:firstLine="720"/>
        <w:rPr>
          <w:rFonts w:asciiTheme="majorBidi" w:hAnsiTheme="majorBidi" w:cstheme="majorBidi"/>
        </w:rPr>
      </w:pPr>
      <w:r w:rsidRPr="00427747">
        <w:rPr>
          <w:rStyle w:val="FootnoteReference"/>
          <w:rFonts w:asciiTheme="majorBidi" w:hAnsiTheme="majorBidi" w:cstheme="majorBidi"/>
        </w:rPr>
        <w:footnoteRef/>
      </w:r>
      <w:r w:rsidRPr="00427747">
        <w:rPr>
          <w:rFonts w:asciiTheme="majorBidi" w:hAnsiTheme="majorBidi" w:cstheme="majorBidi"/>
        </w:rPr>
        <w:t xml:space="preserve">Amir Syarifuddin, </w:t>
      </w:r>
      <w:r w:rsidRPr="00F94179">
        <w:rPr>
          <w:rFonts w:asciiTheme="majorBidi" w:hAnsiTheme="majorBidi" w:cstheme="majorBidi"/>
          <w:i/>
          <w:iCs/>
        </w:rPr>
        <w:t>Ushul Fiqih</w:t>
      </w:r>
      <w:r>
        <w:rPr>
          <w:rFonts w:asciiTheme="majorBidi" w:hAnsiTheme="majorBidi" w:cstheme="majorBidi"/>
        </w:rPr>
        <w:t>, (Jakarta: Logos,</w:t>
      </w:r>
      <w:r>
        <w:rPr>
          <w:rFonts w:asciiTheme="majorBidi" w:hAnsiTheme="majorBidi" w:cstheme="majorBidi"/>
          <w:lang w:val="id-ID"/>
        </w:rPr>
        <w:t>tt</w:t>
      </w:r>
      <w:r w:rsidRPr="00427747">
        <w:rPr>
          <w:rFonts w:asciiTheme="majorBidi" w:hAnsiTheme="majorBidi" w:cstheme="majorBidi"/>
        </w:rPr>
        <w:t xml:space="preserve"> ), h. 2-12 </w:t>
      </w:r>
    </w:p>
  </w:footnote>
  <w:footnote w:id="7">
    <w:p w:rsidR="006640EE" w:rsidRPr="005B5C0C" w:rsidRDefault="006640EE" w:rsidP="00C15F60">
      <w:pPr>
        <w:pStyle w:val="FootnoteText"/>
        <w:ind w:firstLine="720"/>
        <w:rPr>
          <w:rFonts w:asciiTheme="majorBidi" w:hAnsiTheme="majorBidi" w:cstheme="majorBidi"/>
        </w:rPr>
      </w:pPr>
      <w:r w:rsidRPr="00427747">
        <w:rPr>
          <w:rStyle w:val="FootnoteReference"/>
          <w:rFonts w:asciiTheme="majorBidi" w:hAnsiTheme="majorBidi" w:cstheme="majorBidi"/>
        </w:rPr>
        <w:footnoteRef/>
      </w:r>
      <w:r>
        <w:rPr>
          <w:rFonts w:asciiTheme="majorBidi" w:hAnsiTheme="majorBidi" w:cstheme="majorBidi"/>
        </w:rPr>
        <w:t xml:space="preserve"> DEPDIKNAS, </w:t>
      </w:r>
      <w:r>
        <w:rPr>
          <w:rFonts w:asciiTheme="majorBidi" w:hAnsiTheme="majorBidi" w:cstheme="majorBidi"/>
          <w:i/>
          <w:iCs/>
        </w:rPr>
        <w:t xml:space="preserve">Ibid., </w:t>
      </w:r>
      <w:r>
        <w:rPr>
          <w:rFonts w:asciiTheme="majorBidi" w:hAnsiTheme="majorBidi" w:cstheme="majorBidi"/>
        </w:rPr>
        <w:t>h. 591</w:t>
      </w:r>
    </w:p>
  </w:footnote>
  <w:footnote w:id="8">
    <w:p w:rsidR="006640EE" w:rsidRPr="00427747" w:rsidRDefault="006640EE" w:rsidP="00C15F60">
      <w:pPr>
        <w:pStyle w:val="FootnoteText"/>
        <w:ind w:firstLine="720"/>
        <w:rPr>
          <w:rFonts w:asciiTheme="majorBidi" w:hAnsiTheme="majorBidi" w:cstheme="majorBidi"/>
        </w:rPr>
      </w:pPr>
      <w:r w:rsidRPr="00427747">
        <w:rPr>
          <w:rStyle w:val="FootnoteReference"/>
          <w:rFonts w:asciiTheme="majorBidi" w:hAnsiTheme="majorBidi" w:cstheme="majorBidi"/>
        </w:rPr>
        <w:footnoteRef/>
      </w:r>
      <w:r w:rsidRPr="00427747">
        <w:rPr>
          <w:rFonts w:asciiTheme="majorBidi" w:hAnsiTheme="majorBidi" w:cstheme="majorBidi"/>
        </w:rPr>
        <w:t xml:space="preserve">Edi Safri, </w:t>
      </w:r>
      <w:r w:rsidRPr="00427747">
        <w:rPr>
          <w:rFonts w:asciiTheme="majorBidi" w:hAnsiTheme="majorBidi" w:cstheme="majorBidi"/>
          <w:i/>
          <w:iCs/>
        </w:rPr>
        <w:t>op.cit</w:t>
      </w:r>
      <w:r w:rsidRPr="00427747">
        <w:rPr>
          <w:rFonts w:asciiTheme="majorBidi" w:hAnsiTheme="majorBidi" w:cstheme="majorBidi"/>
        </w:rPr>
        <w:t xml:space="preserve">, h. 103 </w:t>
      </w:r>
    </w:p>
  </w:footnote>
  <w:footnote w:id="9">
    <w:p w:rsidR="006640EE" w:rsidRPr="00427747" w:rsidRDefault="006640EE" w:rsidP="00C15F60">
      <w:pPr>
        <w:pStyle w:val="FootnoteText"/>
        <w:ind w:firstLine="720"/>
        <w:jc w:val="both"/>
        <w:rPr>
          <w:rFonts w:asciiTheme="majorBidi" w:hAnsiTheme="majorBidi" w:cstheme="majorBidi"/>
        </w:rPr>
      </w:pPr>
      <w:r w:rsidRPr="00427747">
        <w:rPr>
          <w:rStyle w:val="FootnoteReference"/>
          <w:rFonts w:asciiTheme="majorBidi" w:hAnsiTheme="majorBidi" w:cstheme="majorBidi"/>
        </w:rPr>
        <w:footnoteRef/>
      </w:r>
      <w:r w:rsidRPr="00427747">
        <w:rPr>
          <w:rFonts w:asciiTheme="majorBidi" w:eastAsia="Calibri" w:hAnsiTheme="majorBidi" w:cstheme="majorBidi"/>
        </w:rPr>
        <w:t xml:space="preserve">Liliek Channa AW, </w:t>
      </w:r>
      <w:r w:rsidRPr="00427747">
        <w:rPr>
          <w:rFonts w:asciiTheme="majorBidi" w:eastAsia="Calibri" w:hAnsiTheme="majorBidi" w:cstheme="majorBidi"/>
          <w:i/>
          <w:iCs/>
        </w:rPr>
        <w:t>Memahami Makna Hadis Secara Tekstual dan Kontekstual</w:t>
      </w:r>
      <w:r w:rsidRPr="00427747">
        <w:rPr>
          <w:rFonts w:asciiTheme="majorBidi" w:eastAsia="Calibri" w:hAnsiTheme="majorBidi" w:cstheme="majorBidi"/>
        </w:rPr>
        <w:t>, Jurnal Ulumuna Vol.</w:t>
      </w:r>
      <w:r w:rsidRPr="00427747">
        <w:rPr>
          <w:rFonts w:asciiTheme="majorBidi" w:hAnsiTheme="majorBidi" w:cstheme="majorBidi"/>
        </w:rPr>
        <w:t xml:space="preserve"> 15 No. 2, (Mataram : Institut Agama Islam Negeri (IAIN) </w:t>
      </w:r>
      <w:r>
        <w:rPr>
          <w:rFonts w:asciiTheme="majorBidi" w:hAnsiTheme="majorBidi" w:cstheme="majorBidi"/>
        </w:rPr>
        <w:t>Mataram, Desember 2011)  h. 396</w:t>
      </w:r>
    </w:p>
  </w:footnote>
  <w:footnote w:id="10">
    <w:p w:rsidR="006640EE" w:rsidRPr="00427747" w:rsidRDefault="006640EE" w:rsidP="00C15F60">
      <w:pPr>
        <w:pStyle w:val="FootnoteText"/>
        <w:ind w:firstLine="720"/>
        <w:rPr>
          <w:rFonts w:asciiTheme="majorBidi" w:hAnsiTheme="majorBidi" w:cstheme="majorBidi"/>
        </w:rPr>
      </w:pPr>
      <w:r w:rsidRPr="00427747">
        <w:rPr>
          <w:rStyle w:val="FootnoteReference"/>
          <w:rFonts w:asciiTheme="majorBidi" w:hAnsiTheme="majorBidi" w:cstheme="majorBidi"/>
        </w:rPr>
        <w:footnoteRef/>
      </w:r>
      <w:r w:rsidRPr="00427747">
        <w:rPr>
          <w:rFonts w:asciiTheme="majorBidi" w:hAnsiTheme="majorBidi" w:cstheme="majorBidi"/>
        </w:rPr>
        <w:t xml:space="preserve">M. Syuhudi Ismail, Ibid. h. 6 </w:t>
      </w:r>
    </w:p>
  </w:footnote>
  <w:footnote w:id="11">
    <w:p w:rsidR="006640EE" w:rsidRPr="00427747" w:rsidRDefault="006640EE" w:rsidP="00C15F60">
      <w:pPr>
        <w:pStyle w:val="FootnoteText"/>
        <w:ind w:left="273" w:firstLine="447"/>
        <w:rPr>
          <w:rFonts w:asciiTheme="majorBidi" w:hAnsiTheme="majorBidi" w:cstheme="majorBidi"/>
        </w:rPr>
      </w:pPr>
      <w:r w:rsidRPr="00427747">
        <w:rPr>
          <w:rStyle w:val="FootnoteReference"/>
          <w:rFonts w:asciiTheme="majorBidi" w:hAnsiTheme="majorBidi" w:cstheme="majorBidi"/>
        </w:rPr>
        <w:footnoteRef/>
      </w:r>
      <w:r w:rsidRPr="00427747">
        <w:rPr>
          <w:rFonts w:asciiTheme="majorBidi" w:hAnsiTheme="majorBidi" w:cstheme="majorBidi"/>
        </w:rPr>
        <w:t xml:space="preserve"> Rosihan Anwar, </w:t>
      </w:r>
      <w:r w:rsidRPr="00427747">
        <w:rPr>
          <w:rFonts w:asciiTheme="majorBidi" w:hAnsiTheme="majorBidi" w:cstheme="majorBidi"/>
          <w:i/>
          <w:iCs/>
        </w:rPr>
        <w:t>Pengantar Ulumul Qur’an cet. 1</w:t>
      </w:r>
      <w:r w:rsidRPr="00427747">
        <w:rPr>
          <w:rFonts w:asciiTheme="majorBidi" w:hAnsiTheme="majorBidi" w:cstheme="majorBidi"/>
        </w:rPr>
        <w:t>,(Bandung : Pustaka Setia,2009), h. 274</w:t>
      </w:r>
    </w:p>
  </w:footnote>
  <w:footnote w:id="12">
    <w:p w:rsidR="006640EE" w:rsidRPr="002023D4" w:rsidRDefault="006640EE" w:rsidP="00C15F60">
      <w:pPr>
        <w:pStyle w:val="FootnoteText"/>
        <w:ind w:firstLine="720"/>
        <w:rPr>
          <w:rFonts w:asciiTheme="majorBidi" w:hAnsiTheme="majorBidi" w:cstheme="majorBidi"/>
          <w:i/>
          <w:iCs/>
        </w:rPr>
      </w:pPr>
      <w:r w:rsidRPr="00427747">
        <w:rPr>
          <w:rStyle w:val="FootnoteReference"/>
          <w:rFonts w:asciiTheme="majorBidi" w:hAnsiTheme="majorBidi" w:cstheme="majorBidi"/>
        </w:rPr>
        <w:footnoteRef/>
      </w:r>
      <w:r w:rsidRPr="00427747">
        <w:rPr>
          <w:rFonts w:asciiTheme="majorBidi" w:hAnsiTheme="majorBidi" w:cstheme="majorBidi"/>
        </w:rPr>
        <w:t xml:space="preserve"> </w:t>
      </w:r>
      <w:r w:rsidRPr="002023D4">
        <w:rPr>
          <w:rFonts w:asciiTheme="majorBidi" w:hAnsiTheme="majorBidi" w:cstheme="majorBidi"/>
          <w:i/>
          <w:iCs/>
        </w:rPr>
        <w:t>Ibid</w:t>
      </w:r>
    </w:p>
  </w:footnote>
  <w:footnote w:id="13">
    <w:p w:rsidR="006640EE" w:rsidRPr="00427747" w:rsidRDefault="006640EE" w:rsidP="00C15F60">
      <w:pPr>
        <w:pStyle w:val="FootnoteText"/>
        <w:ind w:firstLine="720"/>
        <w:rPr>
          <w:rFonts w:asciiTheme="majorBidi" w:hAnsiTheme="majorBidi" w:cstheme="majorBidi"/>
        </w:rPr>
      </w:pPr>
      <w:r w:rsidRPr="00427747">
        <w:rPr>
          <w:rStyle w:val="FootnoteReference"/>
          <w:rFonts w:asciiTheme="majorBidi" w:hAnsiTheme="majorBidi" w:cstheme="majorBidi"/>
        </w:rPr>
        <w:footnoteRef/>
      </w:r>
      <w:r w:rsidRPr="00427747">
        <w:rPr>
          <w:rFonts w:asciiTheme="majorBidi" w:hAnsiTheme="majorBidi" w:cstheme="majorBidi"/>
        </w:rPr>
        <w:t xml:space="preserve">Muhammad Fu’ad Abdul Baqi, </w:t>
      </w:r>
      <w:r w:rsidRPr="002023D4">
        <w:rPr>
          <w:rFonts w:asciiTheme="majorBidi" w:hAnsiTheme="majorBidi" w:cstheme="majorBidi"/>
          <w:i/>
          <w:iCs/>
        </w:rPr>
        <w:t>al-Lu’lu’ wa al-Marjan</w:t>
      </w:r>
      <w:r>
        <w:rPr>
          <w:rFonts w:asciiTheme="majorBidi" w:hAnsiTheme="majorBidi" w:cstheme="majorBidi"/>
        </w:rPr>
        <w:t>, ( al-Qahira</w:t>
      </w:r>
      <w:r>
        <w:rPr>
          <w:rFonts w:asciiTheme="majorBidi" w:hAnsiTheme="majorBidi" w:cstheme="majorBidi"/>
          <w:lang w:val="id-ID"/>
        </w:rPr>
        <w:t>h</w:t>
      </w:r>
      <w:r w:rsidRPr="00427747">
        <w:rPr>
          <w:rFonts w:asciiTheme="majorBidi" w:hAnsiTheme="majorBidi" w:cstheme="majorBidi"/>
        </w:rPr>
        <w:t>; Daar al-Hadits, t.th), h. 541</w:t>
      </w:r>
    </w:p>
    <w:p w:rsidR="006640EE" w:rsidRPr="00427747" w:rsidRDefault="006640EE" w:rsidP="00C15F60">
      <w:pPr>
        <w:pStyle w:val="FootnoteText"/>
        <w:ind w:firstLine="720"/>
        <w:rPr>
          <w:rFonts w:asciiTheme="majorBidi" w:hAnsiTheme="majorBidi" w:cstheme="majorBidi"/>
          <w:lang w:val="id-ID"/>
        </w:rPr>
      </w:pPr>
      <w:r w:rsidRPr="00427747">
        <w:rPr>
          <w:rFonts w:asciiTheme="majorBidi" w:hAnsiTheme="majorBidi" w:cstheme="majorBidi"/>
        </w:rPr>
        <w:t xml:space="preserve"> </w:t>
      </w:r>
    </w:p>
  </w:footnote>
  <w:footnote w:id="14">
    <w:p w:rsidR="006640EE" w:rsidRPr="00427747" w:rsidRDefault="006640EE" w:rsidP="00C15F60">
      <w:pPr>
        <w:pStyle w:val="FootnoteText"/>
        <w:ind w:firstLine="720"/>
        <w:rPr>
          <w:rFonts w:asciiTheme="majorBidi" w:eastAsia="Calibri" w:hAnsiTheme="majorBidi" w:cstheme="majorBidi"/>
        </w:rPr>
      </w:pPr>
      <w:r w:rsidRPr="00427747">
        <w:rPr>
          <w:rStyle w:val="FootnoteReference"/>
          <w:rFonts w:asciiTheme="majorBidi" w:eastAsia="Calibri" w:hAnsiTheme="majorBidi" w:cstheme="majorBidi"/>
        </w:rPr>
        <w:footnoteRef/>
      </w:r>
      <w:r w:rsidRPr="00427747">
        <w:rPr>
          <w:rFonts w:asciiTheme="majorBidi" w:eastAsia="Calibri" w:hAnsiTheme="majorBidi" w:cstheme="majorBidi"/>
        </w:rPr>
        <w:t xml:space="preserve"> Liliek Channa Aw, </w:t>
      </w:r>
      <w:r w:rsidRPr="00427747">
        <w:rPr>
          <w:rFonts w:asciiTheme="majorBidi" w:eastAsia="Calibri" w:hAnsiTheme="majorBidi" w:cstheme="majorBidi"/>
          <w:i/>
          <w:iCs/>
        </w:rPr>
        <w:t>Op cit</w:t>
      </w:r>
      <w:r w:rsidRPr="00427747">
        <w:rPr>
          <w:rFonts w:asciiTheme="majorBidi" w:eastAsia="Calibri" w:hAnsiTheme="majorBidi" w:cstheme="majorBidi"/>
        </w:rPr>
        <w:t>, hlm. 404</w:t>
      </w:r>
    </w:p>
  </w:footnote>
  <w:footnote w:id="15">
    <w:p w:rsidR="006640EE" w:rsidRPr="00427747" w:rsidRDefault="006640EE" w:rsidP="00C15F60">
      <w:pPr>
        <w:ind w:firstLine="720"/>
        <w:rPr>
          <w:rFonts w:asciiTheme="majorBidi" w:hAnsiTheme="majorBidi" w:cstheme="majorBidi"/>
          <w:sz w:val="20"/>
          <w:szCs w:val="20"/>
        </w:rPr>
      </w:pPr>
      <w:r w:rsidRPr="00427747">
        <w:rPr>
          <w:rStyle w:val="FootnoteReference"/>
          <w:rFonts w:asciiTheme="majorBidi" w:hAnsiTheme="majorBidi" w:cstheme="majorBidi"/>
          <w:sz w:val="20"/>
          <w:szCs w:val="20"/>
        </w:rPr>
        <w:footnoteRef/>
      </w:r>
      <w:r w:rsidRPr="00427747">
        <w:rPr>
          <w:rFonts w:asciiTheme="majorBidi" w:hAnsiTheme="majorBidi" w:cstheme="majorBidi"/>
          <w:sz w:val="20"/>
          <w:szCs w:val="20"/>
        </w:rPr>
        <w:t xml:space="preserve"> Muhammad ‘Ajaj al-Khathib, </w:t>
      </w:r>
      <w:r w:rsidRPr="002023D4">
        <w:rPr>
          <w:rFonts w:asciiTheme="majorBidi" w:hAnsiTheme="majorBidi" w:cstheme="majorBidi"/>
          <w:i/>
          <w:iCs/>
          <w:sz w:val="20"/>
          <w:szCs w:val="20"/>
        </w:rPr>
        <w:t>Ushul al-Hadits ‘Ulumuhu wa musthalahuhu</w:t>
      </w:r>
      <w:r w:rsidRPr="00427747">
        <w:rPr>
          <w:rFonts w:asciiTheme="majorBidi" w:hAnsiTheme="majorBidi" w:cstheme="majorBidi"/>
          <w:sz w:val="20"/>
          <w:szCs w:val="20"/>
        </w:rPr>
        <w:t xml:space="preserve">, </w:t>
      </w:r>
      <w:r>
        <w:rPr>
          <w:rFonts w:asciiTheme="majorBidi" w:hAnsiTheme="majorBidi" w:cstheme="majorBidi"/>
          <w:sz w:val="20"/>
          <w:szCs w:val="20"/>
        </w:rPr>
        <w:t>(</w:t>
      </w:r>
      <w:r w:rsidRPr="00427747">
        <w:rPr>
          <w:rFonts w:asciiTheme="majorBidi" w:hAnsiTheme="majorBidi" w:cstheme="majorBidi"/>
          <w:sz w:val="20"/>
          <w:szCs w:val="20"/>
        </w:rPr>
        <w:t>Bairut Daar al—Fikr, t.th.), h. 20-21</w:t>
      </w:r>
    </w:p>
  </w:footnote>
  <w:footnote w:id="16">
    <w:p w:rsidR="006640EE" w:rsidRPr="00427747" w:rsidRDefault="006640EE" w:rsidP="00C15F60">
      <w:pPr>
        <w:pStyle w:val="FootnoteText"/>
        <w:ind w:firstLine="720"/>
        <w:jc w:val="both"/>
        <w:rPr>
          <w:rFonts w:asciiTheme="majorBidi" w:hAnsiTheme="majorBidi" w:cstheme="majorBidi"/>
        </w:rPr>
      </w:pPr>
      <w:r w:rsidRPr="00427747">
        <w:rPr>
          <w:rStyle w:val="FootnoteReference"/>
          <w:rFonts w:asciiTheme="majorBidi" w:hAnsiTheme="majorBidi" w:cstheme="majorBidi"/>
        </w:rPr>
        <w:footnoteRef/>
      </w:r>
      <w:r w:rsidRPr="00427747">
        <w:rPr>
          <w:rFonts w:asciiTheme="majorBidi" w:hAnsiTheme="majorBidi" w:cstheme="majorBidi"/>
        </w:rPr>
        <w:t xml:space="preserve"> Fatchurrahman, </w:t>
      </w:r>
      <w:r>
        <w:rPr>
          <w:rFonts w:asciiTheme="majorBidi" w:hAnsiTheme="majorBidi" w:cstheme="majorBidi"/>
          <w:i/>
          <w:iCs/>
        </w:rPr>
        <w:t>I</w:t>
      </w:r>
      <w:r w:rsidRPr="00427747">
        <w:rPr>
          <w:rFonts w:asciiTheme="majorBidi" w:hAnsiTheme="majorBidi" w:cstheme="majorBidi"/>
          <w:i/>
          <w:iCs/>
        </w:rPr>
        <w:t>khtisar Musthalah Hadits</w:t>
      </w:r>
      <w:r w:rsidRPr="00427747">
        <w:rPr>
          <w:rFonts w:asciiTheme="majorBidi" w:hAnsiTheme="majorBidi" w:cstheme="majorBidi"/>
        </w:rPr>
        <w:t>, (Bandung: al-Ma’arif, 1974), h. 281</w:t>
      </w:r>
    </w:p>
  </w:footnote>
  <w:footnote w:id="17">
    <w:p w:rsidR="006640EE" w:rsidRPr="00427747" w:rsidRDefault="006640EE" w:rsidP="00C15F60">
      <w:pPr>
        <w:pStyle w:val="FootnoteText"/>
        <w:ind w:firstLine="720"/>
        <w:rPr>
          <w:rFonts w:asciiTheme="majorBidi" w:hAnsiTheme="majorBidi" w:cstheme="majorBidi"/>
        </w:rPr>
      </w:pPr>
      <w:r w:rsidRPr="00427747">
        <w:rPr>
          <w:rStyle w:val="FootnoteReference"/>
          <w:rFonts w:asciiTheme="majorBidi" w:hAnsiTheme="majorBidi" w:cstheme="majorBidi"/>
        </w:rPr>
        <w:footnoteRef/>
      </w:r>
      <w:r>
        <w:rPr>
          <w:rFonts w:asciiTheme="majorBidi" w:hAnsiTheme="majorBidi" w:cstheme="majorBidi"/>
        </w:rPr>
        <w:t xml:space="preserve"> Abu Abd Allah Muhammad Idris, Al-Syafi’I, </w:t>
      </w:r>
      <w:r w:rsidRPr="00E44E41">
        <w:rPr>
          <w:rFonts w:asciiTheme="majorBidi" w:hAnsiTheme="majorBidi" w:cstheme="majorBidi"/>
          <w:i/>
          <w:iCs/>
        </w:rPr>
        <w:t>Ikhtilaf al- Hadits</w:t>
      </w:r>
      <w:r>
        <w:rPr>
          <w:rFonts w:asciiTheme="majorBidi" w:hAnsiTheme="majorBidi" w:cstheme="majorBidi"/>
        </w:rPr>
        <w:t xml:space="preserve">, Bairut; Daar al-Fikr,tth, h. 586 </w:t>
      </w:r>
      <w:r w:rsidRPr="00427747">
        <w:rPr>
          <w:rFonts w:asciiTheme="majorBidi" w:hAnsiTheme="majorBidi" w:cstheme="majorBidi"/>
        </w:rPr>
        <w:t xml:space="preserve"> </w:t>
      </w:r>
    </w:p>
  </w:footnote>
  <w:footnote w:id="18">
    <w:p w:rsidR="006640EE" w:rsidRPr="00427747" w:rsidRDefault="006640EE" w:rsidP="00C15F60">
      <w:pPr>
        <w:pStyle w:val="FootnoteText"/>
        <w:ind w:firstLine="720"/>
        <w:rPr>
          <w:rFonts w:asciiTheme="majorBidi" w:hAnsiTheme="majorBidi" w:cstheme="majorBidi"/>
        </w:rPr>
      </w:pPr>
      <w:r w:rsidRPr="00427747">
        <w:rPr>
          <w:rStyle w:val="FootnoteReference"/>
          <w:rFonts w:asciiTheme="majorBidi" w:hAnsiTheme="majorBidi" w:cstheme="majorBidi"/>
        </w:rPr>
        <w:footnoteRef/>
      </w:r>
      <w:r w:rsidRPr="00427747">
        <w:rPr>
          <w:rFonts w:asciiTheme="majorBidi" w:hAnsiTheme="majorBidi" w:cstheme="majorBidi"/>
        </w:rPr>
        <w:t xml:space="preserve"> Liliek Channa Aw, </w:t>
      </w:r>
      <w:r w:rsidRPr="00427747">
        <w:rPr>
          <w:rFonts w:asciiTheme="majorBidi" w:hAnsiTheme="majorBidi" w:cstheme="majorBidi"/>
          <w:i/>
          <w:iCs/>
        </w:rPr>
        <w:t>Op,Cit</w:t>
      </w:r>
      <w:r>
        <w:rPr>
          <w:rFonts w:asciiTheme="majorBidi" w:hAnsiTheme="majorBidi" w:cstheme="majorBidi"/>
        </w:rPr>
        <w:t>, h. 406-</w:t>
      </w:r>
      <w:r w:rsidRPr="00427747">
        <w:rPr>
          <w:rFonts w:asciiTheme="majorBidi" w:hAnsiTheme="majorBidi" w:cstheme="majorBidi"/>
        </w:rPr>
        <w:t>411</w:t>
      </w:r>
    </w:p>
    <w:p w:rsidR="006640EE" w:rsidRPr="00427747" w:rsidRDefault="006640EE" w:rsidP="00C15F60">
      <w:pPr>
        <w:pStyle w:val="FootnoteText"/>
        <w:ind w:firstLine="720"/>
        <w:rPr>
          <w:rFonts w:asciiTheme="majorBidi" w:hAnsiTheme="majorBidi" w:cstheme="majorBidi"/>
        </w:rPr>
      </w:pPr>
    </w:p>
  </w:footnote>
  <w:footnote w:id="19">
    <w:p w:rsidR="006640EE" w:rsidRPr="00EE47CE" w:rsidRDefault="006640EE" w:rsidP="00DC2FBD">
      <w:pPr>
        <w:pStyle w:val="FootnoteText"/>
        <w:ind w:firstLine="720"/>
        <w:jc w:val="both"/>
        <w:rPr>
          <w:rFonts w:asciiTheme="majorBidi" w:hAnsiTheme="majorBidi" w:cstheme="majorBidi"/>
        </w:rPr>
      </w:pPr>
      <w:r w:rsidRPr="00EE47CE">
        <w:rPr>
          <w:rStyle w:val="FootnoteReference"/>
          <w:rFonts w:asciiTheme="majorBidi" w:hAnsiTheme="majorBidi" w:cstheme="majorBidi"/>
        </w:rPr>
        <w:footnoteRef/>
      </w:r>
      <w:r w:rsidRPr="00EE47CE">
        <w:rPr>
          <w:rFonts w:asciiTheme="majorBidi" w:hAnsiTheme="majorBidi" w:cstheme="majorBidi"/>
        </w:rPr>
        <w:t>Y</w:t>
      </w:r>
      <w:r>
        <w:rPr>
          <w:rFonts w:asciiTheme="majorBidi" w:hAnsiTheme="majorBidi" w:cstheme="majorBidi"/>
        </w:rPr>
        <w:t>usuf al-Qardhawiy, al-Madkhal Li Dirassah  al-Sunnah al-Nabawiyah, (</w:t>
      </w:r>
      <w:r w:rsidRPr="00EE47CE">
        <w:rPr>
          <w:rFonts w:asciiTheme="majorBidi" w:hAnsiTheme="majorBidi" w:cstheme="majorBidi"/>
        </w:rPr>
        <w:t>a</w:t>
      </w:r>
      <w:r>
        <w:rPr>
          <w:rFonts w:asciiTheme="majorBidi" w:hAnsiTheme="majorBidi" w:cstheme="majorBidi"/>
        </w:rPr>
        <w:t>l-Qahirah Maktabah Wahbah, 1992),</w:t>
      </w:r>
      <w:r w:rsidRPr="00EE47CE">
        <w:rPr>
          <w:rFonts w:asciiTheme="majorBidi" w:hAnsiTheme="majorBidi" w:cstheme="majorBidi"/>
        </w:rPr>
        <w:t xml:space="preserve"> h. 144 </w:t>
      </w:r>
    </w:p>
  </w:footnote>
  <w:footnote w:id="20">
    <w:p w:rsidR="006640EE" w:rsidRPr="00EE47CE" w:rsidRDefault="006640EE" w:rsidP="00DC2FBD">
      <w:pPr>
        <w:pStyle w:val="FootnoteText"/>
        <w:ind w:firstLine="720"/>
        <w:jc w:val="both"/>
        <w:rPr>
          <w:rFonts w:asciiTheme="majorBidi" w:hAnsiTheme="majorBidi" w:cstheme="majorBidi"/>
          <w:lang w:val="id-ID"/>
        </w:rPr>
      </w:pPr>
      <w:r w:rsidRPr="00EE47CE">
        <w:rPr>
          <w:rStyle w:val="FootnoteReference"/>
          <w:rFonts w:asciiTheme="majorBidi" w:hAnsiTheme="majorBidi" w:cstheme="majorBidi"/>
        </w:rPr>
        <w:footnoteRef/>
      </w:r>
      <w:r w:rsidRPr="00EE47CE">
        <w:rPr>
          <w:rFonts w:asciiTheme="majorBidi" w:hAnsiTheme="majorBidi" w:cstheme="majorBidi"/>
        </w:rPr>
        <w:t>Abu Husain Muslim Ibn al-Hajaj al-Qusyair</w:t>
      </w:r>
      <w:r w:rsidRPr="00EE47CE">
        <w:rPr>
          <w:rFonts w:asciiTheme="majorBidi" w:hAnsiTheme="majorBidi" w:cstheme="majorBidi"/>
          <w:i/>
          <w:iCs/>
        </w:rPr>
        <w:t>i, Shahih Muslim</w:t>
      </w:r>
      <w:r>
        <w:rPr>
          <w:rFonts w:asciiTheme="majorBidi" w:hAnsiTheme="majorBidi" w:cstheme="majorBidi"/>
        </w:rPr>
        <w:t>, (Bairut: Daar al-Fikr, tt)</w:t>
      </w:r>
      <w:r w:rsidRPr="00EE47CE">
        <w:rPr>
          <w:rFonts w:asciiTheme="majorBidi" w:hAnsiTheme="majorBidi" w:cstheme="majorBidi"/>
        </w:rPr>
        <w:t>, juz IV, h. 1836</w:t>
      </w:r>
    </w:p>
  </w:footnote>
  <w:footnote w:id="21">
    <w:p w:rsidR="006640EE" w:rsidRPr="00EE47CE" w:rsidRDefault="006640EE" w:rsidP="00DC2FBD">
      <w:pPr>
        <w:pStyle w:val="FootnoteText"/>
        <w:ind w:firstLine="720"/>
        <w:rPr>
          <w:rFonts w:asciiTheme="majorBidi" w:hAnsiTheme="majorBidi" w:cstheme="majorBidi"/>
        </w:rPr>
      </w:pPr>
      <w:r w:rsidRPr="00EE47CE">
        <w:rPr>
          <w:rStyle w:val="FootnoteReference"/>
          <w:rFonts w:asciiTheme="majorBidi" w:hAnsiTheme="majorBidi" w:cstheme="majorBidi"/>
        </w:rPr>
        <w:footnoteRef/>
      </w:r>
      <w:r w:rsidRPr="00EE47CE">
        <w:rPr>
          <w:rFonts w:asciiTheme="majorBidi" w:hAnsiTheme="majorBidi" w:cstheme="majorBidi"/>
        </w:rPr>
        <w:t xml:space="preserve"> Yusuf al-Qardhawiy, </w:t>
      </w:r>
      <w:r w:rsidRPr="00EE47CE">
        <w:rPr>
          <w:rFonts w:asciiTheme="majorBidi" w:hAnsiTheme="majorBidi" w:cstheme="majorBidi"/>
          <w:i/>
          <w:iCs/>
        </w:rPr>
        <w:t>op.cit</w:t>
      </w:r>
      <w:r w:rsidRPr="00EE47CE">
        <w:rPr>
          <w:rFonts w:asciiTheme="majorBidi" w:hAnsiTheme="majorBidi" w:cstheme="majorBidi"/>
        </w:rPr>
        <w:t>, h. 145</w:t>
      </w:r>
    </w:p>
  </w:footnote>
  <w:footnote w:id="22">
    <w:p w:rsidR="006640EE" w:rsidRPr="00EE47CE" w:rsidRDefault="006640EE" w:rsidP="00DC2FBD">
      <w:pPr>
        <w:pStyle w:val="FootnoteText"/>
        <w:ind w:firstLine="709"/>
        <w:rPr>
          <w:rFonts w:asciiTheme="majorBidi" w:hAnsiTheme="majorBidi" w:cstheme="majorBidi"/>
        </w:rPr>
      </w:pPr>
      <w:r w:rsidRPr="00EE47CE">
        <w:rPr>
          <w:rStyle w:val="FootnoteReference"/>
          <w:rFonts w:asciiTheme="majorBidi" w:hAnsiTheme="majorBidi" w:cstheme="majorBidi"/>
        </w:rPr>
        <w:footnoteRef/>
      </w:r>
      <w:r w:rsidRPr="00EE47CE">
        <w:rPr>
          <w:rFonts w:asciiTheme="majorBidi" w:hAnsiTheme="majorBidi" w:cstheme="majorBidi"/>
        </w:rPr>
        <w:t xml:space="preserve"> http://ipins19.blogspot.com/2009/10/ragam-teori-interpretasi-hadits-teori.html/Rabu/08/10/2014</w:t>
      </w:r>
    </w:p>
  </w:footnote>
  <w:footnote w:id="23">
    <w:p w:rsidR="006640EE" w:rsidRPr="00EE47CE" w:rsidRDefault="006640EE" w:rsidP="00DC2FBD">
      <w:pPr>
        <w:pStyle w:val="FootnoteText"/>
        <w:ind w:firstLine="720"/>
        <w:jc w:val="both"/>
        <w:rPr>
          <w:rFonts w:asciiTheme="majorBidi" w:hAnsiTheme="majorBidi" w:cstheme="majorBidi"/>
        </w:rPr>
      </w:pPr>
      <w:r w:rsidRPr="00EE47CE">
        <w:rPr>
          <w:rStyle w:val="FootnoteReference"/>
          <w:rFonts w:asciiTheme="majorBidi" w:hAnsiTheme="majorBidi" w:cstheme="majorBidi"/>
        </w:rPr>
        <w:footnoteRef/>
      </w:r>
      <w:r w:rsidRPr="00EE47CE">
        <w:rPr>
          <w:rFonts w:asciiTheme="majorBidi" w:hAnsiTheme="majorBidi" w:cstheme="majorBidi"/>
        </w:rPr>
        <w:t xml:space="preserve">Muhammad Syuhudi Ismail, </w:t>
      </w:r>
      <w:r w:rsidRPr="00EE47CE">
        <w:rPr>
          <w:rFonts w:asciiTheme="majorBidi" w:hAnsiTheme="majorBidi" w:cstheme="majorBidi"/>
          <w:i/>
          <w:iCs/>
        </w:rPr>
        <w:t>Hadis Nabi yang tekstual dan kontekstual</w:t>
      </w:r>
      <w:r w:rsidRPr="00EE47CE">
        <w:rPr>
          <w:rFonts w:asciiTheme="majorBidi" w:hAnsiTheme="majorBidi" w:cstheme="majorBidi"/>
        </w:rPr>
        <w:t>,  (J</w:t>
      </w:r>
      <w:r>
        <w:rPr>
          <w:rFonts w:asciiTheme="majorBidi" w:hAnsiTheme="majorBidi" w:cstheme="majorBidi"/>
        </w:rPr>
        <w:t xml:space="preserve">akarta: Bulan Bintang, 1994), </w:t>
      </w:r>
      <w:r w:rsidRPr="00EE47CE">
        <w:rPr>
          <w:rFonts w:asciiTheme="majorBidi" w:hAnsiTheme="majorBidi" w:cstheme="majorBidi"/>
        </w:rPr>
        <w:t>h.</w:t>
      </w:r>
      <w:r>
        <w:rPr>
          <w:rFonts w:asciiTheme="majorBidi" w:hAnsiTheme="majorBidi" w:cstheme="majorBidi"/>
        </w:rPr>
        <w:t xml:space="preserve"> </w:t>
      </w:r>
      <w:r w:rsidRPr="00EE47CE">
        <w:rPr>
          <w:rFonts w:asciiTheme="majorBidi" w:hAnsiTheme="majorBidi" w:cstheme="majorBidi"/>
        </w:rPr>
        <w:t>9</w:t>
      </w:r>
    </w:p>
  </w:footnote>
  <w:footnote w:id="24">
    <w:p w:rsidR="006640EE" w:rsidRPr="00EE47CE" w:rsidRDefault="006640EE" w:rsidP="00DC2FBD">
      <w:pPr>
        <w:pStyle w:val="FootnoteText"/>
        <w:ind w:firstLine="720"/>
        <w:jc w:val="both"/>
        <w:rPr>
          <w:rFonts w:asciiTheme="majorBidi" w:hAnsiTheme="majorBidi" w:cstheme="majorBidi"/>
        </w:rPr>
      </w:pPr>
      <w:r w:rsidRPr="00EE47CE">
        <w:rPr>
          <w:rStyle w:val="FootnoteReference"/>
          <w:rFonts w:asciiTheme="majorBidi" w:hAnsiTheme="majorBidi" w:cstheme="majorBidi"/>
        </w:rPr>
        <w:footnoteRef/>
      </w:r>
      <w:r w:rsidRPr="00EE47CE">
        <w:rPr>
          <w:rFonts w:asciiTheme="majorBidi" w:hAnsiTheme="majorBidi" w:cstheme="majorBidi"/>
        </w:rPr>
        <w:t xml:space="preserve">Suryadi, </w:t>
      </w:r>
      <w:r w:rsidRPr="00EE47CE">
        <w:rPr>
          <w:rFonts w:asciiTheme="majorBidi" w:hAnsiTheme="majorBidi" w:cstheme="majorBidi"/>
          <w:i/>
          <w:iCs/>
        </w:rPr>
        <w:t>Metode Kontemporer Memahami Hadits Nabi</w:t>
      </w:r>
      <w:r>
        <w:rPr>
          <w:rFonts w:asciiTheme="majorBidi" w:hAnsiTheme="majorBidi" w:cstheme="majorBidi"/>
        </w:rPr>
        <w:t xml:space="preserve"> (Yogyakarta: TERAS, 2008), h. </w:t>
      </w:r>
      <w:r w:rsidRPr="00EE47CE">
        <w:rPr>
          <w:rFonts w:asciiTheme="majorBidi" w:hAnsiTheme="majorBidi" w:cstheme="majorBidi"/>
        </w:rPr>
        <w:t>176</w:t>
      </w:r>
    </w:p>
  </w:footnote>
  <w:footnote w:id="25">
    <w:p w:rsidR="006640EE" w:rsidRPr="00EE47CE" w:rsidRDefault="006640EE" w:rsidP="00DC2FBD">
      <w:pPr>
        <w:pStyle w:val="FootnoteText"/>
        <w:ind w:firstLine="720"/>
        <w:jc w:val="both"/>
        <w:rPr>
          <w:rFonts w:asciiTheme="majorBidi" w:hAnsiTheme="majorBidi" w:cstheme="majorBidi"/>
        </w:rPr>
      </w:pPr>
      <w:r w:rsidRPr="00EE47CE">
        <w:rPr>
          <w:rStyle w:val="FootnoteReference"/>
          <w:rFonts w:asciiTheme="majorBidi" w:hAnsiTheme="majorBidi" w:cstheme="majorBidi"/>
        </w:rPr>
        <w:footnoteRef/>
      </w:r>
      <w:r w:rsidRPr="00EE47CE">
        <w:rPr>
          <w:rFonts w:asciiTheme="majorBidi" w:hAnsiTheme="majorBidi" w:cstheme="majorBidi"/>
        </w:rPr>
        <w:t xml:space="preserve">Muhammad Syuhudi Ismail, </w:t>
      </w:r>
      <w:r w:rsidRPr="00EE47CE">
        <w:rPr>
          <w:rFonts w:asciiTheme="majorBidi" w:hAnsiTheme="majorBidi" w:cstheme="majorBidi"/>
          <w:i/>
          <w:iCs/>
        </w:rPr>
        <w:t>opcit</w:t>
      </w:r>
      <w:r w:rsidRPr="00EE47CE">
        <w:rPr>
          <w:rFonts w:asciiTheme="majorBidi" w:hAnsiTheme="majorBidi" w:cstheme="majorBidi"/>
        </w:rPr>
        <w:t xml:space="preserve">, h. 9 </w:t>
      </w:r>
    </w:p>
  </w:footnote>
  <w:footnote w:id="26">
    <w:p w:rsidR="006640EE" w:rsidRPr="00EE47CE" w:rsidRDefault="006640EE" w:rsidP="00DC2FBD">
      <w:pPr>
        <w:pStyle w:val="FootnoteText"/>
        <w:ind w:firstLine="720"/>
        <w:jc w:val="both"/>
        <w:rPr>
          <w:rFonts w:asciiTheme="majorBidi" w:hAnsiTheme="majorBidi" w:cstheme="majorBidi"/>
        </w:rPr>
      </w:pPr>
      <w:r w:rsidRPr="00EE47CE">
        <w:rPr>
          <w:rStyle w:val="FootnoteReference"/>
          <w:rFonts w:asciiTheme="majorBidi" w:hAnsiTheme="majorBidi" w:cstheme="majorBidi"/>
        </w:rPr>
        <w:footnoteRef/>
      </w:r>
      <w:r w:rsidRPr="00EE47CE">
        <w:rPr>
          <w:rFonts w:asciiTheme="majorBidi" w:hAnsiTheme="majorBidi" w:cstheme="majorBidi"/>
        </w:rPr>
        <w:t xml:space="preserve"> Yusuf al Qardawiy, </w:t>
      </w:r>
      <w:r w:rsidRPr="00EE47CE">
        <w:rPr>
          <w:rFonts w:asciiTheme="majorBidi" w:hAnsiTheme="majorBidi" w:cstheme="majorBidi"/>
          <w:i/>
          <w:iCs/>
        </w:rPr>
        <w:t>al-Madkhal Li dirasah al-Sunnah al-Nabawiyyah</w:t>
      </w:r>
      <w:r w:rsidRPr="00EE47CE">
        <w:rPr>
          <w:rFonts w:asciiTheme="majorBidi" w:hAnsiTheme="majorBidi" w:cstheme="majorBidi"/>
        </w:rPr>
        <w:t>, (al-Qahirah:  Maktabah Wahbah, 1992), h. 185</w:t>
      </w:r>
    </w:p>
  </w:footnote>
  <w:footnote w:id="27">
    <w:p w:rsidR="006640EE" w:rsidRDefault="006640EE" w:rsidP="00DC2FBD">
      <w:pPr>
        <w:pStyle w:val="FootnoteText"/>
        <w:ind w:firstLine="720"/>
        <w:jc w:val="both"/>
      </w:pPr>
      <w:r w:rsidRPr="00EE47CE">
        <w:rPr>
          <w:rStyle w:val="FootnoteReference"/>
          <w:rFonts w:asciiTheme="majorBidi" w:hAnsiTheme="majorBidi" w:cstheme="majorBidi"/>
        </w:rPr>
        <w:footnoteRef/>
      </w:r>
      <w:r w:rsidRPr="00EE47CE">
        <w:rPr>
          <w:rFonts w:asciiTheme="majorBidi" w:hAnsiTheme="majorBidi" w:cstheme="majorBidi"/>
          <w:i/>
          <w:iCs/>
        </w:rPr>
        <w:t>ibid</w:t>
      </w:r>
    </w:p>
  </w:footnote>
  <w:footnote w:id="28">
    <w:p w:rsidR="006640EE" w:rsidRPr="003F2EDC" w:rsidRDefault="006640EE" w:rsidP="00DC2FBD">
      <w:pPr>
        <w:pStyle w:val="FootnoteText"/>
        <w:ind w:firstLine="720"/>
        <w:jc w:val="both"/>
        <w:rPr>
          <w:rFonts w:asciiTheme="majorBidi" w:hAnsiTheme="majorBidi" w:cstheme="majorBidi"/>
          <w:lang w:val="id-ID"/>
        </w:rPr>
      </w:pPr>
      <w:r w:rsidRPr="00B9426E">
        <w:rPr>
          <w:rStyle w:val="FootnoteReference"/>
          <w:rFonts w:asciiTheme="majorBidi" w:hAnsiTheme="majorBidi" w:cstheme="majorBidi"/>
        </w:rPr>
        <w:footnoteRef/>
      </w:r>
      <w:r w:rsidRPr="00B9426E">
        <w:rPr>
          <w:rFonts w:asciiTheme="majorBidi" w:hAnsiTheme="majorBidi" w:cstheme="majorBidi"/>
        </w:rPr>
        <w:t xml:space="preserve"> Abu Husain Muslim Ibn Hajaj al-Qusyairy,</w:t>
      </w:r>
      <w:r w:rsidRPr="00B9426E">
        <w:rPr>
          <w:rFonts w:asciiTheme="majorBidi" w:hAnsiTheme="majorBidi" w:cstheme="majorBidi"/>
          <w:i/>
          <w:iCs/>
        </w:rPr>
        <w:t xml:space="preserve"> al-Jami’ al-Shaihih</w:t>
      </w:r>
      <w:r w:rsidRPr="00B9426E">
        <w:rPr>
          <w:rFonts w:asciiTheme="majorBidi" w:hAnsiTheme="majorBidi" w:cstheme="majorBidi"/>
        </w:rPr>
        <w:t xml:space="preserve"> (selanjutnya disebut </w:t>
      </w:r>
      <w:r w:rsidRPr="00B9426E">
        <w:rPr>
          <w:rFonts w:asciiTheme="majorBidi" w:hAnsiTheme="majorBidi" w:cstheme="majorBidi"/>
          <w:i/>
          <w:iCs/>
        </w:rPr>
        <w:t xml:space="preserve"> Shahih Muslim</w:t>
      </w:r>
      <w:r>
        <w:rPr>
          <w:rFonts w:asciiTheme="majorBidi" w:hAnsiTheme="majorBidi" w:cstheme="majorBidi"/>
        </w:rPr>
        <w:t>), ( Bairut: Daar al-Fikr, tt</w:t>
      </w:r>
      <w:r w:rsidRPr="00B9426E">
        <w:rPr>
          <w:rFonts w:asciiTheme="majorBidi" w:hAnsiTheme="majorBidi" w:cstheme="majorBidi"/>
        </w:rPr>
        <w:t xml:space="preserve">), J IV, h. 2282 </w:t>
      </w:r>
    </w:p>
  </w:footnote>
  <w:footnote w:id="29">
    <w:p w:rsidR="006640EE" w:rsidRDefault="006640EE" w:rsidP="00DC2FBD">
      <w:pPr>
        <w:pStyle w:val="FootnoteText"/>
        <w:ind w:firstLine="720"/>
        <w:jc w:val="both"/>
      </w:pPr>
      <w:r w:rsidRPr="00B9426E">
        <w:rPr>
          <w:rStyle w:val="FootnoteReference"/>
          <w:rFonts w:asciiTheme="majorBidi" w:hAnsiTheme="majorBidi" w:cstheme="majorBidi"/>
        </w:rPr>
        <w:footnoteRef/>
      </w:r>
      <w:r w:rsidRPr="00B9426E">
        <w:rPr>
          <w:rFonts w:asciiTheme="majorBidi" w:hAnsiTheme="majorBidi" w:cstheme="majorBidi"/>
        </w:rPr>
        <w:t xml:space="preserve"> Muhamamd Syuhudi Ismail, </w:t>
      </w:r>
      <w:r w:rsidRPr="00B9426E">
        <w:rPr>
          <w:rFonts w:asciiTheme="majorBidi" w:hAnsiTheme="majorBidi" w:cstheme="majorBidi"/>
          <w:i/>
          <w:iCs/>
        </w:rPr>
        <w:t>Op.cit</w:t>
      </w:r>
      <w:r w:rsidRPr="00B9426E">
        <w:rPr>
          <w:rFonts w:asciiTheme="majorBidi" w:hAnsiTheme="majorBidi" w:cstheme="majorBidi"/>
        </w:rPr>
        <w:t>, h.17</w:t>
      </w:r>
    </w:p>
  </w:footnote>
  <w:footnote w:id="30">
    <w:p w:rsidR="006640EE" w:rsidRPr="004E4667" w:rsidRDefault="006640EE" w:rsidP="00DC2FBD">
      <w:pPr>
        <w:pStyle w:val="FootnoteText"/>
        <w:ind w:firstLine="720"/>
        <w:jc w:val="both"/>
        <w:rPr>
          <w:rFonts w:asciiTheme="majorBidi" w:hAnsiTheme="majorBidi" w:cstheme="majorBidi"/>
        </w:rPr>
      </w:pPr>
      <w:r w:rsidRPr="004E4667">
        <w:rPr>
          <w:rStyle w:val="FootnoteReference"/>
          <w:rFonts w:asciiTheme="majorBidi" w:hAnsiTheme="majorBidi" w:cstheme="majorBidi"/>
        </w:rPr>
        <w:footnoteRef/>
      </w:r>
      <w:r w:rsidRPr="004E4667">
        <w:rPr>
          <w:rFonts w:asciiTheme="majorBidi" w:hAnsiTheme="majorBidi" w:cstheme="majorBidi"/>
        </w:rPr>
        <w:t>Muhammad bin Ismail al-Bukhari</w:t>
      </w:r>
      <w:proofErr w:type="gramStart"/>
      <w:r w:rsidRPr="004E4667">
        <w:rPr>
          <w:rFonts w:asciiTheme="majorBidi" w:hAnsiTheme="majorBidi" w:cstheme="majorBidi"/>
        </w:rPr>
        <w:t>,</w:t>
      </w:r>
      <w:r w:rsidRPr="004E4667">
        <w:rPr>
          <w:rFonts w:asciiTheme="majorBidi" w:hAnsiTheme="majorBidi" w:cstheme="majorBidi"/>
          <w:i/>
          <w:iCs/>
        </w:rPr>
        <w:t>Op.Cit</w:t>
      </w:r>
      <w:proofErr w:type="gramEnd"/>
      <w:r w:rsidRPr="004E4667">
        <w:rPr>
          <w:rFonts w:asciiTheme="majorBidi" w:hAnsiTheme="majorBidi" w:cstheme="majorBidi"/>
        </w:rPr>
        <w:t xml:space="preserve">. </w:t>
      </w:r>
      <w:proofErr w:type="gramStart"/>
      <w:r w:rsidRPr="004E4667">
        <w:rPr>
          <w:rFonts w:asciiTheme="majorBidi" w:hAnsiTheme="majorBidi" w:cstheme="majorBidi"/>
        </w:rPr>
        <w:t>Juz 5 hal.</w:t>
      </w:r>
      <w:proofErr w:type="gramEnd"/>
      <w:r w:rsidRPr="004E4667">
        <w:rPr>
          <w:rFonts w:asciiTheme="majorBidi" w:hAnsiTheme="majorBidi" w:cstheme="majorBidi"/>
        </w:rPr>
        <w:t xml:space="preserve"> 2242</w:t>
      </w:r>
    </w:p>
  </w:footnote>
  <w:footnote w:id="31">
    <w:p w:rsidR="006640EE" w:rsidRPr="00D77BF0" w:rsidRDefault="006640EE" w:rsidP="00DC2FBD">
      <w:pPr>
        <w:pStyle w:val="FootnoteText"/>
        <w:ind w:firstLine="720"/>
        <w:jc w:val="both"/>
        <w:rPr>
          <w:rFonts w:asciiTheme="majorBidi" w:hAnsiTheme="majorBidi" w:cstheme="majorBidi"/>
        </w:rPr>
      </w:pPr>
      <w:r w:rsidRPr="004E4667">
        <w:rPr>
          <w:rStyle w:val="FootnoteReference"/>
          <w:rFonts w:asciiTheme="majorBidi" w:hAnsiTheme="majorBidi" w:cstheme="majorBidi"/>
        </w:rPr>
        <w:footnoteRef/>
      </w:r>
      <w:proofErr w:type="gramStart"/>
      <w:r w:rsidRPr="004E4667">
        <w:rPr>
          <w:rFonts w:asciiTheme="majorBidi" w:hAnsiTheme="majorBidi" w:cstheme="majorBidi"/>
        </w:rPr>
        <w:t xml:space="preserve">Anonymous, </w:t>
      </w:r>
      <w:hyperlink r:id="rId1" w:anchor="ixzz3Dj5nwI5Y" w:history="1">
        <w:r w:rsidRPr="004E4667">
          <w:rPr>
            <w:rStyle w:val="Hyperlink"/>
            <w:rFonts w:asciiTheme="majorBidi" w:hAnsiTheme="majorBidi" w:cstheme="majorBidi"/>
          </w:rPr>
          <w:t>http://www.dakwatuna.com/2008/12/12/1575/kuatkan-kerjasama-laksana-satu-bangunan/#ixzz3Dj5nwI5Y</w:t>
        </w:r>
      </w:hyperlink>
      <w:r w:rsidRPr="004E4667">
        <w:rPr>
          <w:rFonts w:asciiTheme="majorBidi" w:hAnsiTheme="majorBidi" w:cstheme="majorBidi"/>
        </w:rPr>
        <w:t>, diakses pada Jum’at 19 September 2014 09.53 WIB.</w:t>
      </w:r>
      <w:proofErr w:type="gramEnd"/>
    </w:p>
  </w:footnote>
  <w:footnote w:id="32">
    <w:p w:rsidR="006640EE" w:rsidRPr="004E4667" w:rsidRDefault="006640EE" w:rsidP="00DC2FBD">
      <w:pPr>
        <w:pStyle w:val="FootnoteText"/>
        <w:ind w:firstLine="720"/>
        <w:jc w:val="both"/>
        <w:rPr>
          <w:rFonts w:asciiTheme="majorBidi" w:hAnsiTheme="majorBidi" w:cstheme="majorBidi"/>
        </w:rPr>
      </w:pPr>
      <w:r w:rsidRPr="004E4667">
        <w:rPr>
          <w:rStyle w:val="FootnoteReference"/>
          <w:rFonts w:asciiTheme="majorBidi" w:hAnsiTheme="majorBidi" w:cstheme="majorBidi"/>
        </w:rPr>
        <w:footnoteRef/>
      </w:r>
      <w:r w:rsidRPr="004E4667">
        <w:rPr>
          <w:rFonts w:asciiTheme="majorBidi" w:hAnsiTheme="majorBidi" w:cstheme="majorBidi"/>
        </w:rPr>
        <w:t xml:space="preserve">Abu Abdillah Ahmad bin Muhammad bin Hanbal, </w:t>
      </w:r>
      <w:r w:rsidRPr="004E4667">
        <w:rPr>
          <w:rFonts w:asciiTheme="majorBidi" w:hAnsiTheme="majorBidi" w:cstheme="majorBidi"/>
          <w:i/>
          <w:iCs/>
        </w:rPr>
        <w:t>Musnad Ahmad</w:t>
      </w:r>
      <w:r w:rsidRPr="004E4667">
        <w:rPr>
          <w:rFonts w:asciiTheme="majorBidi" w:hAnsiTheme="majorBidi" w:cstheme="majorBidi"/>
        </w:rPr>
        <w:t xml:space="preserve"> (Beirut: Dar al-</w:t>
      </w:r>
      <w:r>
        <w:rPr>
          <w:rFonts w:asciiTheme="majorBidi" w:hAnsiTheme="majorBidi" w:cstheme="majorBidi"/>
        </w:rPr>
        <w:t xml:space="preserve">Islami, 1385 H), h. </w:t>
      </w:r>
      <w:r w:rsidRPr="004E4667">
        <w:rPr>
          <w:rFonts w:asciiTheme="majorBidi" w:hAnsiTheme="majorBidi" w:cstheme="majorBidi"/>
        </w:rPr>
        <w:t>149</w:t>
      </w:r>
    </w:p>
    <w:p w:rsidR="006640EE" w:rsidRPr="004E4667" w:rsidRDefault="006640EE" w:rsidP="00DC2FBD">
      <w:pPr>
        <w:pStyle w:val="FootnoteText"/>
        <w:jc w:val="both"/>
        <w:rPr>
          <w:rFonts w:asciiTheme="majorBidi" w:hAnsiTheme="majorBidi" w:cstheme="majorBidi"/>
        </w:rPr>
      </w:pPr>
    </w:p>
  </w:footnote>
  <w:footnote w:id="33">
    <w:p w:rsidR="006640EE" w:rsidRPr="004E4667" w:rsidRDefault="006640EE" w:rsidP="00DC2FBD">
      <w:pPr>
        <w:pStyle w:val="FootnoteText"/>
        <w:ind w:firstLine="720"/>
        <w:jc w:val="both"/>
        <w:rPr>
          <w:rFonts w:asciiTheme="majorBidi" w:hAnsiTheme="majorBidi" w:cstheme="majorBidi"/>
        </w:rPr>
      </w:pPr>
      <w:r w:rsidRPr="004E4667">
        <w:rPr>
          <w:rStyle w:val="FootnoteReference"/>
          <w:rFonts w:asciiTheme="majorBidi" w:hAnsiTheme="majorBidi" w:cstheme="majorBidi"/>
        </w:rPr>
        <w:footnoteRef/>
      </w:r>
      <w:r w:rsidRPr="004E4667">
        <w:rPr>
          <w:rFonts w:asciiTheme="majorBidi" w:hAnsiTheme="majorBidi" w:cstheme="majorBidi"/>
        </w:rPr>
        <w:t xml:space="preserve">Abu Ja’far al-Thohawi, </w:t>
      </w:r>
      <w:r w:rsidRPr="004E4667">
        <w:rPr>
          <w:rFonts w:asciiTheme="majorBidi" w:hAnsiTheme="majorBidi" w:cstheme="majorBidi"/>
          <w:i/>
          <w:iCs/>
        </w:rPr>
        <w:t>Syarh Musykil Atsar,</w:t>
      </w:r>
      <w:r w:rsidRPr="004E4667">
        <w:rPr>
          <w:rFonts w:asciiTheme="majorBidi" w:hAnsiTheme="majorBidi" w:cstheme="majorBidi"/>
        </w:rPr>
        <w:t xml:space="preserve"> Juz 3(</w:t>
      </w:r>
      <w:r>
        <w:rPr>
          <w:rFonts w:asciiTheme="majorBidi" w:hAnsiTheme="majorBidi" w:cstheme="majorBidi"/>
        </w:rPr>
        <w:t xml:space="preserve">Muassasah al-Risalah,1494), h. </w:t>
      </w:r>
      <w:r w:rsidRPr="004E4667">
        <w:rPr>
          <w:rFonts w:asciiTheme="majorBidi" w:hAnsiTheme="majorBidi" w:cstheme="majorBidi"/>
        </w:rPr>
        <w:t>308</w:t>
      </w:r>
    </w:p>
  </w:footnote>
  <w:footnote w:id="34">
    <w:p w:rsidR="006640EE" w:rsidRPr="00481850" w:rsidRDefault="006640EE" w:rsidP="00DC2FBD">
      <w:pPr>
        <w:pStyle w:val="FootnoteText"/>
        <w:ind w:firstLine="720"/>
        <w:jc w:val="both"/>
        <w:rPr>
          <w:rFonts w:asciiTheme="majorBidi" w:hAnsiTheme="majorBidi" w:cstheme="majorBidi"/>
        </w:rPr>
      </w:pPr>
      <w:r w:rsidRPr="004E4667">
        <w:rPr>
          <w:rStyle w:val="FootnoteReference"/>
          <w:rFonts w:asciiTheme="majorBidi" w:hAnsiTheme="majorBidi" w:cstheme="majorBidi"/>
        </w:rPr>
        <w:footnoteRef/>
      </w:r>
      <w:r w:rsidRPr="004E4667">
        <w:rPr>
          <w:rFonts w:asciiTheme="majorBidi" w:hAnsiTheme="majorBidi" w:cstheme="majorBidi"/>
          <w:i/>
          <w:iCs/>
        </w:rPr>
        <w:t>Ibid.</w:t>
      </w:r>
    </w:p>
  </w:footnote>
  <w:footnote w:id="35">
    <w:p w:rsidR="006640EE" w:rsidRPr="000E15E5" w:rsidRDefault="006640EE" w:rsidP="00DC2FBD">
      <w:pPr>
        <w:pStyle w:val="FootnoteText"/>
        <w:ind w:firstLine="720"/>
        <w:jc w:val="both"/>
        <w:rPr>
          <w:rFonts w:asciiTheme="majorBidi" w:hAnsiTheme="majorBidi" w:cstheme="majorBidi"/>
        </w:rPr>
      </w:pPr>
      <w:r w:rsidRPr="000E15E5">
        <w:rPr>
          <w:rStyle w:val="FootnoteReference"/>
          <w:rFonts w:asciiTheme="majorBidi" w:hAnsiTheme="majorBidi" w:cstheme="majorBidi"/>
        </w:rPr>
        <w:footnoteRef/>
      </w:r>
      <w:r w:rsidRPr="000E15E5">
        <w:rPr>
          <w:rFonts w:asciiTheme="majorBidi" w:hAnsiTheme="majorBidi" w:cstheme="majorBidi"/>
        </w:rPr>
        <w:t xml:space="preserve">Muslim bin Hajaj Abul Husain al-Qusyairy an-Naisabury, </w:t>
      </w:r>
      <w:r w:rsidRPr="000E15E5">
        <w:rPr>
          <w:rFonts w:asciiTheme="majorBidi" w:hAnsiTheme="majorBidi" w:cstheme="majorBidi"/>
          <w:i/>
          <w:iCs/>
        </w:rPr>
        <w:t>Shahih Muslim</w:t>
      </w:r>
      <w:r w:rsidRPr="000E15E5">
        <w:rPr>
          <w:rFonts w:asciiTheme="majorBidi" w:hAnsiTheme="majorBidi" w:cstheme="majorBidi"/>
        </w:rPr>
        <w:t xml:space="preserve"> Juz 1(Beirut: Dar Ih</w:t>
      </w:r>
      <w:r>
        <w:rPr>
          <w:rFonts w:asciiTheme="majorBidi" w:hAnsiTheme="majorBidi" w:cstheme="majorBidi"/>
        </w:rPr>
        <w:t>ya’ at-Tarats al-‘Arabi, tt), h</w:t>
      </w:r>
      <w:r w:rsidRPr="000E15E5">
        <w:rPr>
          <w:rFonts w:asciiTheme="majorBidi" w:hAnsiTheme="majorBidi" w:cstheme="majorBidi"/>
        </w:rPr>
        <w:t>. 36</w:t>
      </w:r>
    </w:p>
  </w:footnote>
  <w:footnote w:id="36">
    <w:p w:rsidR="006640EE" w:rsidRPr="003C109C" w:rsidRDefault="006640EE" w:rsidP="00DC2FBD">
      <w:pPr>
        <w:pStyle w:val="FootnoteText"/>
        <w:ind w:firstLine="720"/>
        <w:jc w:val="both"/>
        <w:rPr>
          <w:rFonts w:asciiTheme="majorBidi" w:hAnsiTheme="majorBidi" w:cstheme="majorBidi"/>
        </w:rPr>
      </w:pPr>
      <w:r w:rsidRPr="003C109C">
        <w:rPr>
          <w:rStyle w:val="FootnoteReference"/>
          <w:rFonts w:asciiTheme="majorBidi" w:hAnsiTheme="majorBidi" w:cstheme="majorBidi"/>
        </w:rPr>
        <w:footnoteRef/>
      </w:r>
      <w:r w:rsidRPr="003C109C">
        <w:rPr>
          <w:rFonts w:asciiTheme="majorBidi" w:hAnsiTheme="majorBidi" w:cstheme="majorBidi"/>
        </w:rPr>
        <w:t>Hadits ini secara lengkap diriwayatkan oleh Imam Muslim no. 8, dan diriwayatkan juga oleh Imam Ahmad (I/27,28,51,52), Abu Dawud (no. 4695), at Tirmidzi (no.2610), an Nasaa-i (VIII/97), Ibnu Majah (no. 63), Ibnu Mandah dalam al Iman (1,14), ath Thoyalisi (no. 21), Ibnu Hibban (168,173), al Aajurri dalam asy Syari’ah (II/no.205, 206, 207, 208), Abu Ya’la (242), al Baghawi dalam Syarhus Sunnah (no.2), al Marwazi dalam Ta’zhim Qadris Shalat (no.363-367), ‘Abdullah bin Ahmad dalam as Sunnah (no.901,908), al Bukhari dalam Khalqu Af’aalil ‘Ibaad (190), Ibnu Khuzaimah (no.2504) dari sahabat Ibnu ‘Umar dari bapaknya ‘Umar bin Khaththab.</w:t>
      </w:r>
    </w:p>
  </w:footnote>
  <w:footnote w:id="37">
    <w:p w:rsidR="006640EE" w:rsidRPr="00F76F5E" w:rsidRDefault="006640EE" w:rsidP="00DC2FBD">
      <w:pPr>
        <w:pStyle w:val="FootnoteText"/>
        <w:ind w:firstLine="720"/>
        <w:rPr>
          <w:rFonts w:asciiTheme="majorBidi" w:hAnsiTheme="majorBidi" w:cstheme="majorBidi"/>
        </w:rPr>
      </w:pPr>
      <w:r w:rsidRPr="00F76F5E">
        <w:rPr>
          <w:rStyle w:val="FootnoteReference"/>
          <w:rFonts w:asciiTheme="majorBidi" w:hAnsiTheme="majorBidi" w:cstheme="majorBidi"/>
        </w:rPr>
        <w:footnoteRef/>
      </w:r>
      <w:r w:rsidRPr="00F76F5E">
        <w:rPr>
          <w:rFonts w:asciiTheme="majorBidi" w:hAnsiTheme="majorBidi" w:cstheme="majorBidi"/>
        </w:rPr>
        <w:t xml:space="preserve"> </w:t>
      </w:r>
      <w:r>
        <w:rPr>
          <w:rFonts w:asciiTheme="majorBidi" w:hAnsiTheme="majorBidi" w:cstheme="majorBidi"/>
        </w:rPr>
        <w:t xml:space="preserve">Mahmud Yunus, Kamus Arab-Indonesia, (Jakarta : PT. Mahmud Yunus wadzuryah), </w:t>
      </w:r>
      <w:r w:rsidRPr="00F76F5E">
        <w:rPr>
          <w:rFonts w:asciiTheme="majorBidi" w:hAnsiTheme="majorBidi" w:cstheme="majorBidi"/>
        </w:rPr>
        <w:t xml:space="preserve"> h. 291 </w:t>
      </w:r>
    </w:p>
  </w:footnote>
  <w:footnote w:id="38">
    <w:p w:rsidR="006640EE" w:rsidRPr="00F76F5E" w:rsidRDefault="006640EE" w:rsidP="00DC2FBD">
      <w:pPr>
        <w:pStyle w:val="FootnoteText"/>
        <w:ind w:firstLine="720"/>
        <w:rPr>
          <w:rFonts w:asciiTheme="majorBidi" w:hAnsiTheme="majorBidi" w:cstheme="majorBidi"/>
        </w:rPr>
      </w:pPr>
      <w:r w:rsidRPr="00F76F5E">
        <w:rPr>
          <w:rStyle w:val="FootnoteReference"/>
          <w:rFonts w:asciiTheme="majorBidi" w:hAnsiTheme="majorBidi" w:cstheme="majorBidi"/>
        </w:rPr>
        <w:footnoteRef/>
      </w:r>
      <w:r w:rsidRPr="00F76F5E">
        <w:rPr>
          <w:rFonts w:asciiTheme="majorBidi" w:hAnsiTheme="majorBidi" w:cstheme="majorBidi"/>
        </w:rPr>
        <w:t xml:space="preserve"> H. Mudassir,</w:t>
      </w:r>
      <w:r>
        <w:rPr>
          <w:rFonts w:asciiTheme="majorBidi" w:hAnsiTheme="majorBidi" w:cstheme="majorBidi"/>
          <w:i/>
          <w:iCs/>
        </w:rPr>
        <w:t xml:space="preserve"> </w:t>
      </w:r>
      <w:r w:rsidRPr="00F76F5E">
        <w:rPr>
          <w:rFonts w:asciiTheme="majorBidi" w:hAnsiTheme="majorBidi" w:cstheme="majorBidi"/>
          <w:i/>
          <w:iCs/>
        </w:rPr>
        <w:t>Ilmu Hadits</w:t>
      </w:r>
      <w:r w:rsidRPr="00F76F5E">
        <w:rPr>
          <w:rFonts w:asciiTheme="majorBidi" w:hAnsiTheme="majorBidi" w:cstheme="majorBidi"/>
        </w:rPr>
        <w:t>, (Bandung: CV. Pustaka Setia,1999),</w:t>
      </w:r>
      <w:r>
        <w:rPr>
          <w:rFonts w:asciiTheme="majorBidi" w:hAnsiTheme="majorBidi" w:cstheme="majorBidi"/>
        </w:rPr>
        <w:t xml:space="preserve"> </w:t>
      </w:r>
      <w:r w:rsidRPr="00F76F5E">
        <w:rPr>
          <w:rFonts w:asciiTheme="majorBidi" w:hAnsiTheme="majorBidi" w:cstheme="majorBidi"/>
        </w:rPr>
        <w:t xml:space="preserve">h. 57 </w:t>
      </w:r>
    </w:p>
  </w:footnote>
  <w:footnote w:id="39">
    <w:p w:rsidR="006640EE" w:rsidRPr="00F76F5E" w:rsidRDefault="006640EE" w:rsidP="00DC2FBD">
      <w:pPr>
        <w:pStyle w:val="FootnoteText"/>
        <w:ind w:firstLine="720"/>
        <w:rPr>
          <w:rFonts w:asciiTheme="majorBidi" w:hAnsiTheme="majorBidi" w:cstheme="majorBidi"/>
        </w:rPr>
      </w:pPr>
      <w:r w:rsidRPr="00F76F5E">
        <w:rPr>
          <w:rStyle w:val="FootnoteReference"/>
          <w:rFonts w:asciiTheme="majorBidi" w:hAnsiTheme="majorBidi" w:cstheme="majorBidi"/>
        </w:rPr>
        <w:footnoteRef/>
      </w:r>
      <w:r>
        <w:rPr>
          <w:rFonts w:asciiTheme="majorBidi" w:hAnsiTheme="majorBidi" w:cstheme="majorBidi"/>
        </w:rPr>
        <w:t xml:space="preserve"> M. Hasbi ash-Shiddieqy, </w:t>
      </w:r>
      <w:r w:rsidRPr="00F76F5E">
        <w:rPr>
          <w:rFonts w:asciiTheme="majorBidi" w:hAnsiTheme="majorBidi" w:cstheme="majorBidi"/>
          <w:i/>
          <w:iCs/>
        </w:rPr>
        <w:t>Pokok-pokok Dirayah Hadis cet vi</w:t>
      </w:r>
      <w:r w:rsidRPr="00F76F5E">
        <w:rPr>
          <w:rFonts w:asciiTheme="majorBidi" w:hAnsiTheme="majorBidi" w:cstheme="majorBidi"/>
        </w:rPr>
        <w:t>,(Jakarta: Bulan Bintang,1994),</w:t>
      </w:r>
      <w:r>
        <w:rPr>
          <w:rFonts w:asciiTheme="majorBidi" w:hAnsiTheme="majorBidi" w:cstheme="majorBidi"/>
        </w:rPr>
        <w:t xml:space="preserve"> </w:t>
      </w:r>
      <w:r w:rsidRPr="00F76F5E">
        <w:rPr>
          <w:rFonts w:asciiTheme="majorBidi" w:hAnsiTheme="majorBidi" w:cstheme="majorBidi"/>
        </w:rPr>
        <w:t>h. 309</w:t>
      </w:r>
    </w:p>
  </w:footnote>
  <w:footnote w:id="40">
    <w:p w:rsidR="006640EE" w:rsidRPr="000E15E5" w:rsidRDefault="006640EE" w:rsidP="00DC2FBD">
      <w:pPr>
        <w:pStyle w:val="FootnoteText"/>
        <w:ind w:firstLine="720"/>
        <w:jc w:val="both"/>
        <w:rPr>
          <w:rFonts w:asciiTheme="majorBidi" w:hAnsiTheme="majorBidi" w:cstheme="majorBidi"/>
        </w:rPr>
      </w:pPr>
      <w:r w:rsidRPr="000E15E5">
        <w:rPr>
          <w:rStyle w:val="FootnoteReference"/>
          <w:rFonts w:asciiTheme="majorBidi" w:hAnsiTheme="majorBidi" w:cstheme="majorBidi"/>
        </w:rPr>
        <w:footnoteRef/>
      </w:r>
      <w:r w:rsidRPr="000E15E5">
        <w:rPr>
          <w:rFonts w:asciiTheme="majorBidi" w:hAnsiTheme="majorBidi" w:cstheme="majorBidi"/>
        </w:rPr>
        <w:t xml:space="preserve"> Liliek Channa Aw, </w:t>
      </w:r>
      <w:r>
        <w:rPr>
          <w:rFonts w:asciiTheme="majorBidi" w:hAnsiTheme="majorBidi" w:cstheme="majorBidi"/>
          <w:i/>
          <w:iCs/>
        </w:rPr>
        <w:t xml:space="preserve">Op. </w:t>
      </w:r>
      <w:r w:rsidRPr="000E15E5">
        <w:rPr>
          <w:rFonts w:asciiTheme="majorBidi" w:hAnsiTheme="majorBidi" w:cstheme="majorBidi"/>
          <w:i/>
          <w:iCs/>
        </w:rPr>
        <w:t>Cit.,</w:t>
      </w:r>
      <w:r w:rsidRPr="000E15E5">
        <w:rPr>
          <w:rFonts w:asciiTheme="majorBidi" w:hAnsiTheme="majorBidi" w:cstheme="majorBidi"/>
        </w:rPr>
        <w:t xml:space="preserve"> h. 405 </w:t>
      </w:r>
    </w:p>
  </w:footnote>
  <w:footnote w:id="41">
    <w:p w:rsidR="006640EE" w:rsidRPr="000E15E5" w:rsidRDefault="006640EE" w:rsidP="00DC2FBD">
      <w:pPr>
        <w:pStyle w:val="FootnoteText"/>
        <w:ind w:firstLine="720"/>
        <w:jc w:val="both"/>
        <w:rPr>
          <w:rFonts w:asciiTheme="majorBidi" w:hAnsiTheme="majorBidi" w:cstheme="majorBidi"/>
        </w:rPr>
      </w:pPr>
      <w:r w:rsidRPr="000E15E5">
        <w:rPr>
          <w:rStyle w:val="FootnoteReference"/>
          <w:rFonts w:asciiTheme="majorBidi" w:hAnsiTheme="majorBidi" w:cstheme="majorBidi"/>
        </w:rPr>
        <w:footnoteRef/>
      </w:r>
      <w:r w:rsidRPr="000E15E5">
        <w:rPr>
          <w:rFonts w:asciiTheme="majorBidi" w:hAnsiTheme="majorBidi" w:cstheme="majorBidi"/>
        </w:rPr>
        <w:t xml:space="preserve"> Aliy al shabuniy, </w:t>
      </w:r>
      <w:r w:rsidRPr="000E15E5">
        <w:rPr>
          <w:rFonts w:asciiTheme="majorBidi" w:hAnsiTheme="majorBidi" w:cstheme="majorBidi"/>
          <w:i/>
          <w:iCs/>
        </w:rPr>
        <w:t>altibyan fiy ulum al Qur’an</w:t>
      </w:r>
      <w:r>
        <w:rPr>
          <w:rFonts w:asciiTheme="majorBidi" w:hAnsiTheme="majorBidi" w:cstheme="majorBidi"/>
        </w:rPr>
        <w:t>, (</w:t>
      </w:r>
      <w:r w:rsidRPr="000E15E5">
        <w:rPr>
          <w:rFonts w:asciiTheme="majorBidi" w:hAnsiTheme="majorBidi" w:cstheme="majorBidi"/>
        </w:rPr>
        <w:t>Beirut</w:t>
      </w:r>
      <w:r>
        <w:rPr>
          <w:rFonts w:asciiTheme="majorBidi" w:hAnsiTheme="majorBidi" w:cstheme="majorBidi"/>
        </w:rPr>
        <w:t>: mansyurat ashr al hadits, tt</w:t>
      </w:r>
      <w:r w:rsidRPr="000E15E5">
        <w:rPr>
          <w:rFonts w:asciiTheme="majorBidi" w:hAnsiTheme="majorBidi" w:cstheme="majorBidi"/>
        </w:rPr>
        <w:t>), h. 66</w:t>
      </w:r>
    </w:p>
  </w:footnote>
  <w:footnote w:id="42">
    <w:p w:rsidR="006640EE" w:rsidRPr="00AC5AAF" w:rsidRDefault="006640EE" w:rsidP="00DC2FBD">
      <w:pPr>
        <w:pStyle w:val="FootnoteText"/>
        <w:ind w:firstLine="720"/>
        <w:jc w:val="both"/>
        <w:rPr>
          <w:rFonts w:asciiTheme="majorBidi" w:hAnsiTheme="majorBidi" w:cstheme="majorBidi"/>
        </w:rPr>
      </w:pPr>
      <w:r w:rsidRPr="000E15E5">
        <w:rPr>
          <w:rStyle w:val="FootnoteReference"/>
          <w:rFonts w:asciiTheme="majorBidi" w:hAnsiTheme="majorBidi" w:cstheme="majorBidi"/>
        </w:rPr>
        <w:footnoteRef/>
      </w:r>
      <w:r w:rsidRPr="000E15E5">
        <w:rPr>
          <w:rFonts w:asciiTheme="majorBidi" w:hAnsiTheme="majorBidi" w:cstheme="majorBidi"/>
        </w:rPr>
        <w:t xml:space="preserve"> Manna’ Khalil al-Qatthan, </w:t>
      </w:r>
      <w:r w:rsidRPr="000E15E5">
        <w:rPr>
          <w:rFonts w:asciiTheme="majorBidi" w:hAnsiTheme="majorBidi" w:cstheme="majorBidi"/>
          <w:i/>
          <w:iCs/>
        </w:rPr>
        <w:t>Mabahits Fiy Ulum al-Qur’an</w:t>
      </w:r>
      <w:r w:rsidRPr="000E15E5">
        <w:rPr>
          <w:rFonts w:asciiTheme="majorBidi" w:hAnsiTheme="majorBidi" w:cstheme="majorBidi"/>
        </w:rPr>
        <w:t>, (Riyadh</w:t>
      </w:r>
      <w:r>
        <w:rPr>
          <w:rFonts w:asciiTheme="majorBidi" w:hAnsiTheme="majorBidi" w:cstheme="majorBidi"/>
        </w:rPr>
        <w:t>: Mansyurat ‘Ashr al-Hadits, tt</w:t>
      </w:r>
      <w:r w:rsidRPr="000E15E5">
        <w:rPr>
          <w:rFonts w:asciiTheme="majorBidi" w:hAnsiTheme="majorBidi" w:cstheme="majorBidi"/>
        </w:rPr>
        <w:t>), h. 325</w:t>
      </w:r>
    </w:p>
  </w:footnote>
  <w:footnote w:id="43">
    <w:p w:rsidR="006640EE" w:rsidRPr="000E15E5" w:rsidRDefault="006640EE" w:rsidP="00DC2FBD">
      <w:pPr>
        <w:pStyle w:val="FootnoteText"/>
        <w:ind w:firstLine="720"/>
        <w:jc w:val="both"/>
        <w:rPr>
          <w:rFonts w:asciiTheme="majorBidi" w:hAnsiTheme="majorBidi" w:cstheme="majorBidi"/>
        </w:rPr>
      </w:pPr>
      <w:r w:rsidRPr="000E15E5">
        <w:rPr>
          <w:rStyle w:val="FootnoteReference"/>
          <w:rFonts w:asciiTheme="majorBidi" w:hAnsiTheme="majorBidi" w:cstheme="majorBidi"/>
        </w:rPr>
        <w:footnoteRef/>
      </w:r>
      <w:r w:rsidRPr="000E15E5">
        <w:rPr>
          <w:rFonts w:asciiTheme="majorBidi" w:hAnsiTheme="majorBidi" w:cstheme="majorBidi"/>
        </w:rPr>
        <w:t xml:space="preserve">Muhammad Syuhudi Ismail, </w:t>
      </w:r>
      <w:r>
        <w:rPr>
          <w:rFonts w:asciiTheme="majorBidi" w:hAnsiTheme="majorBidi" w:cstheme="majorBidi"/>
          <w:i/>
          <w:iCs/>
        </w:rPr>
        <w:t>Op.Cit.</w:t>
      </w:r>
      <w:r w:rsidRPr="000E15E5">
        <w:rPr>
          <w:rFonts w:asciiTheme="majorBidi" w:hAnsiTheme="majorBidi" w:cstheme="majorBidi"/>
        </w:rPr>
        <w:t xml:space="preserve">, h. 9 </w:t>
      </w:r>
    </w:p>
  </w:footnote>
  <w:footnote w:id="44">
    <w:p w:rsidR="006640EE" w:rsidRPr="00CA6668" w:rsidRDefault="006640EE" w:rsidP="00DC2FBD">
      <w:pPr>
        <w:pStyle w:val="FootnoteText"/>
        <w:ind w:firstLine="720"/>
        <w:jc w:val="both"/>
      </w:pPr>
      <w:r w:rsidRPr="000E15E5">
        <w:rPr>
          <w:rStyle w:val="FootnoteReference"/>
          <w:rFonts w:asciiTheme="majorBidi" w:hAnsiTheme="majorBidi" w:cstheme="majorBidi"/>
        </w:rPr>
        <w:footnoteRef/>
      </w:r>
      <w:r w:rsidRPr="000E15E5">
        <w:rPr>
          <w:rFonts w:asciiTheme="majorBidi" w:hAnsiTheme="majorBidi" w:cstheme="majorBidi"/>
        </w:rPr>
        <w:t>A</w:t>
      </w:r>
      <w:r>
        <w:rPr>
          <w:rFonts w:asciiTheme="majorBidi" w:hAnsiTheme="majorBidi" w:cstheme="majorBidi"/>
        </w:rPr>
        <w:t>by ‘Isa Muhammad Ibnu Isya Ibn Sauroh (</w:t>
      </w:r>
      <w:r w:rsidRPr="000E15E5">
        <w:rPr>
          <w:rFonts w:asciiTheme="majorBidi" w:hAnsiTheme="majorBidi" w:cstheme="majorBidi"/>
        </w:rPr>
        <w:t>Sel</w:t>
      </w:r>
      <w:r>
        <w:rPr>
          <w:rFonts w:asciiTheme="majorBidi" w:hAnsiTheme="majorBidi" w:cstheme="majorBidi"/>
        </w:rPr>
        <w:t>anjutnya disebut Al-Tirmidzy) Sunan al-Tirmdziy (Beirut: Daar al-Fikr,1994)</w:t>
      </w:r>
      <w:r w:rsidRPr="000E15E5">
        <w:rPr>
          <w:rFonts w:asciiTheme="majorBidi" w:hAnsiTheme="majorBidi" w:cstheme="majorBidi"/>
        </w:rPr>
        <w:t>,  Juz, IV, h. 157-158</w:t>
      </w:r>
      <w:r>
        <w:t xml:space="preserve"> </w:t>
      </w:r>
    </w:p>
  </w:footnote>
  <w:footnote w:id="45">
    <w:p w:rsidR="006640EE" w:rsidRPr="000E15E5" w:rsidRDefault="006640EE" w:rsidP="00DC2FBD">
      <w:pPr>
        <w:pStyle w:val="FootnoteText"/>
        <w:ind w:firstLine="720"/>
        <w:rPr>
          <w:rFonts w:asciiTheme="majorBidi" w:hAnsiTheme="majorBidi" w:cstheme="majorBidi"/>
          <w:lang w:val="id-ID"/>
        </w:rPr>
      </w:pPr>
      <w:r w:rsidRPr="000E15E5">
        <w:rPr>
          <w:rStyle w:val="FootnoteReference"/>
          <w:rFonts w:asciiTheme="majorBidi" w:hAnsiTheme="majorBidi" w:cstheme="majorBidi"/>
        </w:rPr>
        <w:footnoteRef/>
      </w:r>
      <w:r w:rsidRPr="000E15E5">
        <w:rPr>
          <w:rFonts w:asciiTheme="majorBidi" w:hAnsiTheme="majorBidi" w:cstheme="majorBidi"/>
        </w:rPr>
        <w:t xml:space="preserve">   </w:t>
      </w:r>
      <w:r w:rsidRPr="000E15E5">
        <w:rPr>
          <w:rFonts w:asciiTheme="majorBidi" w:hAnsiTheme="majorBidi" w:cstheme="majorBidi"/>
          <w:i/>
          <w:iCs/>
        </w:rPr>
        <w:t xml:space="preserve"> Shahih Muslim</w:t>
      </w:r>
      <w:r w:rsidRPr="000E15E5">
        <w:rPr>
          <w:rFonts w:asciiTheme="majorBidi" w:hAnsiTheme="majorBidi" w:cstheme="majorBidi"/>
        </w:rPr>
        <w:t xml:space="preserve">, </w:t>
      </w:r>
      <w:r>
        <w:rPr>
          <w:rFonts w:asciiTheme="majorBidi" w:hAnsiTheme="majorBidi" w:cstheme="majorBidi"/>
          <w:i/>
          <w:iCs/>
        </w:rPr>
        <w:t>Op.Cit.</w:t>
      </w:r>
      <w:r w:rsidRPr="000E15E5">
        <w:rPr>
          <w:rFonts w:asciiTheme="majorBidi" w:hAnsiTheme="majorBidi" w:cstheme="majorBidi"/>
        </w:rPr>
        <w:t xml:space="preserve">, J IV, h. 2277 </w:t>
      </w:r>
    </w:p>
  </w:footnote>
  <w:footnote w:id="46">
    <w:p w:rsidR="006640EE" w:rsidRPr="000E15E5" w:rsidRDefault="006640EE" w:rsidP="00DC2FBD">
      <w:pPr>
        <w:pStyle w:val="FootnoteText"/>
        <w:ind w:firstLine="720"/>
        <w:rPr>
          <w:rFonts w:asciiTheme="majorBidi" w:hAnsiTheme="majorBidi" w:cstheme="majorBidi"/>
          <w:lang w:val="id-ID"/>
        </w:rPr>
      </w:pPr>
      <w:r w:rsidRPr="000E15E5">
        <w:rPr>
          <w:rStyle w:val="FootnoteReference"/>
          <w:rFonts w:asciiTheme="majorBidi" w:hAnsiTheme="majorBidi" w:cstheme="majorBidi"/>
        </w:rPr>
        <w:footnoteRef/>
      </w:r>
      <w:r w:rsidRPr="000E15E5">
        <w:rPr>
          <w:rFonts w:asciiTheme="majorBidi" w:hAnsiTheme="majorBidi" w:cstheme="majorBidi"/>
        </w:rPr>
        <w:t xml:space="preserve">Ahmad Ibn Hanbal, </w:t>
      </w:r>
      <w:r w:rsidRPr="000E15E5">
        <w:rPr>
          <w:rFonts w:asciiTheme="majorBidi" w:hAnsiTheme="majorBidi" w:cstheme="majorBidi"/>
          <w:i/>
          <w:iCs/>
        </w:rPr>
        <w:t>al-Musnad</w:t>
      </w:r>
      <w:r>
        <w:rPr>
          <w:rFonts w:asciiTheme="majorBidi" w:hAnsiTheme="majorBidi" w:cstheme="majorBidi"/>
        </w:rPr>
        <w:t>, (Bairut : Daar al-Fikr, tt</w:t>
      </w:r>
      <w:r w:rsidRPr="000E15E5">
        <w:rPr>
          <w:rFonts w:asciiTheme="majorBidi" w:hAnsiTheme="majorBidi" w:cstheme="majorBidi"/>
        </w:rPr>
        <w:t xml:space="preserve">), J. IV, h. 197  </w:t>
      </w:r>
    </w:p>
  </w:footnote>
  <w:footnote w:id="47">
    <w:p w:rsidR="006640EE" w:rsidRPr="000E15E5" w:rsidRDefault="006640EE" w:rsidP="00DC2FBD">
      <w:pPr>
        <w:pStyle w:val="FootnoteText"/>
        <w:ind w:firstLine="720"/>
        <w:rPr>
          <w:rFonts w:asciiTheme="majorBidi" w:hAnsiTheme="majorBidi" w:cstheme="majorBidi"/>
        </w:rPr>
      </w:pPr>
      <w:r w:rsidRPr="000E15E5">
        <w:rPr>
          <w:rStyle w:val="FootnoteReference"/>
          <w:rFonts w:asciiTheme="majorBidi" w:hAnsiTheme="majorBidi" w:cstheme="majorBidi"/>
        </w:rPr>
        <w:footnoteRef/>
      </w:r>
      <w:r>
        <w:rPr>
          <w:rFonts w:asciiTheme="majorBidi" w:hAnsiTheme="majorBidi" w:cstheme="majorBidi"/>
        </w:rPr>
        <w:t xml:space="preserve"> Yusuf al-Q</w:t>
      </w:r>
      <w:r w:rsidRPr="000E15E5">
        <w:rPr>
          <w:rFonts w:asciiTheme="majorBidi" w:hAnsiTheme="majorBidi" w:cstheme="majorBidi"/>
        </w:rPr>
        <w:t xml:space="preserve">ardhawiy, </w:t>
      </w:r>
      <w:r>
        <w:rPr>
          <w:rFonts w:asciiTheme="majorBidi" w:hAnsiTheme="majorBidi" w:cstheme="majorBidi"/>
          <w:i/>
          <w:iCs/>
        </w:rPr>
        <w:t>Op.Cit.</w:t>
      </w:r>
      <w:r w:rsidRPr="000E15E5">
        <w:rPr>
          <w:rFonts w:asciiTheme="majorBidi" w:hAnsiTheme="majorBidi" w:cstheme="majorBidi"/>
        </w:rPr>
        <w:t>, h. 31-32</w:t>
      </w:r>
    </w:p>
  </w:footnote>
  <w:footnote w:id="48">
    <w:p w:rsidR="006640EE" w:rsidRPr="000E15E5" w:rsidRDefault="006640EE" w:rsidP="00DC2FBD">
      <w:pPr>
        <w:pStyle w:val="FootnoteText"/>
        <w:ind w:firstLine="720"/>
        <w:rPr>
          <w:rFonts w:asciiTheme="majorBidi" w:hAnsiTheme="majorBidi" w:cstheme="majorBidi"/>
        </w:rPr>
      </w:pPr>
      <w:r w:rsidRPr="000E15E5">
        <w:rPr>
          <w:rStyle w:val="FootnoteReference"/>
          <w:rFonts w:asciiTheme="majorBidi" w:hAnsiTheme="majorBidi" w:cstheme="majorBidi"/>
        </w:rPr>
        <w:footnoteRef/>
      </w:r>
      <w:r>
        <w:rPr>
          <w:rFonts w:asciiTheme="majorBidi" w:hAnsiTheme="majorBidi" w:cstheme="majorBidi"/>
        </w:rPr>
        <w:t xml:space="preserve"> </w:t>
      </w:r>
      <w:proofErr w:type="gramStart"/>
      <w:r w:rsidRPr="000E15E5">
        <w:rPr>
          <w:rFonts w:asciiTheme="majorBidi" w:hAnsiTheme="majorBidi" w:cstheme="majorBidi"/>
        </w:rPr>
        <w:t>Muhammad Abdul</w:t>
      </w:r>
      <w:r>
        <w:rPr>
          <w:rFonts w:asciiTheme="majorBidi" w:hAnsiTheme="majorBidi" w:cstheme="majorBidi"/>
        </w:rPr>
        <w:t>ah ibnu Muslim Ibn.</w:t>
      </w:r>
      <w:proofErr w:type="gramEnd"/>
      <w:r>
        <w:rPr>
          <w:rFonts w:asciiTheme="majorBidi" w:hAnsiTheme="majorBidi" w:cstheme="majorBidi"/>
        </w:rPr>
        <w:t xml:space="preserve"> Qutaibah al-Di</w:t>
      </w:r>
      <w:r w:rsidRPr="000E15E5">
        <w:rPr>
          <w:rFonts w:asciiTheme="majorBidi" w:hAnsiTheme="majorBidi" w:cstheme="majorBidi"/>
        </w:rPr>
        <w:t xml:space="preserve">ynuiry, (Selanjutnya disebut Ibnu Qutaybah), </w:t>
      </w:r>
      <w:r w:rsidRPr="000E15E5">
        <w:rPr>
          <w:rFonts w:asciiTheme="majorBidi" w:hAnsiTheme="majorBidi" w:cstheme="majorBidi"/>
          <w:i/>
          <w:iCs/>
        </w:rPr>
        <w:t>Takwil Mukhtalif al-Hadits</w:t>
      </w:r>
      <w:r>
        <w:rPr>
          <w:rFonts w:asciiTheme="majorBidi" w:hAnsiTheme="majorBidi" w:cstheme="majorBidi"/>
        </w:rPr>
        <w:t xml:space="preserve">, (Mesir: </w:t>
      </w:r>
      <w:r w:rsidRPr="000E15E5">
        <w:rPr>
          <w:rFonts w:asciiTheme="majorBidi" w:hAnsiTheme="majorBidi" w:cstheme="majorBidi"/>
        </w:rPr>
        <w:t xml:space="preserve"> </w:t>
      </w:r>
      <w:r>
        <w:rPr>
          <w:rFonts w:asciiTheme="majorBidi" w:hAnsiTheme="majorBidi" w:cstheme="majorBidi"/>
        </w:rPr>
        <w:t>Darul Hadits</w:t>
      </w:r>
      <w:r w:rsidRPr="000E15E5">
        <w:rPr>
          <w:rFonts w:asciiTheme="majorBidi" w:hAnsiTheme="majorBidi" w:cstheme="majorBidi"/>
        </w:rPr>
        <w:t>, 1982),</w:t>
      </w:r>
      <w:r>
        <w:rPr>
          <w:rFonts w:asciiTheme="majorBidi" w:hAnsiTheme="majorBidi" w:cstheme="majorBidi"/>
        </w:rPr>
        <w:t xml:space="preserve"> </w:t>
      </w:r>
      <w:r w:rsidRPr="000E15E5">
        <w:rPr>
          <w:rFonts w:asciiTheme="majorBidi" w:hAnsiTheme="majorBidi" w:cstheme="majorBidi"/>
        </w:rPr>
        <w:t xml:space="preserve"> h. 157 </w:t>
      </w:r>
    </w:p>
  </w:footnote>
  <w:footnote w:id="49">
    <w:p w:rsidR="006640EE" w:rsidRDefault="006640EE" w:rsidP="00DC2FBD">
      <w:pPr>
        <w:pStyle w:val="FootnoteText"/>
        <w:ind w:firstLine="720"/>
      </w:pPr>
      <w:r w:rsidRPr="000E15E5">
        <w:rPr>
          <w:rStyle w:val="FootnoteReference"/>
          <w:rFonts w:asciiTheme="majorBidi" w:hAnsiTheme="majorBidi" w:cstheme="majorBidi"/>
        </w:rPr>
        <w:footnoteRef/>
      </w:r>
      <w:r w:rsidRPr="000E15E5">
        <w:rPr>
          <w:rFonts w:asciiTheme="majorBidi" w:hAnsiTheme="majorBidi" w:cstheme="majorBidi"/>
        </w:rPr>
        <w:t xml:space="preserve"> Ahmad Taqiyuddin Ibn Taymiyah, </w:t>
      </w:r>
      <w:r w:rsidRPr="000E15E5">
        <w:rPr>
          <w:rFonts w:asciiTheme="majorBidi" w:hAnsiTheme="majorBidi" w:cstheme="majorBidi"/>
          <w:i/>
          <w:iCs/>
        </w:rPr>
        <w:t>Ulum al-Hadis</w:t>
      </w:r>
      <w:r>
        <w:rPr>
          <w:rFonts w:asciiTheme="majorBidi" w:hAnsiTheme="majorBidi" w:cstheme="majorBidi"/>
        </w:rPr>
        <w:t>, (Bairut: Daar al-Fikr, tt</w:t>
      </w:r>
      <w:r w:rsidRPr="000E15E5">
        <w:rPr>
          <w:rFonts w:asciiTheme="majorBidi" w:hAnsiTheme="majorBidi" w:cstheme="majorBidi"/>
        </w:rPr>
        <w:t xml:space="preserve">), h. 446 </w:t>
      </w:r>
    </w:p>
  </w:footnote>
  <w:footnote w:id="50">
    <w:p w:rsidR="006640EE" w:rsidRPr="000E15E5" w:rsidRDefault="006640EE" w:rsidP="00DC2FBD">
      <w:pPr>
        <w:pStyle w:val="FootnoteText"/>
        <w:ind w:firstLine="720"/>
        <w:jc w:val="both"/>
        <w:rPr>
          <w:rFonts w:asciiTheme="majorBidi" w:hAnsiTheme="majorBidi" w:cstheme="majorBidi"/>
        </w:rPr>
      </w:pPr>
      <w:r w:rsidRPr="000E15E5">
        <w:rPr>
          <w:rStyle w:val="FootnoteReference"/>
          <w:rFonts w:asciiTheme="majorBidi" w:hAnsiTheme="majorBidi" w:cstheme="majorBidi"/>
        </w:rPr>
        <w:footnoteRef/>
      </w:r>
      <w:r w:rsidRPr="000E15E5">
        <w:rPr>
          <w:rFonts w:asciiTheme="majorBidi" w:hAnsiTheme="majorBidi" w:cstheme="majorBidi"/>
        </w:rPr>
        <w:t xml:space="preserve">Jhon Echols, </w:t>
      </w:r>
      <w:r w:rsidRPr="000E15E5">
        <w:rPr>
          <w:rFonts w:asciiTheme="majorBidi" w:hAnsiTheme="majorBidi" w:cstheme="majorBidi"/>
          <w:i/>
          <w:iCs/>
        </w:rPr>
        <w:t>Kamus Inggris Indonesia</w:t>
      </w:r>
      <w:r w:rsidRPr="000E15E5">
        <w:rPr>
          <w:rFonts w:asciiTheme="majorBidi" w:hAnsiTheme="majorBidi" w:cstheme="majorBidi"/>
        </w:rPr>
        <w:t xml:space="preserve">, (Jakarta: Gramedia, 1990), cet. Ke-17, h. 428 </w:t>
      </w:r>
    </w:p>
  </w:footnote>
  <w:footnote w:id="51">
    <w:p w:rsidR="006640EE" w:rsidRPr="000E15E5" w:rsidRDefault="006640EE" w:rsidP="00DC2FBD">
      <w:pPr>
        <w:pStyle w:val="FootnoteText"/>
        <w:ind w:firstLine="720"/>
        <w:jc w:val="both"/>
        <w:rPr>
          <w:rFonts w:asciiTheme="majorBidi" w:hAnsiTheme="majorBidi" w:cstheme="majorBidi"/>
        </w:rPr>
      </w:pPr>
      <w:r w:rsidRPr="000E15E5">
        <w:rPr>
          <w:rStyle w:val="FootnoteReference"/>
          <w:rFonts w:asciiTheme="majorBidi" w:hAnsiTheme="majorBidi" w:cstheme="majorBidi"/>
        </w:rPr>
        <w:footnoteRef/>
      </w:r>
      <w:r w:rsidRPr="000E15E5">
        <w:rPr>
          <w:rFonts w:asciiTheme="majorBidi" w:hAnsiTheme="majorBidi" w:cstheme="majorBidi"/>
        </w:rPr>
        <w:t xml:space="preserve"> Muhammad Noor Syam, </w:t>
      </w:r>
      <w:r w:rsidRPr="000E15E5">
        <w:rPr>
          <w:rFonts w:asciiTheme="majorBidi" w:hAnsiTheme="majorBidi" w:cstheme="majorBidi"/>
          <w:i/>
          <w:iCs/>
        </w:rPr>
        <w:t>Filsafat Pendidikan dan Dasar Filsafat Pendidikan Pancasila</w:t>
      </w:r>
      <w:r w:rsidRPr="000E15E5">
        <w:rPr>
          <w:rFonts w:asciiTheme="majorBidi" w:hAnsiTheme="majorBidi" w:cstheme="majorBidi"/>
        </w:rPr>
        <w:t>, (Surabaya: Usha Nasional, 1988), cet. Ke-4, h. 20</w:t>
      </w:r>
    </w:p>
  </w:footnote>
  <w:footnote w:id="52">
    <w:p w:rsidR="006640EE" w:rsidRPr="000F70D7" w:rsidRDefault="006640EE" w:rsidP="00DC2FBD">
      <w:pPr>
        <w:pStyle w:val="FootnoteText"/>
        <w:ind w:firstLine="720"/>
        <w:jc w:val="both"/>
      </w:pPr>
      <w:r w:rsidRPr="000E15E5">
        <w:rPr>
          <w:rStyle w:val="FootnoteReference"/>
          <w:rFonts w:asciiTheme="majorBidi" w:hAnsiTheme="majorBidi" w:cstheme="majorBidi"/>
        </w:rPr>
        <w:footnoteRef/>
      </w:r>
      <w:r w:rsidRPr="000E15E5">
        <w:rPr>
          <w:rFonts w:asciiTheme="majorBidi" w:hAnsiTheme="majorBidi" w:cstheme="majorBidi"/>
        </w:rPr>
        <w:t xml:space="preserve">Al-Tirmidziy, </w:t>
      </w:r>
      <w:r>
        <w:rPr>
          <w:rFonts w:asciiTheme="majorBidi" w:hAnsiTheme="majorBidi" w:cstheme="majorBidi"/>
          <w:i/>
          <w:iCs/>
        </w:rPr>
        <w:t>Op.Cit.</w:t>
      </w:r>
      <w:r w:rsidRPr="000E15E5">
        <w:rPr>
          <w:rFonts w:asciiTheme="majorBidi" w:hAnsiTheme="majorBidi" w:cstheme="majorBidi"/>
        </w:rPr>
        <w:t>, juz II, h. 1994</w:t>
      </w:r>
      <w:r>
        <w:t xml:space="preserve"> </w:t>
      </w:r>
    </w:p>
  </w:footnote>
  <w:footnote w:id="53">
    <w:p w:rsidR="006640EE" w:rsidRPr="000E15E5" w:rsidRDefault="006640EE" w:rsidP="00DC2FBD">
      <w:pPr>
        <w:pStyle w:val="FootnoteText"/>
        <w:ind w:firstLine="720"/>
        <w:rPr>
          <w:rFonts w:asciiTheme="majorBidi" w:hAnsiTheme="majorBidi" w:cstheme="majorBidi"/>
        </w:rPr>
      </w:pPr>
      <w:r w:rsidRPr="000E15E5">
        <w:rPr>
          <w:rStyle w:val="FootnoteReference"/>
          <w:rFonts w:asciiTheme="majorBidi" w:hAnsiTheme="majorBidi" w:cstheme="majorBidi"/>
        </w:rPr>
        <w:footnoteRef/>
      </w:r>
      <w:r w:rsidRPr="000E15E5">
        <w:rPr>
          <w:rFonts w:asciiTheme="majorBidi" w:hAnsiTheme="majorBidi" w:cstheme="majorBidi"/>
        </w:rPr>
        <w:t xml:space="preserve"> Muhammad Syuhudi Ismail, </w:t>
      </w:r>
      <w:r>
        <w:rPr>
          <w:rFonts w:asciiTheme="majorBidi" w:hAnsiTheme="majorBidi" w:cstheme="majorBidi"/>
          <w:i/>
          <w:iCs/>
        </w:rPr>
        <w:t>Op.Cit.</w:t>
      </w:r>
      <w:r w:rsidRPr="000E15E5">
        <w:rPr>
          <w:rFonts w:asciiTheme="majorBidi" w:hAnsiTheme="majorBidi" w:cstheme="majorBidi"/>
        </w:rPr>
        <w:t xml:space="preserve">, h. 63-64 </w:t>
      </w:r>
    </w:p>
  </w:footnote>
  <w:footnote w:id="54">
    <w:p w:rsidR="006640EE" w:rsidRPr="000E15E5" w:rsidRDefault="006640EE" w:rsidP="00DC2FBD">
      <w:pPr>
        <w:pStyle w:val="FootnoteText"/>
        <w:ind w:firstLine="720"/>
        <w:jc w:val="both"/>
        <w:rPr>
          <w:rFonts w:asciiTheme="majorBidi" w:hAnsiTheme="majorBidi" w:cstheme="majorBidi"/>
        </w:rPr>
      </w:pPr>
      <w:r w:rsidRPr="000E15E5">
        <w:rPr>
          <w:rStyle w:val="FootnoteReference"/>
          <w:rFonts w:asciiTheme="majorBidi" w:hAnsiTheme="majorBidi" w:cstheme="majorBidi"/>
        </w:rPr>
        <w:footnoteRef/>
      </w:r>
      <w:r w:rsidRPr="000E15E5">
        <w:rPr>
          <w:rFonts w:asciiTheme="majorBidi" w:hAnsiTheme="majorBidi" w:cstheme="majorBidi"/>
        </w:rPr>
        <w:t xml:space="preserve"> Edi Safri, </w:t>
      </w:r>
      <w:r w:rsidRPr="000E15E5">
        <w:rPr>
          <w:rFonts w:asciiTheme="majorBidi" w:hAnsiTheme="majorBidi" w:cstheme="majorBidi"/>
          <w:i/>
          <w:iCs/>
        </w:rPr>
        <w:t>al-Imam al-Syafi’i: Metode Penyelesaian Hadis Mukhtalif</w:t>
      </w:r>
      <w:r w:rsidRPr="000E15E5">
        <w:rPr>
          <w:rFonts w:asciiTheme="majorBidi" w:hAnsiTheme="majorBidi" w:cstheme="majorBidi"/>
        </w:rPr>
        <w:t>, (Padang: IAIN IB Pres, 1994),  h. 98</w:t>
      </w:r>
    </w:p>
  </w:footnote>
  <w:footnote w:id="55">
    <w:p w:rsidR="006640EE" w:rsidRPr="000E15E5" w:rsidRDefault="006640EE" w:rsidP="00DC2FBD">
      <w:pPr>
        <w:pStyle w:val="FootnoteText"/>
        <w:ind w:firstLine="720"/>
        <w:jc w:val="both"/>
        <w:rPr>
          <w:rFonts w:asciiTheme="majorBidi" w:hAnsiTheme="majorBidi" w:cstheme="majorBidi"/>
        </w:rPr>
      </w:pPr>
      <w:r w:rsidRPr="000E15E5">
        <w:rPr>
          <w:rStyle w:val="FootnoteReference"/>
          <w:rFonts w:asciiTheme="majorBidi" w:hAnsiTheme="majorBidi" w:cstheme="majorBidi"/>
        </w:rPr>
        <w:footnoteRef/>
      </w:r>
      <w:r w:rsidRPr="000E15E5">
        <w:rPr>
          <w:rFonts w:asciiTheme="majorBidi" w:hAnsiTheme="majorBidi" w:cstheme="majorBidi"/>
        </w:rPr>
        <w:t xml:space="preserve">Aby Isa Muhammad ibn ‘Isa Ibnu Saurah (selanjutnya disebut al-Tirmidzy) Sunan </w:t>
      </w:r>
      <w:r w:rsidRPr="000E15E5">
        <w:rPr>
          <w:rFonts w:asciiTheme="majorBidi" w:hAnsiTheme="majorBidi" w:cstheme="majorBidi"/>
          <w:i/>
          <w:iCs/>
        </w:rPr>
        <w:t>al-Tirmidzy</w:t>
      </w:r>
      <w:r w:rsidRPr="000E15E5">
        <w:rPr>
          <w:rFonts w:asciiTheme="majorBidi" w:hAnsiTheme="majorBidi" w:cstheme="majorBidi"/>
        </w:rPr>
        <w:t xml:space="preserve">, (Bairut: Daar al-Fikr, 1994), J.I, , h. 128  </w:t>
      </w:r>
    </w:p>
  </w:footnote>
  <w:footnote w:id="56">
    <w:p w:rsidR="006640EE" w:rsidRPr="000E15E5" w:rsidRDefault="006640EE" w:rsidP="00DC2FBD">
      <w:pPr>
        <w:pStyle w:val="FootnoteText"/>
        <w:ind w:firstLine="720"/>
        <w:jc w:val="both"/>
        <w:rPr>
          <w:rFonts w:asciiTheme="majorBidi" w:hAnsiTheme="majorBidi" w:cstheme="majorBidi"/>
          <w:lang w:val="id-ID"/>
        </w:rPr>
      </w:pPr>
      <w:r w:rsidRPr="000E15E5">
        <w:rPr>
          <w:rStyle w:val="FootnoteReference"/>
          <w:rFonts w:asciiTheme="majorBidi" w:hAnsiTheme="majorBidi" w:cstheme="majorBidi"/>
        </w:rPr>
        <w:footnoteRef/>
      </w:r>
      <w:r w:rsidRPr="000E15E5">
        <w:rPr>
          <w:rFonts w:asciiTheme="majorBidi" w:hAnsiTheme="majorBidi" w:cstheme="majorBidi"/>
          <w:i/>
          <w:iCs/>
        </w:rPr>
        <w:t>Ibid</w:t>
      </w:r>
      <w:r w:rsidRPr="000E15E5">
        <w:rPr>
          <w:rFonts w:asciiTheme="majorBidi" w:hAnsiTheme="majorBidi" w:cstheme="majorBidi"/>
        </w:rPr>
        <w:t xml:space="preserve"> </w:t>
      </w:r>
    </w:p>
  </w:footnote>
  <w:footnote w:id="57">
    <w:p w:rsidR="006640EE" w:rsidRPr="00DF339F" w:rsidRDefault="006640EE" w:rsidP="00DC2FBD">
      <w:pPr>
        <w:pStyle w:val="FootnoteText"/>
        <w:ind w:firstLine="720"/>
        <w:jc w:val="both"/>
        <w:rPr>
          <w:lang w:val="id-ID"/>
        </w:rPr>
      </w:pPr>
      <w:r w:rsidRPr="000E15E5">
        <w:rPr>
          <w:rStyle w:val="FootnoteReference"/>
          <w:rFonts w:asciiTheme="majorBidi" w:hAnsiTheme="majorBidi" w:cstheme="majorBidi"/>
        </w:rPr>
        <w:footnoteRef/>
      </w:r>
      <w:r>
        <w:rPr>
          <w:rFonts w:asciiTheme="majorBidi" w:hAnsiTheme="majorBidi" w:cstheme="majorBidi"/>
          <w:lang w:val="id-ID"/>
        </w:rPr>
        <w:t xml:space="preserve"> </w:t>
      </w:r>
      <w:r w:rsidRPr="00DF339F">
        <w:rPr>
          <w:rFonts w:asciiTheme="majorBidi" w:hAnsiTheme="majorBidi" w:cstheme="majorBidi"/>
          <w:lang w:val="id-ID"/>
        </w:rPr>
        <w:t xml:space="preserve">Ibnu Qutaybah, </w:t>
      </w:r>
      <w:r w:rsidRPr="00DF339F">
        <w:rPr>
          <w:rFonts w:asciiTheme="majorBidi" w:hAnsiTheme="majorBidi" w:cstheme="majorBidi"/>
          <w:i/>
          <w:iCs/>
          <w:lang w:val="id-ID"/>
        </w:rPr>
        <w:t>Op.Cit.</w:t>
      </w:r>
      <w:r w:rsidRPr="00DF339F">
        <w:rPr>
          <w:rFonts w:asciiTheme="majorBidi" w:hAnsiTheme="majorBidi" w:cstheme="majorBidi"/>
          <w:lang w:val="id-ID"/>
        </w:rPr>
        <w:t>, h. 157  h. 287-288</w:t>
      </w:r>
      <w:r w:rsidRPr="00DF339F">
        <w:rPr>
          <w:lang w:val="id-ID"/>
        </w:rPr>
        <w:t xml:space="preserve"> </w:t>
      </w:r>
    </w:p>
  </w:footnote>
  <w:footnote w:id="58">
    <w:p w:rsidR="006640EE" w:rsidRPr="000E15E5" w:rsidRDefault="006640EE" w:rsidP="00DC2FBD">
      <w:pPr>
        <w:pStyle w:val="FootnoteText"/>
        <w:ind w:firstLine="720"/>
        <w:jc w:val="both"/>
        <w:rPr>
          <w:rFonts w:asciiTheme="majorBidi" w:hAnsiTheme="majorBidi" w:cstheme="majorBidi"/>
        </w:rPr>
      </w:pPr>
      <w:r w:rsidRPr="000E15E5">
        <w:rPr>
          <w:rStyle w:val="FootnoteReference"/>
          <w:rFonts w:asciiTheme="majorBidi" w:hAnsiTheme="majorBidi" w:cstheme="majorBidi"/>
        </w:rPr>
        <w:footnoteRef/>
      </w:r>
      <w:r w:rsidRPr="000E15E5">
        <w:rPr>
          <w:rFonts w:asciiTheme="majorBidi" w:hAnsiTheme="majorBidi" w:cstheme="majorBidi"/>
        </w:rPr>
        <w:t xml:space="preserve"> Louis Ma’luf,  </w:t>
      </w:r>
      <w:r w:rsidRPr="000E15E5">
        <w:rPr>
          <w:rFonts w:asciiTheme="majorBidi" w:hAnsiTheme="majorBidi" w:cstheme="majorBidi"/>
          <w:i/>
          <w:iCs/>
        </w:rPr>
        <w:t>al-Munjid</w:t>
      </w:r>
      <w:r>
        <w:rPr>
          <w:rFonts w:asciiTheme="majorBidi" w:hAnsiTheme="majorBidi" w:cstheme="majorBidi"/>
        </w:rPr>
        <w:t>, (Bairut : Daar al-Masyrik, tt</w:t>
      </w:r>
      <w:r w:rsidRPr="000E15E5">
        <w:rPr>
          <w:rFonts w:asciiTheme="majorBidi" w:hAnsiTheme="majorBidi" w:cstheme="majorBidi"/>
        </w:rPr>
        <w:t>), h. 805</w:t>
      </w:r>
    </w:p>
  </w:footnote>
  <w:footnote w:id="59">
    <w:p w:rsidR="006640EE" w:rsidRPr="000E15E5" w:rsidRDefault="006640EE" w:rsidP="00DC2FBD">
      <w:pPr>
        <w:pStyle w:val="FootnoteText"/>
        <w:ind w:firstLine="720"/>
        <w:jc w:val="both"/>
        <w:rPr>
          <w:rFonts w:asciiTheme="majorBidi" w:hAnsiTheme="majorBidi" w:cstheme="majorBidi"/>
          <w:lang w:val="id-ID"/>
        </w:rPr>
      </w:pPr>
      <w:r w:rsidRPr="000E15E5">
        <w:rPr>
          <w:rStyle w:val="FootnoteReference"/>
          <w:rFonts w:asciiTheme="majorBidi" w:hAnsiTheme="majorBidi" w:cstheme="majorBidi"/>
        </w:rPr>
        <w:footnoteRef/>
      </w:r>
      <w:r w:rsidRPr="000E15E5">
        <w:rPr>
          <w:rFonts w:asciiTheme="majorBidi" w:hAnsiTheme="majorBidi" w:cstheme="majorBidi"/>
        </w:rPr>
        <w:t xml:space="preserve">Muhammad ‘Ajaj al-Khathib, </w:t>
      </w:r>
      <w:r w:rsidRPr="000E15E5">
        <w:rPr>
          <w:rFonts w:asciiTheme="majorBidi" w:hAnsiTheme="majorBidi" w:cstheme="majorBidi"/>
          <w:i/>
          <w:iCs/>
        </w:rPr>
        <w:t>Ushul al-Hadits ‘Ulumuhu wa Musthalahuhu</w:t>
      </w:r>
      <w:r>
        <w:rPr>
          <w:rFonts w:asciiTheme="majorBidi" w:hAnsiTheme="majorBidi" w:cstheme="majorBidi"/>
        </w:rPr>
        <w:t>, (Bairut: Daar al-Fikr, tt</w:t>
      </w:r>
      <w:r w:rsidRPr="000E15E5">
        <w:rPr>
          <w:rFonts w:asciiTheme="majorBidi" w:hAnsiTheme="majorBidi" w:cstheme="majorBidi"/>
        </w:rPr>
        <w:t xml:space="preserve">), h. 287 </w:t>
      </w:r>
    </w:p>
  </w:footnote>
  <w:footnote w:id="60">
    <w:p w:rsidR="006640EE" w:rsidRPr="000E15E5" w:rsidRDefault="006640EE" w:rsidP="00DC2FBD">
      <w:pPr>
        <w:pStyle w:val="FootnoteText"/>
        <w:ind w:firstLine="720"/>
        <w:jc w:val="both"/>
        <w:rPr>
          <w:rFonts w:asciiTheme="majorBidi" w:hAnsiTheme="majorBidi" w:cstheme="majorBidi"/>
        </w:rPr>
      </w:pPr>
      <w:r w:rsidRPr="000E15E5">
        <w:rPr>
          <w:rStyle w:val="FootnoteReference"/>
          <w:rFonts w:asciiTheme="majorBidi" w:hAnsiTheme="majorBidi" w:cstheme="majorBidi"/>
        </w:rPr>
        <w:footnoteRef/>
      </w:r>
      <w:r w:rsidRPr="000E15E5">
        <w:rPr>
          <w:rFonts w:asciiTheme="majorBidi" w:hAnsiTheme="majorBidi" w:cstheme="majorBidi"/>
          <w:i/>
          <w:iCs/>
        </w:rPr>
        <w:t>Ibid</w:t>
      </w:r>
      <w:r w:rsidRPr="000E15E5">
        <w:rPr>
          <w:rFonts w:asciiTheme="majorBidi" w:hAnsiTheme="majorBidi" w:cstheme="majorBidi"/>
        </w:rPr>
        <w:t xml:space="preserve">, h. 290 </w:t>
      </w:r>
    </w:p>
  </w:footnote>
  <w:footnote w:id="61">
    <w:p w:rsidR="006640EE" w:rsidRPr="000E15E5" w:rsidRDefault="006640EE" w:rsidP="00DC2FBD">
      <w:pPr>
        <w:pStyle w:val="FootnoteText"/>
        <w:ind w:firstLine="720"/>
        <w:jc w:val="both"/>
        <w:rPr>
          <w:rFonts w:asciiTheme="majorBidi" w:hAnsiTheme="majorBidi" w:cstheme="majorBidi"/>
        </w:rPr>
      </w:pPr>
      <w:r w:rsidRPr="000E15E5">
        <w:rPr>
          <w:rStyle w:val="FootnoteReference"/>
          <w:rFonts w:asciiTheme="majorBidi" w:hAnsiTheme="majorBidi" w:cstheme="majorBidi"/>
        </w:rPr>
        <w:footnoteRef/>
      </w:r>
      <w:r w:rsidRPr="000E15E5">
        <w:rPr>
          <w:rFonts w:asciiTheme="majorBidi" w:hAnsiTheme="majorBidi" w:cstheme="majorBidi"/>
        </w:rPr>
        <w:t xml:space="preserve">  Al-Bukhariy, </w:t>
      </w:r>
      <w:r>
        <w:rPr>
          <w:rFonts w:asciiTheme="majorBidi" w:hAnsiTheme="majorBidi" w:cstheme="majorBidi"/>
          <w:i/>
          <w:iCs/>
        </w:rPr>
        <w:t>Op.Cit.</w:t>
      </w:r>
      <w:r w:rsidRPr="000E15E5">
        <w:rPr>
          <w:rFonts w:asciiTheme="majorBidi" w:hAnsiTheme="majorBidi" w:cstheme="majorBidi"/>
        </w:rPr>
        <w:t>, j.III, h. 198</w:t>
      </w:r>
    </w:p>
  </w:footnote>
  <w:footnote w:id="62">
    <w:p w:rsidR="006640EE" w:rsidRPr="002340B4" w:rsidRDefault="006640EE" w:rsidP="00DC2FBD">
      <w:pPr>
        <w:pStyle w:val="FootnoteText"/>
        <w:ind w:firstLine="720"/>
        <w:jc w:val="both"/>
        <w:rPr>
          <w:lang w:val="id-ID"/>
        </w:rPr>
      </w:pPr>
      <w:r w:rsidRPr="000E15E5">
        <w:rPr>
          <w:rStyle w:val="FootnoteReference"/>
          <w:rFonts w:asciiTheme="majorBidi" w:hAnsiTheme="majorBidi" w:cstheme="majorBidi"/>
        </w:rPr>
        <w:footnoteRef/>
      </w:r>
      <w:r w:rsidRPr="000E15E5">
        <w:rPr>
          <w:rFonts w:asciiTheme="majorBidi" w:hAnsiTheme="majorBidi" w:cstheme="majorBidi"/>
          <w:i/>
          <w:iCs/>
        </w:rPr>
        <w:t>Ibid</w:t>
      </w:r>
      <w:r>
        <w:t xml:space="preserve"> </w:t>
      </w:r>
    </w:p>
  </w:footnote>
  <w:footnote w:id="63">
    <w:p w:rsidR="006640EE" w:rsidRPr="000E15E5" w:rsidRDefault="006640EE" w:rsidP="00DC2FBD">
      <w:pPr>
        <w:pStyle w:val="FootnoteText"/>
        <w:ind w:firstLine="720"/>
        <w:jc w:val="both"/>
        <w:rPr>
          <w:rFonts w:asciiTheme="majorBidi" w:hAnsiTheme="majorBidi" w:cstheme="majorBidi"/>
          <w:lang w:val="id-ID"/>
        </w:rPr>
      </w:pPr>
      <w:r w:rsidRPr="000E15E5">
        <w:rPr>
          <w:rStyle w:val="FootnoteReference"/>
          <w:rFonts w:asciiTheme="majorBidi" w:hAnsiTheme="majorBidi" w:cstheme="majorBidi"/>
        </w:rPr>
        <w:footnoteRef/>
      </w:r>
      <w:r w:rsidRPr="000E15E5">
        <w:rPr>
          <w:rFonts w:asciiTheme="majorBidi" w:hAnsiTheme="majorBidi" w:cstheme="majorBidi"/>
          <w:lang w:val="id-ID"/>
        </w:rPr>
        <w:t xml:space="preserve">Diantara Ulama tersebut adalah Muhammad Fuad Abdul Baqi, beliau menempatkan kedua hadis tersebut dibawah judul : </w:t>
      </w:r>
      <w:r w:rsidRPr="000E15E5">
        <w:rPr>
          <w:rFonts w:asciiTheme="majorBidi" w:hAnsiTheme="majorBidi" w:cstheme="majorBidi"/>
          <w:i/>
          <w:iCs/>
          <w:lang w:val="id-ID"/>
        </w:rPr>
        <w:t>Bab ma kana min al-Nahyi ‘an akli luhum al-adhahiy ba’da tsalatsa fi awwal al-</w:t>
      </w:r>
      <w:r>
        <w:rPr>
          <w:rFonts w:asciiTheme="majorBidi" w:hAnsiTheme="majorBidi" w:cstheme="majorBidi"/>
          <w:i/>
          <w:iCs/>
          <w:lang w:val="id-ID"/>
        </w:rPr>
        <w:t>Islam</w:t>
      </w:r>
      <w:r w:rsidRPr="000E15E5">
        <w:rPr>
          <w:rFonts w:asciiTheme="majorBidi" w:hAnsiTheme="majorBidi" w:cstheme="majorBidi"/>
          <w:i/>
          <w:iCs/>
          <w:lang w:val="id-ID"/>
        </w:rPr>
        <w:t xml:space="preserve"> wa bayan naskhkihi wa ibthaluhu ila man sya’a</w:t>
      </w:r>
      <w:r w:rsidRPr="000E15E5">
        <w:rPr>
          <w:rFonts w:asciiTheme="majorBidi" w:hAnsiTheme="majorBidi" w:cstheme="majorBidi"/>
          <w:lang w:val="id-ID"/>
        </w:rPr>
        <w:t xml:space="preserve">. Lihat Muhammad Fu’ad Abdul Baqi, </w:t>
      </w:r>
      <w:r w:rsidRPr="000E15E5">
        <w:rPr>
          <w:rFonts w:asciiTheme="majorBidi" w:hAnsiTheme="majorBidi" w:cstheme="majorBidi"/>
          <w:i/>
          <w:iCs/>
          <w:lang w:val="id-ID"/>
        </w:rPr>
        <w:t>al-Lu’lu’ wa al-Marjan</w:t>
      </w:r>
      <w:r>
        <w:rPr>
          <w:rFonts w:asciiTheme="majorBidi" w:hAnsiTheme="majorBidi" w:cstheme="majorBidi"/>
          <w:lang w:val="id-ID"/>
        </w:rPr>
        <w:t>, (Bairut: Daar al-Fikr, tt</w:t>
      </w:r>
      <w:r w:rsidRPr="000E15E5">
        <w:rPr>
          <w:rFonts w:asciiTheme="majorBidi" w:hAnsiTheme="majorBidi" w:cstheme="majorBidi"/>
          <w:lang w:val="id-ID"/>
        </w:rPr>
        <w:t xml:space="preserve">), J. III, h. 7 </w:t>
      </w:r>
    </w:p>
  </w:footnote>
  <w:footnote w:id="64">
    <w:p w:rsidR="006640EE" w:rsidRPr="000E15E5" w:rsidRDefault="006640EE" w:rsidP="00DC2FBD">
      <w:pPr>
        <w:pStyle w:val="FootnoteText"/>
        <w:ind w:firstLine="720"/>
        <w:jc w:val="both"/>
        <w:rPr>
          <w:rFonts w:asciiTheme="majorBidi" w:hAnsiTheme="majorBidi" w:cstheme="majorBidi"/>
          <w:lang w:val="id-ID"/>
        </w:rPr>
      </w:pPr>
      <w:r w:rsidRPr="000E15E5">
        <w:rPr>
          <w:rStyle w:val="FootnoteReference"/>
          <w:rFonts w:asciiTheme="majorBidi" w:hAnsiTheme="majorBidi" w:cstheme="majorBidi"/>
        </w:rPr>
        <w:footnoteRef/>
      </w:r>
      <w:r w:rsidRPr="000E15E5">
        <w:rPr>
          <w:rFonts w:asciiTheme="majorBidi" w:hAnsiTheme="majorBidi" w:cstheme="majorBidi"/>
        </w:rPr>
        <w:t xml:space="preserve">Abu Dawud Sulaiman Ibnu ‘Asy’ab al-Sijistaniy, </w:t>
      </w:r>
      <w:r w:rsidRPr="000E15E5">
        <w:rPr>
          <w:rFonts w:asciiTheme="majorBidi" w:hAnsiTheme="majorBidi" w:cstheme="majorBidi"/>
          <w:i/>
          <w:iCs/>
        </w:rPr>
        <w:t>Sunan Abiy Dawud</w:t>
      </w:r>
      <w:r>
        <w:rPr>
          <w:rFonts w:asciiTheme="majorBidi" w:hAnsiTheme="majorBidi" w:cstheme="majorBidi"/>
        </w:rPr>
        <w:t>, (Bandung: Maktabah: Dakhlan, tt</w:t>
      </w:r>
      <w:r w:rsidRPr="000E15E5">
        <w:rPr>
          <w:rFonts w:asciiTheme="majorBidi" w:hAnsiTheme="majorBidi" w:cstheme="majorBidi"/>
        </w:rPr>
        <w:t xml:space="preserve">), J. II, h. 312 </w:t>
      </w:r>
    </w:p>
  </w:footnote>
  <w:footnote w:id="65">
    <w:p w:rsidR="006640EE" w:rsidRPr="002340B4" w:rsidRDefault="006640EE" w:rsidP="00DC2FBD">
      <w:pPr>
        <w:pStyle w:val="FootnoteText"/>
        <w:ind w:firstLine="720"/>
        <w:jc w:val="both"/>
        <w:rPr>
          <w:lang w:val="id-ID"/>
        </w:rPr>
      </w:pPr>
      <w:r w:rsidRPr="000E15E5">
        <w:rPr>
          <w:rStyle w:val="FootnoteReference"/>
          <w:rFonts w:asciiTheme="majorBidi" w:hAnsiTheme="majorBidi" w:cstheme="majorBidi"/>
        </w:rPr>
        <w:footnoteRef/>
      </w:r>
      <w:r w:rsidRPr="000E15E5">
        <w:rPr>
          <w:rFonts w:asciiTheme="majorBidi" w:hAnsiTheme="majorBidi" w:cstheme="majorBidi"/>
          <w:lang w:val="id-ID"/>
        </w:rPr>
        <w:t xml:space="preserve">Al-Hafizh Abu ‘Abdillah Muhammad Ibn Yazid al-Qazwa Ibn Majah (Selanjutnya disebut Ibnu Majah), </w:t>
      </w:r>
      <w:r w:rsidRPr="000E15E5">
        <w:rPr>
          <w:rFonts w:asciiTheme="majorBidi" w:hAnsiTheme="majorBidi" w:cstheme="majorBidi"/>
          <w:i/>
          <w:iCs/>
          <w:lang w:val="id-ID"/>
        </w:rPr>
        <w:t>Sunan Ibnu Majah</w:t>
      </w:r>
      <w:r w:rsidRPr="000E15E5">
        <w:rPr>
          <w:rFonts w:asciiTheme="majorBidi" w:hAnsiTheme="majorBidi" w:cstheme="majorBidi"/>
          <w:lang w:val="id-ID"/>
        </w:rPr>
        <w:t>, (al-Qah</w:t>
      </w:r>
      <w:r>
        <w:rPr>
          <w:rFonts w:asciiTheme="majorBidi" w:hAnsiTheme="majorBidi" w:cstheme="majorBidi"/>
          <w:lang w:val="id-ID"/>
        </w:rPr>
        <w:t>iroh: Isa al-Bab al-Halabi, tt</w:t>
      </w:r>
      <w:r w:rsidRPr="000E15E5">
        <w:rPr>
          <w:rFonts w:asciiTheme="majorBidi" w:hAnsiTheme="majorBidi" w:cstheme="majorBidi"/>
          <w:lang w:val="id-ID"/>
        </w:rPr>
        <w:t>), J.II, h. 915</w:t>
      </w:r>
      <w:r w:rsidRPr="000C7359">
        <w:rPr>
          <w:lang w:val="id-ID"/>
        </w:rPr>
        <w:t xml:space="preserve"> </w:t>
      </w:r>
    </w:p>
  </w:footnote>
  <w:footnote w:id="66">
    <w:p w:rsidR="006640EE" w:rsidRPr="000E15E5" w:rsidRDefault="006640EE" w:rsidP="00DC2FBD">
      <w:pPr>
        <w:pStyle w:val="FootnoteText"/>
        <w:ind w:firstLine="720"/>
        <w:rPr>
          <w:rFonts w:asciiTheme="majorBidi" w:hAnsiTheme="majorBidi" w:cstheme="majorBidi"/>
        </w:rPr>
      </w:pPr>
      <w:r w:rsidRPr="000E15E5">
        <w:rPr>
          <w:rStyle w:val="FootnoteReference"/>
          <w:rFonts w:asciiTheme="majorBidi" w:hAnsiTheme="majorBidi" w:cstheme="majorBidi"/>
        </w:rPr>
        <w:footnoteRef/>
      </w:r>
      <w:r w:rsidRPr="000E15E5">
        <w:rPr>
          <w:rFonts w:asciiTheme="majorBidi" w:hAnsiTheme="majorBidi" w:cstheme="majorBidi"/>
        </w:rPr>
        <w:t xml:space="preserve"> </w:t>
      </w:r>
      <w:proofErr w:type="gramStart"/>
      <w:r w:rsidRPr="000E15E5">
        <w:rPr>
          <w:rFonts w:asciiTheme="majorBidi" w:hAnsiTheme="majorBidi" w:cstheme="majorBidi"/>
        </w:rPr>
        <w:t>Lihat  Edi</w:t>
      </w:r>
      <w:proofErr w:type="gramEnd"/>
      <w:r w:rsidRPr="000E15E5">
        <w:rPr>
          <w:rFonts w:asciiTheme="majorBidi" w:hAnsiTheme="majorBidi" w:cstheme="majorBidi"/>
        </w:rPr>
        <w:t xml:space="preserve"> Safri. </w:t>
      </w:r>
      <w:r w:rsidRPr="000E15E5">
        <w:rPr>
          <w:rFonts w:asciiTheme="majorBidi" w:hAnsiTheme="majorBidi" w:cstheme="majorBidi"/>
          <w:i/>
          <w:iCs/>
        </w:rPr>
        <w:t>Op.cit</w:t>
      </w:r>
      <w:r w:rsidRPr="000E15E5">
        <w:rPr>
          <w:rFonts w:asciiTheme="majorBidi" w:hAnsiTheme="majorBidi" w:cstheme="majorBidi"/>
        </w:rPr>
        <w:t>, h. 132</w:t>
      </w:r>
    </w:p>
  </w:footnote>
  <w:footnote w:id="67">
    <w:p w:rsidR="006640EE" w:rsidRPr="000E15E5" w:rsidRDefault="006640EE" w:rsidP="00DC2FBD">
      <w:pPr>
        <w:pStyle w:val="FootnoteText"/>
        <w:ind w:firstLine="720"/>
        <w:jc w:val="both"/>
        <w:rPr>
          <w:rFonts w:asciiTheme="majorBidi" w:hAnsiTheme="majorBidi" w:cstheme="majorBidi"/>
        </w:rPr>
      </w:pPr>
      <w:r w:rsidRPr="000E15E5">
        <w:rPr>
          <w:rStyle w:val="FootnoteReference"/>
          <w:rFonts w:asciiTheme="majorBidi" w:hAnsiTheme="majorBidi" w:cstheme="majorBidi"/>
        </w:rPr>
        <w:footnoteRef/>
      </w:r>
      <w:r w:rsidRPr="000E15E5">
        <w:rPr>
          <w:rFonts w:asciiTheme="majorBidi" w:hAnsiTheme="majorBidi" w:cstheme="majorBidi"/>
        </w:rPr>
        <w:t xml:space="preserve"> </w:t>
      </w:r>
      <w:r w:rsidRPr="000E15E5">
        <w:rPr>
          <w:rFonts w:asciiTheme="majorBidi" w:eastAsia="Times New Roman" w:hAnsiTheme="majorBidi" w:cstheme="majorBidi"/>
          <w:lang w:eastAsia="id-ID"/>
        </w:rPr>
        <w:t xml:space="preserve">Abdul Majid, Muhammad Ismail as-Suwsuh. </w:t>
      </w:r>
      <w:r w:rsidRPr="000E15E5">
        <w:rPr>
          <w:rFonts w:asciiTheme="majorBidi" w:eastAsia="Times New Roman" w:hAnsiTheme="majorBidi" w:cstheme="majorBidi"/>
          <w:i/>
          <w:iCs/>
          <w:lang w:eastAsia="id-ID"/>
        </w:rPr>
        <w:t xml:space="preserve">Manhaj at-Taufiq </w:t>
      </w:r>
      <w:proofErr w:type="gramStart"/>
      <w:r w:rsidRPr="000E15E5">
        <w:rPr>
          <w:rFonts w:asciiTheme="majorBidi" w:eastAsia="Times New Roman" w:hAnsiTheme="majorBidi" w:cstheme="majorBidi"/>
          <w:i/>
          <w:iCs/>
          <w:lang w:eastAsia="id-ID"/>
        </w:rPr>
        <w:t>wa</w:t>
      </w:r>
      <w:proofErr w:type="gramEnd"/>
      <w:r w:rsidRPr="000E15E5">
        <w:rPr>
          <w:rFonts w:asciiTheme="majorBidi" w:eastAsia="Times New Roman" w:hAnsiTheme="majorBidi" w:cstheme="majorBidi"/>
          <w:i/>
          <w:iCs/>
          <w:lang w:eastAsia="id-ID"/>
        </w:rPr>
        <w:t xml:space="preserve"> at-Tarjih baina Mukhtalaf al-Hadits.</w:t>
      </w:r>
      <w:r w:rsidRPr="000E15E5">
        <w:rPr>
          <w:rFonts w:asciiTheme="majorBidi" w:eastAsia="Times New Roman" w:hAnsiTheme="majorBidi" w:cstheme="majorBidi"/>
          <w:lang w:eastAsia="id-ID"/>
        </w:rPr>
        <w:t xml:space="preserve"> (</w:t>
      </w:r>
      <w:r>
        <w:rPr>
          <w:rFonts w:asciiTheme="majorBidi" w:eastAsia="Times New Roman" w:hAnsiTheme="majorBidi" w:cstheme="majorBidi"/>
          <w:lang w:eastAsia="id-ID"/>
        </w:rPr>
        <w:t>Dar al-Tafais, tt), h</w:t>
      </w:r>
      <w:r w:rsidRPr="000E15E5">
        <w:rPr>
          <w:rFonts w:asciiTheme="majorBidi" w:eastAsia="Times New Roman" w:hAnsiTheme="majorBidi" w:cstheme="majorBidi"/>
          <w:lang w:eastAsia="id-ID"/>
        </w:rPr>
        <w:t>. 55</w:t>
      </w:r>
    </w:p>
  </w:footnote>
  <w:footnote w:id="68">
    <w:p w:rsidR="006640EE" w:rsidRPr="00A557FE" w:rsidRDefault="006640EE" w:rsidP="00DC2FBD">
      <w:pPr>
        <w:pStyle w:val="FootnoteText"/>
        <w:ind w:firstLine="720"/>
        <w:jc w:val="both"/>
        <w:rPr>
          <w:rFonts w:asciiTheme="majorHAnsi" w:hAnsiTheme="majorHAnsi"/>
          <w:sz w:val="18"/>
          <w:szCs w:val="18"/>
        </w:rPr>
      </w:pPr>
      <w:r w:rsidRPr="000E15E5">
        <w:rPr>
          <w:rStyle w:val="FootnoteReference"/>
          <w:rFonts w:asciiTheme="majorBidi" w:hAnsiTheme="majorBidi" w:cstheme="majorBidi"/>
        </w:rPr>
        <w:footnoteRef/>
      </w:r>
      <w:r w:rsidRPr="000E15E5">
        <w:rPr>
          <w:rFonts w:asciiTheme="majorBidi" w:hAnsiTheme="majorBidi" w:cstheme="majorBidi"/>
        </w:rPr>
        <w:t xml:space="preserve"> </w:t>
      </w:r>
      <w:r w:rsidRPr="000E15E5">
        <w:rPr>
          <w:rFonts w:asciiTheme="majorBidi" w:eastAsia="Times New Roman" w:hAnsiTheme="majorBidi" w:cstheme="majorBidi"/>
          <w:lang w:eastAsia="id-ID"/>
        </w:rPr>
        <w:t xml:space="preserve">Abu Sholih. Naqd al-Matan </w:t>
      </w:r>
      <w:proofErr w:type="gramStart"/>
      <w:r w:rsidRPr="000E15E5">
        <w:rPr>
          <w:rFonts w:asciiTheme="majorBidi" w:eastAsia="Times New Roman" w:hAnsiTheme="majorBidi" w:cstheme="majorBidi"/>
          <w:lang w:eastAsia="id-ID"/>
        </w:rPr>
        <w:t>wa</w:t>
      </w:r>
      <w:proofErr w:type="gramEnd"/>
      <w:r w:rsidRPr="000E15E5">
        <w:rPr>
          <w:rFonts w:asciiTheme="majorBidi" w:eastAsia="Times New Roman" w:hAnsiTheme="majorBidi" w:cstheme="majorBidi"/>
          <w:lang w:eastAsia="id-ID"/>
        </w:rPr>
        <w:t xml:space="preserve"> ‘alaqatuhu bi al-Hukm ‘ala ruwat al-hadist Inda Ulama al-Jarh wa Ta’dil. </w:t>
      </w:r>
      <w:hyperlink r:id="rId2" w:history="1">
        <w:r w:rsidRPr="000E15E5">
          <w:rPr>
            <w:rFonts w:asciiTheme="majorBidi" w:eastAsia="Times New Roman" w:hAnsiTheme="majorBidi" w:cstheme="majorBidi"/>
            <w:lang w:eastAsia="id-ID"/>
          </w:rPr>
          <w:t>www.ahlalhdeeth.com/vb/showthread.php?t=85894</w:t>
        </w:r>
      </w:hyperlink>
      <w:proofErr w:type="gramStart"/>
      <w:r w:rsidRPr="000E15E5">
        <w:rPr>
          <w:rFonts w:asciiTheme="majorBidi" w:eastAsia="Times New Roman" w:hAnsiTheme="majorBidi" w:cstheme="majorBidi"/>
          <w:lang w:eastAsia="id-ID"/>
        </w:rPr>
        <w:t>..</w:t>
      </w:r>
      <w:proofErr w:type="gramEnd"/>
      <w:r w:rsidRPr="000E15E5">
        <w:rPr>
          <w:rFonts w:asciiTheme="majorBidi" w:eastAsia="Times New Roman" w:hAnsiTheme="majorBidi" w:cstheme="majorBidi"/>
          <w:lang w:eastAsia="id-ID"/>
        </w:rPr>
        <w:t xml:space="preserve"> </w:t>
      </w:r>
      <w:proofErr w:type="gramStart"/>
      <w:r w:rsidRPr="000E15E5">
        <w:rPr>
          <w:rFonts w:asciiTheme="majorBidi" w:eastAsia="Times New Roman" w:hAnsiTheme="majorBidi" w:cstheme="majorBidi"/>
          <w:lang w:eastAsia="id-ID"/>
        </w:rPr>
        <w:t>Abdullah Hasan al-Haditsi.</w:t>
      </w:r>
      <w:proofErr w:type="gramEnd"/>
      <w:r w:rsidRPr="000E15E5">
        <w:rPr>
          <w:rFonts w:asciiTheme="majorBidi" w:eastAsia="Times New Roman" w:hAnsiTheme="majorBidi" w:cstheme="majorBidi"/>
          <w:lang w:eastAsia="id-ID"/>
        </w:rPr>
        <w:t xml:space="preserve"> </w:t>
      </w:r>
      <w:proofErr w:type="gramStart"/>
      <w:r w:rsidRPr="000E15E5">
        <w:rPr>
          <w:rFonts w:asciiTheme="majorBidi" w:eastAsia="Times New Roman" w:hAnsiTheme="majorBidi" w:cstheme="majorBidi"/>
          <w:lang w:eastAsia="id-ID"/>
        </w:rPr>
        <w:t>Atsar al-</w:t>
      </w:r>
      <w:r>
        <w:rPr>
          <w:rFonts w:asciiTheme="majorBidi" w:eastAsia="Times New Roman" w:hAnsiTheme="majorBidi" w:cstheme="majorBidi"/>
          <w:lang w:eastAsia="id-ID"/>
        </w:rPr>
        <w:t>Hadist fi Ikhtilaf al-Fuqaha.</w:t>
      </w:r>
      <w:proofErr w:type="gramEnd"/>
      <w:r>
        <w:rPr>
          <w:rFonts w:asciiTheme="majorBidi" w:eastAsia="Times New Roman" w:hAnsiTheme="majorBidi" w:cstheme="majorBidi"/>
          <w:lang w:eastAsia="id-ID"/>
        </w:rPr>
        <w:t xml:space="preserve"> </w:t>
      </w:r>
      <w:proofErr w:type="gramStart"/>
      <w:r>
        <w:rPr>
          <w:rFonts w:asciiTheme="majorBidi" w:eastAsia="Times New Roman" w:hAnsiTheme="majorBidi" w:cstheme="majorBidi"/>
          <w:lang w:eastAsia="id-ID"/>
        </w:rPr>
        <w:t>h</w:t>
      </w:r>
      <w:r w:rsidRPr="000E15E5">
        <w:rPr>
          <w:rFonts w:asciiTheme="majorBidi" w:eastAsia="Times New Roman" w:hAnsiTheme="majorBidi" w:cstheme="majorBidi"/>
          <w:lang w:eastAsia="id-ID"/>
        </w:rPr>
        <w:t>. 291</w:t>
      </w:r>
      <w:proofErr w:type="gramEnd"/>
      <w:r w:rsidRPr="000E15E5">
        <w:rPr>
          <w:rFonts w:asciiTheme="majorBidi" w:eastAsia="Times New Roman" w:hAnsiTheme="majorBidi" w:cstheme="majorBidi"/>
          <w:lang w:eastAsia="id-ID"/>
        </w:rPr>
        <w:t>-292. Muhammad Abu Zahwu.</w:t>
      </w:r>
      <w:r>
        <w:rPr>
          <w:rFonts w:asciiTheme="majorBidi" w:eastAsia="Times New Roman" w:hAnsiTheme="majorBidi" w:cstheme="majorBidi"/>
          <w:lang w:eastAsia="id-ID"/>
        </w:rPr>
        <w:t xml:space="preserve"> Al-Hadits wa al-Muhaditsun, h.</w:t>
      </w:r>
      <w:r w:rsidRPr="000E15E5">
        <w:rPr>
          <w:rFonts w:asciiTheme="majorBidi" w:eastAsia="Times New Roman" w:hAnsiTheme="majorBidi" w:cstheme="majorBidi"/>
          <w:lang w:eastAsia="id-ID"/>
        </w:rPr>
        <w:t xml:space="preserve"> 367-369</w:t>
      </w:r>
    </w:p>
  </w:footnote>
  <w:footnote w:id="69">
    <w:p w:rsidR="006640EE" w:rsidRPr="00F16259" w:rsidRDefault="006640EE" w:rsidP="00DC2FBD">
      <w:pPr>
        <w:pStyle w:val="FootnoteText"/>
        <w:ind w:firstLine="709"/>
        <w:jc w:val="both"/>
        <w:rPr>
          <w:rFonts w:asciiTheme="majorBidi" w:hAnsiTheme="majorBidi" w:cstheme="majorBidi"/>
        </w:rPr>
      </w:pPr>
      <w:r w:rsidRPr="00F16259">
        <w:rPr>
          <w:rStyle w:val="FootnoteReference"/>
          <w:rFonts w:asciiTheme="majorBidi" w:hAnsiTheme="majorBidi" w:cstheme="majorBidi"/>
        </w:rPr>
        <w:footnoteRef/>
      </w:r>
      <w:r w:rsidRPr="00F16259">
        <w:rPr>
          <w:rFonts w:asciiTheme="majorBidi" w:hAnsiTheme="majorBidi" w:cstheme="majorBidi"/>
        </w:rPr>
        <w:t xml:space="preserve"> </w:t>
      </w:r>
      <w:r w:rsidRPr="00F16259">
        <w:rPr>
          <w:rFonts w:asciiTheme="majorBidi" w:hAnsiTheme="majorBidi" w:cstheme="majorBidi"/>
          <w:lang w:eastAsia="id-ID"/>
        </w:rPr>
        <w:t>Y</w:t>
      </w:r>
      <w:r>
        <w:rPr>
          <w:rFonts w:asciiTheme="majorBidi" w:hAnsiTheme="majorBidi" w:cstheme="majorBidi"/>
          <w:lang w:eastAsia="id-ID"/>
        </w:rPr>
        <w:t>usuf al-Qar</w:t>
      </w:r>
      <w:r w:rsidRPr="00F16259">
        <w:rPr>
          <w:rFonts w:asciiTheme="majorBidi" w:hAnsiTheme="majorBidi" w:cstheme="majorBidi"/>
          <w:lang w:eastAsia="id-ID"/>
        </w:rPr>
        <w:t xml:space="preserve">dhawi, </w:t>
      </w:r>
      <w:r w:rsidRPr="00F16259">
        <w:rPr>
          <w:rFonts w:asciiTheme="majorBidi" w:hAnsiTheme="majorBidi" w:cstheme="majorBidi"/>
          <w:i/>
          <w:lang w:eastAsia="id-ID"/>
        </w:rPr>
        <w:t>Kaifa Nata‟amal Ma‟a As-Sunnah An-Nabawiyah</w:t>
      </w:r>
      <w:r w:rsidRPr="00F16259">
        <w:rPr>
          <w:rFonts w:asciiTheme="majorBidi" w:hAnsiTheme="majorBidi" w:cstheme="majorBidi"/>
          <w:lang w:eastAsia="id-ID"/>
        </w:rPr>
        <w:t xml:space="preserve">, </w:t>
      </w:r>
      <w:r>
        <w:rPr>
          <w:rFonts w:asciiTheme="majorBidi" w:hAnsiTheme="majorBidi" w:cstheme="majorBidi"/>
          <w:lang w:eastAsia="id-ID"/>
        </w:rPr>
        <w:t>(Al-Qâhirah: Dâr al-Syurûq, 2002), h. 93</w:t>
      </w:r>
      <w:r w:rsidRPr="00F16259">
        <w:rPr>
          <w:rFonts w:asciiTheme="majorBidi" w:hAnsiTheme="majorBidi" w:cstheme="majorBidi"/>
          <w:lang w:eastAsia="id-ID"/>
        </w:rPr>
        <w:t>3</w:t>
      </w:r>
    </w:p>
  </w:footnote>
  <w:footnote w:id="70">
    <w:p w:rsidR="006640EE" w:rsidRPr="00F16259" w:rsidRDefault="006640EE" w:rsidP="00DC2FBD">
      <w:pPr>
        <w:pStyle w:val="FootnoteText"/>
        <w:ind w:firstLine="720"/>
        <w:rPr>
          <w:rFonts w:asciiTheme="majorBidi" w:hAnsiTheme="majorBidi" w:cstheme="majorBidi"/>
        </w:rPr>
      </w:pPr>
      <w:r w:rsidRPr="00F16259">
        <w:rPr>
          <w:rStyle w:val="FootnoteReference"/>
          <w:rFonts w:asciiTheme="majorBidi" w:hAnsiTheme="majorBidi" w:cstheme="majorBidi"/>
        </w:rPr>
        <w:footnoteRef/>
      </w:r>
      <w:r w:rsidRPr="00F16259">
        <w:rPr>
          <w:rFonts w:asciiTheme="majorBidi" w:hAnsiTheme="majorBidi" w:cstheme="majorBidi"/>
        </w:rPr>
        <w:t>Muhammad ‘Ajaj al-Khathib,</w:t>
      </w:r>
      <w:r w:rsidRPr="00F16259">
        <w:rPr>
          <w:rFonts w:asciiTheme="majorBidi" w:hAnsiTheme="majorBidi" w:cstheme="majorBidi"/>
          <w:i/>
          <w:iCs/>
        </w:rPr>
        <w:t xml:space="preserve"> </w:t>
      </w:r>
      <w:r>
        <w:rPr>
          <w:rFonts w:asciiTheme="majorBidi" w:hAnsiTheme="majorBidi" w:cstheme="majorBidi"/>
          <w:i/>
          <w:iCs/>
        </w:rPr>
        <w:t>Op.Cit.</w:t>
      </w:r>
      <w:r w:rsidRPr="000E15E5">
        <w:rPr>
          <w:rFonts w:asciiTheme="majorBidi" w:hAnsiTheme="majorBidi" w:cstheme="majorBidi"/>
        </w:rPr>
        <w:t>,</w:t>
      </w:r>
      <w:r w:rsidRPr="00F16259">
        <w:rPr>
          <w:rFonts w:asciiTheme="majorBidi" w:hAnsiTheme="majorBidi" w:cstheme="majorBidi"/>
        </w:rPr>
        <w:t xml:space="preserve"> h. 47-49 </w:t>
      </w:r>
    </w:p>
  </w:footnote>
  <w:footnote w:id="71">
    <w:p w:rsidR="006640EE" w:rsidRPr="00F16259" w:rsidRDefault="006640EE" w:rsidP="00DC2FBD">
      <w:pPr>
        <w:pStyle w:val="FootnoteText"/>
        <w:ind w:firstLine="720"/>
        <w:rPr>
          <w:rFonts w:asciiTheme="majorBidi" w:hAnsiTheme="majorBidi" w:cstheme="majorBidi"/>
        </w:rPr>
      </w:pPr>
      <w:r w:rsidRPr="00F16259">
        <w:rPr>
          <w:rStyle w:val="FootnoteReference"/>
          <w:rFonts w:asciiTheme="majorBidi" w:hAnsiTheme="majorBidi" w:cstheme="majorBidi"/>
        </w:rPr>
        <w:footnoteRef/>
      </w:r>
      <w:r w:rsidRPr="00F16259">
        <w:rPr>
          <w:rFonts w:asciiTheme="majorBidi" w:hAnsiTheme="majorBidi" w:cstheme="majorBidi"/>
        </w:rPr>
        <w:t xml:space="preserve">Yusuf al-Qardhawiy, </w:t>
      </w:r>
      <w:r>
        <w:rPr>
          <w:rFonts w:asciiTheme="majorBidi" w:hAnsiTheme="majorBidi" w:cstheme="majorBidi"/>
          <w:i/>
          <w:iCs/>
        </w:rPr>
        <w:t>Op.Cit.</w:t>
      </w:r>
      <w:r w:rsidRPr="00F16259">
        <w:rPr>
          <w:rFonts w:asciiTheme="majorBidi" w:hAnsiTheme="majorBidi" w:cstheme="majorBidi"/>
        </w:rPr>
        <w:t xml:space="preserve">, h.96 </w:t>
      </w:r>
    </w:p>
  </w:footnote>
  <w:footnote w:id="72">
    <w:p w:rsidR="006640EE" w:rsidRPr="00C309A1" w:rsidRDefault="006640EE" w:rsidP="00DC2FBD">
      <w:pPr>
        <w:pStyle w:val="FootnoteText"/>
        <w:ind w:firstLine="720"/>
        <w:rPr>
          <w:lang w:val="id-ID"/>
        </w:rPr>
      </w:pPr>
      <w:r w:rsidRPr="00F16259">
        <w:rPr>
          <w:rStyle w:val="FootnoteReference"/>
          <w:rFonts w:asciiTheme="majorBidi" w:hAnsiTheme="majorBidi" w:cstheme="majorBidi"/>
        </w:rPr>
        <w:footnoteRef/>
      </w:r>
      <w:r w:rsidRPr="00F16259">
        <w:rPr>
          <w:rFonts w:asciiTheme="majorBidi" w:hAnsiTheme="majorBidi" w:cstheme="majorBidi"/>
        </w:rPr>
        <w:t xml:space="preserve">Abu Dawud, </w:t>
      </w:r>
      <w:r>
        <w:rPr>
          <w:rFonts w:asciiTheme="majorBidi" w:hAnsiTheme="majorBidi" w:cstheme="majorBidi"/>
          <w:i/>
          <w:iCs/>
        </w:rPr>
        <w:t>Op.Cit.</w:t>
      </w:r>
      <w:r w:rsidRPr="000E15E5">
        <w:rPr>
          <w:rFonts w:asciiTheme="majorBidi" w:hAnsiTheme="majorBidi" w:cstheme="majorBidi"/>
        </w:rPr>
        <w:t xml:space="preserve">, </w:t>
      </w:r>
      <w:r w:rsidRPr="00F16259">
        <w:rPr>
          <w:rFonts w:asciiTheme="majorBidi" w:hAnsiTheme="majorBidi" w:cstheme="majorBidi"/>
        </w:rPr>
        <w:t>j.IV, h. 200</w:t>
      </w:r>
      <w:r>
        <w:t xml:space="preserve"> </w:t>
      </w:r>
    </w:p>
  </w:footnote>
  <w:footnote w:id="73">
    <w:p w:rsidR="006640EE" w:rsidRPr="00F16259" w:rsidRDefault="006640EE" w:rsidP="00DC2FBD">
      <w:pPr>
        <w:pStyle w:val="FootnoteText"/>
        <w:ind w:left="720"/>
        <w:rPr>
          <w:rFonts w:asciiTheme="majorBidi" w:hAnsiTheme="majorBidi" w:cstheme="majorBidi"/>
        </w:rPr>
      </w:pPr>
      <w:r w:rsidRPr="00F16259">
        <w:rPr>
          <w:rStyle w:val="FootnoteReference"/>
          <w:rFonts w:asciiTheme="majorBidi" w:hAnsiTheme="majorBidi" w:cstheme="majorBidi"/>
        </w:rPr>
        <w:footnoteRef/>
      </w:r>
      <w:r w:rsidRPr="00F16259">
        <w:rPr>
          <w:rFonts w:asciiTheme="majorBidi" w:hAnsiTheme="majorBidi" w:cstheme="majorBidi"/>
        </w:rPr>
        <w:t xml:space="preserve"> Sofware </w:t>
      </w:r>
      <w:r>
        <w:rPr>
          <w:rFonts w:asciiTheme="majorBidi" w:hAnsiTheme="majorBidi" w:cstheme="majorBidi"/>
        </w:rPr>
        <w:t>Islam</w:t>
      </w:r>
      <w:r w:rsidRPr="00F16259">
        <w:rPr>
          <w:rFonts w:asciiTheme="majorBidi" w:hAnsiTheme="majorBidi" w:cstheme="majorBidi"/>
        </w:rPr>
        <w:t>i-Kitab Sembilan</w:t>
      </w:r>
    </w:p>
  </w:footnote>
  <w:footnote w:id="74">
    <w:p w:rsidR="006640EE" w:rsidRPr="0059429F" w:rsidRDefault="006640EE" w:rsidP="00DC2FBD">
      <w:pPr>
        <w:pStyle w:val="FootnoteText"/>
        <w:ind w:left="720"/>
        <w:rPr>
          <w:rFonts w:asciiTheme="majorHAnsi" w:hAnsiTheme="majorHAnsi"/>
          <w:sz w:val="18"/>
          <w:szCs w:val="18"/>
        </w:rPr>
      </w:pPr>
      <w:r w:rsidRPr="00F16259">
        <w:rPr>
          <w:rStyle w:val="FootnoteReference"/>
          <w:rFonts w:asciiTheme="majorBidi" w:hAnsiTheme="majorBidi" w:cstheme="majorBidi"/>
        </w:rPr>
        <w:footnoteRef/>
      </w:r>
      <w:r w:rsidRPr="00F16259">
        <w:rPr>
          <w:rFonts w:asciiTheme="majorBidi" w:hAnsiTheme="majorBidi" w:cstheme="majorBidi"/>
        </w:rPr>
        <w:t xml:space="preserve"> Al-Qur’an in Word</w:t>
      </w:r>
    </w:p>
  </w:footnote>
  <w:footnote w:id="75">
    <w:p w:rsidR="006640EE" w:rsidRPr="00F16259" w:rsidRDefault="006640EE" w:rsidP="00DC2FBD">
      <w:pPr>
        <w:pStyle w:val="FootnoteText"/>
        <w:ind w:left="720"/>
        <w:rPr>
          <w:rFonts w:asciiTheme="majorBidi" w:hAnsiTheme="majorBidi" w:cstheme="majorBidi"/>
        </w:rPr>
      </w:pPr>
      <w:r w:rsidRPr="00F16259">
        <w:rPr>
          <w:rStyle w:val="FootnoteReference"/>
          <w:rFonts w:asciiTheme="majorBidi" w:hAnsiTheme="majorBidi" w:cstheme="majorBidi"/>
        </w:rPr>
        <w:footnoteRef/>
      </w:r>
      <w:r w:rsidRPr="00F16259">
        <w:rPr>
          <w:rFonts w:asciiTheme="majorBidi" w:hAnsiTheme="majorBidi" w:cstheme="majorBidi"/>
        </w:rPr>
        <w:t xml:space="preserve"> </w:t>
      </w:r>
      <w:r w:rsidRPr="00F16259">
        <w:rPr>
          <w:rFonts w:asciiTheme="majorBidi" w:eastAsia="Times New Roman" w:hAnsiTheme="majorBidi" w:cstheme="majorBidi"/>
          <w:lang w:eastAsia="id-ID"/>
        </w:rPr>
        <w:t>Lihat hadis-hadis dalam Sahih al-Jami’ pada juz 1 mulai Kitab al-Wudhu’ sampai Kitab as-Sahwi</w:t>
      </w:r>
    </w:p>
  </w:footnote>
  <w:footnote w:id="76">
    <w:p w:rsidR="006640EE" w:rsidRPr="00F16259" w:rsidRDefault="006640EE" w:rsidP="00DC2FBD">
      <w:pPr>
        <w:pStyle w:val="FootnoteText"/>
        <w:ind w:left="720"/>
        <w:rPr>
          <w:rFonts w:asciiTheme="majorBidi" w:hAnsiTheme="majorBidi" w:cstheme="majorBidi"/>
        </w:rPr>
      </w:pPr>
      <w:r w:rsidRPr="00F16259">
        <w:rPr>
          <w:rStyle w:val="FootnoteReference"/>
          <w:rFonts w:asciiTheme="majorBidi" w:hAnsiTheme="majorBidi" w:cstheme="majorBidi"/>
        </w:rPr>
        <w:footnoteRef/>
      </w:r>
      <w:r w:rsidRPr="00F16259">
        <w:rPr>
          <w:rFonts w:asciiTheme="majorBidi" w:hAnsiTheme="majorBidi" w:cstheme="majorBidi"/>
        </w:rPr>
        <w:t xml:space="preserve"> Al-Qur’an in Word </w:t>
      </w:r>
    </w:p>
  </w:footnote>
  <w:footnote w:id="77">
    <w:p w:rsidR="006640EE" w:rsidRPr="00D2399A" w:rsidRDefault="006640EE" w:rsidP="00DC2FBD">
      <w:pPr>
        <w:pStyle w:val="FootnoteText"/>
        <w:ind w:firstLine="720"/>
        <w:rPr>
          <w:rFonts w:asciiTheme="majorHAnsi" w:hAnsiTheme="majorHAnsi"/>
          <w:sz w:val="18"/>
          <w:szCs w:val="18"/>
        </w:rPr>
      </w:pPr>
      <w:r w:rsidRPr="00F16259">
        <w:rPr>
          <w:rStyle w:val="FootnoteReference"/>
          <w:rFonts w:asciiTheme="majorBidi" w:hAnsiTheme="majorBidi" w:cstheme="majorBidi"/>
        </w:rPr>
        <w:footnoteRef/>
      </w:r>
      <w:r w:rsidRPr="00F16259">
        <w:rPr>
          <w:rFonts w:asciiTheme="majorBidi" w:hAnsiTheme="majorBidi" w:cstheme="majorBidi"/>
        </w:rPr>
        <w:t xml:space="preserve"> </w:t>
      </w:r>
      <w:r w:rsidRPr="00F16259">
        <w:rPr>
          <w:rFonts w:asciiTheme="majorBidi" w:eastAsia="Times New Roman" w:hAnsiTheme="majorBidi" w:cstheme="majorBidi"/>
          <w:lang w:eastAsia="id-ID"/>
        </w:rPr>
        <w:t xml:space="preserve">Ash-Shaukany, </w:t>
      </w:r>
      <w:r w:rsidRPr="00F16259">
        <w:rPr>
          <w:rFonts w:asciiTheme="majorBidi" w:eastAsia="Times New Roman" w:hAnsiTheme="majorBidi" w:cstheme="majorBidi"/>
          <w:i/>
          <w:iCs/>
          <w:lang w:eastAsia="id-ID"/>
        </w:rPr>
        <w:t xml:space="preserve">Irshad al-Fuhul, </w:t>
      </w:r>
      <w:r w:rsidRPr="00F16259">
        <w:rPr>
          <w:rFonts w:asciiTheme="majorBidi" w:eastAsia="Times New Roman" w:hAnsiTheme="majorBidi" w:cstheme="majorBidi"/>
          <w:lang w:eastAsia="id-ID"/>
        </w:rPr>
        <w:t>187</w:t>
      </w:r>
    </w:p>
  </w:footnote>
  <w:footnote w:id="78">
    <w:p w:rsidR="006640EE" w:rsidRPr="00F16259" w:rsidRDefault="006640EE" w:rsidP="00DC2FBD">
      <w:pPr>
        <w:pStyle w:val="FootnoteText"/>
        <w:ind w:firstLine="720"/>
        <w:rPr>
          <w:rFonts w:asciiTheme="majorBidi" w:hAnsiTheme="majorBidi" w:cstheme="majorBidi"/>
        </w:rPr>
      </w:pPr>
      <w:r w:rsidRPr="00F16259">
        <w:rPr>
          <w:rStyle w:val="FootnoteReference"/>
          <w:rFonts w:asciiTheme="majorBidi" w:hAnsiTheme="majorBidi" w:cstheme="majorBidi"/>
        </w:rPr>
        <w:footnoteRef/>
      </w:r>
      <w:r w:rsidRPr="00F16259">
        <w:rPr>
          <w:rFonts w:asciiTheme="majorBidi" w:hAnsiTheme="majorBidi" w:cstheme="majorBidi"/>
        </w:rPr>
        <w:t xml:space="preserve"> Al-Qur’an in Word</w:t>
      </w:r>
    </w:p>
  </w:footnote>
  <w:footnote w:id="79">
    <w:p w:rsidR="006640EE" w:rsidRPr="00F16259" w:rsidRDefault="006640EE" w:rsidP="00DC2FBD">
      <w:pPr>
        <w:pStyle w:val="FootnoteText"/>
        <w:ind w:firstLine="720"/>
        <w:rPr>
          <w:rFonts w:asciiTheme="majorBidi" w:hAnsiTheme="majorBidi" w:cstheme="majorBidi"/>
        </w:rPr>
      </w:pPr>
      <w:r w:rsidRPr="00F16259">
        <w:rPr>
          <w:rStyle w:val="FootnoteReference"/>
          <w:rFonts w:asciiTheme="majorBidi" w:hAnsiTheme="majorBidi" w:cstheme="majorBidi"/>
        </w:rPr>
        <w:footnoteRef/>
      </w:r>
      <w:r w:rsidRPr="00F16259">
        <w:rPr>
          <w:rFonts w:asciiTheme="majorBidi" w:hAnsiTheme="majorBidi" w:cstheme="majorBidi"/>
        </w:rPr>
        <w:t xml:space="preserve"> </w:t>
      </w:r>
      <w:r w:rsidRPr="00F16259">
        <w:rPr>
          <w:rFonts w:asciiTheme="majorBidi" w:eastAsia="Times New Roman" w:hAnsiTheme="majorBidi" w:cstheme="majorBidi"/>
          <w:lang w:eastAsia="id-ID"/>
        </w:rPr>
        <w:t>Al-Bukhari, al-Jami’ al-Sahih 3/365, hadis no. 5108 dan 5109</w:t>
      </w:r>
    </w:p>
  </w:footnote>
  <w:footnote w:id="80">
    <w:p w:rsidR="006640EE" w:rsidRDefault="006640EE" w:rsidP="00DC2FBD">
      <w:pPr>
        <w:pStyle w:val="FootnoteText"/>
        <w:ind w:firstLine="720"/>
      </w:pPr>
      <w:r w:rsidRPr="00F16259">
        <w:rPr>
          <w:rStyle w:val="FootnoteReference"/>
          <w:rFonts w:asciiTheme="majorBidi" w:hAnsiTheme="majorBidi" w:cstheme="majorBidi"/>
        </w:rPr>
        <w:footnoteRef/>
      </w:r>
      <w:r w:rsidRPr="00F16259">
        <w:rPr>
          <w:rFonts w:asciiTheme="majorBidi" w:hAnsiTheme="majorBidi" w:cstheme="majorBidi"/>
        </w:rPr>
        <w:t xml:space="preserve">Lihat Ajaj al-Khathib, </w:t>
      </w:r>
      <w:r>
        <w:rPr>
          <w:rFonts w:asciiTheme="majorBidi" w:hAnsiTheme="majorBidi" w:cstheme="majorBidi"/>
          <w:i/>
          <w:iCs/>
        </w:rPr>
        <w:t>Op.Cit.</w:t>
      </w:r>
      <w:r w:rsidRPr="000E15E5">
        <w:rPr>
          <w:rFonts w:asciiTheme="majorBidi" w:hAnsiTheme="majorBidi" w:cstheme="majorBidi"/>
        </w:rPr>
        <w:t xml:space="preserve">, </w:t>
      </w:r>
      <w:r w:rsidRPr="00F16259">
        <w:rPr>
          <w:rFonts w:asciiTheme="majorBidi" w:hAnsiTheme="majorBidi" w:cstheme="majorBidi"/>
        </w:rPr>
        <w:t>h. 49-50</w:t>
      </w:r>
      <w:r>
        <w:t xml:space="preserve"> </w:t>
      </w:r>
    </w:p>
  </w:footnote>
  <w:footnote w:id="81">
    <w:p w:rsidR="006640EE" w:rsidRPr="00F16259" w:rsidRDefault="006640EE" w:rsidP="00DC2FBD">
      <w:pPr>
        <w:pStyle w:val="FootnoteText"/>
        <w:ind w:firstLine="720"/>
        <w:jc w:val="both"/>
        <w:rPr>
          <w:rFonts w:asciiTheme="majorBidi" w:hAnsiTheme="majorBidi" w:cstheme="majorBidi"/>
        </w:rPr>
      </w:pPr>
      <w:r w:rsidRPr="00F16259">
        <w:rPr>
          <w:rStyle w:val="FootnoteReference"/>
          <w:rFonts w:asciiTheme="majorBidi" w:hAnsiTheme="majorBidi" w:cstheme="majorBidi"/>
        </w:rPr>
        <w:footnoteRef/>
      </w:r>
      <w:r w:rsidRPr="00F16259">
        <w:rPr>
          <w:rFonts w:asciiTheme="majorBidi" w:hAnsiTheme="majorBidi" w:cstheme="majorBidi"/>
        </w:rPr>
        <w:t xml:space="preserve">Lebih lanjut lihat Yusuf al-Qardhawiy, </w:t>
      </w:r>
      <w:r w:rsidRPr="00F16259">
        <w:rPr>
          <w:rFonts w:asciiTheme="majorBidi" w:hAnsiTheme="majorBidi" w:cstheme="majorBidi"/>
          <w:i/>
          <w:iCs/>
        </w:rPr>
        <w:t>Bagaimana Memahami Hadis Nabi SAW</w:t>
      </w:r>
      <w:r w:rsidRPr="00F16259">
        <w:rPr>
          <w:rFonts w:asciiTheme="majorBidi" w:hAnsiTheme="majorBidi" w:cstheme="majorBidi"/>
        </w:rPr>
        <w:t xml:space="preserve">,  Judul asli, </w:t>
      </w:r>
      <w:r w:rsidRPr="00F16259">
        <w:rPr>
          <w:rFonts w:asciiTheme="majorBidi" w:hAnsiTheme="majorBidi" w:cstheme="majorBidi"/>
          <w:i/>
          <w:iCs/>
        </w:rPr>
        <w:t xml:space="preserve">Kaifa Nata’ammal Ma’a alsunnah alNabawiyah </w:t>
      </w:r>
      <w:r>
        <w:rPr>
          <w:rFonts w:asciiTheme="majorBidi" w:hAnsiTheme="majorBidi" w:cstheme="majorBidi"/>
        </w:rPr>
        <w:t>Penerjemah Muhammad al-Baqir, (Bandung : Karisma, 1993)</w:t>
      </w:r>
      <w:r w:rsidRPr="00F16259">
        <w:rPr>
          <w:rFonts w:asciiTheme="majorBidi" w:hAnsiTheme="majorBidi" w:cstheme="majorBidi"/>
        </w:rPr>
        <w:t xml:space="preserve">, h. 93-94 </w:t>
      </w:r>
    </w:p>
  </w:footnote>
  <w:footnote w:id="82">
    <w:p w:rsidR="006640EE" w:rsidRPr="00F16259" w:rsidRDefault="006640EE" w:rsidP="00DC2FBD">
      <w:pPr>
        <w:pStyle w:val="FootnoteText"/>
        <w:ind w:firstLine="720"/>
        <w:rPr>
          <w:rFonts w:asciiTheme="majorBidi" w:hAnsiTheme="majorBidi" w:cstheme="majorBidi"/>
        </w:rPr>
      </w:pPr>
      <w:r w:rsidRPr="00F16259">
        <w:rPr>
          <w:rStyle w:val="FootnoteReference"/>
          <w:rFonts w:asciiTheme="majorBidi" w:hAnsiTheme="majorBidi" w:cstheme="majorBidi"/>
        </w:rPr>
        <w:footnoteRef/>
      </w:r>
      <w:r w:rsidRPr="00F16259">
        <w:rPr>
          <w:rFonts w:asciiTheme="majorBidi" w:hAnsiTheme="majorBidi" w:cstheme="majorBidi"/>
        </w:rPr>
        <w:t xml:space="preserve"> Yusuf al-Qardhawiy, </w:t>
      </w:r>
      <w:r>
        <w:rPr>
          <w:rFonts w:asciiTheme="majorBidi" w:hAnsiTheme="majorBidi" w:cstheme="majorBidi"/>
          <w:i/>
          <w:iCs/>
        </w:rPr>
        <w:t>I</w:t>
      </w:r>
      <w:r w:rsidRPr="00C07C16">
        <w:rPr>
          <w:rFonts w:asciiTheme="majorBidi" w:hAnsiTheme="majorBidi" w:cstheme="majorBidi"/>
          <w:i/>
          <w:iCs/>
        </w:rPr>
        <w:t>bid</w:t>
      </w:r>
      <w:r>
        <w:rPr>
          <w:rFonts w:asciiTheme="majorBidi" w:hAnsiTheme="majorBidi" w:cstheme="majorBidi"/>
          <w:i/>
          <w:iCs/>
        </w:rPr>
        <w:t>.</w:t>
      </w:r>
      <w:r w:rsidRPr="00F16259">
        <w:rPr>
          <w:rFonts w:asciiTheme="majorBidi" w:hAnsiTheme="majorBidi" w:cstheme="majorBidi"/>
        </w:rPr>
        <w:t xml:space="preserve">, h. 96-99  </w:t>
      </w:r>
    </w:p>
  </w:footnote>
  <w:footnote w:id="83">
    <w:p w:rsidR="006640EE" w:rsidRPr="00F037B2" w:rsidRDefault="006640EE" w:rsidP="00DC2FBD">
      <w:pPr>
        <w:pStyle w:val="FootnoteText"/>
        <w:ind w:firstLine="720"/>
        <w:jc w:val="both"/>
        <w:rPr>
          <w:rFonts w:asciiTheme="majorBidi" w:hAnsiTheme="majorBidi" w:cstheme="majorBidi"/>
          <w:lang w:val="id-ID"/>
        </w:rPr>
      </w:pPr>
      <w:r w:rsidRPr="00F037B2">
        <w:rPr>
          <w:rStyle w:val="FootnoteReference"/>
          <w:rFonts w:asciiTheme="majorBidi" w:hAnsiTheme="majorBidi" w:cstheme="majorBidi"/>
        </w:rPr>
        <w:footnoteRef/>
      </w:r>
      <w:r w:rsidRPr="00F037B2">
        <w:rPr>
          <w:rFonts w:asciiTheme="majorBidi" w:hAnsiTheme="majorBidi" w:cstheme="majorBidi"/>
        </w:rPr>
        <w:t xml:space="preserve">Abu Abdillah Muhammad Ibn Ismail Ibn al-Bukhariy (selanjutnya disebut al-Bukhariy), </w:t>
      </w:r>
      <w:r w:rsidRPr="00F037B2">
        <w:rPr>
          <w:rFonts w:asciiTheme="majorBidi" w:hAnsiTheme="majorBidi" w:cstheme="majorBidi"/>
          <w:i/>
          <w:iCs/>
        </w:rPr>
        <w:t>Shahih al-Bukhariy</w:t>
      </w:r>
      <w:r>
        <w:rPr>
          <w:rFonts w:asciiTheme="majorBidi" w:hAnsiTheme="majorBidi" w:cstheme="majorBidi"/>
        </w:rPr>
        <w:t>, (Be</w:t>
      </w:r>
      <w:r w:rsidRPr="00F037B2">
        <w:rPr>
          <w:rFonts w:asciiTheme="majorBidi" w:hAnsiTheme="majorBidi" w:cstheme="majorBidi"/>
        </w:rPr>
        <w:t xml:space="preserve">irut: Daar al-Fikr, 1981), J.II, h. 102  </w:t>
      </w:r>
    </w:p>
  </w:footnote>
  <w:footnote w:id="84">
    <w:p w:rsidR="006640EE" w:rsidRPr="00F037B2" w:rsidRDefault="006640EE" w:rsidP="00DC2FBD">
      <w:pPr>
        <w:pStyle w:val="FootnoteText"/>
        <w:ind w:firstLine="720"/>
        <w:jc w:val="both"/>
        <w:rPr>
          <w:rFonts w:asciiTheme="majorBidi" w:hAnsiTheme="majorBidi" w:cstheme="majorBidi"/>
        </w:rPr>
      </w:pPr>
      <w:r w:rsidRPr="00F037B2">
        <w:rPr>
          <w:rStyle w:val="FootnoteReference"/>
          <w:rFonts w:asciiTheme="majorBidi" w:hAnsiTheme="majorBidi" w:cstheme="majorBidi"/>
        </w:rPr>
        <w:footnoteRef/>
      </w:r>
      <w:r w:rsidRPr="00F037B2">
        <w:rPr>
          <w:rFonts w:asciiTheme="majorBidi" w:hAnsiTheme="majorBidi" w:cstheme="majorBidi"/>
          <w:i/>
          <w:iCs/>
        </w:rPr>
        <w:t>Ibid</w:t>
      </w:r>
      <w:r w:rsidRPr="00F037B2">
        <w:rPr>
          <w:rFonts w:asciiTheme="majorBidi" w:hAnsiTheme="majorBidi" w:cstheme="majorBidi"/>
        </w:rPr>
        <w:t xml:space="preserve"> </w:t>
      </w:r>
    </w:p>
  </w:footnote>
  <w:footnote w:id="85">
    <w:p w:rsidR="006640EE" w:rsidRPr="002340B4" w:rsidRDefault="006640EE" w:rsidP="00DC2FBD">
      <w:pPr>
        <w:pStyle w:val="FootnoteText"/>
        <w:ind w:firstLine="720"/>
        <w:jc w:val="both"/>
        <w:rPr>
          <w:lang w:val="id-ID"/>
        </w:rPr>
      </w:pPr>
      <w:r w:rsidRPr="00F037B2">
        <w:rPr>
          <w:rStyle w:val="FootnoteReference"/>
          <w:rFonts w:asciiTheme="majorBidi" w:hAnsiTheme="majorBidi" w:cstheme="majorBidi"/>
        </w:rPr>
        <w:footnoteRef/>
      </w:r>
      <w:r w:rsidRPr="000B3311">
        <w:rPr>
          <w:rFonts w:asciiTheme="majorBidi" w:hAnsiTheme="majorBidi" w:cstheme="majorBidi"/>
          <w:i/>
          <w:iCs/>
        </w:rPr>
        <w:t>Ibid</w:t>
      </w:r>
      <w:r>
        <w:rPr>
          <w:rFonts w:asciiTheme="majorBidi" w:hAnsiTheme="majorBidi" w:cstheme="majorBidi"/>
        </w:rPr>
        <w:t>.</w:t>
      </w:r>
      <w:r w:rsidRPr="00F037B2">
        <w:rPr>
          <w:rFonts w:asciiTheme="majorBidi" w:hAnsiTheme="majorBidi" w:cstheme="majorBidi"/>
        </w:rPr>
        <w:t>, jilid II, Juz 4, h. 1193</w:t>
      </w:r>
      <w:r>
        <w:t xml:space="preserve"> </w:t>
      </w:r>
    </w:p>
  </w:footnote>
  <w:footnote w:id="86">
    <w:p w:rsidR="006640EE" w:rsidRPr="00F037B2" w:rsidRDefault="006640EE" w:rsidP="00DC2FBD">
      <w:pPr>
        <w:pStyle w:val="FootnoteText"/>
        <w:ind w:firstLine="720"/>
        <w:rPr>
          <w:rFonts w:asciiTheme="majorBidi" w:hAnsiTheme="majorBidi" w:cstheme="majorBidi"/>
        </w:rPr>
      </w:pPr>
      <w:r w:rsidRPr="00F037B2">
        <w:rPr>
          <w:rStyle w:val="FootnoteReference"/>
          <w:rFonts w:asciiTheme="majorBidi" w:hAnsiTheme="majorBidi" w:cstheme="majorBidi"/>
        </w:rPr>
        <w:footnoteRef/>
      </w:r>
      <w:r w:rsidRPr="00F037B2">
        <w:rPr>
          <w:rFonts w:asciiTheme="majorBidi" w:hAnsiTheme="majorBidi" w:cstheme="majorBidi"/>
        </w:rPr>
        <w:t xml:space="preserve"> Yusuf al-Qardhawiy,</w:t>
      </w:r>
      <w:r w:rsidRPr="00F07001">
        <w:rPr>
          <w:rFonts w:asciiTheme="majorBidi" w:hAnsiTheme="majorBidi" w:cstheme="majorBidi"/>
          <w:i/>
          <w:iCs/>
        </w:rPr>
        <w:t xml:space="preserve"> </w:t>
      </w:r>
      <w:r>
        <w:rPr>
          <w:rFonts w:asciiTheme="majorBidi" w:hAnsiTheme="majorBidi" w:cstheme="majorBidi"/>
          <w:i/>
          <w:iCs/>
        </w:rPr>
        <w:t>Op.Cit.</w:t>
      </w:r>
      <w:r w:rsidRPr="000E15E5">
        <w:rPr>
          <w:rFonts w:asciiTheme="majorBidi" w:hAnsiTheme="majorBidi" w:cstheme="majorBidi"/>
        </w:rPr>
        <w:t>,</w:t>
      </w:r>
      <w:r w:rsidRPr="00F037B2">
        <w:rPr>
          <w:rFonts w:asciiTheme="majorBidi" w:hAnsiTheme="majorBidi" w:cstheme="majorBidi"/>
        </w:rPr>
        <w:t>.h.119</w:t>
      </w:r>
    </w:p>
  </w:footnote>
  <w:footnote w:id="87">
    <w:p w:rsidR="006640EE" w:rsidRPr="00F037B2" w:rsidRDefault="006640EE" w:rsidP="00DC2FBD">
      <w:pPr>
        <w:pStyle w:val="FootnoteText"/>
        <w:ind w:firstLine="709"/>
        <w:rPr>
          <w:rFonts w:asciiTheme="majorBidi" w:hAnsiTheme="majorBidi" w:cstheme="majorBidi"/>
        </w:rPr>
      </w:pPr>
      <w:r w:rsidRPr="00F037B2">
        <w:rPr>
          <w:rStyle w:val="FootnoteReference"/>
          <w:rFonts w:asciiTheme="majorBidi" w:hAnsiTheme="majorBidi" w:cstheme="majorBidi"/>
        </w:rPr>
        <w:footnoteRef/>
      </w:r>
      <w:r w:rsidRPr="00F037B2">
        <w:rPr>
          <w:rFonts w:asciiTheme="majorBidi" w:hAnsiTheme="majorBidi" w:cstheme="majorBidi"/>
          <w:lang w:val="id-ID"/>
        </w:rPr>
        <w:t xml:space="preserve">Ibnu Hajar al-‘Asyqalani, </w:t>
      </w:r>
      <w:r w:rsidRPr="00F037B2">
        <w:rPr>
          <w:rFonts w:asciiTheme="majorBidi" w:hAnsiTheme="majorBidi" w:cstheme="majorBidi"/>
          <w:i/>
          <w:iCs/>
          <w:lang w:val="id-ID"/>
        </w:rPr>
        <w:t>al –Ishabah fi Tamyiz al-Shahabah</w:t>
      </w:r>
      <w:r>
        <w:rPr>
          <w:rFonts w:asciiTheme="majorBidi" w:hAnsiTheme="majorBidi" w:cstheme="majorBidi"/>
          <w:lang w:val="id-ID"/>
        </w:rPr>
        <w:t>, (Bairut; Daar al-Fikr,</w:t>
      </w:r>
      <w:r w:rsidRPr="00F037B2">
        <w:rPr>
          <w:rFonts w:asciiTheme="majorBidi" w:hAnsiTheme="majorBidi" w:cstheme="majorBidi"/>
          <w:lang w:val="id-ID"/>
        </w:rPr>
        <w:t xml:space="preserve">), </w:t>
      </w:r>
      <w:r>
        <w:rPr>
          <w:rFonts w:asciiTheme="majorBidi" w:hAnsiTheme="majorBidi" w:cstheme="majorBidi"/>
          <w:lang w:val="id-ID"/>
        </w:rPr>
        <w:t xml:space="preserve">j. 1, </w:t>
      </w:r>
      <w:r w:rsidRPr="00F037B2">
        <w:rPr>
          <w:rFonts w:asciiTheme="majorBidi" w:hAnsiTheme="majorBidi" w:cstheme="majorBidi"/>
          <w:lang w:val="id-ID"/>
        </w:rPr>
        <w:t>h.</w:t>
      </w:r>
      <w:r>
        <w:rPr>
          <w:rFonts w:asciiTheme="majorBidi" w:hAnsiTheme="majorBidi" w:cstheme="majorBidi"/>
          <w:lang w:val="id-ID"/>
        </w:rPr>
        <w:t xml:space="preserve"> 7</w:t>
      </w:r>
      <w:r w:rsidRPr="00F037B2">
        <w:rPr>
          <w:rFonts w:asciiTheme="majorBidi" w:hAnsiTheme="majorBidi" w:cstheme="majorBidi"/>
          <w:lang w:val="id-ID"/>
        </w:rPr>
        <w:t xml:space="preserve"> </w:t>
      </w:r>
      <w:r w:rsidRPr="00F037B2">
        <w:rPr>
          <w:rFonts w:asciiTheme="majorBidi" w:hAnsiTheme="majorBidi" w:cstheme="majorBidi"/>
        </w:rPr>
        <w:t xml:space="preserve"> </w:t>
      </w:r>
    </w:p>
  </w:footnote>
  <w:footnote w:id="88">
    <w:p w:rsidR="006640EE" w:rsidRPr="00FD0FA2" w:rsidRDefault="006640EE" w:rsidP="00DC2FBD">
      <w:pPr>
        <w:pStyle w:val="FootnoteText"/>
        <w:ind w:firstLine="709"/>
      </w:pPr>
      <w:r w:rsidRPr="00F037B2">
        <w:rPr>
          <w:rStyle w:val="FootnoteReference"/>
          <w:rFonts w:asciiTheme="majorBidi" w:hAnsiTheme="majorBidi" w:cstheme="majorBidi"/>
        </w:rPr>
        <w:footnoteRef/>
      </w:r>
      <w:proofErr w:type="gramStart"/>
      <w:r>
        <w:t xml:space="preserve">Musfir ‘Azm Allah al-Daminiy, </w:t>
      </w:r>
      <w:r w:rsidRPr="00FC5287">
        <w:rPr>
          <w:i/>
          <w:iCs/>
        </w:rPr>
        <w:t>Maqayis Naqd Mutun al-Sunnah</w:t>
      </w:r>
      <w:r>
        <w:t>, (Riyadh al-Su’udiyah, 1984), h. 395.</w:t>
      </w:r>
      <w:proofErr w:type="gramEnd"/>
      <w:r>
        <w:t xml:space="preserve">  </w:t>
      </w:r>
    </w:p>
  </w:footnote>
  <w:footnote w:id="89">
    <w:p w:rsidR="006640EE" w:rsidRPr="00F76F5E" w:rsidRDefault="006640EE" w:rsidP="00DC2FBD">
      <w:pPr>
        <w:pStyle w:val="FootnoteText"/>
        <w:ind w:firstLine="709"/>
        <w:rPr>
          <w:rFonts w:asciiTheme="majorBidi" w:hAnsiTheme="majorBidi" w:cstheme="majorBidi"/>
        </w:rPr>
      </w:pPr>
      <w:r w:rsidRPr="00F76F5E">
        <w:rPr>
          <w:rStyle w:val="FootnoteReference"/>
          <w:rFonts w:asciiTheme="majorBidi" w:hAnsiTheme="majorBidi" w:cstheme="majorBidi"/>
        </w:rPr>
        <w:footnoteRef/>
      </w:r>
      <w:r w:rsidRPr="00F76F5E">
        <w:rPr>
          <w:rFonts w:asciiTheme="majorBidi" w:hAnsiTheme="majorBidi" w:cstheme="majorBidi"/>
        </w:rPr>
        <w:t xml:space="preserve"> Hasjim Abbas, </w:t>
      </w:r>
      <w:r w:rsidRPr="00F76F5E">
        <w:rPr>
          <w:rFonts w:asciiTheme="majorBidi" w:hAnsiTheme="majorBidi" w:cstheme="majorBidi"/>
          <w:i/>
          <w:iCs/>
        </w:rPr>
        <w:t>Kritik Matan Hadis</w:t>
      </w:r>
      <w:r w:rsidRPr="00F76F5E">
        <w:rPr>
          <w:rFonts w:asciiTheme="majorBidi" w:hAnsiTheme="majorBidi" w:cstheme="majorBidi"/>
        </w:rPr>
        <w:t>, (Yogyakarta:TERAS,</w:t>
      </w:r>
      <w:r>
        <w:rPr>
          <w:rFonts w:asciiTheme="majorBidi" w:hAnsiTheme="majorBidi" w:cstheme="majorBidi"/>
        </w:rPr>
        <w:t xml:space="preserve"> 2004), h.</w:t>
      </w:r>
      <w:r w:rsidRPr="00F76F5E">
        <w:rPr>
          <w:rFonts w:asciiTheme="majorBidi" w:hAnsiTheme="majorBidi" w:cstheme="majorBidi"/>
        </w:rPr>
        <w:t>155-156</w:t>
      </w:r>
    </w:p>
  </w:footnote>
  <w:footnote w:id="90">
    <w:p w:rsidR="006640EE" w:rsidRPr="00F76F5E" w:rsidRDefault="006640EE" w:rsidP="00DC2FBD">
      <w:pPr>
        <w:pStyle w:val="FootnoteText"/>
        <w:ind w:firstLine="709"/>
        <w:jc w:val="both"/>
        <w:rPr>
          <w:rFonts w:asciiTheme="majorBidi" w:hAnsiTheme="majorBidi" w:cstheme="majorBidi"/>
        </w:rPr>
      </w:pPr>
      <w:r w:rsidRPr="00F76F5E">
        <w:rPr>
          <w:rStyle w:val="FootnoteReference"/>
          <w:rFonts w:asciiTheme="majorBidi" w:hAnsiTheme="majorBidi" w:cstheme="majorBidi"/>
        </w:rPr>
        <w:footnoteRef/>
      </w:r>
      <w:r w:rsidRPr="00F76F5E">
        <w:rPr>
          <w:rFonts w:asciiTheme="majorBidi" w:hAnsiTheme="majorBidi" w:cstheme="majorBidi"/>
        </w:rPr>
        <w:t xml:space="preserve"> Imam Bukhari, </w:t>
      </w:r>
      <w:proofErr w:type="gramStart"/>
      <w:r w:rsidRPr="00F76F5E">
        <w:rPr>
          <w:rFonts w:asciiTheme="majorBidi" w:hAnsiTheme="majorBidi" w:cstheme="majorBidi"/>
          <w:i/>
          <w:iCs/>
        </w:rPr>
        <w:t>Kitab :</w:t>
      </w:r>
      <w:proofErr w:type="gramEnd"/>
      <w:r w:rsidRPr="00F76F5E">
        <w:rPr>
          <w:rFonts w:asciiTheme="majorBidi" w:hAnsiTheme="majorBidi" w:cstheme="majorBidi"/>
          <w:i/>
          <w:iCs/>
        </w:rPr>
        <w:t xml:space="preserve"> Al-Wakalah (perwakilan) Bab : Perwakilan dalam wakaf, nafkah dan mewakilkan untuk memberi makan kepada sahabatnya No. </w:t>
      </w:r>
      <w:proofErr w:type="gramStart"/>
      <w:r w:rsidRPr="00F76F5E">
        <w:rPr>
          <w:rFonts w:asciiTheme="majorBidi" w:hAnsiTheme="majorBidi" w:cstheme="majorBidi"/>
          <w:i/>
          <w:iCs/>
        </w:rPr>
        <w:t>Hadits :</w:t>
      </w:r>
      <w:proofErr w:type="gramEnd"/>
      <w:r w:rsidRPr="00F76F5E">
        <w:rPr>
          <w:rFonts w:asciiTheme="majorBidi" w:hAnsiTheme="majorBidi" w:cstheme="majorBidi"/>
          <w:i/>
          <w:iCs/>
        </w:rPr>
        <w:t xml:space="preserve"> 2146</w:t>
      </w:r>
      <w:r w:rsidRPr="00F76F5E">
        <w:rPr>
          <w:rFonts w:asciiTheme="majorBidi" w:hAnsiTheme="majorBidi" w:cstheme="majorBidi"/>
        </w:rPr>
        <w:t xml:space="preserve">, Hadits Kitab 9 Imam i-software. </w:t>
      </w:r>
    </w:p>
  </w:footnote>
  <w:footnote w:id="91">
    <w:p w:rsidR="006640EE" w:rsidRPr="00AA5FFE" w:rsidRDefault="006640EE" w:rsidP="00DC2FBD">
      <w:pPr>
        <w:pStyle w:val="FootnoteText"/>
        <w:ind w:firstLine="709"/>
        <w:jc w:val="both"/>
        <w:rPr>
          <w:rFonts w:asciiTheme="majorBidi" w:hAnsiTheme="majorBidi" w:cstheme="majorBidi"/>
        </w:rPr>
      </w:pPr>
      <w:r w:rsidRPr="00AA5FFE">
        <w:rPr>
          <w:rStyle w:val="FootnoteReference"/>
          <w:rFonts w:asciiTheme="majorBidi" w:hAnsiTheme="majorBidi" w:cstheme="majorBidi"/>
        </w:rPr>
        <w:footnoteRef/>
      </w:r>
      <w:r w:rsidRPr="00AA5FFE">
        <w:rPr>
          <w:rFonts w:asciiTheme="majorBidi" w:hAnsiTheme="majorBidi" w:cstheme="majorBidi"/>
        </w:rPr>
        <w:t xml:space="preserve"> Imam Bukhari, </w:t>
      </w:r>
      <w:proofErr w:type="gramStart"/>
      <w:r w:rsidRPr="00AA5FFE">
        <w:rPr>
          <w:rFonts w:asciiTheme="majorBidi" w:hAnsiTheme="majorBidi" w:cstheme="majorBidi"/>
          <w:i/>
          <w:iCs/>
        </w:rPr>
        <w:t>Kitab :</w:t>
      </w:r>
      <w:proofErr w:type="gramEnd"/>
      <w:r w:rsidRPr="00AA5FFE">
        <w:rPr>
          <w:rFonts w:asciiTheme="majorBidi" w:hAnsiTheme="majorBidi" w:cstheme="majorBidi"/>
          <w:i/>
          <w:iCs/>
        </w:rPr>
        <w:t xml:space="preserve"> Syarat-syarat  Bab : Syarat-syarat dalam Wakaf No. </w:t>
      </w:r>
      <w:proofErr w:type="gramStart"/>
      <w:r w:rsidRPr="00AA5FFE">
        <w:rPr>
          <w:rFonts w:asciiTheme="majorBidi" w:hAnsiTheme="majorBidi" w:cstheme="majorBidi"/>
          <w:i/>
          <w:iCs/>
        </w:rPr>
        <w:t>Hadits :</w:t>
      </w:r>
      <w:proofErr w:type="gramEnd"/>
      <w:r w:rsidRPr="00AA5FFE">
        <w:rPr>
          <w:rFonts w:asciiTheme="majorBidi" w:hAnsiTheme="majorBidi" w:cstheme="majorBidi"/>
          <w:i/>
          <w:iCs/>
        </w:rPr>
        <w:t xml:space="preserve"> 2532</w:t>
      </w:r>
      <w:r w:rsidRPr="00AA5FFE">
        <w:rPr>
          <w:rFonts w:asciiTheme="majorBidi" w:hAnsiTheme="majorBidi" w:cstheme="majorBidi"/>
        </w:rPr>
        <w:t xml:space="preserve">, Hadits Kitab 9 Imam i-software. </w:t>
      </w:r>
    </w:p>
  </w:footnote>
  <w:footnote w:id="92">
    <w:p w:rsidR="006640EE" w:rsidRPr="00AA5FFE" w:rsidRDefault="006640EE" w:rsidP="00DC2FBD">
      <w:pPr>
        <w:pStyle w:val="FootnoteText"/>
        <w:ind w:firstLine="709"/>
        <w:rPr>
          <w:rFonts w:asciiTheme="majorBidi" w:hAnsiTheme="majorBidi" w:cstheme="majorBidi"/>
        </w:rPr>
      </w:pPr>
      <w:r w:rsidRPr="00AA5FFE">
        <w:rPr>
          <w:rStyle w:val="FootnoteReference"/>
          <w:rFonts w:asciiTheme="majorBidi" w:hAnsiTheme="majorBidi" w:cstheme="majorBidi"/>
        </w:rPr>
        <w:footnoteRef/>
      </w:r>
      <w:r w:rsidRPr="00AA5FFE">
        <w:rPr>
          <w:rFonts w:asciiTheme="majorBidi" w:hAnsiTheme="majorBidi" w:cstheme="majorBidi"/>
        </w:rPr>
        <w:t xml:space="preserve"> Mahmud bin Umar al-Zamakhsyari,</w:t>
      </w:r>
      <w:r w:rsidRPr="00AA5FFE">
        <w:rPr>
          <w:rFonts w:asciiTheme="majorBidi" w:hAnsiTheme="majorBidi" w:cstheme="majorBidi"/>
          <w:i/>
          <w:iCs/>
        </w:rPr>
        <w:t xml:space="preserve"> Al-faaiq fii Ghariib al-Hadiits, </w:t>
      </w:r>
      <w:r w:rsidRPr="00AA5FFE">
        <w:rPr>
          <w:rFonts w:asciiTheme="majorBidi" w:hAnsiTheme="majorBidi" w:cstheme="majorBidi"/>
        </w:rPr>
        <w:t>(Beirut:Daar al-Fikr, 1993),</w:t>
      </w:r>
      <w:r>
        <w:rPr>
          <w:rFonts w:asciiTheme="majorBidi" w:hAnsiTheme="majorBidi" w:cstheme="majorBidi"/>
        </w:rPr>
        <w:t xml:space="preserve"> </w:t>
      </w:r>
      <w:r w:rsidRPr="00AA5FFE">
        <w:rPr>
          <w:rFonts w:asciiTheme="majorBidi" w:hAnsiTheme="majorBidi" w:cstheme="majorBidi"/>
        </w:rPr>
        <w:t>h. 23</w:t>
      </w:r>
    </w:p>
  </w:footnote>
  <w:footnote w:id="93">
    <w:p w:rsidR="006640EE" w:rsidRPr="00AA5FFE" w:rsidRDefault="006640EE" w:rsidP="00DC2FBD">
      <w:pPr>
        <w:pStyle w:val="FootnoteText"/>
        <w:ind w:firstLine="720"/>
        <w:rPr>
          <w:rFonts w:asciiTheme="majorBidi" w:hAnsiTheme="majorBidi" w:cstheme="majorBidi"/>
        </w:rPr>
      </w:pPr>
      <w:r w:rsidRPr="00AA5FFE">
        <w:rPr>
          <w:rStyle w:val="FootnoteReference"/>
          <w:rFonts w:asciiTheme="majorBidi" w:hAnsiTheme="majorBidi" w:cstheme="majorBidi"/>
        </w:rPr>
        <w:footnoteRef/>
      </w:r>
      <w:r w:rsidRPr="00AA5FFE">
        <w:rPr>
          <w:rFonts w:asciiTheme="majorBidi" w:hAnsiTheme="majorBidi" w:cstheme="majorBidi"/>
        </w:rPr>
        <w:t xml:space="preserve"> Kementerian Agama RI,</w:t>
      </w:r>
      <w:r>
        <w:rPr>
          <w:rFonts w:asciiTheme="majorBidi" w:hAnsiTheme="majorBidi" w:cstheme="majorBidi"/>
          <w:i/>
          <w:iCs/>
        </w:rPr>
        <w:t xml:space="preserve"> </w:t>
      </w:r>
      <w:r w:rsidRPr="00AA5FFE">
        <w:rPr>
          <w:rFonts w:asciiTheme="majorBidi" w:hAnsiTheme="majorBidi" w:cstheme="majorBidi"/>
          <w:i/>
          <w:iCs/>
        </w:rPr>
        <w:t>Mushaf Al Wasim</w:t>
      </w:r>
      <w:r w:rsidRPr="00AA5FFE">
        <w:rPr>
          <w:rFonts w:asciiTheme="majorBidi" w:hAnsiTheme="majorBidi" w:cstheme="majorBidi"/>
        </w:rPr>
        <w:t>,</w:t>
      </w:r>
      <w:r>
        <w:rPr>
          <w:rFonts w:asciiTheme="majorBidi" w:hAnsiTheme="majorBidi" w:cstheme="majorBidi"/>
        </w:rPr>
        <w:t xml:space="preserve"> </w:t>
      </w:r>
      <w:r w:rsidRPr="00AA5FFE">
        <w:rPr>
          <w:rFonts w:asciiTheme="majorBidi" w:hAnsiTheme="majorBidi" w:cstheme="majorBidi"/>
        </w:rPr>
        <w:t>(Bekasi: Cipta Bagus Segara,</w:t>
      </w:r>
      <w:r>
        <w:rPr>
          <w:rFonts w:asciiTheme="majorBidi" w:hAnsiTheme="majorBidi" w:cstheme="majorBidi"/>
        </w:rPr>
        <w:t xml:space="preserve"> </w:t>
      </w:r>
      <w:r w:rsidRPr="00AA5FFE">
        <w:rPr>
          <w:rFonts w:asciiTheme="majorBidi" w:hAnsiTheme="majorBidi" w:cstheme="majorBidi"/>
        </w:rPr>
        <w:t>2013),</w:t>
      </w:r>
      <w:r>
        <w:rPr>
          <w:rFonts w:asciiTheme="majorBidi" w:hAnsiTheme="majorBidi" w:cstheme="majorBidi"/>
        </w:rPr>
        <w:t xml:space="preserve"> </w:t>
      </w:r>
      <w:r w:rsidRPr="00AA5FFE">
        <w:rPr>
          <w:rFonts w:asciiTheme="majorBidi" w:hAnsiTheme="majorBidi" w:cstheme="majorBidi"/>
        </w:rPr>
        <w:t>h. 353</w:t>
      </w:r>
    </w:p>
  </w:footnote>
  <w:footnote w:id="94">
    <w:p w:rsidR="006640EE" w:rsidRPr="00F76F5E" w:rsidRDefault="006640EE" w:rsidP="00DC2FBD">
      <w:pPr>
        <w:pStyle w:val="FootnoteText"/>
        <w:ind w:firstLine="709"/>
        <w:rPr>
          <w:rFonts w:asciiTheme="majorBidi" w:hAnsiTheme="majorBidi" w:cstheme="majorBidi"/>
        </w:rPr>
      </w:pPr>
      <w:r w:rsidRPr="00AA5FFE">
        <w:rPr>
          <w:rStyle w:val="FootnoteReference"/>
          <w:rFonts w:asciiTheme="majorBidi" w:hAnsiTheme="majorBidi" w:cstheme="majorBidi"/>
        </w:rPr>
        <w:footnoteRef/>
      </w:r>
      <w:r>
        <w:rPr>
          <w:rFonts w:asciiTheme="majorBidi" w:hAnsiTheme="majorBidi" w:cstheme="majorBidi"/>
        </w:rPr>
        <w:t xml:space="preserve"> Muhammad Nabiel, </w:t>
      </w:r>
      <w:r w:rsidRPr="00AA5FFE">
        <w:rPr>
          <w:rFonts w:asciiTheme="majorBidi" w:hAnsiTheme="majorBidi" w:cstheme="majorBidi"/>
          <w:i/>
          <w:iCs/>
        </w:rPr>
        <w:t>Metode Interpretasi Gharib Hadits</w:t>
      </w:r>
      <w:r w:rsidRPr="00AA5FFE">
        <w:rPr>
          <w:rFonts w:asciiTheme="majorBidi" w:hAnsiTheme="majorBidi" w:cstheme="majorBidi"/>
        </w:rPr>
        <w:t xml:space="preserve"> dalam Jurnal </w:t>
      </w:r>
      <w:hyperlink r:id="rId3" w:history="1">
        <w:r w:rsidRPr="00AA5FFE">
          <w:rPr>
            <w:rStyle w:val="Hyperlink"/>
            <w:rFonts w:asciiTheme="majorBidi" w:eastAsia="TimesNewRoman-Identity-H" w:hAnsiTheme="majorBidi" w:cstheme="majorBidi"/>
          </w:rPr>
          <w:t>al_madanie@yahoo.com</w:t>
        </w:r>
      </w:hyperlink>
    </w:p>
  </w:footnote>
  <w:footnote w:id="95">
    <w:p w:rsidR="006640EE" w:rsidRPr="00F76F5E" w:rsidRDefault="006640EE" w:rsidP="00DC2FBD">
      <w:pPr>
        <w:pStyle w:val="FootnoteText"/>
        <w:ind w:firstLine="709"/>
        <w:jc w:val="both"/>
        <w:rPr>
          <w:rFonts w:asciiTheme="majorBidi" w:hAnsiTheme="majorBidi" w:cstheme="majorBidi"/>
        </w:rPr>
      </w:pPr>
      <w:r w:rsidRPr="00F76F5E">
        <w:rPr>
          <w:rStyle w:val="FootnoteReference"/>
          <w:rFonts w:asciiTheme="majorBidi" w:hAnsiTheme="majorBidi" w:cstheme="majorBidi"/>
        </w:rPr>
        <w:footnoteRef/>
      </w:r>
      <w:r w:rsidRPr="00F76F5E">
        <w:rPr>
          <w:rFonts w:asciiTheme="majorBidi" w:hAnsiTheme="majorBidi" w:cstheme="majorBidi"/>
        </w:rPr>
        <w:t xml:space="preserve"> Ahmad Mudjab Mahalli, </w:t>
      </w:r>
      <w:r w:rsidRPr="00F76F5E">
        <w:rPr>
          <w:rFonts w:asciiTheme="majorBidi" w:hAnsiTheme="majorBidi" w:cstheme="majorBidi"/>
          <w:i/>
          <w:iCs/>
        </w:rPr>
        <w:t>Hadis-Hadis Muttafaq ‘Alaih Bagian Ibadat</w:t>
      </w:r>
      <w:r w:rsidRPr="00F76F5E">
        <w:rPr>
          <w:rFonts w:asciiTheme="majorBidi" w:hAnsiTheme="majorBidi" w:cstheme="majorBidi"/>
        </w:rPr>
        <w:t>, (Jakarta: Kencana,</w:t>
      </w:r>
      <w:r>
        <w:rPr>
          <w:rFonts w:asciiTheme="majorBidi" w:hAnsiTheme="majorBidi" w:cstheme="majorBidi"/>
        </w:rPr>
        <w:t xml:space="preserve"> </w:t>
      </w:r>
      <w:r w:rsidRPr="00F76F5E">
        <w:rPr>
          <w:rFonts w:asciiTheme="majorBidi" w:hAnsiTheme="majorBidi" w:cstheme="majorBidi"/>
        </w:rPr>
        <w:t>2004),</w:t>
      </w:r>
      <w:r>
        <w:rPr>
          <w:rFonts w:asciiTheme="majorBidi" w:hAnsiTheme="majorBidi" w:cstheme="majorBidi"/>
        </w:rPr>
        <w:t xml:space="preserve"> </w:t>
      </w:r>
      <w:r w:rsidRPr="00F76F5E">
        <w:rPr>
          <w:rFonts w:asciiTheme="majorBidi" w:hAnsiTheme="majorBidi" w:cstheme="majorBidi"/>
        </w:rPr>
        <w:t>h. 187</w:t>
      </w:r>
    </w:p>
  </w:footnote>
  <w:footnote w:id="96">
    <w:p w:rsidR="006640EE" w:rsidRPr="00F76F5E" w:rsidRDefault="006640EE" w:rsidP="00DC2FBD">
      <w:pPr>
        <w:pStyle w:val="FootnoteText"/>
        <w:ind w:firstLine="709"/>
        <w:jc w:val="both"/>
        <w:rPr>
          <w:rFonts w:asciiTheme="majorBidi" w:hAnsiTheme="majorBidi" w:cstheme="majorBidi"/>
        </w:rPr>
      </w:pPr>
      <w:r w:rsidRPr="00F76F5E">
        <w:rPr>
          <w:rStyle w:val="FootnoteReference"/>
          <w:rFonts w:asciiTheme="majorBidi" w:hAnsiTheme="majorBidi" w:cstheme="majorBidi"/>
        </w:rPr>
        <w:footnoteRef/>
      </w:r>
      <w:r w:rsidRPr="00F76F5E">
        <w:rPr>
          <w:rFonts w:asciiTheme="majorBidi" w:hAnsiTheme="majorBidi" w:cstheme="majorBidi"/>
        </w:rPr>
        <w:t xml:space="preserve"> Ahmad bin Ali bin Hajar Abu Fadl Al-Asqalani Asy-Syafi’i, </w:t>
      </w:r>
      <w:r w:rsidRPr="00F76F5E">
        <w:rPr>
          <w:rFonts w:asciiTheme="majorBidi" w:hAnsiTheme="majorBidi" w:cstheme="majorBidi"/>
          <w:i/>
          <w:iCs/>
        </w:rPr>
        <w:t>Fathul Baari Syarah Shahih Bukhari juz 20</w:t>
      </w:r>
      <w:r w:rsidRPr="00F76F5E">
        <w:rPr>
          <w:rFonts w:asciiTheme="majorBidi" w:hAnsiTheme="majorBidi" w:cstheme="majorBidi"/>
        </w:rPr>
        <w:t xml:space="preserve"> (Beirut:Daar al-Ma’rifah,1379 H),</w:t>
      </w:r>
      <w:r>
        <w:rPr>
          <w:rFonts w:asciiTheme="majorBidi" w:hAnsiTheme="majorBidi" w:cstheme="majorBidi"/>
        </w:rPr>
        <w:t xml:space="preserve"> </w:t>
      </w:r>
      <w:r w:rsidRPr="00F76F5E">
        <w:rPr>
          <w:rFonts w:asciiTheme="majorBidi" w:hAnsiTheme="majorBidi" w:cstheme="majorBidi"/>
        </w:rPr>
        <w:t xml:space="preserve">h. 279 </w:t>
      </w:r>
    </w:p>
  </w:footnote>
  <w:footnote w:id="97">
    <w:p w:rsidR="006640EE" w:rsidRPr="00F76F5E" w:rsidRDefault="006640EE" w:rsidP="00DC2FBD">
      <w:pPr>
        <w:pStyle w:val="FootnoteText"/>
        <w:ind w:firstLine="709"/>
        <w:jc w:val="both"/>
        <w:rPr>
          <w:rFonts w:asciiTheme="majorBidi" w:hAnsiTheme="majorBidi" w:cstheme="majorBidi"/>
          <w:lang w:bidi="ar-SY"/>
        </w:rPr>
      </w:pPr>
      <w:r w:rsidRPr="00F76F5E">
        <w:rPr>
          <w:rStyle w:val="FootnoteReference"/>
          <w:rFonts w:asciiTheme="majorBidi" w:hAnsiTheme="majorBidi" w:cstheme="majorBidi"/>
        </w:rPr>
        <w:footnoteRef/>
      </w:r>
      <w:r w:rsidRPr="00F76F5E">
        <w:rPr>
          <w:rFonts w:asciiTheme="majorBidi" w:hAnsiTheme="majorBidi" w:cstheme="majorBidi"/>
        </w:rPr>
        <w:t xml:space="preserve"> Ib</w:t>
      </w:r>
      <w:r>
        <w:rPr>
          <w:rFonts w:asciiTheme="majorBidi" w:hAnsiTheme="majorBidi" w:cstheme="majorBidi"/>
        </w:rPr>
        <w:t>nu Qutaibah Abdullah bin Muslim</w:t>
      </w:r>
      <w:r w:rsidRPr="00F76F5E">
        <w:rPr>
          <w:rFonts w:asciiTheme="majorBidi" w:hAnsiTheme="majorBidi" w:cstheme="majorBidi"/>
        </w:rPr>
        <w:t>,</w:t>
      </w:r>
      <w:r>
        <w:rPr>
          <w:rFonts w:asciiTheme="majorBidi" w:hAnsiTheme="majorBidi" w:cstheme="majorBidi"/>
        </w:rPr>
        <w:t xml:space="preserve"> </w:t>
      </w:r>
      <w:r w:rsidRPr="00F76F5E">
        <w:rPr>
          <w:rFonts w:asciiTheme="majorBidi" w:hAnsiTheme="majorBidi" w:cstheme="majorBidi"/>
          <w:i/>
          <w:iCs/>
        </w:rPr>
        <w:t>Al-mukaddimah fii al-Kitab Gharib al-hadits</w:t>
      </w:r>
      <w:r w:rsidRPr="00F76F5E">
        <w:rPr>
          <w:rFonts w:asciiTheme="majorBidi" w:hAnsiTheme="majorBidi" w:cstheme="majorBidi"/>
        </w:rPr>
        <w:t>,</w:t>
      </w:r>
      <w:r>
        <w:rPr>
          <w:rFonts w:asciiTheme="majorBidi" w:hAnsiTheme="majorBidi" w:cstheme="majorBidi"/>
        </w:rPr>
        <w:t xml:space="preserve"> </w:t>
      </w:r>
      <w:r w:rsidRPr="00F76F5E">
        <w:rPr>
          <w:rFonts w:asciiTheme="majorBidi" w:hAnsiTheme="majorBidi" w:cstheme="majorBidi"/>
        </w:rPr>
        <w:t>(Baghdad:</w:t>
      </w:r>
      <w:r w:rsidRPr="00F76F5E">
        <w:rPr>
          <w:rFonts w:asciiTheme="majorBidi" w:hAnsiTheme="majorBidi" w:cstheme="majorBidi"/>
          <w:rtl/>
          <w:lang w:bidi="ar-SY"/>
        </w:rPr>
        <w:t>مطبعة العاني</w:t>
      </w:r>
      <w:r w:rsidRPr="00F76F5E">
        <w:rPr>
          <w:rFonts w:asciiTheme="majorBidi" w:hAnsiTheme="majorBidi" w:cstheme="majorBidi"/>
          <w:lang w:bidi="ar-SY"/>
        </w:rPr>
        <w:t>,</w:t>
      </w:r>
      <w:r>
        <w:rPr>
          <w:rFonts w:asciiTheme="majorBidi" w:hAnsiTheme="majorBidi" w:cstheme="majorBidi"/>
          <w:lang w:bidi="ar-SY"/>
        </w:rPr>
        <w:t xml:space="preserve"> </w:t>
      </w:r>
      <w:r w:rsidRPr="00F76F5E">
        <w:rPr>
          <w:rFonts w:asciiTheme="majorBidi" w:hAnsiTheme="majorBidi" w:cstheme="majorBidi"/>
          <w:lang w:bidi="ar-SY"/>
        </w:rPr>
        <w:t>1977),</w:t>
      </w:r>
      <w:r>
        <w:rPr>
          <w:rFonts w:asciiTheme="majorBidi" w:hAnsiTheme="majorBidi" w:cstheme="majorBidi"/>
          <w:lang w:bidi="ar-SY"/>
        </w:rPr>
        <w:t xml:space="preserve"> </w:t>
      </w:r>
      <w:r w:rsidRPr="00F76F5E">
        <w:rPr>
          <w:rFonts w:asciiTheme="majorBidi" w:hAnsiTheme="majorBidi" w:cstheme="majorBidi"/>
          <w:lang w:bidi="ar-SY"/>
        </w:rPr>
        <w:t xml:space="preserve">h. 17 </w:t>
      </w:r>
    </w:p>
  </w:footnote>
  <w:footnote w:id="98">
    <w:p w:rsidR="006640EE" w:rsidRPr="00F76F5E" w:rsidRDefault="006640EE" w:rsidP="00DC2FBD">
      <w:pPr>
        <w:pStyle w:val="FootnoteText"/>
        <w:ind w:firstLine="709"/>
        <w:jc w:val="both"/>
        <w:rPr>
          <w:rFonts w:asciiTheme="majorBidi" w:hAnsiTheme="majorBidi" w:cstheme="majorBidi"/>
        </w:rPr>
      </w:pPr>
      <w:r w:rsidRPr="00F76F5E">
        <w:rPr>
          <w:rStyle w:val="FootnoteReference"/>
          <w:rFonts w:asciiTheme="majorBidi" w:hAnsiTheme="majorBidi" w:cstheme="majorBidi"/>
        </w:rPr>
        <w:footnoteRef/>
      </w:r>
      <w:r w:rsidRPr="00F76F5E">
        <w:rPr>
          <w:rFonts w:asciiTheme="majorBidi" w:hAnsiTheme="majorBidi" w:cstheme="majorBidi"/>
        </w:rPr>
        <w:t xml:space="preserve">Mani’ Abd Halim Mahmud, </w:t>
      </w:r>
      <w:r w:rsidRPr="00F76F5E">
        <w:rPr>
          <w:rFonts w:asciiTheme="majorBidi" w:hAnsiTheme="majorBidi" w:cstheme="majorBidi"/>
          <w:i/>
          <w:iCs/>
        </w:rPr>
        <w:t>Metodologi Tafsir (Kajian Komprehensif Metode Para Ahli Tafsir),</w:t>
      </w:r>
      <w:r>
        <w:rPr>
          <w:rFonts w:asciiTheme="majorBidi" w:hAnsiTheme="majorBidi" w:cstheme="majorBidi"/>
        </w:rPr>
        <w:t xml:space="preserve"> (Jakarta: </w:t>
      </w:r>
      <w:r w:rsidRPr="00F76F5E">
        <w:rPr>
          <w:rFonts w:asciiTheme="majorBidi" w:hAnsiTheme="majorBidi" w:cstheme="majorBidi"/>
        </w:rPr>
        <w:t>Raja Grafindo Persada,</w:t>
      </w:r>
      <w:r>
        <w:rPr>
          <w:rFonts w:asciiTheme="majorBidi" w:hAnsiTheme="majorBidi" w:cstheme="majorBidi"/>
        </w:rPr>
        <w:t xml:space="preserve"> </w:t>
      </w:r>
      <w:r w:rsidRPr="00F76F5E">
        <w:rPr>
          <w:rFonts w:asciiTheme="majorBidi" w:hAnsiTheme="majorBidi" w:cstheme="majorBidi"/>
        </w:rPr>
        <w:t>2006),</w:t>
      </w:r>
      <w:r>
        <w:rPr>
          <w:rFonts w:asciiTheme="majorBidi" w:hAnsiTheme="majorBidi" w:cstheme="majorBidi"/>
        </w:rPr>
        <w:t xml:space="preserve"> </w:t>
      </w:r>
      <w:r w:rsidRPr="00F76F5E">
        <w:rPr>
          <w:rFonts w:asciiTheme="majorBidi" w:hAnsiTheme="majorBidi" w:cstheme="majorBidi"/>
        </w:rPr>
        <w:t xml:space="preserve">h. 20  </w:t>
      </w:r>
    </w:p>
  </w:footnote>
  <w:footnote w:id="99">
    <w:p w:rsidR="006640EE" w:rsidRPr="00F76F5E" w:rsidRDefault="006640EE" w:rsidP="00DC2FBD">
      <w:pPr>
        <w:pStyle w:val="FootnoteText"/>
        <w:ind w:firstLine="709"/>
        <w:rPr>
          <w:rFonts w:asciiTheme="majorBidi" w:hAnsiTheme="majorBidi" w:cstheme="majorBidi"/>
        </w:rPr>
      </w:pPr>
      <w:r w:rsidRPr="00F76F5E">
        <w:rPr>
          <w:rStyle w:val="FootnoteReference"/>
          <w:rFonts w:asciiTheme="majorBidi" w:hAnsiTheme="majorBidi" w:cstheme="majorBidi"/>
        </w:rPr>
        <w:footnoteRef/>
      </w:r>
      <w:r w:rsidRPr="00F76F5E">
        <w:rPr>
          <w:rFonts w:asciiTheme="majorBidi" w:hAnsiTheme="majorBidi" w:cstheme="majorBidi"/>
        </w:rPr>
        <w:t xml:space="preserve"> </w:t>
      </w:r>
      <w:r w:rsidRPr="00F76F5E">
        <w:rPr>
          <w:rFonts w:asciiTheme="majorBidi" w:hAnsiTheme="majorBidi" w:cstheme="majorBidi"/>
          <w:i/>
          <w:iCs/>
        </w:rPr>
        <w:t>Ibid</w:t>
      </w:r>
      <w:r w:rsidRPr="00F76F5E">
        <w:rPr>
          <w:rFonts w:asciiTheme="majorBidi" w:hAnsiTheme="majorBidi" w:cstheme="majorBidi"/>
        </w:rPr>
        <w:t xml:space="preserve">, h. 26-27 </w:t>
      </w:r>
    </w:p>
  </w:footnote>
  <w:footnote w:id="100">
    <w:p w:rsidR="006640EE" w:rsidRPr="00F76F5E" w:rsidRDefault="006640EE" w:rsidP="00DC2FBD">
      <w:pPr>
        <w:pStyle w:val="FootnoteText"/>
        <w:ind w:firstLine="709"/>
        <w:rPr>
          <w:rFonts w:asciiTheme="majorBidi" w:hAnsiTheme="majorBidi" w:cstheme="majorBidi"/>
        </w:rPr>
      </w:pPr>
      <w:r w:rsidRPr="00F76F5E">
        <w:rPr>
          <w:rStyle w:val="FootnoteReference"/>
          <w:rFonts w:asciiTheme="majorBidi" w:hAnsiTheme="majorBidi" w:cstheme="majorBidi"/>
        </w:rPr>
        <w:footnoteRef/>
      </w:r>
      <w:r w:rsidRPr="00F76F5E">
        <w:rPr>
          <w:rFonts w:asciiTheme="majorBidi" w:hAnsiTheme="majorBidi" w:cstheme="majorBidi"/>
          <w:i/>
          <w:iCs/>
        </w:rPr>
        <w:t>Ibid</w:t>
      </w:r>
      <w:r w:rsidRPr="00F76F5E">
        <w:rPr>
          <w:rFonts w:asciiTheme="majorBidi" w:hAnsiTheme="majorBidi" w:cstheme="majorBidi"/>
        </w:rPr>
        <w:t>,</w:t>
      </w:r>
      <w:r>
        <w:rPr>
          <w:rFonts w:asciiTheme="majorBidi" w:hAnsiTheme="majorBidi" w:cstheme="majorBidi"/>
        </w:rPr>
        <w:t xml:space="preserve"> </w:t>
      </w:r>
      <w:r w:rsidRPr="00F76F5E">
        <w:rPr>
          <w:rFonts w:asciiTheme="majorBidi" w:hAnsiTheme="majorBidi" w:cstheme="majorBidi"/>
        </w:rPr>
        <w:t xml:space="preserve">h. 21 </w:t>
      </w:r>
    </w:p>
  </w:footnote>
  <w:footnote w:id="101">
    <w:p w:rsidR="006640EE" w:rsidRPr="00F76F5E" w:rsidRDefault="006640EE" w:rsidP="00DC2FBD">
      <w:pPr>
        <w:pStyle w:val="FootnoteText"/>
        <w:ind w:firstLine="709"/>
        <w:rPr>
          <w:rFonts w:asciiTheme="majorBidi" w:hAnsiTheme="majorBidi" w:cstheme="majorBidi"/>
        </w:rPr>
      </w:pPr>
      <w:r w:rsidRPr="00F76F5E">
        <w:rPr>
          <w:rStyle w:val="FootnoteReference"/>
          <w:rFonts w:asciiTheme="majorBidi" w:hAnsiTheme="majorBidi" w:cstheme="majorBidi"/>
        </w:rPr>
        <w:footnoteRef/>
      </w:r>
      <w:r w:rsidRPr="00F76F5E">
        <w:rPr>
          <w:rFonts w:asciiTheme="majorBidi" w:hAnsiTheme="majorBidi" w:cstheme="majorBidi"/>
        </w:rPr>
        <w:t xml:space="preserve"> </w:t>
      </w:r>
      <w:r w:rsidRPr="00F76F5E">
        <w:rPr>
          <w:rFonts w:asciiTheme="majorBidi" w:hAnsiTheme="majorBidi" w:cstheme="majorBidi"/>
          <w:i/>
          <w:iCs/>
        </w:rPr>
        <w:t>Ibid</w:t>
      </w:r>
      <w:r w:rsidRPr="00F76F5E">
        <w:rPr>
          <w:rFonts w:asciiTheme="majorBidi" w:hAnsiTheme="majorBidi" w:cstheme="majorBidi"/>
        </w:rPr>
        <w:t xml:space="preserve">, h. 26  </w:t>
      </w:r>
    </w:p>
  </w:footnote>
  <w:footnote w:id="102">
    <w:p w:rsidR="006640EE" w:rsidRPr="00F76F5E" w:rsidRDefault="006640EE" w:rsidP="00DC2FBD">
      <w:pPr>
        <w:pStyle w:val="FootnoteText"/>
        <w:ind w:firstLine="709"/>
        <w:rPr>
          <w:rFonts w:asciiTheme="majorBidi" w:hAnsiTheme="majorBidi" w:cstheme="majorBidi"/>
        </w:rPr>
      </w:pPr>
      <w:r w:rsidRPr="00F76F5E">
        <w:rPr>
          <w:rStyle w:val="FootnoteReference"/>
          <w:rFonts w:asciiTheme="majorBidi" w:hAnsiTheme="majorBidi" w:cstheme="majorBidi"/>
        </w:rPr>
        <w:footnoteRef/>
      </w:r>
      <w:r>
        <w:rPr>
          <w:rFonts w:asciiTheme="majorBidi" w:hAnsiTheme="majorBidi" w:cstheme="majorBidi"/>
        </w:rPr>
        <w:t xml:space="preserve"> Ibnu Q</w:t>
      </w:r>
      <w:r w:rsidRPr="00F76F5E">
        <w:rPr>
          <w:rFonts w:asciiTheme="majorBidi" w:hAnsiTheme="majorBidi" w:cstheme="majorBidi"/>
        </w:rPr>
        <w:t xml:space="preserve">utaibah, </w:t>
      </w:r>
      <w:r w:rsidRPr="00F76F5E">
        <w:rPr>
          <w:rFonts w:asciiTheme="majorBidi" w:hAnsiTheme="majorBidi" w:cstheme="majorBidi"/>
          <w:i/>
          <w:iCs/>
        </w:rPr>
        <w:t>Ghariib Hadits Juz 2</w:t>
      </w:r>
      <w:r w:rsidRPr="00F76F5E">
        <w:rPr>
          <w:rFonts w:asciiTheme="majorBidi" w:hAnsiTheme="majorBidi" w:cstheme="majorBidi"/>
        </w:rPr>
        <w:t xml:space="preserve"> , (Baghdad :   </w:t>
      </w:r>
      <w:r w:rsidRPr="00F76F5E">
        <w:rPr>
          <w:rFonts w:asciiTheme="majorBidi" w:hAnsiTheme="majorBidi" w:cstheme="majorBidi"/>
          <w:rtl/>
          <w:lang w:bidi="ar-SY"/>
        </w:rPr>
        <w:t>مطبعة العاني</w:t>
      </w:r>
      <w:r w:rsidRPr="00F76F5E">
        <w:rPr>
          <w:rFonts w:asciiTheme="majorBidi" w:hAnsiTheme="majorBidi" w:cstheme="majorBidi"/>
        </w:rPr>
        <w:t xml:space="preserve">  ,</w:t>
      </w:r>
      <w:r>
        <w:rPr>
          <w:rFonts w:asciiTheme="majorBidi" w:hAnsiTheme="majorBidi" w:cstheme="majorBidi"/>
        </w:rPr>
        <w:t xml:space="preserve"> </w:t>
      </w:r>
      <w:r w:rsidRPr="00F76F5E">
        <w:rPr>
          <w:rFonts w:asciiTheme="majorBidi" w:hAnsiTheme="majorBidi" w:cstheme="majorBidi"/>
        </w:rPr>
        <w:t>1977), h. 4</w:t>
      </w:r>
    </w:p>
  </w:footnote>
  <w:footnote w:id="103">
    <w:p w:rsidR="006640EE" w:rsidRPr="00F76F5E" w:rsidRDefault="006640EE" w:rsidP="00DC2FBD">
      <w:pPr>
        <w:pStyle w:val="FootnoteText"/>
        <w:ind w:firstLine="709"/>
        <w:jc w:val="both"/>
        <w:rPr>
          <w:rFonts w:asciiTheme="majorBidi" w:hAnsiTheme="majorBidi" w:cstheme="majorBidi"/>
        </w:rPr>
      </w:pPr>
      <w:r w:rsidRPr="00F76F5E">
        <w:rPr>
          <w:rStyle w:val="FootnoteReference"/>
          <w:rFonts w:asciiTheme="majorBidi" w:hAnsiTheme="majorBidi" w:cstheme="majorBidi"/>
        </w:rPr>
        <w:footnoteRef/>
      </w:r>
      <w:r w:rsidRPr="00F76F5E">
        <w:rPr>
          <w:rFonts w:asciiTheme="majorBidi" w:hAnsiTheme="majorBidi" w:cstheme="majorBidi"/>
        </w:rPr>
        <w:t xml:space="preserve"> Ibnu Atsir, </w:t>
      </w:r>
      <w:r w:rsidRPr="00F76F5E">
        <w:rPr>
          <w:rFonts w:asciiTheme="majorBidi" w:hAnsiTheme="majorBidi" w:cstheme="majorBidi"/>
          <w:i/>
          <w:iCs/>
        </w:rPr>
        <w:t>Al Mukaddimah An-Nihayah fii gharib hadits wal atsar</w:t>
      </w:r>
      <w:r w:rsidRPr="00F76F5E">
        <w:rPr>
          <w:rFonts w:asciiTheme="majorBidi" w:hAnsiTheme="majorBidi" w:cstheme="majorBidi"/>
        </w:rPr>
        <w:t>, (Beirut: Maktabah Ilmiah,tt),</w:t>
      </w:r>
      <w:r>
        <w:rPr>
          <w:rFonts w:asciiTheme="majorBidi" w:hAnsiTheme="majorBidi" w:cstheme="majorBidi"/>
        </w:rPr>
        <w:t xml:space="preserve"> </w:t>
      </w:r>
      <w:r w:rsidRPr="00F76F5E">
        <w:rPr>
          <w:rFonts w:asciiTheme="majorBidi" w:hAnsiTheme="majorBidi" w:cstheme="majorBidi"/>
        </w:rPr>
        <w:t>h. 58</w:t>
      </w:r>
    </w:p>
  </w:footnote>
  <w:footnote w:id="104">
    <w:p w:rsidR="006640EE" w:rsidRPr="00F76F5E" w:rsidRDefault="006640EE" w:rsidP="00DC2FBD">
      <w:pPr>
        <w:pStyle w:val="FootnoteText"/>
        <w:ind w:firstLine="709"/>
        <w:jc w:val="both"/>
        <w:rPr>
          <w:rFonts w:asciiTheme="majorBidi" w:hAnsiTheme="majorBidi" w:cstheme="majorBidi"/>
        </w:rPr>
      </w:pPr>
      <w:r w:rsidRPr="00F76F5E">
        <w:rPr>
          <w:rStyle w:val="FootnoteReference"/>
          <w:rFonts w:asciiTheme="majorBidi" w:hAnsiTheme="majorBidi" w:cstheme="majorBidi"/>
        </w:rPr>
        <w:footnoteRef/>
      </w:r>
      <w:r w:rsidRPr="00F76F5E">
        <w:rPr>
          <w:rFonts w:asciiTheme="majorBidi" w:hAnsiTheme="majorBidi" w:cstheme="majorBidi"/>
        </w:rPr>
        <w:t xml:space="preserve"> Imam Bukhari, </w:t>
      </w:r>
      <w:proofErr w:type="gramStart"/>
      <w:r w:rsidRPr="00F76F5E">
        <w:rPr>
          <w:rFonts w:asciiTheme="majorBidi" w:hAnsiTheme="majorBidi" w:cstheme="majorBidi"/>
          <w:i/>
          <w:iCs/>
        </w:rPr>
        <w:t>Kitab :</w:t>
      </w:r>
      <w:proofErr w:type="gramEnd"/>
      <w:r w:rsidRPr="00F76F5E">
        <w:rPr>
          <w:rFonts w:asciiTheme="majorBidi" w:hAnsiTheme="majorBidi" w:cstheme="majorBidi"/>
          <w:i/>
          <w:iCs/>
        </w:rPr>
        <w:t xml:space="preserve"> Jum’at Bab : Keutamaan Shalat Jum’at No. </w:t>
      </w:r>
      <w:proofErr w:type="gramStart"/>
      <w:r w:rsidRPr="00F76F5E">
        <w:rPr>
          <w:rFonts w:asciiTheme="majorBidi" w:hAnsiTheme="majorBidi" w:cstheme="majorBidi"/>
          <w:i/>
          <w:iCs/>
        </w:rPr>
        <w:t>Hadits :</w:t>
      </w:r>
      <w:proofErr w:type="gramEnd"/>
      <w:r w:rsidRPr="00F76F5E">
        <w:rPr>
          <w:rFonts w:asciiTheme="majorBidi" w:hAnsiTheme="majorBidi" w:cstheme="majorBidi"/>
          <w:i/>
          <w:iCs/>
        </w:rPr>
        <w:t xml:space="preserve"> 832</w:t>
      </w:r>
      <w:r w:rsidRPr="00F76F5E">
        <w:rPr>
          <w:rFonts w:asciiTheme="majorBidi" w:hAnsiTheme="majorBidi" w:cstheme="majorBidi"/>
        </w:rPr>
        <w:t xml:space="preserve">, Kitab Hadits 9 Imam Lidhwa Pustaka i-Software. </w:t>
      </w:r>
    </w:p>
  </w:footnote>
  <w:footnote w:id="105">
    <w:p w:rsidR="006640EE" w:rsidRPr="00F76F5E" w:rsidRDefault="006640EE" w:rsidP="00DC2FBD">
      <w:pPr>
        <w:pStyle w:val="FootnoteText"/>
        <w:ind w:firstLine="720"/>
        <w:rPr>
          <w:rFonts w:asciiTheme="majorBidi" w:hAnsiTheme="majorBidi" w:cstheme="majorBidi"/>
        </w:rPr>
      </w:pPr>
      <w:r w:rsidRPr="00F76F5E">
        <w:rPr>
          <w:rStyle w:val="FootnoteReference"/>
          <w:rFonts w:asciiTheme="majorBidi" w:hAnsiTheme="majorBidi" w:cstheme="majorBidi"/>
        </w:rPr>
        <w:footnoteRef/>
      </w:r>
      <w:r>
        <w:rPr>
          <w:rFonts w:asciiTheme="majorBidi" w:hAnsiTheme="majorBidi" w:cstheme="majorBidi"/>
        </w:rPr>
        <w:t xml:space="preserve"> Nuruddin ‘I</w:t>
      </w:r>
      <w:r w:rsidRPr="00F76F5E">
        <w:rPr>
          <w:rFonts w:asciiTheme="majorBidi" w:hAnsiTheme="majorBidi" w:cstheme="majorBidi"/>
        </w:rPr>
        <w:t xml:space="preserve">tr, </w:t>
      </w:r>
      <w:r w:rsidRPr="00F76F5E">
        <w:rPr>
          <w:rFonts w:asciiTheme="majorBidi" w:hAnsiTheme="majorBidi" w:cstheme="majorBidi"/>
          <w:i/>
          <w:iCs/>
        </w:rPr>
        <w:t>Manhaj An-Naqdi fii Ulumul Hadits</w:t>
      </w:r>
      <w:r w:rsidRPr="00F76F5E">
        <w:rPr>
          <w:rFonts w:asciiTheme="majorBidi" w:hAnsiTheme="majorBidi" w:cstheme="majorBidi"/>
        </w:rPr>
        <w:t>,</w:t>
      </w:r>
      <w:r>
        <w:rPr>
          <w:rFonts w:asciiTheme="majorBidi" w:hAnsiTheme="majorBidi" w:cstheme="majorBidi"/>
        </w:rPr>
        <w:t xml:space="preserve"> </w:t>
      </w:r>
      <w:r w:rsidRPr="00F76F5E">
        <w:rPr>
          <w:rFonts w:asciiTheme="majorBidi" w:hAnsiTheme="majorBidi" w:cstheme="majorBidi"/>
        </w:rPr>
        <w:t>(Damaskus:</w:t>
      </w:r>
      <w:r>
        <w:rPr>
          <w:rFonts w:asciiTheme="majorBidi" w:hAnsiTheme="majorBidi" w:cstheme="majorBidi"/>
        </w:rPr>
        <w:t xml:space="preserve"> </w:t>
      </w:r>
      <w:r w:rsidRPr="00F76F5E">
        <w:rPr>
          <w:rFonts w:asciiTheme="majorBidi" w:hAnsiTheme="majorBidi" w:cstheme="majorBidi"/>
        </w:rPr>
        <w:t>Daar al-Fikr, 1997),</w:t>
      </w:r>
      <w:r>
        <w:rPr>
          <w:rFonts w:asciiTheme="majorBidi" w:hAnsiTheme="majorBidi" w:cstheme="majorBidi"/>
        </w:rPr>
        <w:t xml:space="preserve"> </w:t>
      </w:r>
      <w:r w:rsidRPr="00F76F5E">
        <w:rPr>
          <w:rFonts w:asciiTheme="majorBidi" w:hAnsiTheme="majorBidi" w:cstheme="majorBidi"/>
        </w:rPr>
        <w:t>h. 332</w:t>
      </w:r>
    </w:p>
  </w:footnote>
  <w:footnote w:id="106">
    <w:p w:rsidR="006640EE" w:rsidRPr="00AA5FFE" w:rsidRDefault="006640EE" w:rsidP="00DC2FBD">
      <w:pPr>
        <w:pStyle w:val="FootnoteText"/>
        <w:ind w:firstLine="720"/>
        <w:jc w:val="both"/>
        <w:rPr>
          <w:rFonts w:asciiTheme="majorBidi" w:hAnsiTheme="majorBidi" w:cstheme="majorBidi"/>
        </w:rPr>
      </w:pPr>
      <w:r w:rsidRPr="00AA5FFE">
        <w:rPr>
          <w:rStyle w:val="FootnoteReference"/>
          <w:rFonts w:asciiTheme="majorBidi" w:hAnsiTheme="majorBidi" w:cstheme="majorBidi"/>
        </w:rPr>
        <w:footnoteRef/>
      </w:r>
      <w:r w:rsidRPr="00AA5FFE">
        <w:rPr>
          <w:rFonts w:asciiTheme="majorBidi" w:hAnsiTheme="majorBidi" w:cstheme="majorBidi"/>
        </w:rPr>
        <w:t xml:space="preserve"> Ibnu Atsir, </w:t>
      </w:r>
      <w:r>
        <w:rPr>
          <w:rFonts w:asciiTheme="majorBidi" w:hAnsiTheme="majorBidi" w:cstheme="majorBidi"/>
          <w:i/>
          <w:iCs/>
        </w:rPr>
        <w:t>Op.</w:t>
      </w:r>
      <w:r w:rsidRPr="00AA5FFE">
        <w:rPr>
          <w:rFonts w:asciiTheme="majorBidi" w:hAnsiTheme="majorBidi" w:cstheme="majorBidi"/>
          <w:i/>
          <w:iCs/>
        </w:rPr>
        <w:t>Cit</w:t>
      </w:r>
      <w:r w:rsidRPr="00AA5FFE">
        <w:rPr>
          <w:rFonts w:asciiTheme="majorBidi" w:hAnsiTheme="majorBidi" w:cstheme="majorBidi"/>
        </w:rPr>
        <w:t>.,h. 32</w:t>
      </w:r>
    </w:p>
  </w:footnote>
  <w:footnote w:id="107">
    <w:p w:rsidR="006640EE" w:rsidRPr="00AA5FFE" w:rsidRDefault="006640EE" w:rsidP="00DC2FBD">
      <w:pPr>
        <w:pStyle w:val="FootnoteText"/>
        <w:ind w:firstLine="720"/>
        <w:jc w:val="both"/>
        <w:rPr>
          <w:rFonts w:asciiTheme="majorBidi" w:hAnsiTheme="majorBidi" w:cstheme="majorBidi"/>
          <w:lang w:val="id-ID"/>
        </w:rPr>
      </w:pPr>
      <w:r w:rsidRPr="00AA5FFE">
        <w:rPr>
          <w:rStyle w:val="FootnoteReference"/>
          <w:rFonts w:asciiTheme="majorBidi" w:hAnsiTheme="majorBidi" w:cstheme="majorBidi"/>
        </w:rPr>
        <w:footnoteRef/>
      </w:r>
      <w:r w:rsidRPr="00AA5FFE">
        <w:rPr>
          <w:rFonts w:asciiTheme="majorBidi" w:hAnsiTheme="majorBidi" w:cstheme="majorBidi"/>
          <w:lang w:val="id-ID"/>
        </w:rPr>
        <w:t xml:space="preserve"> Muhammad Quraish Shihab, </w:t>
      </w:r>
      <w:r w:rsidRPr="00AA5FFE">
        <w:rPr>
          <w:rFonts w:asciiTheme="majorBidi" w:hAnsiTheme="majorBidi" w:cstheme="majorBidi"/>
          <w:i/>
          <w:iCs/>
          <w:lang w:val="id-ID"/>
        </w:rPr>
        <w:t>Membumikan al-Qur’an,</w:t>
      </w:r>
      <w:r w:rsidRPr="00AA5FFE">
        <w:rPr>
          <w:rFonts w:asciiTheme="majorBidi" w:hAnsiTheme="majorBidi" w:cstheme="majorBidi"/>
          <w:lang w:val="id-ID"/>
        </w:rPr>
        <w:t xml:space="preserve"> (Bandung : Mizan, 1999), cet. Ke XIX, h. 338  </w:t>
      </w:r>
    </w:p>
  </w:footnote>
  <w:footnote w:id="108">
    <w:p w:rsidR="006640EE" w:rsidRPr="00AA5FFE" w:rsidRDefault="006640EE" w:rsidP="00DC2FBD">
      <w:pPr>
        <w:pStyle w:val="FootnoteText"/>
        <w:ind w:firstLine="709"/>
        <w:jc w:val="both"/>
        <w:rPr>
          <w:rFonts w:asciiTheme="majorBidi" w:hAnsiTheme="majorBidi" w:cstheme="majorBidi"/>
          <w:lang w:val="id-ID"/>
        </w:rPr>
      </w:pPr>
      <w:r w:rsidRPr="00AA5FFE">
        <w:rPr>
          <w:rStyle w:val="FootnoteReference"/>
          <w:rFonts w:asciiTheme="majorBidi" w:hAnsiTheme="majorBidi" w:cstheme="majorBidi"/>
        </w:rPr>
        <w:footnoteRef/>
      </w:r>
      <w:r>
        <w:rPr>
          <w:rFonts w:asciiTheme="majorBidi" w:hAnsiTheme="majorBidi" w:cstheme="majorBidi"/>
          <w:lang w:val="id-ID"/>
        </w:rPr>
        <w:t xml:space="preserve"> Yusuf al-Qa</w:t>
      </w:r>
      <w:r w:rsidRPr="00AA5FFE">
        <w:rPr>
          <w:rFonts w:asciiTheme="majorBidi" w:hAnsiTheme="majorBidi" w:cstheme="majorBidi"/>
          <w:lang w:val="id-ID"/>
        </w:rPr>
        <w:t xml:space="preserve">rdhawiy, </w:t>
      </w:r>
      <w:r w:rsidRPr="00AA5FFE">
        <w:rPr>
          <w:rFonts w:asciiTheme="majorBidi" w:hAnsiTheme="majorBidi" w:cstheme="majorBidi"/>
          <w:i/>
          <w:iCs/>
          <w:lang w:val="id-ID"/>
        </w:rPr>
        <w:t>Studi Kritis al-Sunnah</w:t>
      </w:r>
      <w:r w:rsidRPr="00AA5FFE">
        <w:rPr>
          <w:rFonts w:asciiTheme="majorBidi" w:hAnsiTheme="majorBidi" w:cstheme="majorBidi"/>
          <w:lang w:val="id-ID"/>
        </w:rPr>
        <w:t xml:space="preserve"> , Judul  asli </w:t>
      </w:r>
      <w:r w:rsidRPr="00AA5FFE">
        <w:rPr>
          <w:rFonts w:asciiTheme="majorBidi" w:hAnsiTheme="majorBidi" w:cstheme="majorBidi"/>
          <w:i/>
          <w:iCs/>
          <w:lang w:val="id-ID"/>
        </w:rPr>
        <w:t>Kaifa Nata’ammal  Ma’a al-Sunnah al-Nabawiyah</w:t>
      </w:r>
      <w:r w:rsidRPr="00AA5FFE">
        <w:rPr>
          <w:rFonts w:asciiTheme="majorBidi" w:hAnsiTheme="majorBidi" w:cstheme="majorBidi"/>
          <w:lang w:val="id-ID"/>
        </w:rPr>
        <w:t xml:space="preserve">, Penerjemah : Bahrun Abu Bakar, (Bandung: </w:t>
      </w:r>
      <w:r>
        <w:rPr>
          <w:rFonts w:asciiTheme="majorBidi" w:hAnsiTheme="majorBidi" w:cstheme="majorBidi"/>
          <w:lang w:val="id-ID"/>
        </w:rPr>
        <w:t>Trigenda K</w:t>
      </w:r>
      <w:r w:rsidRPr="00AA5FFE">
        <w:rPr>
          <w:rFonts w:asciiTheme="majorBidi" w:hAnsiTheme="majorBidi" w:cstheme="majorBidi"/>
          <w:lang w:val="id-ID"/>
        </w:rPr>
        <w:t>arya, 1995), h. 211-212, dan 216</w:t>
      </w:r>
    </w:p>
  </w:footnote>
  <w:footnote w:id="109">
    <w:p w:rsidR="006640EE" w:rsidRPr="000917CE" w:rsidRDefault="006640EE" w:rsidP="00DC2FBD">
      <w:pPr>
        <w:pStyle w:val="FootnoteText"/>
        <w:ind w:firstLine="709"/>
        <w:jc w:val="both"/>
      </w:pPr>
      <w:r w:rsidRPr="00AA5FFE">
        <w:rPr>
          <w:rStyle w:val="FootnoteReference"/>
          <w:rFonts w:asciiTheme="majorBidi" w:hAnsiTheme="majorBidi" w:cstheme="majorBidi"/>
        </w:rPr>
        <w:footnoteRef/>
      </w:r>
      <w:r w:rsidRPr="00AA5FFE">
        <w:rPr>
          <w:rFonts w:asciiTheme="majorBidi" w:hAnsiTheme="majorBidi" w:cstheme="majorBidi"/>
        </w:rPr>
        <w:t xml:space="preserve"> </w:t>
      </w:r>
      <w:r w:rsidRPr="00836879">
        <w:rPr>
          <w:rFonts w:asciiTheme="majorBidi" w:hAnsiTheme="majorBidi" w:cstheme="majorBidi"/>
          <w:i/>
          <w:iCs/>
        </w:rPr>
        <w:t>Ibid.</w:t>
      </w:r>
      <w:r>
        <w:rPr>
          <w:rFonts w:asciiTheme="majorBidi" w:hAnsiTheme="majorBidi" w:cstheme="majorBidi"/>
        </w:rPr>
        <w:t>,</w:t>
      </w:r>
      <w:r w:rsidRPr="00AA5FFE">
        <w:rPr>
          <w:rFonts w:asciiTheme="majorBidi" w:hAnsiTheme="majorBidi" w:cstheme="majorBidi"/>
        </w:rPr>
        <w:t xml:space="preserve"> h. 33</w:t>
      </w:r>
    </w:p>
  </w:footnote>
  <w:footnote w:id="110">
    <w:p w:rsidR="006640EE" w:rsidRPr="00AA5FFE" w:rsidRDefault="006640EE" w:rsidP="00DC2FBD">
      <w:pPr>
        <w:pStyle w:val="FootnoteText"/>
        <w:ind w:firstLine="709"/>
        <w:jc w:val="both"/>
        <w:rPr>
          <w:rFonts w:asciiTheme="majorBidi" w:hAnsiTheme="majorBidi" w:cstheme="majorBidi"/>
          <w:lang w:val="id-ID"/>
        </w:rPr>
      </w:pPr>
      <w:r w:rsidRPr="00AA5FFE">
        <w:rPr>
          <w:rStyle w:val="FootnoteReference"/>
          <w:rFonts w:asciiTheme="majorBidi" w:hAnsiTheme="majorBidi" w:cstheme="majorBidi"/>
        </w:rPr>
        <w:footnoteRef/>
      </w:r>
      <w:r w:rsidRPr="00AA5FFE">
        <w:rPr>
          <w:rFonts w:asciiTheme="majorBidi" w:hAnsiTheme="majorBidi" w:cstheme="majorBidi"/>
        </w:rPr>
        <w:t xml:space="preserve"> Abu Abdillah Muhammad Ibn Ismail ibn al-Bukhariy,</w:t>
      </w:r>
      <w:r w:rsidRPr="00AA5FFE">
        <w:rPr>
          <w:rFonts w:asciiTheme="majorBidi" w:hAnsiTheme="majorBidi" w:cstheme="majorBidi"/>
          <w:lang w:val="id-ID"/>
        </w:rPr>
        <w:t xml:space="preserve"> </w:t>
      </w:r>
      <w:r w:rsidRPr="00AA5FFE">
        <w:rPr>
          <w:rFonts w:asciiTheme="majorBidi" w:hAnsiTheme="majorBidi" w:cstheme="majorBidi"/>
          <w:i/>
          <w:iCs/>
          <w:lang w:val="id-ID"/>
        </w:rPr>
        <w:t>Shahih al-Bukhari</w:t>
      </w:r>
      <w:r>
        <w:rPr>
          <w:rFonts w:asciiTheme="majorBidi" w:hAnsiTheme="majorBidi" w:cstheme="majorBidi"/>
        </w:rPr>
        <w:t xml:space="preserve"> (Beirut: Da</w:t>
      </w:r>
      <w:r w:rsidRPr="00AA5FFE">
        <w:rPr>
          <w:rFonts w:asciiTheme="majorBidi" w:hAnsiTheme="majorBidi" w:cstheme="majorBidi"/>
        </w:rPr>
        <w:t>ar al-Fikr, 1981), j. II, h. 217-218</w:t>
      </w:r>
    </w:p>
  </w:footnote>
  <w:footnote w:id="111">
    <w:p w:rsidR="006640EE" w:rsidRPr="00663E2D" w:rsidRDefault="006640EE" w:rsidP="00DC2FBD">
      <w:pPr>
        <w:spacing w:after="0"/>
        <w:ind w:firstLine="720"/>
        <w:jc w:val="both"/>
        <w:rPr>
          <w:rFonts w:asciiTheme="majorBidi" w:hAnsiTheme="majorBidi" w:cstheme="majorBidi"/>
          <w:sz w:val="20"/>
          <w:szCs w:val="20"/>
        </w:rPr>
      </w:pPr>
      <w:r w:rsidRPr="00663E2D">
        <w:rPr>
          <w:rStyle w:val="FootnoteReference"/>
          <w:rFonts w:asciiTheme="majorBidi" w:hAnsiTheme="majorBidi" w:cstheme="majorBidi"/>
          <w:sz w:val="20"/>
          <w:szCs w:val="20"/>
        </w:rPr>
        <w:footnoteRef/>
      </w:r>
      <w:proofErr w:type="gramStart"/>
      <w:r w:rsidRPr="00663E2D">
        <w:rPr>
          <w:rFonts w:asciiTheme="majorBidi" w:hAnsiTheme="majorBidi" w:cstheme="majorBidi"/>
          <w:sz w:val="20"/>
          <w:szCs w:val="20"/>
        </w:rPr>
        <w:t>Said Agil Husain Munawwar dan Abdul Mustaqim.</w:t>
      </w:r>
      <w:proofErr w:type="gramEnd"/>
      <w:r w:rsidRPr="00663E2D">
        <w:rPr>
          <w:rFonts w:asciiTheme="majorBidi" w:hAnsiTheme="majorBidi" w:cstheme="majorBidi"/>
          <w:sz w:val="20"/>
          <w:szCs w:val="20"/>
        </w:rPr>
        <w:t xml:space="preserve"> </w:t>
      </w:r>
      <w:r w:rsidRPr="00663E2D">
        <w:rPr>
          <w:rFonts w:asciiTheme="majorBidi" w:hAnsiTheme="majorBidi" w:cstheme="majorBidi"/>
          <w:i/>
          <w:iCs/>
          <w:sz w:val="20"/>
          <w:szCs w:val="20"/>
        </w:rPr>
        <w:t>Asbabul Wurud</w:t>
      </w:r>
      <w:r w:rsidRPr="00663E2D">
        <w:rPr>
          <w:rFonts w:asciiTheme="majorBidi" w:hAnsiTheme="majorBidi" w:cstheme="majorBidi"/>
          <w:sz w:val="20"/>
          <w:szCs w:val="20"/>
        </w:rPr>
        <w:t>.</w:t>
      </w:r>
      <w:r w:rsidRPr="00663E2D">
        <w:rPr>
          <w:rFonts w:asciiTheme="majorBidi" w:hAnsiTheme="majorBidi" w:cstheme="majorBidi"/>
          <w:sz w:val="20"/>
          <w:szCs w:val="20"/>
          <w:lang w:val="id-ID"/>
        </w:rPr>
        <w:t xml:space="preserve"> (</w:t>
      </w:r>
      <w:r w:rsidRPr="00663E2D">
        <w:rPr>
          <w:rFonts w:asciiTheme="majorBidi" w:hAnsiTheme="majorBidi" w:cstheme="majorBidi"/>
          <w:sz w:val="20"/>
          <w:szCs w:val="20"/>
        </w:rPr>
        <w:t>Yogyakarta: Pustaka Pelajar</w:t>
      </w:r>
      <w:r w:rsidRPr="00663E2D">
        <w:rPr>
          <w:rFonts w:asciiTheme="majorBidi" w:hAnsiTheme="majorBidi" w:cstheme="majorBidi"/>
          <w:sz w:val="20"/>
          <w:szCs w:val="20"/>
          <w:lang w:val="id-ID"/>
        </w:rPr>
        <w:t xml:space="preserve">, 2001), </w:t>
      </w:r>
      <w:r w:rsidRPr="00663E2D">
        <w:rPr>
          <w:rFonts w:asciiTheme="majorBidi" w:hAnsiTheme="majorBidi" w:cstheme="majorBidi"/>
          <w:sz w:val="20"/>
          <w:szCs w:val="20"/>
        </w:rPr>
        <w:t>h. 24</w:t>
      </w:r>
    </w:p>
  </w:footnote>
  <w:footnote w:id="112">
    <w:p w:rsidR="006640EE" w:rsidRPr="00663E2D" w:rsidRDefault="006640EE" w:rsidP="00DC2FBD">
      <w:pPr>
        <w:pStyle w:val="FootnoteText"/>
        <w:ind w:left="720"/>
        <w:rPr>
          <w:rFonts w:asciiTheme="majorBidi" w:hAnsiTheme="majorBidi" w:cstheme="majorBidi"/>
        </w:rPr>
      </w:pPr>
      <w:r w:rsidRPr="00663E2D">
        <w:rPr>
          <w:rStyle w:val="FootnoteReference"/>
          <w:rFonts w:asciiTheme="majorBidi" w:hAnsiTheme="majorBidi" w:cstheme="majorBidi"/>
        </w:rPr>
        <w:footnoteRef/>
      </w:r>
      <w:r w:rsidRPr="00663E2D">
        <w:rPr>
          <w:rFonts w:asciiTheme="majorBidi" w:hAnsiTheme="majorBidi" w:cstheme="majorBidi"/>
        </w:rPr>
        <w:t xml:space="preserve"> Mahmud Yunus,</w:t>
      </w:r>
      <w:r w:rsidRPr="00663E2D">
        <w:rPr>
          <w:rFonts w:asciiTheme="majorBidi" w:hAnsiTheme="majorBidi" w:cstheme="majorBidi"/>
          <w:i/>
          <w:iCs/>
        </w:rPr>
        <w:t>Kamus Arab-Indonesia</w:t>
      </w:r>
      <w:r w:rsidRPr="00663E2D">
        <w:rPr>
          <w:rFonts w:asciiTheme="majorBidi" w:hAnsiTheme="majorBidi" w:cstheme="majorBidi"/>
        </w:rPr>
        <w:t>, (Jakarta:PT. Mahmud Yunus Wadzuryah,1990),h. 194</w:t>
      </w:r>
    </w:p>
  </w:footnote>
  <w:footnote w:id="113">
    <w:p w:rsidR="006640EE" w:rsidRPr="00663E2D" w:rsidRDefault="006640EE" w:rsidP="00DC2FBD">
      <w:pPr>
        <w:spacing w:after="0"/>
        <w:ind w:firstLine="720"/>
        <w:jc w:val="both"/>
        <w:rPr>
          <w:rFonts w:asciiTheme="majorBidi" w:hAnsiTheme="majorBidi" w:cstheme="majorBidi"/>
          <w:sz w:val="20"/>
          <w:szCs w:val="20"/>
        </w:rPr>
      </w:pPr>
      <w:r w:rsidRPr="00663E2D">
        <w:rPr>
          <w:rStyle w:val="FootnoteReference"/>
          <w:rFonts w:asciiTheme="majorBidi" w:hAnsiTheme="majorBidi" w:cstheme="majorBidi"/>
          <w:sz w:val="20"/>
          <w:szCs w:val="20"/>
        </w:rPr>
        <w:footnoteRef/>
      </w:r>
      <w:r w:rsidRPr="00663E2D">
        <w:rPr>
          <w:rFonts w:asciiTheme="majorBidi" w:hAnsiTheme="majorBidi" w:cstheme="majorBidi"/>
          <w:sz w:val="20"/>
          <w:szCs w:val="20"/>
        </w:rPr>
        <w:t xml:space="preserve">Rusydi AM, </w:t>
      </w:r>
      <w:r w:rsidRPr="00663E2D">
        <w:rPr>
          <w:rFonts w:asciiTheme="majorBidi" w:hAnsiTheme="majorBidi" w:cstheme="majorBidi"/>
          <w:i/>
          <w:iCs/>
          <w:sz w:val="20"/>
          <w:szCs w:val="20"/>
        </w:rPr>
        <w:t>‘Ulum al Qur’an II</w:t>
      </w:r>
      <w:r w:rsidRPr="00663E2D">
        <w:rPr>
          <w:rFonts w:asciiTheme="majorBidi" w:hAnsiTheme="majorBidi" w:cstheme="majorBidi"/>
          <w:sz w:val="20"/>
          <w:szCs w:val="20"/>
        </w:rPr>
        <w:t>. (Yayasan Azka Padang: IAIN IB Press, 2004), h. 74</w:t>
      </w:r>
    </w:p>
  </w:footnote>
  <w:footnote w:id="114">
    <w:p w:rsidR="006640EE" w:rsidRPr="00663E2D" w:rsidRDefault="006640EE" w:rsidP="00DC2FBD">
      <w:pPr>
        <w:pStyle w:val="FootnoteText"/>
        <w:ind w:left="720" w:firstLine="414"/>
        <w:rPr>
          <w:rFonts w:asciiTheme="majorBidi" w:hAnsiTheme="majorBidi" w:cstheme="majorBidi"/>
          <w:lang w:val="id-ID"/>
        </w:rPr>
      </w:pPr>
      <w:r w:rsidRPr="00663E2D">
        <w:rPr>
          <w:rStyle w:val="FootnoteReference"/>
          <w:rFonts w:asciiTheme="majorBidi" w:hAnsiTheme="majorBidi" w:cstheme="majorBidi"/>
        </w:rPr>
        <w:footnoteRef/>
      </w:r>
      <w:r>
        <w:rPr>
          <w:rFonts w:asciiTheme="majorBidi" w:hAnsiTheme="majorBidi" w:cstheme="majorBidi"/>
          <w:lang w:val="id-ID"/>
        </w:rPr>
        <w:t xml:space="preserve">Tentang  metode </w:t>
      </w:r>
      <w:r w:rsidRPr="00477A0F">
        <w:rPr>
          <w:rFonts w:asciiTheme="majorBidi" w:hAnsiTheme="majorBidi" w:cstheme="majorBidi"/>
          <w:i/>
          <w:iCs/>
          <w:lang w:val="id-ID"/>
        </w:rPr>
        <w:t>tahlili</w:t>
      </w:r>
      <w:r>
        <w:rPr>
          <w:rFonts w:asciiTheme="majorBidi" w:hAnsiTheme="majorBidi" w:cstheme="majorBidi"/>
          <w:lang w:val="id-ID"/>
        </w:rPr>
        <w:t xml:space="preserve"> dalam penafsiran al-Qur.an lihat misalnya: </w:t>
      </w:r>
      <w:r w:rsidRPr="00663E2D">
        <w:rPr>
          <w:rFonts w:asciiTheme="majorBidi" w:hAnsiTheme="majorBidi" w:cstheme="majorBidi"/>
          <w:lang w:val="id-ID"/>
        </w:rPr>
        <w:t xml:space="preserve">Muhammad Quraish Shihab, </w:t>
      </w:r>
      <w:r w:rsidRPr="00663E2D">
        <w:rPr>
          <w:rFonts w:asciiTheme="majorBidi" w:hAnsiTheme="majorBidi" w:cstheme="majorBidi"/>
          <w:i/>
          <w:iCs/>
          <w:lang w:val="id-ID"/>
        </w:rPr>
        <w:t>Membumikan Al-Qur’an</w:t>
      </w:r>
      <w:r w:rsidRPr="00663E2D">
        <w:rPr>
          <w:rFonts w:asciiTheme="majorBidi" w:hAnsiTheme="majorBidi" w:cstheme="majorBidi"/>
          <w:lang w:val="id-ID"/>
        </w:rPr>
        <w:t>, (Bandung : Mizan, 2006), h. 86</w:t>
      </w:r>
    </w:p>
  </w:footnote>
  <w:footnote w:id="115">
    <w:p w:rsidR="006640EE" w:rsidRPr="00663E2D" w:rsidRDefault="006640EE" w:rsidP="00DC2FBD">
      <w:pPr>
        <w:pStyle w:val="FootnoteText"/>
        <w:ind w:firstLine="720"/>
        <w:rPr>
          <w:rFonts w:asciiTheme="majorBidi" w:hAnsiTheme="majorBidi" w:cstheme="majorBidi"/>
        </w:rPr>
      </w:pPr>
      <w:r w:rsidRPr="00663E2D">
        <w:rPr>
          <w:rStyle w:val="FootnoteReference"/>
          <w:rFonts w:asciiTheme="majorBidi" w:hAnsiTheme="majorBidi" w:cstheme="majorBidi"/>
        </w:rPr>
        <w:footnoteRef/>
      </w:r>
      <w:r w:rsidRPr="00663E2D">
        <w:rPr>
          <w:rFonts w:asciiTheme="majorBidi" w:hAnsiTheme="majorBidi" w:cstheme="majorBidi"/>
          <w:vertAlign w:val="superscript"/>
        </w:rPr>
        <w:t xml:space="preserve"> </w:t>
      </w:r>
      <w:r w:rsidRPr="00663E2D">
        <w:rPr>
          <w:rFonts w:asciiTheme="majorBidi" w:hAnsiTheme="majorBidi" w:cstheme="majorBidi"/>
        </w:rPr>
        <w:t xml:space="preserve">Rusydi AM. </w:t>
      </w:r>
      <w:r w:rsidRPr="00663E2D">
        <w:rPr>
          <w:rFonts w:asciiTheme="majorBidi" w:hAnsiTheme="majorBidi" w:cstheme="majorBidi"/>
          <w:i/>
          <w:iCs/>
        </w:rPr>
        <w:t xml:space="preserve">Op. Cit., </w:t>
      </w:r>
      <w:r w:rsidRPr="00663E2D">
        <w:rPr>
          <w:rFonts w:asciiTheme="majorBidi" w:hAnsiTheme="majorBidi" w:cstheme="majorBidi"/>
        </w:rPr>
        <w:t>h. 80</w:t>
      </w:r>
    </w:p>
  </w:footnote>
  <w:footnote w:id="116">
    <w:p w:rsidR="006640EE" w:rsidRPr="00663E2D" w:rsidRDefault="006640EE" w:rsidP="00DC2FBD">
      <w:pPr>
        <w:pStyle w:val="FootnoteText"/>
        <w:ind w:firstLine="720"/>
        <w:rPr>
          <w:rFonts w:asciiTheme="majorBidi" w:hAnsiTheme="majorBidi" w:cstheme="majorBidi"/>
        </w:rPr>
      </w:pPr>
      <w:r w:rsidRPr="00663E2D">
        <w:rPr>
          <w:rStyle w:val="FootnoteReference"/>
          <w:rFonts w:asciiTheme="majorBidi" w:hAnsiTheme="majorBidi" w:cstheme="majorBidi"/>
        </w:rPr>
        <w:footnoteRef/>
      </w:r>
      <w:r w:rsidRPr="00663E2D">
        <w:rPr>
          <w:rFonts w:asciiTheme="majorBidi" w:eastAsia="Times New Roman" w:hAnsiTheme="majorBidi" w:cstheme="majorBidi"/>
          <w:lang w:eastAsia="id-ID"/>
        </w:rPr>
        <w:t xml:space="preserve">M.Quraish Shihab, </w:t>
      </w:r>
      <w:r>
        <w:rPr>
          <w:rFonts w:asciiTheme="majorBidi" w:eastAsia="Times New Roman" w:hAnsiTheme="majorBidi" w:cstheme="majorBidi"/>
          <w:lang w:eastAsia="id-ID"/>
        </w:rPr>
        <w:t xml:space="preserve"> Op.Cit, </w:t>
      </w:r>
      <w:r w:rsidRPr="00663E2D">
        <w:rPr>
          <w:rFonts w:asciiTheme="majorBidi" w:eastAsia="Times New Roman" w:hAnsiTheme="majorBidi" w:cstheme="majorBidi"/>
          <w:lang w:val="id-ID" w:eastAsia="id-ID"/>
        </w:rPr>
        <w:t xml:space="preserve">h </w:t>
      </w:r>
      <w:r w:rsidRPr="00663E2D">
        <w:rPr>
          <w:rFonts w:asciiTheme="majorBidi" w:eastAsia="Times New Roman" w:hAnsiTheme="majorBidi" w:cstheme="majorBidi"/>
          <w:lang w:eastAsia="id-ID"/>
        </w:rPr>
        <w:t>86</w:t>
      </w:r>
    </w:p>
  </w:footnote>
  <w:footnote w:id="117">
    <w:p w:rsidR="006640EE" w:rsidRPr="00663E2D" w:rsidRDefault="006640EE" w:rsidP="00DC2FBD">
      <w:pPr>
        <w:pStyle w:val="FootnoteText"/>
        <w:ind w:firstLine="720"/>
        <w:rPr>
          <w:rFonts w:asciiTheme="majorBidi" w:hAnsiTheme="majorBidi" w:cstheme="majorBidi"/>
          <w:lang w:val="id-ID"/>
        </w:rPr>
      </w:pPr>
      <w:r w:rsidRPr="00663E2D">
        <w:rPr>
          <w:rStyle w:val="FootnoteReference"/>
          <w:rFonts w:asciiTheme="majorBidi" w:hAnsiTheme="majorBidi" w:cstheme="majorBidi"/>
        </w:rPr>
        <w:footnoteRef/>
      </w:r>
      <w:r w:rsidRPr="00663E2D">
        <w:rPr>
          <w:rFonts w:asciiTheme="majorBidi" w:hAnsiTheme="majorBidi" w:cstheme="majorBidi"/>
          <w:lang w:val="id-ID"/>
        </w:rPr>
        <w:t xml:space="preserve"> Langkah-langkah ini disesuaikan dengan metode tahlili dalam menafsirkan al-Qur’an</w:t>
      </w:r>
      <w:r w:rsidRPr="00663E2D">
        <w:rPr>
          <w:rFonts w:asciiTheme="majorBidi" w:hAnsiTheme="majorBidi" w:cstheme="majorBidi"/>
        </w:rPr>
        <w:t xml:space="preserve"> </w:t>
      </w:r>
    </w:p>
  </w:footnote>
  <w:footnote w:id="118">
    <w:p w:rsidR="006640EE" w:rsidRPr="00663E2D" w:rsidRDefault="006640EE" w:rsidP="00DC2FBD">
      <w:pPr>
        <w:pStyle w:val="FootnoteText"/>
        <w:ind w:firstLine="720"/>
        <w:rPr>
          <w:rFonts w:asciiTheme="majorBidi" w:hAnsiTheme="majorBidi" w:cstheme="majorBidi"/>
        </w:rPr>
      </w:pPr>
      <w:r w:rsidRPr="00663E2D">
        <w:rPr>
          <w:rStyle w:val="FootnoteReference"/>
          <w:rFonts w:asciiTheme="majorBidi" w:hAnsiTheme="majorBidi" w:cstheme="majorBidi"/>
        </w:rPr>
        <w:footnoteRef/>
      </w:r>
      <w:r w:rsidRPr="00663E2D">
        <w:rPr>
          <w:rFonts w:asciiTheme="majorBidi" w:hAnsiTheme="majorBidi" w:cstheme="majorBidi"/>
        </w:rPr>
        <w:t xml:space="preserve"> </w:t>
      </w:r>
      <w:r w:rsidRPr="00663E2D">
        <w:rPr>
          <w:rFonts w:asciiTheme="majorBidi" w:hAnsiTheme="majorBidi" w:cstheme="majorBidi"/>
          <w:i/>
          <w:iCs/>
        </w:rPr>
        <w:t>Mu’jam al Wajȋz</w:t>
      </w:r>
      <w:r w:rsidRPr="00663E2D">
        <w:rPr>
          <w:rFonts w:asciiTheme="majorBidi" w:hAnsiTheme="majorBidi" w:cstheme="majorBidi"/>
        </w:rPr>
        <w:t>. (Kairo: Jumhuriyah Mishr al ‘Arabiyah, 2003), h. 168</w:t>
      </w:r>
    </w:p>
  </w:footnote>
  <w:footnote w:id="119">
    <w:p w:rsidR="006640EE" w:rsidRPr="00663E2D" w:rsidRDefault="006640EE" w:rsidP="00DC2FBD">
      <w:pPr>
        <w:pStyle w:val="FootnoteText"/>
        <w:ind w:firstLine="720"/>
        <w:rPr>
          <w:rFonts w:asciiTheme="majorBidi" w:hAnsiTheme="majorBidi" w:cstheme="majorBidi"/>
          <w:lang w:val="id-ID"/>
        </w:rPr>
      </w:pPr>
      <w:r w:rsidRPr="00663E2D">
        <w:rPr>
          <w:rStyle w:val="FootnoteReference"/>
          <w:rFonts w:asciiTheme="majorBidi" w:hAnsiTheme="majorBidi" w:cstheme="majorBidi"/>
        </w:rPr>
        <w:footnoteRef/>
      </w:r>
      <w:r w:rsidRPr="00663E2D">
        <w:rPr>
          <w:rFonts w:asciiTheme="majorBidi" w:hAnsiTheme="majorBidi" w:cstheme="majorBidi"/>
        </w:rPr>
        <w:t xml:space="preserve"> </w:t>
      </w:r>
      <w:r w:rsidRPr="00663E2D">
        <w:rPr>
          <w:rFonts w:asciiTheme="majorBidi" w:hAnsiTheme="majorBidi" w:cstheme="majorBidi"/>
          <w:lang w:val="id-ID"/>
        </w:rPr>
        <w:t xml:space="preserve">Nashruddin Baidan, </w:t>
      </w:r>
      <w:r w:rsidRPr="00663E2D">
        <w:rPr>
          <w:rFonts w:asciiTheme="majorBidi" w:hAnsiTheme="majorBidi" w:cstheme="majorBidi"/>
          <w:i/>
          <w:iCs/>
          <w:lang w:val="id-ID"/>
        </w:rPr>
        <w:t>Metode Penafsiran Al-Qur’an</w:t>
      </w:r>
      <w:r w:rsidRPr="00663E2D">
        <w:rPr>
          <w:rFonts w:asciiTheme="majorBidi" w:hAnsiTheme="majorBidi" w:cstheme="majorBidi"/>
          <w:lang w:val="id-ID"/>
        </w:rPr>
        <w:t>, (Yogyakarta : Pustaka Pelajar, 2002),</w:t>
      </w:r>
      <w:r>
        <w:rPr>
          <w:rFonts w:asciiTheme="majorBidi" w:hAnsiTheme="majorBidi" w:cstheme="majorBidi"/>
          <w:lang w:val="id-ID"/>
        </w:rPr>
        <w:t xml:space="preserve"> </w:t>
      </w:r>
      <w:r w:rsidRPr="00663E2D">
        <w:rPr>
          <w:rFonts w:asciiTheme="majorBidi" w:hAnsiTheme="majorBidi" w:cstheme="majorBidi"/>
          <w:lang w:val="id-ID"/>
        </w:rPr>
        <w:t xml:space="preserve"> h. 59-60</w:t>
      </w:r>
    </w:p>
  </w:footnote>
  <w:footnote w:id="120">
    <w:p w:rsidR="006640EE" w:rsidRPr="00663E2D" w:rsidRDefault="006640EE" w:rsidP="00DC2FBD">
      <w:pPr>
        <w:spacing w:after="0"/>
        <w:ind w:firstLine="720"/>
        <w:jc w:val="both"/>
        <w:rPr>
          <w:rFonts w:asciiTheme="majorBidi" w:hAnsiTheme="majorBidi" w:cstheme="majorBidi"/>
          <w:sz w:val="20"/>
          <w:szCs w:val="20"/>
          <w:lang w:val="id-ID"/>
        </w:rPr>
      </w:pPr>
      <w:r w:rsidRPr="00663E2D">
        <w:rPr>
          <w:rStyle w:val="FootnoteReference"/>
          <w:rFonts w:asciiTheme="majorBidi" w:hAnsiTheme="majorBidi" w:cstheme="majorBidi"/>
          <w:sz w:val="20"/>
          <w:szCs w:val="20"/>
        </w:rPr>
        <w:footnoteRef/>
      </w:r>
      <w:r w:rsidRPr="00663E2D">
        <w:rPr>
          <w:rFonts w:asciiTheme="majorBidi" w:hAnsiTheme="majorBidi" w:cstheme="majorBidi"/>
          <w:sz w:val="20"/>
          <w:szCs w:val="20"/>
        </w:rPr>
        <w:t xml:space="preserve"> </w:t>
      </w:r>
      <w:proofErr w:type="gramStart"/>
      <w:r w:rsidRPr="00663E2D">
        <w:rPr>
          <w:rFonts w:asciiTheme="majorBidi" w:hAnsiTheme="majorBidi" w:cstheme="majorBidi"/>
          <w:sz w:val="20"/>
          <w:szCs w:val="20"/>
        </w:rPr>
        <w:t xml:space="preserve">Langkah-langkah ini diambil dari pemahaman terhadap metode tafsir </w:t>
      </w:r>
      <w:r w:rsidRPr="00663E2D">
        <w:rPr>
          <w:rFonts w:asciiTheme="majorBidi" w:hAnsiTheme="majorBidi" w:cstheme="majorBidi"/>
          <w:i/>
          <w:iCs/>
          <w:sz w:val="20"/>
          <w:szCs w:val="20"/>
        </w:rPr>
        <w:t>muqaran,</w:t>
      </w:r>
      <w:r w:rsidRPr="00663E2D">
        <w:rPr>
          <w:rFonts w:asciiTheme="majorBidi" w:hAnsiTheme="majorBidi" w:cstheme="majorBidi"/>
          <w:sz w:val="20"/>
          <w:szCs w:val="20"/>
        </w:rPr>
        <w:t xml:space="preserve"> dan disesuaikan dengan metode pemahaman hadits</w:t>
      </w:r>
      <w:r>
        <w:rPr>
          <w:rFonts w:asciiTheme="majorBidi" w:hAnsiTheme="majorBidi" w:cstheme="majorBidi"/>
          <w:sz w:val="20"/>
          <w:szCs w:val="20"/>
          <w:lang w:val="id-ID"/>
        </w:rPr>
        <w:t xml:space="preserve"> </w:t>
      </w:r>
      <w:r w:rsidRPr="00663E2D">
        <w:rPr>
          <w:rFonts w:asciiTheme="majorBidi" w:hAnsiTheme="majorBidi" w:cstheme="majorBidi"/>
          <w:i/>
          <w:iCs/>
          <w:sz w:val="20"/>
          <w:szCs w:val="20"/>
        </w:rPr>
        <w:t>muqaran.</w:t>
      </w:r>
      <w:proofErr w:type="gramEnd"/>
      <w:r w:rsidRPr="00663E2D">
        <w:rPr>
          <w:rFonts w:asciiTheme="majorBidi" w:hAnsiTheme="majorBidi" w:cstheme="majorBidi"/>
          <w:i/>
          <w:iCs/>
          <w:sz w:val="20"/>
          <w:szCs w:val="20"/>
          <w:lang w:val="id-ID"/>
        </w:rPr>
        <w:t xml:space="preserve"> </w:t>
      </w:r>
      <w:r>
        <w:rPr>
          <w:rFonts w:asciiTheme="majorBidi" w:hAnsiTheme="majorBidi" w:cstheme="majorBidi"/>
          <w:sz w:val="20"/>
          <w:szCs w:val="20"/>
          <w:lang w:val="id-ID"/>
        </w:rPr>
        <w:t xml:space="preserve">Lihat Nasharuddin Baidan, </w:t>
      </w:r>
      <w:r w:rsidRPr="00663E2D">
        <w:rPr>
          <w:rFonts w:asciiTheme="majorBidi" w:hAnsiTheme="majorBidi" w:cstheme="majorBidi"/>
          <w:i/>
          <w:iCs/>
          <w:sz w:val="20"/>
          <w:szCs w:val="20"/>
          <w:lang w:val="id-ID"/>
        </w:rPr>
        <w:t>Ibid,</w:t>
      </w:r>
      <w:r w:rsidRPr="00663E2D">
        <w:rPr>
          <w:rFonts w:asciiTheme="majorBidi" w:hAnsiTheme="majorBidi" w:cstheme="majorBidi"/>
          <w:sz w:val="20"/>
          <w:szCs w:val="20"/>
          <w:lang w:val="id-ID"/>
        </w:rPr>
        <w:t xml:space="preserve"> h. 65</w:t>
      </w:r>
    </w:p>
  </w:footnote>
  <w:footnote w:id="121">
    <w:p w:rsidR="006640EE" w:rsidRPr="00663E2D" w:rsidRDefault="006640EE" w:rsidP="00DC2FBD">
      <w:pPr>
        <w:spacing w:after="0"/>
        <w:ind w:firstLine="720"/>
        <w:rPr>
          <w:rFonts w:asciiTheme="majorBidi" w:hAnsiTheme="majorBidi" w:cstheme="majorBidi"/>
          <w:sz w:val="20"/>
          <w:szCs w:val="20"/>
          <w:lang w:val="id-ID"/>
        </w:rPr>
      </w:pPr>
      <w:r w:rsidRPr="00663E2D">
        <w:rPr>
          <w:rStyle w:val="FootnoteReference"/>
          <w:rFonts w:asciiTheme="majorBidi" w:hAnsiTheme="majorBidi" w:cstheme="majorBidi"/>
          <w:sz w:val="20"/>
          <w:szCs w:val="20"/>
        </w:rPr>
        <w:footnoteRef/>
      </w:r>
      <w:r w:rsidRPr="00663E2D">
        <w:rPr>
          <w:rFonts w:asciiTheme="majorBidi" w:hAnsiTheme="majorBidi" w:cstheme="majorBidi"/>
          <w:sz w:val="20"/>
          <w:szCs w:val="20"/>
          <w:lang w:val="id-ID"/>
        </w:rPr>
        <w:t xml:space="preserve">Yûsuf al-Qardhâwî, </w:t>
      </w:r>
      <w:r w:rsidRPr="00663E2D">
        <w:rPr>
          <w:rFonts w:asciiTheme="majorBidi" w:hAnsiTheme="majorBidi" w:cstheme="majorBidi"/>
          <w:i/>
          <w:iCs/>
          <w:sz w:val="20"/>
          <w:szCs w:val="20"/>
          <w:lang w:val="id-ID"/>
        </w:rPr>
        <w:t>Kaifa Nata’ammal ma’a al-Sunnah</w:t>
      </w:r>
      <w:r w:rsidRPr="00663E2D">
        <w:rPr>
          <w:rFonts w:asciiTheme="majorBidi" w:hAnsiTheme="majorBidi" w:cstheme="majorBidi"/>
          <w:sz w:val="20"/>
          <w:szCs w:val="20"/>
          <w:lang w:val="id-ID"/>
        </w:rPr>
        <w:t xml:space="preserve">, (USA: al-Ma’had al-Islâmî li al-Fikr al-Islâmî, 1990), h. 107. </w:t>
      </w:r>
    </w:p>
  </w:footnote>
  <w:footnote w:id="122">
    <w:p w:rsidR="006640EE" w:rsidRPr="00663E2D" w:rsidRDefault="006640EE" w:rsidP="00DC2FBD">
      <w:pPr>
        <w:pStyle w:val="FootnoteText"/>
        <w:ind w:firstLine="720"/>
        <w:rPr>
          <w:rFonts w:asciiTheme="majorBidi" w:hAnsiTheme="majorBidi" w:cstheme="majorBidi"/>
          <w:lang w:val="id-ID"/>
        </w:rPr>
      </w:pPr>
      <w:r w:rsidRPr="00663E2D">
        <w:rPr>
          <w:rStyle w:val="FootnoteReference"/>
          <w:rFonts w:asciiTheme="majorBidi" w:hAnsiTheme="majorBidi" w:cstheme="majorBidi"/>
        </w:rPr>
        <w:footnoteRef/>
      </w:r>
      <w:r w:rsidRPr="00663E2D">
        <w:rPr>
          <w:rFonts w:asciiTheme="majorBidi" w:hAnsiTheme="majorBidi" w:cstheme="majorBidi"/>
          <w:vertAlign w:val="superscript"/>
        </w:rPr>
        <w:t xml:space="preserve"> </w:t>
      </w:r>
      <w:r w:rsidRPr="00663E2D">
        <w:rPr>
          <w:rFonts w:asciiTheme="majorBidi" w:hAnsiTheme="majorBidi" w:cstheme="majorBidi"/>
          <w:lang w:val="id-ID"/>
        </w:rPr>
        <w:t xml:space="preserve">Muslim bin Hajaj, </w:t>
      </w:r>
      <w:r w:rsidRPr="00663E2D">
        <w:rPr>
          <w:rFonts w:asciiTheme="majorBidi" w:hAnsiTheme="majorBidi" w:cstheme="majorBidi"/>
          <w:i/>
          <w:iCs/>
          <w:lang w:val="id-ID"/>
        </w:rPr>
        <w:t>Shahih Muslim</w:t>
      </w:r>
      <w:r w:rsidRPr="00663E2D">
        <w:rPr>
          <w:rFonts w:asciiTheme="majorBidi" w:hAnsiTheme="majorBidi" w:cstheme="majorBidi"/>
          <w:lang w:val="id-ID"/>
        </w:rPr>
        <w:t xml:space="preserve"> Juz 1 (Beirut: Dar Ihya’ Turats ‘Arabi, tt), h 102.</w:t>
      </w:r>
    </w:p>
  </w:footnote>
  <w:footnote w:id="123">
    <w:p w:rsidR="006640EE" w:rsidRPr="00663E2D" w:rsidRDefault="006640EE" w:rsidP="00DC2FBD">
      <w:pPr>
        <w:spacing w:after="0"/>
        <w:ind w:firstLine="720"/>
        <w:rPr>
          <w:rFonts w:asciiTheme="majorBidi" w:hAnsiTheme="majorBidi" w:cstheme="majorBidi"/>
          <w:sz w:val="20"/>
          <w:szCs w:val="20"/>
        </w:rPr>
      </w:pPr>
      <w:r w:rsidRPr="00663E2D">
        <w:rPr>
          <w:rStyle w:val="FootnoteReference"/>
          <w:rFonts w:asciiTheme="majorBidi" w:hAnsiTheme="majorBidi" w:cstheme="majorBidi"/>
          <w:sz w:val="20"/>
          <w:szCs w:val="20"/>
        </w:rPr>
        <w:footnoteRef/>
      </w:r>
      <w:r w:rsidRPr="00663E2D">
        <w:rPr>
          <w:rFonts w:asciiTheme="majorBidi" w:hAnsiTheme="majorBidi" w:cstheme="majorBidi"/>
          <w:sz w:val="20"/>
          <w:szCs w:val="20"/>
          <w:lang w:val="id-ID"/>
        </w:rPr>
        <w:t xml:space="preserve"> Muhammad bin Ismail, </w:t>
      </w:r>
      <w:r w:rsidRPr="00663E2D">
        <w:rPr>
          <w:rFonts w:asciiTheme="majorBidi" w:hAnsiTheme="majorBidi" w:cstheme="majorBidi"/>
          <w:i/>
          <w:iCs/>
          <w:sz w:val="20"/>
          <w:szCs w:val="20"/>
          <w:lang w:val="id-ID"/>
        </w:rPr>
        <w:t xml:space="preserve">Shahih Bukhari  </w:t>
      </w:r>
      <w:r w:rsidRPr="00663E2D">
        <w:rPr>
          <w:rFonts w:asciiTheme="majorBidi" w:hAnsiTheme="majorBidi" w:cstheme="majorBidi"/>
          <w:sz w:val="20"/>
          <w:szCs w:val="20"/>
          <w:lang w:val="id-ID"/>
        </w:rPr>
        <w:t>Juz 3 (Beirut: Dar Ibnu Katsir, 1987), h. 1340</w:t>
      </w:r>
      <w:r w:rsidRPr="00663E2D">
        <w:rPr>
          <w:rFonts w:asciiTheme="majorBidi" w:hAnsiTheme="majorBidi" w:cstheme="majorBidi"/>
          <w:sz w:val="20"/>
          <w:szCs w:val="20"/>
        </w:rPr>
        <w:t xml:space="preserve">. </w:t>
      </w:r>
    </w:p>
  </w:footnote>
  <w:footnote w:id="124">
    <w:p w:rsidR="006640EE" w:rsidRPr="00663E2D" w:rsidRDefault="006640EE" w:rsidP="00DC2FBD">
      <w:pPr>
        <w:spacing w:after="0"/>
        <w:ind w:firstLine="720"/>
        <w:rPr>
          <w:rFonts w:asciiTheme="majorBidi" w:hAnsiTheme="majorBidi" w:cstheme="majorBidi"/>
          <w:sz w:val="20"/>
          <w:szCs w:val="20"/>
        </w:rPr>
      </w:pPr>
      <w:r w:rsidRPr="00663E2D">
        <w:rPr>
          <w:rStyle w:val="FootnoteReference"/>
          <w:rFonts w:asciiTheme="majorBidi" w:hAnsiTheme="majorBidi" w:cstheme="majorBidi"/>
          <w:sz w:val="20"/>
          <w:szCs w:val="20"/>
        </w:rPr>
        <w:footnoteRef/>
      </w:r>
      <w:r w:rsidRPr="00663E2D">
        <w:rPr>
          <w:rFonts w:asciiTheme="majorBidi" w:hAnsiTheme="majorBidi" w:cstheme="majorBidi"/>
          <w:sz w:val="20"/>
          <w:szCs w:val="20"/>
          <w:lang w:val="id-ID"/>
        </w:rPr>
        <w:t xml:space="preserve"> </w:t>
      </w:r>
      <w:r w:rsidRPr="00663E2D">
        <w:rPr>
          <w:rFonts w:asciiTheme="majorBidi" w:hAnsiTheme="majorBidi" w:cstheme="majorBidi"/>
          <w:i/>
          <w:iCs/>
          <w:sz w:val="20"/>
          <w:szCs w:val="20"/>
          <w:lang w:val="id-ID"/>
        </w:rPr>
        <w:t xml:space="preserve">Ibid </w:t>
      </w:r>
      <w:r w:rsidRPr="00663E2D">
        <w:rPr>
          <w:rFonts w:asciiTheme="majorBidi" w:hAnsiTheme="majorBidi" w:cstheme="majorBidi"/>
          <w:sz w:val="20"/>
          <w:szCs w:val="20"/>
          <w:lang w:val="id-ID"/>
        </w:rPr>
        <w:t>Juz 5. h. 2182</w:t>
      </w:r>
      <w:r w:rsidRPr="00663E2D">
        <w:rPr>
          <w:rFonts w:asciiTheme="majorBidi" w:hAnsiTheme="majorBidi" w:cstheme="majorBidi"/>
          <w:sz w:val="20"/>
          <w:szCs w:val="20"/>
        </w:rPr>
        <w:t xml:space="preserve">. </w:t>
      </w:r>
    </w:p>
  </w:footnote>
  <w:footnote w:id="125">
    <w:p w:rsidR="006640EE" w:rsidRPr="00663E2D" w:rsidRDefault="006640EE" w:rsidP="00DC2FBD">
      <w:pPr>
        <w:pStyle w:val="FootnoteText"/>
        <w:ind w:firstLine="426"/>
        <w:rPr>
          <w:rFonts w:asciiTheme="majorBidi" w:hAnsiTheme="majorBidi" w:cstheme="majorBidi"/>
          <w:lang w:val="id-ID"/>
        </w:rPr>
      </w:pPr>
      <w:r w:rsidRPr="00663E2D">
        <w:rPr>
          <w:rStyle w:val="FootnoteReference"/>
          <w:rFonts w:asciiTheme="majorBidi" w:hAnsiTheme="majorBidi" w:cstheme="majorBidi"/>
        </w:rPr>
        <w:footnoteRef/>
      </w:r>
      <w:r w:rsidRPr="00663E2D">
        <w:rPr>
          <w:rFonts w:asciiTheme="majorBidi" w:hAnsiTheme="majorBidi" w:cstheme="majorBidi"/>
        </w:rPr>
        <w:t xml:space="preserve"> Syarah berasal dari kata </w:t>
      </w:r>
      <w:r w:rsidRPr="00663E2D">
        <w:rPr>
          <w:rFonts w:asciiTheme="majorBidi" w:hAnsiTheme="majorBidi" w:cstheme="majorBidi"/>
          <w:rtl/>
        </w:rPr>
        <w:t>شرح</w:t>
      </w:r>
      <w:r w:rsidRPr="00663E2D">
        <w:rPr>
          <w:rFonts w:asciiTheme="majorBidi" w:hAnsiTheme="majorBidi" w:cstheme="majorBidi"/>
        </w:rPr>
        <w:t xml:space="preserve"> yang artinya menerangkan atau menjelaskan, (Lihat: Kamus Al-Munawwir h. 707)</w:t>
      </w:r>
    </w:p>
  </w:footnote>
  <w:footnote w:id="126">
    <w:p w:rsidR="006640EE" w:rsidRPr="00663E2D" w:rsidRDefault="006640EE" w:rsidP="00DC2FBD">
      <w:pPr>
        <w:pStyle w:val="FootnoteText"/>
        <w:ind w:firstLine="426"/>
        <w:rPr>
          <w:rFonts w:asciiTheme="majorBidi" w:hAnsiTheme="majorBidi" w:cstheme="majorBidi"/>
        </w:rPr>
      </w:pPr>
      <w:r w:rsidRPr="00663E2D">
        <w:rPr>
          <w:rStyle w:val="FootnoteReference"/>
          <w:rFonts w:asciiTheme="majorBidi" w:hAnsiTheme="majorBidi" w:cstheme="majorBidi"/>
        </w:rPr>
        <w:footnoteRef/>
      </w:r>
      <w:r w:rsidRPr="00663E2D">
        <w:rPr>
          <w:rFonts w:asciiTheme="majorBidi" w:hAnsiTheme="majorBidi" w:cstheme="majorBidi"/>
        </w:rPr>
        <w:t xml:space="preserve"> M. Yatimin Abdullah, </w:t>
      </w:r>
      <w:r w:rsidRPr="00663E2D">
        <w:rPr>
          <w:rFonts w:asciiTheme="majorBidi" w:hAnsiTheme="majorBidi" w:cstheme="majorBidi"/>
          <w:i/>
          <w:iCs/>
        </w:rPr>
        <w:t xml:space="preserve">Studi Islam Kontemporer, </w:t>
      </w:r>
      <w:r w:rsidRPr="00663E2D">
        <w:rPr>
          <w:rFonts w:asciiTheme="majorBidi" w:hAnsiTheme="majorBidi" w:cstheme="majorBidi"/>
        </w:rPr>
        <w:t>(Jakarta: AMZAH, 2004), h. 147</w:t>
      </w:r>
    </w:p>
  </w:footnote>
  <w:footnote w:id="127">
    <w:p w:rsidR="006640EE" w:rsidRPr="00663E2D" w:rsidRDefault="006640EE" w:rsidP="00DC2FBD">
      <w:pPr>
        <w:pStyle w:val="FootnoteText"/>
        <w:ind w:firstLine="426"/>
        <w:rPr>
          <w:rFonts w:asciiTheme="majorBidi" w:hAnsiTheme="majorBidi" w:cstheme="majorBidi"/>
        </w:rPr>
      </w:pPr>
      <w:r w:rsidRPr="00663E2D">
        <w:rPr>
          <w:rStyle w:val="FootnoteReference"/>
          <w:rFonts w:asciiTheme="majorBidi" w:hAnsiTheme="majorBidi" w:cstheme="majorBidi"/>
        </w:rPr>
        <w:footnoteRef/>
      </w:r>
      <w:r w:rsidRPr="00663E2D">
        <w:rPr>
          <w:rFonts w:asciiTheme="majorBidi" w:hAnsiTheme="majorBidi" w:cstheme="majorBidi"/>
        </w:rPr>
        <w:t xml:space="preserve"> Tim Prima Pena, </w:t>
      </w:r>
      <w:r w:rsidRPr="00663E2D">
        <w:rPr>
          <w:rFonts w:asciiTheme="majorBidi" w:hAnsiTheme="majorBidi" w:cstheme="majorBidi"/>
          <w:i/>
          <w:iCs/>
        </w:rPr>
        <w:t xml:space="preserve">Kamus Besar Bahasa Indonesia, </w:t>
      </w:r>
      <w:r w:rsidRPr="00663E2D">
        <w:rPr>
          <w:rFonts w:asciiTheme="majorBidi" w:hAnsiTheme="majorBidi" w:cstheme="majorBidi"/>
        </w:rPr>
        <w:t>(Gita Media Press, tt.), h. 529</w:t>
      </w:r>
    </w:p>
  </w:footnote>
  <w:footnote w:id="128">
    <w:p w:rsidR="006640EE" w:rsidRPr="00663E2D" w:rsidRDefault="006640EE" w:rsidP="00DC2FBD">
      <w:pPr>
        <w:pStyle w:val="FootnoteText"/>
        <w:ind w:firstLine="426"/>
        <w:rPr>
          <w:rFonts w:asciiTheme="majorBidi" w:hAnsiTheme="majorBidi" w:cstheme="majorBidi"/>
          <w:lang w:val="id-ID"/>
        </w:rPr>
      </w:pPr>
      <w:r w:rsidRPr="00663E2D">
        <w:rPr>
          <w:rStyle w:val="FootnoteReference"/>
          <w:rFonts w:asciiTheme="majorBidi" w:hAnsiTheme="majorBidi" w:cstheme="majorBidi"/>
        </w:rPr>
        <w:footnoteRef/>
      </w:r>
      <w:r w:rsidRPr="00663E2D">
        <w:rPr>
          <w:rFonts w:asciiTheme="majorBidi" w:hAnsiTheme="majorBidi" w:cstheme="majorBidi"/>
        </w:rPr>
        <w:t xml:space="preserve"> M. Yatimin Abdullah, </w:t>
      </w:r>
      <w:r w:rsidRPr="00663E2D">
        <w:rPr>
          <w:rFonts w:asciiTheme="majorBidi" w:hAnsiTheme="majorBidi" w:cstheme="majorBidi"/>
          <w:i/>
          <w:iCs/>
          <w:lang w:val="id-ID"/>
        </w:rPr>
        <w:t>Op.Cit</w:t>
      </w:r>
    </w:p>
  </w:footnote>
  <w:footnote w:id="129">
    <w:p w:rsidR="006640EE" w:rsidRPr="00663E2D" w:rsidRDefault="006640EE" w:rsidP="00DC2FBD">
      <w:pPr>
        <w:pStyle w:val="FootnoteText"/>
        <w:ind w:firstLine="426"/>
        <w:jc w:val="both"/>
        <w:rPr>
          <w:rFonts w:asciiTheme="majorBidi" w:hAnsiTheme="majorBidi" w:cstheme="majorBidi"/>
        </w:rPr>
      </w:pPr>
      <w:r w:rsidRPr="00663E2D">
        <w:rPr>
          <w:rStyle w:val="FootnoteReference"/>
          <w:rFonts w:asciiTheme="majorBidi" w:hAnsiTheme="majorBidi" w:cstheme="majorBidi"/>
        </w:rPr>
        <w:footnoteRef/>
      </w:r>
      <w:r w:rsidRPr="00663E2D">
        <w:rPr>
          <w:rFonts w:asciiTheme="majorBidi" w:hAnsiTheme="majorBidi" w:cstheme="majorBidi"/>
        </w:rPr>
        <w:t xml:space="preserve"> Ahmad Warson Munawwir,</w:t>
      </w:r>
      <w:r w:rsidRPr="00663E2D">
        <w:rPr>
          <w:rFonts w:asciiTheme="majorBidi" w:hAnsiTheme="majorBidi" w:cstheme="majorBidi"/>
          <w:i/>
          <w:iCs/>
        </w:rPr>
        <w:t xml:space="preserve"> al-Munawwir Kamus Arab-Indonesia,</w:t>
      </w:r>
      <w:r w:rsidRPr="00663E2D">
        <w:rPr>
          <w:rFonts w:asciiTheme="majorBidi" w:hAnsiTheme="majorBidi" w:cstheme="majorBidi"/>
        </w:rPr>
        <w:t>(Surabaya : Pustaka Progressif, 1997), h. 1565</w:t>
      </w:r>
    </w:p>
  </w:footnote>
  <w:footnote w:id="130">
    <w:p w:rsidR="006640EE" w:rsidRPr="00663E2D" w:rsidRDefault="006640EE" w:rsidP="00DC2FBD">
      <w:pPr>
        <w:pStyle w:val="FootnoteText"/>
        <w:ind w:firstLine="426"/>
        <w:jc w:val="both"/>
        <w:rPr>
          <w:rFonts w:asciiTheme="majorBidi" w:hAnsiTheme="majorBidi" w:cstheme="majorBidi"/>
        </w:rPr>
      </w:pPr>
      <w:r w:rsidRPr="00663E2D">
        <w:rPr>
          <w:rStyle w:val="FootnoteReference"/>
          <w:rFonts w:asciiTheme="majorBidi" w:hAnsiTheme="majorBidi" w:cstheme="majorBidi"/>
        </w:rPr>
        <w:footnoteRef/>
      </w:r>
      <w:r w:rsidRPr="00663E2D">
        <w:rPr>
          <w:rFonts w:asciiTheme="majorBidi" w:hAnsiTheme="majorBidi" w:cstheme="majorBidi"/>
        </w:rPr>
        <w:t xml:space="preserve"> Suryadi, </w:t>
      </w:r>
      <w:r w:rsidRPr="00663E2D">
        <w:rPr>
          <w:rFonts w:asciiTheme="majorBidi" w:hAnsiTheme="majorBidi" w:cstheme="majorBidi"/>
          <w:i/>
          <w:iCs/>
        </w:rPr>
        <w:t xml:space="preserve">Metode Kontemporer Memahami Hadits Nabi, </w:t>
      </w:r>
      <w:r w:rsidRPr="00663E2D">
        <w:rPr>
          <w:rFonts w:asciiTheme="majorBidi" w:hAnsiTheme="majorBidi" w:cstheme="majorBidi"/>
        </w:rPr>
        <w:t>(Yogyakarta: TERAS, 2008), h. 145</w:t>
      </w:r>
    </w:p>
  </w:footnote>
  <w:footnote w:id="131">
    <w:p w:rsidR="006640EE" w:rsidRPr="00663E2D" w:rsidRDefault="006640EE" w:rsidP="00DC2FBD">
      <w:pPr>
        <w:pStyle w:val="FootnoteText"/>
        <w:ind w:firstLine="426"/>
        <w:rPr>
          <w:rFonts w:asciiTheme="majorBidi" w:hAnsiTheme="majorBidi" w:cstheme="majorBidi"/>
        </w:rPr>
      </w:pPr>
      <w:r w:rsidRPr="00663E2D">
        <w:rPr>
          <w:rStyle w:val="FootnoteReference"/>
          <w:rFonts w:asciiTheme="majorBidi" w:hAnsiTheme="majorBidi" w:cstheme="majorBidi"/>
        </w:rPr>
        <w:footnoteRef/>
      </w:r>
      <w:r w:rsidRPr="00663E2D">
        <w:rPr>
          <w:rFonts w:asciiTheme="majorBidi" w:hAnsiTheme="majorBidi" w:cstheme="majorBidi"/>
        </w:rPr>
        <w:t xml:space="preserve"> </w:t>
      </w:r>
      <w:r w:rsidRPr="00663E2D">
        <w:rPr>
          <w:rFonts w:asciiTheme="majorBidi" w:hAnsiTheme="majorBidi" w:cstheme="majorBidi"/>
          <w:i/>
          <w:iCs/>
          <w:lang w:val="id-ID"/>
        </w:rPr>
        <w:t xml:space="preserve">Ibid.  </w:t>
      </w:r>
      <w:r w:rsidRPr="00663E2D">
        <w:rPr>
          <w:rFonts w:asciiTheme="majorBidi" w:hAnsiTheme="majorBidi" w:cstheme="majorBidi"/>
        </w:rPr>
        <w:t>h. 145</w:t>
      </w:r>
    </w:p>
  </w:footnote>
  <w:footnote w:id="132">
    <w:p w:rsidR="006640EE" w:rsidRPr="00663E2D" w:rsidRDefault="006640EE" w:rsidP="00DC2FBD">
      <w:pPr>
        <w:pStyle w:val="FootnoteText"/>
        <w:ind w:firstLine="426"/>
        <w:rPr>
          <w:rFonts w:asciiTheme="majorBidi" w:hAnsiTheme="majorBidi" w:cstheme="majorBidi"/>
        </w:rPr>
      </w:pPr>
      <w:r w:rsidRPr="00663E2D">
        <w:rPr>
          <w:rStyle w:val="FootnoteReference"/>
          <w:rFonts w:asciiTheme="majorBidi" w:hAnsiTheme="majorBidi" w:cstheme="majorBidi"/>
        </w:rPr>
        <w:footnoteRef/>
      </w:r>
      <w:r w:rsidRPr="00663E2D">
        <w:rPr>
          <w:rFonts w:asciiTheme="majorBidi" w:hAnsiTheme="majorBidi" w:cstheme="majorBidi"/>
        </w:rPr>
        <w:t xml:space="preserve"> </w:t>
      </w:r>
      <w:r w:rsidRPr="00663E2D">
        <w:rPr>
          <w:rFonts w:asciiTheme="majorBidi" w:hAnsiTheme="majorBidi" w:cstheme="majorBidi"/>
          <w:i/>
          <w:iCs/>
          <w:lang w:val="id-ID"/>
        </w:rPr>
        <w:t xml:space="preserve">Ibid.  </w:t>
      </w:r>
      <w:r w:rsidRPr="00663E2D">
        <w:rPr>
          <w:rFonts w:asciiTheme="majorBidi" w:hAnsiTheme="majorBidi" w:cstheme="majorBidi"/>
        </w:rPr>
        <w:t>h. 151</w:t>
      </w:r>
    </w:p>
  </w:footnote>
  <w:footnote w:id="133">
    <w:p w:rsidR="006640EE" w:rsidRPr="00663E2D" w:rsidRDefault="006640EE" w:rsidP="00DC2FBD">
      <w:pPr>
        <w:pStyle w:val="FootnoteText"/>
        <w:ind w:firstLine="426"/>
        <w:rPr>
          <w:rFonts w:asciiTheme="majorBidi" w:hAnsiTheme="majorBidi" w:cstheme="majorBidi"/>
        </w:rPr>
      </w:pPr>
      <w:r w:rsidRPr="00663E2D">
        <w:rPr>
          <w:rStyle w:val="FootnoteReference"/>
          <w:rFonts w:asciiTheme="majorBidi" w:hAnsiTheme="majorBidi" w:cstheme="majorBidi"/>
        </w:rPr>
        <w:footnoteRef/>
      </w:r>
      <w:r w:rsidRPr="00663E2D">
        <w:rPr>
          <w:rFonts w:asciiTheme="majorBidi" w:hAnsiTheme="majorBidi" w:cstheme="majorBidi"/>
        </w:rPr>
        <w:t xml:space="preserve"> Kitab Hadits 9 Imam, Sumber </w:t>
      </w:r>
      <w:proofErr w:type="gramStart"/>
      <w:r w:rsidRPr="00663E2D">
        <w:rPr>
          <w:rFonts w:asciiTheme="majorBidi" w:hAnsiTheme="majorBidi" w:cstheme="majorBidi"/>
          <w:i/>
          <w:iCs/>
        </w:rPr>
        <w:t>Bukhari ,</w:t>
      </w:r>
      <w:proofErr w:type="gramEnd"/>
      <w:r w:rsidRPr="00663E2D">
        <w:rPr>
          <w:rFonts w:asciiTheme="majorBidi" w:hAnsiTheme="majorBidi" w:cstheme="majorBidi"/>
          <w:i/>
          <w:iCs/>
        </w:rPr>
        <w:t xml:space="preserve"> </w:t>
      </w:r>
      <w:r w:rsidRPr="00663E2D">
        <w:rPr>
          <w:rFonts w:asciiTheme="majorBidi" w:hAnsiTheme="majorBidi" w:cstheme="majorBidi"/>
        </w:rPr>
        <w:t xml:space="preserve">No. </w:t>
      </w:r>
      <w:proofErr w:type="gramStart"/>
      <w:r w:rsidRPr="00663E2D">
        <w:rPr>
          <w:rFonts w:asciiTheme="majorBidi" w:hAnsiTheme="majorBidi" w:cstheme="majorBidi"/>
        </w:rPr>
        <w:t>Hadits 2153, Lidwa Pustaka e-Software.</w:t>
      </w:r>
      <w:proofErr w:type="gramEnd"/>
      <w:r w:rsidRPr="00663E2D">
        <w:rPr>
          <w:rFonts w:asciiTheme="majorBidi" w:hAnsiTheme="majorBidi" w:cstheme="majorBidi"/>
        </w:rPr>
        <w:t xml:space="preserve"> </w:t>
      </w:r>
    </w:p>
  </w:footnote>
  <w:footnote w:id="134">
    <w:p w:rsidR="006640EE" w:rsidRPr="00663E2D" w:rsidRDefault="006640EE" w:rsidP="00DC2FBD">
      <w:pPr>
        <w:pStyle w:val="FootnoteText"/>
        <w:ind w:firstLine="426"/>
        <w:rPr>
          <w:rFonts w:asciiTheme="majorBidi" w:hAnsiTheme="majorBidi" w:cstheme="majorBidi"/>
        </w:rPr>
      </w:pPr>
      <w:r w:rsidRPr="00663E2D">
        <w:rPr>
          <w:rStyle w:val="FootnoteReference"/>
          <w:rFonts w:asciiTheme="majorBidi" w:hAnsiTheme="majorBidi" w:cstheme="majorBidi"/>
        </w:rPr>
        <w:footnoteRef/>
      </w:r>
      <w:r w:rsidRPr="00663E2D">
        <w:rPr>
          <w:rFonts w:asciiTheme="majorBidi" w:hAnsiTheme="majorBidi" w:cstheme="majorBidi"/>
        </w:rPr>
        <w:t xml:space="preserve"> Suryadi, </w:t>
      </w:r>
      <w:r w:rsidRPr="00663E2D">
        <w:rPr>
          <w:rFonts w:asciiTheme="majorBidi" w:hAnsiTheme="majorBidi" w:cstheme="majorBidi"/>
          <w:i/>
          <w:iCs/>
          <w:lang w:val="id-ID"/>
        </w:rPr>
        <w:t xml:space="preserve">Op.Cit </w:t>
      </w:r>
      <w:r w:rsidRPr="00663E2D">
        <w:rPr>
          <w:rFonts w:asciiTheme="majorBidi" w:hAnsiTheme="majorBidi" w:cstheme="majorBidi"/>
        </w:rPr>
        <w:t>h. 148-149</w:t>
      </w:r>
    </w:p>
  </w:footnote>
  <w:footnote w:id="135">
    <w:p w:rsidR="006640EE" w:rsidRPr="00663E2D" w:rsidRDefault="006640EE" w:rsidP="00DC2FBD">
      <w:pPr>
        <w:pStyle w:val="FootnoteText"/>
        <w:ind w:firstLine="426"/>
        <w:jc w:val="both"/>
        <w:rPr>
          <w:rFonts w:asciiTheme="majorBidi" w:hAnsiTheme="majorBidi" w:cstheme="majorBidi"/>
        </w:rPr>
      </w:pPr>
      <w:r w:rsidRPr="00663E2D">
        <w:rPr>
          <w:rStyle w:val="FootnoteReference"/>
          <w:rFonts w:asciiTheme="majorBidi" w:hAnsiTheme="majorBidi" w:cstheme="majorBidi"/>
        </w:rPr>
        <w:footnoteRef/>
      </w:r>
      <w:r w:rsidRPr="00663E2D">
        <w:rPr>
          <w:rFonts w:asciiTheme="majorBidi" w:hAnsiTheme="majorBidi" w:cstheme="majorBidi"/>
        </w:rPr>
        <w:t xml:space="preserve"> Kitab Hadits 9 Imam, </w:t>
      </w:r>
      <w:proofErr w:type="gramStart"/>
      <w:r w:rsidRPr="00663E2D">
        <w:rPr>
          <w:rFonts w:asciiTheme="majorBidi" w:hAnsiTheme="majorBidi" w:cstheme="majorBidi"/>
        </w:rPr>
        <w:t>Sumber :</w:t>
      </w:r>
      <w:proofErr w:type="gramEnd"/>
      <w:r w:rsidRPr="00663E2D">
        <w:rPr>
          <w:rFonts w:asciiTheme="majorBidi" w:hAnsiTheme="majorBidi" w:cstheme="majorBidi"/>
        </w:rPr>
        <w:t xml:space="preserve"> Bukhari Kitab,No. Hadi@s|t : 2152</w:t>
      </w:r>
    </w:p>
  </w:footnote>
  <w:footnote w:id="136">
    <w:p w:rsidR="006640EE" w:rsidRPr="00663E2D" w:rsidRDefault="006640EE" w:rsidP="00DC2FBD">
      <w:pPr>
        <w:pStyle w:val="FootnoteText"/>
        <w:ind w:firstLine="426"/>
        <w:jc w:val="both"/>
        <w:rPr>
          <w:rFonts w:asciiTheme="majorBidi" w:hAnsiTheme="majorBidi" w:cstheme="majorBidi"/>
        </w:rPr>
      </w:pPr>
      <w:r w:rsidRPr="00663E2D">
        <w:rPr>
          <w:rStyle w:val="FootnoteReference"/>
          <w:rFonts w:asciiTheme="majorBidi" w:hAnsiTheme="majorBidi" w:cstheme="majorBidi"/>
        </w:rPr>
        <w:footnoteRef/>
      </w:r>
      <w:r w:rsidRPr="00663E2D">
        <w:rPr>
          <w:rFonts w:asciiTheme="majorBidi" w:hAnsiTheme="majorBidi" w:cstheme="majorBidi"/>
        </w:rPr>
        <w:t xml:space="preserve"> Yusuf Qardhawi, </w:t>
      </w:r>
      <w:r w:rsidRPr="00663E2D">
        <w:rPr>
          <w:rFonts w:asciiTheme="majorBidi" w:hAnsiTheme="majorBidi" w:cstheme="majorBidi"/>
          <w:i/>
          <w:iCs/>
        </w:rPr>
        <w:t>Kajian Kritis Pemahaman Hadits</w:t>
      </w:r>
      <w:r w:rsidRPr="00663E2D">
        <w:rPr>
          <w:rFonts w:asciiTheme="majorBidi" w:hAnsiTheme="majorBidi" w:cstheme="majorBidi"/>
        </w:rPr>
        <w:t xml:space="preserve"> </w:t>
      </w:r>
      <w:r w:rsidRPr="00663E2D">
        <w:rPr>
          <w:rFonts w:asciiTheme="majorBidi" w:hAnsiTheme="majorBidi" w:cstheme="majorBidi"/>
          <w:i/>
          <w:iCs/>
        </w:rPr>
        <w:t>Antara Pemahaman Tekstual dan Kontekstual</w:t>
      </w:r>
      <w:r w:rsidRPr="00663E2D">
        <w:rPr>
          <w:rFonts w:asciiTheme="majorBidi" w:hAnsiTheme="majorBidi" w:cstheme="majorBidi"/>
        </w:rPr>
        <w:t xml:space="preserve"> dengan judul asli buku </w:t>
      </w:r>
      <w:r w:rsidRPr="00663E2D">
        <w:rPr>
          <w:rFonts w:asciiTheme="majorBidi" w:hAnsiTheme="majorBidi" w:cstheme="majorBidi"/>
          <w:i/>
          <w:iCs/>
        </w:rPr>
        <w:t>Al-Madkhal Li Dirasaat As-Sunnah An-Nabawiyah</w:t>
      </w:r>
      <w:r w:rsidRPr="00663E2D">
        <w:rPr>
          <w:rFonts w:asciiTheme="majorBidi" w:hAnsiTheme="majorBidi" w:cstheme="majorBidi"/>
        </w:rPr>
        <w:t xml:space="preserve"> (Jakarta : Islamuna Press,1994), h. 163</w:t>
      </w:r>
    </w:p>
  </w:footnote>
  <w:footnote w:id="137">
    <w:p w:rsidR="006640EE" w:rsidRPr="00663E2D" w:rsidRDefault="006640EE" w:rsidP="00DC2FBD">
      <w:pPr>
        <w:pStyle w:val="FootnoteText"/>
        <w:ind w:firstLine="426"/>
        <w:rPr>
          <w:rFonts w:asciiTheme="majorBidi" w:hAnsiTheme="majorBidi" w:cstheme="majorBidi"/>
        </w:rPr>
      </w:pPr>
      <w:r w:rsidRPr="00663E2D">
        <w:rPr>
          <w:rStyle w:val="FootnoteReference"/>
          <w:rFonts w:asciiTheme="majorBidi" w:hAnsiTheme="majorBidi" w:cstheme="majorBidi"/>
        </w:rPr>
        <w:footnoteRef/>
      </w:r>
      <w:r w:rsidRPr="00663E2D">
        <w:rPr>
          <w:rFonts w:asciiTheme="majorBidi" w:hAnsiTheme="majorBidi" w:cstheme="majorBidi"/>
        </w:rPr>
        <w:t xml:space="preserve"> Suryadi, </w:t>
      </w:r>
      <w:r w:rsidRPr="00663E2D">
        <w:rPr>
          <w:rFonts w:asciiTheme="majorBidi" w:hAnsiTheme="majorBidi" w:cstheme="majorBidi"/>
          <w:i/>
          <w:iCs/>
          <w:lang w:val="id-ID"/>
        </w:rPr>
        <w:t xml:space="preserve">Op.Cit </w:t>
      </w:r>
      <w:r w:rsidRPr="00663E2D">
        <w:rPr>
          <w:rFonts w:asciiTheme="majorBidi" w:hAnsiTheme="majorBidi" w:cstheme="majorBidi"/>
        </w:rPr>
        <w:t>h. 150</w:t>
      </w:r>
    </w:p>
  </w:footnote>
  <w:footnote w:id="138">
    <w:p w:rsidR="006640EE" w:rsidRPr="00663E2D" w:rsidRDefault="006640EE" w:rsidP="00DC2FBD">
      <w:pPr>
        <w:pStyle w:val="FootnoteText"/>
        <w:ind w:firstLine="426"/>
        <w:jc w:val="both"/>
        <w:rPr>
          <w:rFonts w:asciiTheme="majorBidi" w:hAnsiTheme="majorBidi" w:cstheme="majorBidi"/>
        </w:rPr>
      </w:pPr>
      <w:r w:rsidRPr="00663E2D">
        <w:rPr>
          <w:rStyle w:val="FootnoteReference"/>
          <w:rFonts w:asciiTheme="majorBidi" w:hAnsiTheme="majorBidi" w:cstheme="majorBidi"/>
        </w:rPr>
        <w:footnoteRef/>
      </w:r>
      <w:r w:rsidRPr="00663E2D">
        <w:rPr>
          <w:rFonts w:asciiTheme="majorBidi" w:hAnsiTheme="majorBidi" w:cstheme="majorBidi"/>
        </w:rPr>
        <w:t xml:space="preserve"> Kitab Hadits 9 Imam, </w:t>
      </w:r>
      <w:proofErr w:type="gramStart"/>
      <w:r w:rsidRPr="00663E2D">
        <w:rPr>
          <w:rFonts w:asciiTheme="majorBidi" w:hAnsiTheme="majorBidi" w:cstheme="majorBidi"/>
        </w:rPr>
        <w:t>Sumber :</w:t>
      </w:r>
      <w:proofErr w:type="gramEnd"/>
      <w:r w:rsidRPr="00663E2D">
        <w:rPr>
          <w:rFonts w:asciiTheme="majorBidi" w:hAnsiTheme="majorBidi" w:cstheme="majorBidi"/>
        </w:rPr>
        <w:t xml:space="preserve"> </w:t>
      </w:r>
      <w:r w:rsidRPr="00663E2D">
        <w:rPr>
          <w:rFonts w:asciiTheme="majorBidi" w:hAnsiTheme="majorBidi" w:cstheme="majorBidi"/>
          <w:i/>
          <w:iCs/>
        </w:rPr>
        <w:t>Ahmad</w:t>
      </w:r>
      <w:r>
        <w:rPr>
          <w:rFonts w:asciiTheme="majorBidi" w:hAnsiTheme="majorBidi" w:cstheme="majorBidi"/>
        </w:rPr>
        <w:t xml:space="preserve"> , No. Hadis</w:t>
      </w:r>
      <w:r w:rsidRPr="00663E2D">
        <w:rPr>
          <w:rFonts w:asciiTheme="majorBidi" w:hAnsiTheme="majorBidi" w:cstheme="majorBidi"/>
        </w:rPr>
        <w:t xml:space="preserve">t : 12512 </w:t>
      </w:r>
    </w:p>
  </w:footnote>
  <w:footnote w:id="139">
    <w:p w:rsidR="006640EE" w:rsidRPr="00663E2D" w:rsidRDefault="006640EE" w:rsidP="00DC2FBD">
      <w:pPr>
        <w:pStyle w:val="FootnoteText"/>
        <w:tabs>
          <w:tab w:val="left" w:pos="5880"/>
        </w:tabs>
        <w:ind w:firstLine="426"/>
        <w:rPr>
          <w:rFonts w:asciiTheme="majorBidi" w:hAnsiTheme="majorBidi" w:cstheme="majorBidi"/>
        </w:rPr>
      </w:pPr>
      <w:r w:rsidRPr="00663E2D">
        <w:rPr>
          <w:rStyle w:val="FootnoteReference"/>
          <w:rFonts w:asciiTheme="majorBidi" w:hAnsiTheme="majorBidi" w:cstheme="majorBidi"/>
        </w:rPr>
        <w:footnoteRef/>
      </w:r>
      <w:r w:rsidRPr="00663E2D">
        <w:rPr>
          <w:rFonts w:asciiTheme="majorBidi" w:hAnsiTheme="majorBidi" w:cstheme="majorBidi"/>
        </w:rPr>
        <w:t xml:space="preserve"> Kitab Hadits 9 Imam, </w:t>
      </w:r>
      <w:proofErr w:type="gramStart"/>
      <w:r w:rsidRPr="00663E2D">
        <w:rPr>
          <w:rFonts w:asciiTheme="majorBidi" w:hAnsiTheme="majorBidi" w:cstheme="majorBidi"/>
        </w:rPr>
        <w:t>Sumber :</w:t>
      </w:r>
      <w:proofErr w:type="gramEnd"/>
      <w:r w:rsidRPr="00663E2D">
        <w:rPr>
          <w:rFonts w:asciiTheme="majorBidi" w:hAnsiTheme="majorBidi" w:cstheme="majorBidi"/>
        </w:rPr>
        <w:t xml:space="preserve"> </w:t>
      </w:r>
      <w:r w:rsidRPr="00663E2D">
        <w:rPr>
          <w:rFonts w:asciiTheme="majorBidi" w:hAnsiTheme="majorBidi" w:cstheme="majorBidi"/>
          <w:i/>
          <w:iCs/>
        </w:rPr>
        <w:t>Muslim</w:t>
      </w:r>
      <w:r>
        <w:rPr>
          <w:rFonts w:asciiTheme="majorBidi" w:hAnsiTheme="majorBidi" w:cstheme="majorBidi"/>
        </w:rPr>
        <w:t>, No. Hadis</w:t>
      </w:r>
      <w:r w:rsidRPr="00663E2D">
        <w:rPr>
          <w:rFonts w:asciiTheme="majorBidi" w:hAnsiTheme="majorBidi" w:cstheme="majorBidi"/>
        </w:rPr>
        <w:t>t : 388</w:t>
      </w:r>
      <w:r w:rsidRPr="00663E2D">
        <w:rPr>
          <w:rFonts w:asciiTheme="majorBidi" w:hAnsiTheme="majorBidi" w:cstheme="majorBidi"/>
        </w:rPr>
        <w:tab/>
      </w:r>
    </w:p>
  </w:footnote>
  <w:footnote w:id="140">
    <w:p w:rsidR="006640EE" w:rsidRPr="00663E2D" w:rsidRDefault="006640EE" w:rsidP="00DC2FBD">
      <w:pPr>
        <w:pStyle w:val="FootnoteText"/>
        <w:ind w:firstLine="426"/>
        <w:rPr>
          <w:rFonts w:asciiTheme="majorBidi" w:hAnsiTheme="majorBidi" w:cstheme="majorBidi"/>
        </w:rPr>
      </w:pPr>
      <w:r w:rsidRPr="00663E2D">
        <w:rPr>
          <w:rStyle w:val="FootnoteReference"/>
          <w:rFonts w:asciiTheme="majorBidi" w:hAnsiTheme="majorBidi" w:cstheme="majorBidi"/>
        </w:rPr>
        <w:footnoteRef/>
      </w:r>
      <w:r w:rsidRPr="00663E2D">
        <w:rPr>
          <w:rFonts w:asciiTheme="majorBidi" w:hAnsiTheme="majorBidi" w:cstheme="majorBidi"/>
        </w:rPr>
        <w:t xml:space="preserve"> Kitab Hadits 9 Imam, </w:t>
      </w:r>
      <w:proofErr w:type="gramStart"/>
      <w:r w:rsidRPr="00663E2D">
        <w:rPr>
          <w:rFonts w:asciiTheme="majorBidi" w:hAnsiTheme="majorBidi" w:cstheme="majorBidi"/>
        </w:rPr>
        <w:t>Sumber :</w:t>
      </w:r>
      <w:proofErr w:type="gramEnd"/>
      <w:r w:rsidRPr="00663E2D">
        <w:rPr>
          <w:rFonts w:asciiTheme="majorBidi" w:hAnsiTheme="majorBidi" w:cstheme="majorBidi"/>
        </w:rPr>
        <w:t xml:space="preserve"> </w:t>
      </w:r>
      <w:r w:rsidRPr="00663E2D">
        <w:rPr>
          <w:rFonts w:asciiTheme="majorBidi" w:hAnsiTheme="majorBidi" w:cstheme="majorBidi"/>
          <w:i/>
          <w:iCs/>
        </w:rPr>
        <w:t xml:space="preserve">Bukhari, </w:t>
      </w:r>
      <w:r>
        <w:rPr>
          <w:rFonts w:asciiTheme="majorBidi" w:hAnsiTheme="majorBidi" w:cstheme="majorBidi"/>
        </w:rPr>
        <w:t>No. Hadis</w:t>
      </w:r>
      <w:r w:rsidRPr="00663E2D">
        <w:rPr>
          <w:rFonts w:asciiTheme="majorBidi" w:hAnsiTheme="majorBidi" w:cstheme="majorBidi"/>
        </w:rPr>
        <w:t>t : 142</w:t>
      </w:r>
    </w:p>
  </w:footnote>
  <w:footnote w:id="141">
    <w:p w:rsidR="006640EE" w:rsidRPr="00663E2D" w:rsidRDefault="006640EE" w:rsidP="00DC2FBD">
      <w:pPr>
        <w:pStyle w:val="FootnoteText"/>
        <w:ind w:firstLine="426"/>
        <w:jc w:val="both"/>
        <w:rPr>
          <w:rFonts w:asciiTheme="majorBidi" w:hAnsiTheme="majorBidi" w:cstheme="majorBidi"/>
        </w:rPr>
      </w:pPr>
      <w:r w:rsidRPr="00663E2D">
        <w:rPr>
          <w:rStyle w:val="FootnoteReference"/>
          <w:rFonts w:asciiTheme="majorBidi" w:hAnsiTheme="majorBidi" w:cstheme="majorBidi"/>
        </w:rPr>
        <w:footnoteRef/>
      </w:r>
      <w:r w:rsidRPr="00663E2D">
        <w:rPr>
          <w:rFonts w:asciiTheme="majorBidi" w:hAnsiTheme="majorBidi" w:cstheme="majorBidi"/>
        </w:rPr>
        <w:t xml:space="preserve"> Syuhudi Ismail, </w:t>
      </w:r>
      <w:r w:rsidRPr="00663E2D">
        <w:rPr>
          <w:rFonts w:asciiTheme="majorBidi" w:hAnsiTheme="majorBidi" w:cstheme="majorBidi"/>
          <w:i/>
          <w:iCs/>
        </w:rPr>
        <w:t>Hadits Nabi yang Tekstual dan Kontekstual</w:t>
      </w:r>
      <w:r w:rsidRPr="00663E2D">
        <w:rPr>
          <w:rFonts w:asciiTheme="majorBidi" w:hAnsiTheme="majorBidi" w:cstheme="majorBidi"/>
        </w:rPr>
        <w:t>, (Jakarta: Bulan Bintang, 1994), hlm. 76</w:t>
      </w:r>
    </w:p>
  </w:footnote>
  <w:footnote w:id="142">
    <w:p w:rsidR="006640EE" w:rsidRPr="00663E2D" w:rsidRDefault="006640EE" w:rsidP="00DC2FBD">
      <w:pPr>
        <w:pStyle w:val="FootnoteText"/>
        <w:ind w:firstLine="426"/>
        <w:jc w:val="both"/>
        <w:rPr>
          <w:rFonts w:asciiTheme="majorBidi" w:hAnsiTheme="majorBidi" w:cstheme="majorBidi"/>
          <w:i/>
          <w:iCs/>
          <w:lang w:val="id-ID"/>
        </w:rPr>
      </w:pPr>
      <w:r w:rsidRPr="00663E2D">
        <w:rPr>
          <w:rStyle w:val="FootnoteReference"/>
          <w:rFonts w:asciiTheme="majorBidi" w:hAnsiTheme="majorBidi" w:cstheme="majorBidi"/>
        </w:rPr>
        <w:footnoteRef/>
      </w:r>
      <w:r w:rsidRPr="00663E2D">
        <w:rPr>
          <w:rFonts w:asciiTheme="majorBidi" w:hAnsiTheme="majorBidi" w:cstheme="majorBidi"/>
        </w:rPr>
        <w:t xml:space="preserve"> </w:t>
      </w:r>
      <w:r w:rsidRPr="00663E2D">
        <w:rPr>
          <w:rFonts w:asciiTheme="majorBidi" w:hAnsiTheme="majorBidi" w:cstheme="majorBidi"/>
          <w:i/>
          <w:iCs/>
          <w:lang w:val="id-ID"/>
        </w:rPr>
        <w:t>Ibid</w:t>
      </w:r>
    </w:p>
  </w:footnote>
  <w:footnote w:id="143">
    <w:p w:rsidR="006640EE" w:rsidRPr="00DB3521" w:rsidRDefault="006640EE" w:rsidP="00937550">
      <w:pPr>
        <w:pStyle w:val="FootnoteText"/>
        <w:ind w:firstLine="720"/>
        <w:jc w:val="both"/>
        <w:rPr>
          <w:rFonts w:ascii="Times New Arabic" w:hAnsi="Times New Arabic" w:cstheme="majorBidi"/>
        </w:rPr>
      </w:pPr>
      <w:r w:rsidRPr="00DB3521">
        <w:rPr>
          <w:rStyle w:val="FootnoteReference"/>
          <w:rFonts w:ascii="Times New Arabic" w:hAnsi="Times New Arabic" w:cstheme="majorBidi"/>
        </w:rPr>
        <w:footnoteRef/>
      </w:r>
      <w:r w:rsidRPr="00DB3521">
        <w:rPr>
          <w:rFonts w:ascii="Times New Arabic" w:hAnsi="Times New Arabic" w:cstheme="majorBidi"/>
        </w:rPr>
        <w:t xml:space="preserve">Siradjuddin Abbas, </w:t>
      </w:r>
      <w:r w:rsidRPr="00DB3521">
        <w:rPr>
          <w:rFonts w:ascii="Times New Arabic" w:hAnsi="Times New Arabic" w:cstheme="majorBidi"/>
          <w:i/>
          <w:iCs/>
        </w:rPr>
        <w:t>Empat Puluh Masalaah Agama</w:t>
      </w:r>
      <w:r w:rsidRPr="00DB3521">
        <w:rPr>
          <w:rFonts w:ascii="Times New Arabic" w:hAnsi="Times New Arabic" w:cstheme="majorBidi"/>
        </w:rPr>
        <w:t xml:space="preserve"> </w:t>
      </w:r>
      <w:proofErr w:type="gramStart"/>
      <w:r w:rsidRPr="00DB3521">
        <w:rPr>
          <w:rFonts w:ascii="Times New Arabic" w:hAnsi="Times New Arabic" w:cstheme="majorBidi"/>
        </w:rPr>
        <w:t>( Jakarta</w:t>
      </w:r>
      <w:proofErr w:type="gramEnd"/>
      <w:r w:rsidRPr="00DB3521">
        <w:rPr>
          <w:rFonts w:ascii="Times New Arabic" w:hAnsi="Times New Arabic" w:cstheme="majorBidi"/>
        </w:rPr>
        <w:t xml:space="preserve">: Pustaka tarbiyaah, 1992), J. III.h. 192-193 </w:t>
      </w:r>
    </w:p>
  </w:footnote>
  <w:footnote w:id="144">
    <w:p w:rsidR="006640EE" w:rsidRPr="00DB3521" w:rsidRDefault="006640EE" w:rsidP="00937550">
      <w:pPr>
        <w:pStyle w:val="FootnoteText"/>
        <w:ind w:firstLine="720"/>
        <w:jc w:val="both"/>
        <w:rPr>
          <w:rFonts w:ascii="Times New Arabic" w:hAnsi="Times New Arabic" w:cstheme="majorBidi"/>
          <w:rtl/>
        </w:rPr>
      </w:pPr>
      <w:r w:rsidRPr="00DB3521">
        <w:rPr>
          <w:rStyle w:val="FootnoteReference"/>
          <w:rFonts w:ascii="Times New Arabic" w:hAnsi="Times New Arabic" w:cstheme="majorBidi"/>
        </w:rPr>
        <w:footnoteRef/>
      </w:r>
      <w:r w:rsidRPr="00DB3521">
        <w:rPr>
          <w:rFonts w:ascii="Times New Arabic" w:hAnsi="Times New Arabic" w:cstheme="majorBidi"/>
        </w:rPr>
        <w:t xml:space="preserve">Abu Abdillah </w:t>
      </w:r>
      <w:r>
        <w:rPr>
          <w:rFonts w:ascii="Times New Arabic" w:hAnsi="Times New Arabic" w:cstheme="majorBidi"/>
        </w:rPr>
        <w:t>Muh}ammad</w:t>
      </w:r>
      <w:r w:rsidRPr="00DB3521">
        <w:rPr>
          <w:rFonts w:ascii="Times New Arabic" w:hAnsi="Times New Arabic" w:cstheme="majorBidi"/>
        </w:rPr>
        <w:t xml:space="preserve"> Ibn Ismail ibn al-Bukhariy,</w:t>
      </w:r>
      <w:r w:rsidRPr="00DB3521">
        <w:rPr>
          <w:rFonts w:ascii="Times New Arabic" w:hAnsi="Times New Arabic" w:cstheme="majorBidi"/>
          <w:lang w:val="id-ID"/>
        </w:rPr>
        <w:t xml:space="preserve"> </w:t>
      </w:r>
      <w:r w:rsidRPr="00DB3521">
        <w:rPr>
          <w:rFonts w:ascii="Times New Arabic" w:hAnsi="Times New Arabic" w:cstheme="majorBidi"/>
          <w:i/>
          <w:iCs/>
          <w:lang w:val="id-ID"/>
        </w:rPr>
        <w:t>Al-Jami’ S</w:t>
      </w:r>
      <w:r>
        <w:rPr>
          <w:rFonts w:ascii="Times New Arabic" w:hAnsi="Times New Arabic" w:cstheme="majorBidi"/>
          <w:i/>
          <w:iCs/>
          <w:lang w:val="id-ID"/>
        </w:rPr>
        <w:t xml:space="preserve">}ah}ih} Mukhtas}ar </w:t>
      </w:r>
      <w:r>
        <w:rPr>
          <w:rFonts w:ascii="Times New Arabic" w:hAnsi="Times New Arabic" w:cstheme="majorBidi"/>
        </w:rPr>
        <w:t xml:space="preserve"> (B</w:t>
      </w:r>
      <w:r>
        <w:rPr>
          <w:rFonts w:ascii="Times New Arabic" w:hAnsi="Times New Arabic" w:cstheme="majorBidi"/>
          <w:lang w:val="id-ID"/>
        </w:rPr>
        <w:t>e</w:t>
      </w:r>
      <w:r>
        <w:rPr>
          <w:rFonts w:ascii="Times New Arabic" w:hAnsi="Times New Arabic" w:cstheme="majorBidi"/>
        </w:rPr>
        <w:t xml:space="preserve">irut: Daar al-Fikr, 1981), </w:t>
      </w:r>
      <w:r>
        <w:rPr>
          <w:rFonts w:ascii="Times New Arabic" w:hAnsi="Times New Arabic" w:cstheme="majorBidi"/>
          <w:lang w:val="id-ID"/>
        </w:rPr>
        <w:t>J</w:t>
      </w:r>
      <w:r w:rsidRPr="00DB3521">
        <w:rPr>
          <w:rFonts w:ascii="Times New Arabic" w:hAnsi="Times New Arabic" w:cstheme="majorBidi"/>
        </w:rPr>
        <w:t xml:space="preserve">. II, h. 240 </w:t>
      </w:r>
    </w:p>
  </w:footnote>
  <w:footnote w:id="145">
    <w:p w:rsidR="006640EE" w:rsidRPr="00DB3521" w:rsidRDefault="006640EE" w:rsidP="00937550">
      <w:pPr>
        <w:pStyle w:val="FootnoteText"/>
        <w:ind w:firstLine="720"/>
        <w:jc w:val="both"/>
        <w:rPr>
          <w:rFonts w:ascii="Times New Arabic" w:hAnsi="Times New Arabic" w:cstheme="majorBidi"/>
          <w:rtl/>
        </w:rPr>
      </w:pPr>
      <w:r w:rsidRPr="00DB3521">
        <w:rPr>
          <w:rStyle w:val="FootnoteReference"/>
          <w:rFonts w:ascii="Times New Arabic" w:hAnsi="Times New Arabic" w:cstheme="majorBidi"/>
        </w:rPr>
        <w:footnoteRef/>
      </w:r>
      <w:r w:rsidRPr="00DB3521">
        <w:rPr>
          <w:rFonts w:ascii="Times New Arabic" w:hAnsi="Times New Arabic" w:cstheme="majorBidi"/>
        </w:rPr>
        <w:t xml:space="preserve"> Abu Abdillah </w:t>
      </w:r>
      <w:r>
        <w:rPr>
          <w:rFonts w:ascii="Times New Arabic" w:hAnsi="Times New Arabic" w:cstheme="majorBidi"/>
        </w:rPr>
        <w:t>Muh}ammad</w:t>
      </w:r>
      <w:r w:rsidRPr="00DB3521">
        <w:rPr>
          <w:rFonts w:ascii="Times New Arabic" w:hAnsi="Times New Arabic" w:cstheme="majorBidi"/>
        </w:rPr>
        <w:t xml:space="preserve"> Ibn Ismail ibn al-Bukhariy,</w:t>
      </w:r>
      <w:r w:rsidRPr="00DB3521">
        <w:rPr>
          <w:rFonts w:ascii="Times New Arabic" w:hAnsi="Times New Arabic" w:cstheme="majorBidi"/>
          <w:lang w:val="id-ID"/>
        </w:rPr>
        <w:t xml:space="preserve"> </w:t>
      </w:r>
      <w:r w:rsidRPr="00DB3521">
        <w:rPr>
          <w:rFonts w:ascii="Times New Arabic" w:hAnsi="Times New Arabic" w:cstheme="majorBidi"/>
          <w:i/>
          <w:iCs/>
          <w:lang w:val="id-ID"/>
        </w:rPr>
        <w:t>Al-Jami’ S</w:t>
      </w:r>
      <w:r>
        <w:rPr>
          <w:rFonts w:ascii="Times New Arabic" w:hAnsi="Times New Arabic" w:cstheme="majorBidi"/>
          <w:i/>
          <w:iCs/>
          <w:lang w:val="id-ID"/>
        </w:rPr>
        <w:t xml:space="preserve">}ah}ih} ...., </w:t>
      </w:r>
      <w:r w:rsidRPr="00DB3521">
        <w:rPr>
          <w:rFonts w:ascii="Times New Arabic" w:hAnsi="Times New Arabic" w:cstheme="majorBidi"/>
        </w:rPr>
        <w:t>h. 217-218</w:t>
      </w:r>
    </w:p>
  </w:footnote>
  <w:footnote w:id="146">
    <w:p w:rsidR="006640EE" w:rsidRPr="00DB3521" w:rsidRDefault="006640EE" w:rsidP="00937550">
      <w:pPr>
        <w:pStyle w:val="FootnoteText"/>
        <w:ind w:firstLine="720"/>
        <w:jc w:val="both"/>
        <w:rPr>
          <w:rFonts w:ascii="Times New Arabic" w:hAnsi="Times New Arabic" w:cstheme="majorBidi"/>
          <w:rtl/>
        </w:rPr>
      </w:pPr>
      <w:r w:rsidRPr="00DB3521">
        <w:rPr>
          <w:rStyle w:val="FootnoteReference"/>
          <w:rFonts w:ascii="Times New Arabic" w:hAnsi="Times New Arabic" w:cstheme="majorBidi"/>
        </w:rPr>
        <w:footnoteRef/>
      </w:r>
      <w:r>
        <w:rPr>
          <w:rFonts w:ascii="Times New Arabic" w:hAnsi="Times New Arabic" w:cstheme="majorBidi"/>
        </w:rPr>
        <w:t xml:space="preserve"> </w:t>
      </w:r>
      <w:r w:rsidRPr="00DB3521">
        <w:rPr>
          <w:rFonts w:ascii="Times New Arabic" w:hAnsi="Times New Arabic" w:cstheme="majorBidi"/>
        </w:rPr>
        <w:t xml:space="preserve">Abu Abdillah </w:t>
      </w:r>
      <w:r>
        <w:rPr>
          <w:rFonts w:ascii="Times New Arabic" w:hAnsi="Times New Arabic" w:cstheme="majorBidi"/>
        </w:rPr>
        <w:t>Muh}ammad</w:t>
      </w:r>
      <w:r w:rsidRPr="00DB3521">
        <w:rPr>
          <w:rFonts w:ascii="Times New Arabic" w:hAnsi="Times New Arabic" w:cstheme="majorBidi"/>
        </w:rPr>
        <w:t xml:space="preserve"> Ibn Ismail ibn al-Bukhariy,</w:t>
      </w:r>
      <w:r w:rsidRPr="00DB3521">
        <w:rPr>
          <w:rFonts w:ascii="Times New Arabic" w:hAnsi="Times New Arabic" w:cstheme="majorBidi"/>
          <w:lang w:val="id-ID"/>
        </w:rPr>
        <w:t xml:space="preserve"> </w:t>
      </w:r>
      <w:r w:rsidRPr="00DB3521">
        <w:rPr>
          <w:rFonts w:ascii="Times New Arabic" w:hAnsi="Times New Arabic" w:cstheme="majorBidi"/>
          <w:i/>
          <w:iCs/>
          <w:lang w:val="id-ID"/>
        </w:rPr>
        <w:t>Al-Jami’ S</w:t>
      </w:r>
      <w:r>
        <w:rPr>
          <w:rFonts w:ascii="Times New Arabic" w:hAnsi="Times New Arabic" w:cstheme="majorBidi"/>
          <w:i/>
          <w:iCs/>
          <w:lang w:val="id-ID"/>
        </w:rPr>
        <w:t>}ah}ih}....</w:t>
      </w:r>
      <w:r w:rsidRPr="00DB3521">
        <w:rPr>
          <w:rFonts w:ascii="Times New Arabic" w:hAnsi="Times New Arabic" w:cstheme="majorBidi"/>
        </w:rPr>
        <w:t>., h. 293</w:t>
      </w:r>
    </w:p>
  </w:footnote>
  <w:footnote w:id="147">
    <w:p w:rsidR="006640EE" w:rsidRPr="00DB3521" w:rsidRDefault="006640EE" w:rsidP="00937550">
      <w:pPr>
        <w:pStyle w:val="FootnoteText"/>
        <w:ind w:firstLine="720"/>
        <w:jc w:val="both"/>
        <w:rPr>
          <w:rFonts w:ascii="Times New Arabic" w:hAnsi="Times New Arabic" w:cstheme="majorBidi"/>
          <w:lang w:val="id-ID"/>
        </w:rPr>
      </w:pPr>
      <w:r w:rsidRPr="00DB3521">
        <w:rPr>
          <w:rStyle w:val="FootnoteReference"/>
          <w:rFonts w:ascii="Times New Arabic" w:hAnsi="Times New Arabic" w:cstheme="majorBidi"/>
        </w:rPr>
        <w:footnoteRef/>
      </w:r>
      <w:r>
        <w:rPr>
          <w:rFonts w:ascii="Times New Arabic" w:hAnsi="Times New Arabic" w:cstheme="majorBidi"/>
          <w:lang w:val="id-ID"/>
        </w:rPr>
        <w:t xml:space="preserve"> </w:t>
      </w:r>
      <w:r>
        <w:rPr>
          <w:rFonts w:ascii="Times New Arabic" w:hAnsi="Times New Arabic" w:cstheme="majorBidi"/>
        </w:rPr>
        <w:t>Muh</w:t>
      </w:r>
      <w:proofErr w:type="gramStart"/>
      <w:r>
        <w:rPr>
          <w:rFonts w:ascii="Times New Arabic" w:hAnsi="Times New Arabic" w:cstheme="majorBidi"/>
        </w:rPr>
        <w:t>}ammad</w:t>
      </w:r>
      <w:proofErr w:type="gramEnd"/>
      <w:r w:rsidRPr="00DB3521">
        <w:rPr>
          <w:rFonts w:ascii="Times New Arabic" w:hAnsi="Times New Arabic" w:cstheme="majorBidi"/>
        </w:rPr>
        <w:t xml:space="preserve"> Ibn ‘Ali Ibn </w:t>
      </w:r>
      <w:r>
        <w:rPr>
          <w:rFonts w:ascii="Times New Arabic" w:hAnsi="Times New Arabic" w:cstheme="majorBidi"/>
        </w:rPr>
        <w:t>Muh}ammad</w:t>
      </w:r>
      <w:r w:rsidRPr="00DB3521">
        <w:rPr>
          <w:rFonts w:ascii="Times New Arabic" w:hAnsi="Times New Arabic" w:cstheme="majorBidi"/>
        </w:rPr>
        <w:t xml:space="preserve"> al-Syaukaniy, </w:t>
      </w:r>
      <w:r>
        <w:rPr>
          <w:rFonts w:ascii="Times New Arabic" w:hAnsi="Times New Arabic" w:cstheme="majorBidi"/>
          <w:i/>
          <w:iCs/>
        </w:rPr>
        <w:t xml:space="preserve">Nail al-Authar Syarah Muntaq </w:t>
      </w:r>
      <w:r w:rsidRPr="00657462">
        <w:rPr>
          <w:rFonts w:ascii="Times New Arabic" w:hAnsi="Times New Arabic" w:cstheme="majorBidi"/>
          <w:i/>
          <w:iCs/>
        </w:rPr>
        <w:t>al-Akhbar</w:t>
      </w:r>
      <w:r>
        <w:rPr>
          <w:rFonts w:ascii="Times New Arabic" w:hAnsi="Times New Arabic" w:cstheme="majorBidi"/>
        </w:rPr>
        <w:t xml:space="preserve"> (Bairut; Daar al-Fikr, tth), </w:t>
      </w:r>
      <w:r>
        <w:rPr>
          <w:rFonts w:ascii="Times New Arabic" w:hAnsi="Times New Arabic" w:cstheme="majorBidi"/>
          <w:lang w:val="id-ID"/>
        </w:rPr>
        <w:t xml:space="preserve">J. </w:t>
      </w:r>
      <w:r w:rsidRPr="00DB3521">
        <w:rPr>
          <w:rFonts w:ascii="Times New Arabic" w:hAnsi="Times New Arabic" w:cstheme="majorBidi"/>
        </w:rPr>
        <w:t>I</w:t>
      </w:r>
      <w:r>
        <w:rPr>
          <w:rFonts w:ascii="Times New Arabic" w:hAnsi="Times New Arabic" w:cstheme="majorBidi"/>
        </w:rPr>
        <w:t>V, h. 142. Atau lihat Muh</w:t>
      </w:r>
      <w:proofErr w:type="gramStart"/>
      <w:r>
        <w:rPr>
          <w:rFonts w:ascii="Times New Arabic" w:hAnsi="Times New Arabic" w:cstheme="majorBidi"/>
        </w:rPr>
        <w:t>}ammad</w:t>
      </w:r>
      <w:proofErr w:type="gramEnd"/>
      <w:r>
        <w:rPr>
          <w:rFonts w:ascii="Times New Arabic" w:hAnsi="Times New Arabic" w:cstheme="majorBidi"/>
        </w:rPr>
        <w:t xml:space="preserve"> </w:t>
      </w:r>
      <w:r>
        <w:rPr>
          <w:rFonts w:ascii="Times New Arabic" w:hAnsi="Times New Arabic" w:cstheme="majorBidi"/>
          <w:lang w:val="id-ID"/>
        </w:rPr>
        <w:t>H</w:t>
      </w:r>
      <w:r w:rsidRPr="00DB3521">
        <w:rPr>
          <w:rFonts w:ascii="Times New Arabic" w:hAnsi="Times New Arabic" w:cstheme="majorBidi"/>
        </w:rPr>
        <w:t>asbi</w:t>
      </w:r>
      <w:r>
        <w:rPr>
          <w:rFonts w:ascii="Times New Arabic" w:hAnsi="Times New Arabic" w:cstheme="majorBidi"/>
          <w:lang w:val="id-ID"/>
        </w:rPr>
        <w:t>e</w:t>
      </w:r>
      <w:r w:rsidRPr="00DB3521">
        <w:rPr>
          <w:rFonts w:ascii="Times New Arabic" w:hAnsi="Times New Arabic" w:cstheme="majorBidi"/>
        </w:rPr>
        <w:t xml:space="preserve"> ash</w:t>
      </w:r>
      <w:r>
        <w:rPr>
          <w:rFonts w:ascii="Times New Arabic" w:hAnsi="Times New Arabic" w:cstheme="majorBidi"/>
          <w:lang w:val="id-ID"/>
        </w:rPr>
        <w:t xml:space="preserve"> S</w:t>
      </w:r>
      <w:r w:rsidRPr="00DB3521">
        <w:rPr>
          <w:rFonts w:ascii="Times New Arabic" w:hAnsi="Times New Arabic" w:cstheme="majorBidi"/>
        </w:rPr>
        <w:t>hiddiqi</w:t>
      </w:r>
      <w:r>
        <w:rPr>
          <w:rFonts w:ascii="Times New Arabic" w:hAnsi="Times New Arabic" w:cstheme="majorBidi"/>
          <w:lang w:val="id-ID"/>
        </w:rPr>
        <w:t>e</w:t>
      </w:r>
      <w:r w:rsidRPr="00DB3521">
        <w:rPr>
          <w:rFonts w:ascii="Times New Arabic" w:hAnsi="Times New Arabic" w:cstheme="majorBidi"/>
        </w:rPr>
        <w:t xml:space="preserve">, </w:t>
      </w:r>
      <w:r w:rsidRPr="00657462">
        <w:rPr>
          <w:rFonts w:ascii="Times New Arabic" w:hAnsi="Times New Arabic" w:cstheme="majorBidi"/>
          <w:i/>
          <w:iCs/>
        </w:rPr>
        <w:t xml:space="preserve">Koleksi </w:t>
      </w:r>
      <w:r>
        <w:rPr>
          <w:rFonts w:ascii="Times New Arabic" w:hAnsi="Times New Arabic" w:cstheme="majorBidi"/>
          <w:i/>
          <w:iCs/>
        </w:rPr>
        <w:t xml:space="preserve">H{adi&gt;s\  </w:t>
      </w:r>
      <w:r w:rsidRPr="00657462">
        <w:rPr>
          <w:rFonts w:ascii="Times New Arabic" w:hAnsi="Times New Arabic" w:cstheme="majorBidi"/>
          <w:i/>
          <w:iCs/>
        </w:rPr>
        <w:t>Hukum</w:t>
      </w:r>
      <w:r w:rsidRPr="00DB3521">
        <w:rPr>
          <w:rFonts w:ascii="Times New Arabic" w:hAnsi="Times New Arabic" w:cstheme="majorBidi"/>
        </w:rPr>
        <w:t>, (Jakarta : Yayasan Teu</w:t>
      </w:r>
      <w:r>
        <w:rPr>
          <w:rFonts w:ascii="Times New Arabic" w:hAnsi="Times New Arabic" w:cstheme="majorBidi"/>
        </w:rPr>
        <w:t xml:space="preserve">ngku Hasbi ash shddiqi, 1994), </w:t>
      </w:r>
      <w:r>
        <w:rPr>
          <w:rFonts w:ascii="Times New Arabic" w:hAnsi="Times New Arabic" w:cstheme="majorBidi"/>
          <w:lang w:val="id-ID"/>
        </w:rPr>
        <w:t>J</w:t>
      </w:r>
      <w:r w:rsidRPr="00DB3521">
        <w:rPr>
          <w:rFonts w:ascii="Times New Arabic" w:hAnsi="Times New Arabic" w:cstheme="majorBidi"/>
        </w:rPr>
        <w:t xml:space="preserve">.6, H. 233. Lihat  Juga Husein Bahreisj, </w:t>
      </w:r>
      <w:r w:rsidRPr="00657462">
        <w:rPr>
          <w:rFonts w:ascii="Times New Arabic" w:hAnsi="Times New Arabic" w:cstheme="majorBidi"/>
          <w:i/>
          <w:iCs/>
        </w:rPr>
        <w:t>Tanya jawab Hukum Islam</w:t>
      </w:r>
      <w:r w:rsidRPr="00DB3521">
        <w:rPr>
          <w:rFonts w:ascii="Times New Arabic" w:hAnsi="Times New Arabic" w:cstheme="majorBidi"/>
        </w:rPr>
        <w:t xml:space="preserve">, (Surabaya: al-Ikhlas, t.th), h. 636 </w:t>
      </w:r>
    </w:p>
  </w:footnote>
  <w:footnote w:id="148">
    <w:p w:rsidR="006640EE" w:rsidRPr="00DB3521" w:rsidRDefault="006640EE" w:rsidP="00937550">
      <w:pPr>
        <w:pStyle w:val="FootnoteText"/>
        <w:ind w:firstLine="720"/>
        <w:jc w:val="both"/>
        <w:rPr>
          <w:rFonts w:ascii="Times New Arabic" w:hAnsi="Times New Arabic" w:cstheme="majorBidi"/>
          <w:lang w:val="id-ID"/>
        </w:rPr>
      </w:pPr>
      <w:r w:rsidRPr="00DB3521">
        <w:rPr>
          <w:rStyle w:val="FootnoteReference"/>
          <w:rFonts w:ascii="Times New Arabic" w:hAnsi="Times New Arabic" w:cstheme="majorBidi"/>
        </w:rPr>
        <w:footnoteRef/>
      </w:r>
      <w:r w:rsidRPr="00657462">
        <w:rPr>
          <w:rFonts w:ascii="Times New Arabic" w:hAnsi="Times New Arabic" w:cstheme="majorBidi"/>
          <w:lang w:val="id-ID"/>
        </w:rPr>
        <w:t xml:space="preserve"> </w:t>
      </w:r>
      <w:r>
        <w:rPr>
          <w:rFonts w:ascii="Times New Arabic" w:hAnsi="Times New Arabic" w:cstheme="majorBidi"/>
          <w:lang w:val="id-ID"/>
        </w:rPr>
        <w:t>Muh}ammad</w:t>
      </w:r>
      <w:r w:rsidRPr="00657462">
        <w:rPr>
          <w:rFonts w:ascii="Times New Arabic" w:hAnsi="Times New Arabic" w:cstheme="majorBidi"/>
          <w:lang w:val="id-ID"/>
        </w:rPr>
        <w:t xml:space="preserve"> Ahmad Hammam, </w:t>
      </w:r>
      <w:r w:rsidRPr="00657462">
        <w:rPr>
          <w:rFonts w:ascii="Times New Arabic" w:hAnsi="Times New Arabic" w:cstheme="majorBidi"/>
          <w:i/>
          <w:iCs/>
          <w:lang w:val="id-ID"/>
        </w:rPr>
        <w:t>Buhus</w:t>
      </w:r>
      <w:r>
        <w:rPr>
          <w:rFonts w:ascii="Times New Arabic" w:hAnsi="Times New Arabic" w:cstheme="majorBidi"/>
          <w:i/>
          <w:iCs/>
          <w:lang w:val="id-ID"/>
        </w:rPr>
        <w:t>|</w:t>
      </w:r>
      <w:r w:rsidRPr="00657462">
        <w:rPr>
          <w:rFonts w:ascii="Times New Arabic" w:hAnsi="Times New Arabic" w:cstheme="majorBidi"/>
          <w:i/>
          <w:iCs/>
          <w:lang w:val="id-ID"/>
        </w:rPr>
        <w:t xml:space="preserve"> wa Qod</w:t>
      </w:r>
      <w:r>
        <w:rPr>
          <w:rFonts w:ascii="Times New Arabic" w:hAnsi="Times New Arabic" w:cstheme="majorBidi"/>
          <w:i/>
          <w:iCs/>
          <w:lang w:val="id-ID"/>
        </w:rPr>
        <w:t>}</w:t>
      </w:r>
      <w:r w:rsidRPr="00657462">
        <w:rPr>
          <w:rFonts w:ascii="Times New Arabic" w:hAnsi="Times New Arabic" w:cstheme="majorBidi"/>
          <w:i/>
          <w:iCs/>
          <w:lang w:val="id-ID"/>
        </w:rPr>
        <w:t>oya fiy ‘ilm al-</w:t>
      </w:r>
      <w:r>
        <w:rPr>
          <w:rFonts w:ascii="Times New Arabic" w:hAnsi="Times New Arabic" w:cstheme="majorBidi"/>
          <w:i/>
          <w:iCs/>
          <w:lang w:val="id-ID"/>
        </w:rPr>
        <w:t xml:space="preserve">H{adi&gt;s\  </w:t>
      </w:r>
      <w:r w:rsidRPr="00657462">
        <w:rPr>
          <w:rFonts w:ascii="Times New Arabic" w:hAnsi="Times New Arabic" w:cstheme="majorBidi"/>
          <w:lang w:val="id-ID"/>
        </w:rPr>
        <w:t>(Qu</w:t>
      </w:r>
      <w:r>
        <w:rPr>
          <w:rFonts w:ascii="Times New Arabic" w:hAnsi="Times New Arabic" w:cstheme="majorBidi"/>
          <w:lang w:val="id-ID"/>
        </w:rPr>
        <w:t>w</w:t>
      </w:r>
      <w:r w:rsidRPr="00657462">
        <w:rPr>
          <w:rFonts w:ascii="Times New Arabic" w:hAnsi="Times New Arabic" w:cstheme="majorBidi"/>
          <w:lang w:val="id-ID"/>
        </w:rPr>
        <w:t xml:space="preserve">ait: Daar al-Kalam, 1987), cet- ke I, h. 303 </w:t>
      </w:r>
    </w:p>
  </w:footnote>
  <w:footnote w:id="149">
    <w:p w:rsidR="006640EE" w:rsidRPr="00DB3521" w:rsidRDefault="006640EE" w:rsidP="00937550">
      <w:pPr>
        <w:pStyle w:val="FootnoteText"/>
        <w:ind w:firstLine="720"/>
        <w:jc w:val="both"/>
        <w:rPr>
          <w:rFonts w:ascii="Times New Arabic" w:hAnsi="Times New Arabic" w:cstheme="majorBidi"/>
          <w:lang w:val="id-ID"/>
        </w:rPr>
      </w:pPr>
      <w:r w:rsidRPr="00DB3521">
        <w:rPr>
          <w:rStyle w:val="FootnoteReference"/>
          <w:rFonts w:ascii="Times New Arabic" w:hAnsi="Times New Arabic" w:cstheme="majorBidi"/>
        </w:rPr>
        <w:footnoteRef/>
      </w:r>
      <w:r>
        <w:rPr>
          <w:rFonts w:ascii="Times New Arabic" w:hAnsi="Times New Arabic" w:cstheme="majorBidi"/>
          <w:lang w:val="id-ID"/>
        </w:rPr>
        <w:t xml:space="preserve"> </w:t>
      </w:r>
      <w:r w:rsidRPr="00DB3521">
        <w:rPr>
          <w:rFonts w:ascii="Times New Arabic" w:hAnsi="Times New Arabic" w:cstheme="majorBidi"/>
        </w:rPr>
        <w:t xml:space="preserve">Syam al-Din </w:t>
      </w:r>
      <w:r>
        <w:rPr>
          <w:rFonts w:ascii="Times New Arabic" w:hAnsi="Times New Arabic" w:cstheme="majorBidi"/>
        </w:rPr>
        <w:t>Aby Abdiy Allah Ibnu Qoyyim al-</w:t>
      </w:r>
      <w:r>
        <w:rPr>
          <w:rFonts w:ascii="Times New Arabic" w:hAnsi="Times New Arabic" w:cstheme="majorBidi"/>
          <w:lang w:val="id-ID"/>
        </w:rPr>
        <w:t>J</w:t>
      </w:r>
      <w:r w:rsidRPr="00DB3521">
        <w:rPr>
          <w:rFonts w:ascii="Times New Arabic" w:hAnsi="Times New Arabic" w:cstheme="majorBidi"/>
        </w:rPr>
        <w:t xml:space="preserve">auziyah, </w:t>
      </w:r>
      <w:r>
        <w:rPr>
          <w:rFonts w:ascii="Times New Arabic" w:hAnsi="Times New Arabic" w:cstheme="majorBidi"/>
          <w:i/>
          <w:iCs/>
        </w:rPr>
        <w:t>al-Ru</w:t>
      </w:r>
      <w:r>
        <w:rPr>
          <w:rFonts w:ascii="Times New Arabic" w:hAnsi="Times New Arabic" w:cstheme="majorBidi"/>
          <w:i/>
          <w:iCs/>
          <w:lang w:val="id-ID"/>
        </w:rPr>
        <w:t>@</w:t>
      </w:r>
      <w:r w:rsidRPr="00657462">
        <w:rPr>
          <w:rFonts w:ascii="Times New Arabic" w:hAnsi="Times New Arabic" w:cstheme="majorBidi"/>
          <w:i/>
          <w:iCs/>
        </w:rPr>
        <w:t>h</w:t>
      </w:r>
      <w:r>
        <w:rPr>
          <w:rFonts w:ascii="Times New Arabic" w:hAnsi="Times New Arabic" w:cstheme="majorBidi"/>
        </w:rPr>
        <w:t>, (B</w:t>
      </w:r>
      <w:r>
        <w:rPr>
          <w:rFonts w:ascii="Times New Arabic" w:hAnsi="Times New Arabic" w:cstheme="majorBidi"/>
          <w:lang w:val="id-ID"/>
        </w:rPr>
        <w:t>e</w:t>
      </w:r>
      <w:r w:rsidRPr="00DB3521">
        <w:rPr>
          <w:rFonts w:ascii="Times New Arabic" w:hAnsi="Times New Arabic" w:cstheme="majorBidi"/>
        </w:rPr>
        <w:t>irut: Daar al-Fikr, 1992</w:t>
      </w:r>
      <w:r>
        <w:rPr>
          <w:rFonts w:ascii="Times New Arabic" w:hAnsi="Times New Arabic" w:cstheme="majorBidi"/>
          <w:lang w:val="id-ID"/>
        </w:rPr>
        <w:t>, t.th</w:t>
      </w:r>
      <w:r w:rsidRPr="00DB3521">
        <w:rPr>
          <w:rFonts w:ascii="Times New Arabic" w:hAnsi="Times New Arabic" w:cstheme="majorBidi"/>
        </w:rPr>
        <w:t xml:space="preserve">), h. 119 </w:t>
      </w:r>
    </w:p>
  </w:footnote>
  <w:footnote w:id="150">
    <w:p w:rsidR="006640EE" w:rsidRPr="00DB3521" w:rsidRDefault="006640EE" w:rsidP="00937550">
      <w:pPr>
        <w:pStyle w:val="FootnoteText"/>
        <w:ind w:firstLine="720"/>
        <w:jc w:val="both"/>
        <w:rPr>
          <w:rFonts w:ascii="Times New Arabic" w:hAnsi="Times New Arabic" w:cstheme="majorBidi"/>
        </w:rPr>
      </w:pPr>
      <w:r w:rsidRPr="00DB3521">
        <w:rPr>
          <w:rStyle w:val="FootnoteReference"/>
          <w:rFonts w:ascii="Times New Arabic" w:hAnsi="Times New Arabic" w:cstheme="majorBidi"/>
        </w:rPr>
        <w:footnoteRef/>
      </w:r>
      <w:r>
        <w:rPr>
          <w:rFonts w:ascii="Times New Arabic" w:hAnsi="Times New Arabic" w:cstheme="majorBidi"/>
          <w:lang w:val="id-ID"/>
        </w:rPr>
        <w:t xml:space="preserve"> </w:t>
      </w:r>
      <w:r>
        <w:rPr>
          <w:rFonts w:ascii="Times New Arabic" w:hAnsi="Times New Arabic" w:cstheme="majorBidi"/>
        </w:rPr>
        <w:t xml:space="preserve">Muh}ammad </w:t>
      </w:r>
      <w:r>
        <w:rPr>
          <w:rFonts w:ascii="Times New Arabic" w:hAnsi="Times New Arabic" w:cstheme="majorBidi"/>
          <w:lang w:val="id-ID"/>
        </w:rPr>
        <w:t>H</w:t>
      </w:r>
      <w:r w:rsidRPr="00DB3521">
        <w:rPr>
          <w:rFonts w:ascii="Times New Arabic" w:hAnsi="Times New Arabic" w:cstheme="majorBidi"/>
        </w:rPr>
        <w:t>asbi</w:t>
      </w:r>
      <w:r>
        <w:rPr>
          <w:rFonts w:ascii="Times New Arabic" w:hAnsi="Times New Arabic" w:cstheme="majorBidi"/>
          <w:lang w:val="id-ID"/>
        </w:rPr>
        <w:t>e</w:t>
      </w:r>
      <w:r w:rsidRPr="00DB3521">
        <w:rPr>
          <w:rFonts w:ascii="Times New Arabic" w:hAnsi="Times New Arabic" w:cstheme="majorBidi"/>
        </w:rPr>
        <w:t xml:space="preserve"> ash</w:t>
      </w:r>
      <w:r>
        <w:rPr>
          <w:rFonts w:ascii="Times New Arabic" w:hAnsi="Times New Arabic" w:cstheme="majorBidi"/>
          <w:lang w:val="id-ID"/>
        </w:rPr>
        <w:t xml:space="preserve"> S</w:t>
      </w:r>
      <w:r w:rsidRPr="00DB3521">
        <w:rPr>
          <w:rFonts w:ascii="Times New Arabic" w:hAnsi="Times New Arabic" w:cstheme="majorBidi"/>
        </w:rPr>
        <w:t>hiddiqi</w:t>
      </w:r>
      <w:r>
        <w:rPr>
          <w:rFonts w:ascii="Times New Arabic" w:hAnsi="Times New Arabic" w:cstheme="majorBidi"/>
          <w:lang w:val="id-ID"/>
        </w:rPr>
        <w:t>e</w:t>
      </w:r>
      <w:r w:rsidRPr="00DB3521">
        <w:rPr>
          <w:rFonts w:ascii="Times New Arabic" w:hAnsi="Times New Arabic" w:cstheme="majorBidi"/>
        </w:rPr>
        <w:t xml:space="preserve">, </w:t>
      </w:r>
      <w:r w:rsidRPr="00657462">
        <w:rPr>
          <w:rFonts w:ascii="Times New Arabic" w:hAnsi="Times New Arabic" w:cstheme="majorBidi"/>
          <w:i/>
          <w:iCs/>
        </w:rPr>
        <w:t xml:space="preserve">Koleksi </w:t>
      </w:r>
      <w:r>
        <w:rPr>
          <w:rFonts w:ascii="Times New Arabic" w:hAnsi="Times New Arabic" w:cstheme="majorBidi"/>
          <w:i/>
          <w:iCs/>
        </w:rPr>
        <w:t xml:space="preserve">H{adi&gt;s\  </w:t>
      </w:r>
      <w:r w:rsidRPr="00657462">
        <w:rPr>
          <w:rFonts w:ascii="Times New Arabic" w:hAnsi="Times New Arabic" w:cstheme="majorBidi"/>
          <w:i/>
          <w:iCs/>
        </w:rPr>
        <w:t>Hukum</w:t>
      </w:r>
      <w:r>
        <w:rPr>
          <w:rFonts w:ascii="Times New Arabic" w:hAnsi="Times New Arabic" w:cstheme="majorBidi"/>
          <w:i/>
          <w:iCs/>
          <w:lang w:val="id-ID"/>
        </w:rPr>
        <w:t>......</w:t>
      </w:r>
      <w:r w:rsidRPr="00DB3521">
        <w:rPr>
          <w:rFonts w:ascii="Times New Arabic" w:hAnsi="Times New Arabic" w:cstheme="majorBidi"/>
        </w:rPr>
        <w:t xml:space="preserve">. h. 232 </w:t>
      </w:r>
    </w:p>
  </w:footnote>
  <w:footnote w:id="151">
    <w:p w:rsidR="006640EE" w:rsidRPr="00DB3521" w:rsidRDefault="006640EE" w:rsidP="00937550">
      <w:pPr>
        <w:pStyle w:val="FootnoteText"/>
        <w:ind w:firstLine="720"/>
        <w:jc w:val="both"/>
        <w:rPr>
          <w:rFonts w:ascii="Times New Arabic" w:hAnsi="Times New Arabic" w:cstheme="majorBidi"/>
          <w:lang w:val="id-ID"/>
        </w:rPr>
      </w:pPr>
      <w:r w:rsidRPr="00DB3521">
        <w:rPr>
          <w:rStyle w:val="FootnoteReference"/>
          <w:rFonts w:ascii="Times New Arabic" w:hAnsi="Times New Arabic" w:cstheme="majorBidi"/>
        </w:rPr>
        <w:footnoteRef/>
      </w:r>
      <w:r>
        <w:rPr>
          <w:rFonts w:ascii="Times New Arabic" w:hAnsi="Times New Arabic" w:cstheme="majorBidi"/>
          <w:lang w:val="id-ID"/>
        </w:rPr>
        <w:t xml:space="preserve"> </w:t>
      </w:r>
      <w:r>
        <w:rPr>
          <w:rFonts w:ascii="Times New Arabic" w:hAnsi="Times New Arabic" w:cstheme="majorBidi"/>
        </w:rPr>
        <w:t xml:space="preserve">Muh}ammad </w:t>
      </w:r>
      <w:r>
        <w:rPr>
          <w:rFonts w:ascii="Times New Arabic" w:hAnsi="Times New Arabic" w:cstheme="majorBidi"/>
          <w:lang w:val="id-ID"/>
        </w:rPr>
        <w:t>H</w:t>
      </w:r>
      <w:r w:rsidRPr="00DB3521">
        <w:rPr>
          <w:rFonts w:ascii="Times New Arabic" w:hAnsi="Times New Arabic" w:cstheme="majorBidi"/>
        </w:rPr>
        <w:t>asbi</w:t>
      </w:r>
      <w:r>
        <w:rPr>
          <w:rFonts w:ascii="Times New Arabic" w:hAnsi="Times New Arabic" w:cstheme="majorBidi"/>
          <w:lang w:val="id-ID"/>
        </w:rPr>
        <w:t>e</w:t>
      </w:r>
      <w:r w:rsidRPr="00DB3521">
        <w:rPr>
          <w:rFonts w:ascii="Times New Arabic" w:hAnsi="Times New Arabic" w:cstheme="majorBidi"/>
        </w:rPr>
        <w:t xml:space="preserve"> ash</w:t>
      </w:r>
      <w:r>
        <w:rPr>
          <w:rFonts w:ascii="Times New Arabic" w:hAnsi="Times New Arabic" w:cstheme="majorBidi"/>
          <w:lang w:val="id-ID"/>
        </w:rPr>
        <w:t xml:space="preserve"> S</w:t>
      </w:r>
      <w:r w:rsidRPr="00DB3521">
        <w:rPr>
          <w:rFonts w:ascii="Times New Arabic" w:hAnsi="Times New Arabic" w:cstheme="majorBidi"/>
        </w:rPr>
        <w:t>hiddiqi</w:t>
      </w:r>
      <w:r>
        <w:rPr>
          <w:rFonts w:ascii="Times New Arabic" w:hAnsi="Times New Arabic" w:cstheme="majorBidi"/>
          <w:lang w:val="id-ID"/>
        </w:rPr>
        <w:t>e</w:t>
      </w:r>
      <w:r w:rsidRPr="00DB3521">
        <w:rPr>
          <w:rFonts w:ascii="Times New Arabic" w:hAnsi="Times New Arabic" w:cstheme="majorBidi"/>
        </w:rPr>
        <w:t xml:space="preserve">, </w:t>
      </w:r>
      <w:r w:rsidRPr="00657462">
        <w:rPr>
          <w:rFonts w:ascii="Times New Arabic" w:hAnsi="Times New Arabic" w:cstheme="majorBidi"/>
          <w:i/>
          <w:iCs/>
        </w:rPr>
        <w:t xml:space="preserve">Koleksi </w:t>
      </w:r>
      <w:r>
        <w:rPr>
          <w:rFonts w:ascii="Times New Arabic" w:hAnsi="Times New Arabic" w:cstheme="majorBidi"/>
          <w:i/>
          <w:iCs/>
        </w:rPr>
        <w:t xml:space="preserve">H{adi&gt;s\  </w:t>
      </w:r>
      <w:r w:rsidRPr="00657462">
        <w:rPr>
          <w:rFonts w:ascii="Times New Arabic" w:hAnsi="Times New Arabic" w:cstheme="majorBidi"/>
          <w:i/>
          <w:iCs/>
        </w:rPr>
        <w:t>Hukum</w:t>
      </w:r>
      <w:r>
        <w:rPr>
          <w:rFonts w:ascii="Times New Arabic" w:hAnsi="Times New Arabic" w:cstheme="majorBidi"/>
          <w:i/>
          <w:iCs/>
          <w:lang w:val="id-ID"/>
        </w:rPr>
        <w:t>.....</w:t>
      </w:r>
      <w:r w:rsidRPr="00DB3521">
        <w:rPr>
          <w:rFonts w:ascii="Times New Arabic" w:hAnsi="Times New Arabic" w:cstheme="majorBidi"/>
        </w:rPr>
        <w:t>.</w:t>
      </w:r>
      <w:r>
        <w:rPr>
          <w:rFonts w:ascii="Times New Arabic" w:hAnsi="Times New Arabic" w:cstheme="majorBidi"/>
          <w:lang w:val="id-ID"/>
        </w:rPr>
        <w:t xml:space="preserve"> </w:t>
      </w:r>
      <w:r w:rsidRPr="00DB3521">
        <w:rPr>
          <w:rFonts w:ascii="Times New Arabic" w:hAnsi="Times New Arabic" w:cstheme="majorBidi"/>
        </w:rPr>
        <w:t xml:space="preserve"> h. 234 </w:t>
      </w:r>
    </w:p>
  </w:footnote>
  <w:footnote w:id="152">
    <w:p w:rsidR="006640EE" w:rsidRPr="00DB3521" w:rsidRDefault="006640EE" w:rsidP="00937550">
      <w:pPr>
        <w:pStyle w:val="FootnoteText"/>
        <w:ind w:firstLine="720"/>
        <w:jc w:val="both"/>
        <w:rPr>
          <w:rFonts w:ascii="Times New Arabic" w:hAnsi="Times New Arabic" w:cstheme="majorBidi"/>
          <w:lang w:val="id-ID"/>
        </w:rPr>
      </w:pPr>
      <w:r w:rsidRPr="00DB3521">
        <w:rPr>
          <w:rStyle w:val="FootnoteReference"/>
          <w:rFonts w:ascii="Times New Arabic" w:hAnsi="Times New Arabic" w:cstheme="majorBidi"/>
        </w:rPr>
        <w:footnoteRef/>
      </w:r>
      <w:r>
        <w:rPr>
          <w:rFonts w:ascii="Times New Arabic" w:hAnsi="Times New Arabic" w:cstheme="majorBidi"/>
          <w:lang w:val="id-ID"/>
        </w:rPr>
        <w:t xml:space="preserve"> </w:t>
      </w:r>
      <w:r w:rsidRPr="00DB3521">
        <w:rPr>
          <w:rFonts w:ascii="Times New Arabic" w:hAnsi="Times New Arabic" w:cstheme="majorBidi"/>
          <w:lang w:val="id-ID"/>
        </w:rPr>
        <w:t xml:space="preserve">‘Aliy ibn ‘Aliy Ibn </w:t>
      </w:r>
      <w:r>
        <w:rPr>
          <w:rFonts w:ascii="Times New Arabic" w:hAnsi="Times New Arabic" w:cstheme="majorBidi"/>
          <w:lang w:val="id-ID"/>
        </w:rPr>
        <w:t>Muh}ammad</w:t>
      </w:r>
      <w:r w:rsidRPr="00DB3521">
        <w:rPr>
          <w:rFonts w:ascii="Times New Arabic" w:hAnsi="Times New Arabic" w:cstheme="majorBidi"/>
          <w:lang w:val="id-ID"/>
        </w:rPr>
        <w:t xml:space="preserve"> ibnu Abiy al-‘Iz, </w:t>
      </w:r>
      <w:r w:rsidRPr="00657462">
        <w:rPr>
          <w:rFonts w:ascii="Times New Arabic" w:hAnsi="Times New Arabic" w:cstheme="majorBidi"/>
          <w:i/>
          <w:iCs/>
          <w:lang w:val="id-ID"/>
        </w:rPr>
        <w:t>Syarah alThahawiyah fi al-‘ Aqidah al-Salafiyah</w:t>
      </w:r>
      <w:r>
        <w:rPr>
          <w:rFonts w:ascii="Times New Arabic" w:hAnsi="Times New Arabic" w:cstheme="majorBidi"/>
          <w:lang w:val="id-ID"/>
        </w:rPr>
        <w:t xml:space="preserve"> ( Bairut : Daar al-Fikr, t.th)</w:t>
      </w:r>
      <w:r w:rsidRPr="00DB3521">
        <w:rPr>
          <w:rFonts w:ascii="Times New Arabic" w:hAnsi="Times New Arabic" w:cstheme="majorBidi"/>
          <w:lang w:val="id-ID"/>
        </w:rPr>
        <w:t>, h. 304</w:t>
      </w:r>
    </w:p>
  </w:footnote>
  <w:footnote w:id="153">
    <w:p w:rsidR="006640EE" w:rsidRPr="00657462" w:rsidRDefault="006640EE" w:rsidP="00937550">
      <w:pPr>
        <w:pStyle w:val="FootnoteText"/>
        <w:ind w:firstLine="720"/>
        <w:jc w:val="both"/>
        <w:rPr>
          <w:rFonts w:ascii="Times New Arabic" w:hAnsi="Times New Arabic" w:cstheme="majorBidi"/>
          <w:lang w:val="id-ID"/>
        </w:rPr>
      </w:pPr>
      <w:r w:rsidRPr="00DB3521">
        <w:rPr>
          <w:rStyle w:val="FootnoteReference"/>
          <w:rFonts w:ascii="Times New Arabic" w:hAnsi="Times New Arabic" w:cstheme="majorBidi"/>
        </w:rPr>
        <w:footnoteRef/>
      </w:r>
      <w:r w:rsidRPr="00657462">
        <w:rPr>
          <w:rFonts w:ascii="Times New Arabic" w:hAnsi="Times New Arabic" w:cstheme="majorBidi"/>
          <w:lang w:val="id-ID"/>
        </w:rPr>
        <w:t xml:space="preserve"> </w:t>
      </w:r>
      <w:r w:rsidRPr="00DB3521">
        <w:rPr>
          <w:rFonts w:ascii="Times New Arabic" w:hAnsi="Times New Arabic" w:cstheme="majorBidi"/>
          <w:lang w:val="id-ID"/>
        </w:rPr>
        <w:t xml:space="preserve">Aliy ibn ‘Aliy Ibn </w:t>
      </w:r>
      <w:r>
        <w:rPr>
          <w:rFonts w:ascii="Times New Arabic" w:hAnsi="Times New Arabic" w:cstheme="majorBidi"/>
          <w:lang w:val="id-ID"/>
        </w:rPr>
        <w:t>Muh}ammad</w:t>
      </w:r>
      <w:r w:rsidRPr="00DB3521">
        <w:rPr>
          <w:rFonts w:ascii="Times New Arabic" w:hAnsi="Times New Arabic" w:cstheme="majorBidi"/>
          <w:lang w:val="id-ID"/>
        </w:rPr>
        <w:t xml:space="preserve"> ibnu Abiy al-‘Iz, </w:t>
      </w:r>
      <w:r w:rsidRPr="00657462">
        <w:rPr>
          <w:rFonts w:ascii="Times New Arabic" w:hAnsi="Times New Arabic" w:cstheme="majorBidi"/>
          <w:i/>
          <w:iCs/>
          <w:lang w:val="id-ID"/>
        </w:rPr>
        <w:t>Syarah alThahawiyah</w:t>
      </w:r>
      <w:r>
        <w:rPr>
          <w:rFonts w:ascii="Times New Arabic" w:hAnsi="Times New Arabic" w:cstheme="majorBidi"/>
          <w:i/>
          <w:iCs/>
          <w:lang w:val="id-ID"/>
        </w:rPr>
        <w:t>.....</w:t>
      </w:r>
      <w:r w:rsidRPr="00657462">
        <w:rPr>
          <w:rFonts w:ascii="Times New Arabic" w:hAnsi="Times New Arabic" w:cstheme="majorBidi"/>
          <w:lang w:val="id-ID"/>
        </w:rPr>
        <w:t xml:space="preserve">. h. 303 Atau Lihat </w:t>
      </w:r>
      <w:r>
        <w:rPr>
          <w:rFonts w:ascii="Times New Arabic" w:hAnsi="Times New Arabic" w:cstheme="majorBidi"/>
        </w:rPr>
        <w:t>Ibnu Qoyyim al-</w:t>
      </w:r>
      <w:r>
        <w:rPr>
          <w:rFonts w:ascii="Times New Arabic" w:hAnsi="Times New Arabic" w:cstheme="majorBidi"/>
          <w:lang w:val="id-ID"/>
        </w:rPr>
        <w:t>J</w:t>
      </w:r>
      <w:r w:rsidRPr="00DB3521">
        <w:rPr>
          <w:rFonts w:ascii="Times New Arabic" w:hAnsi="Times New Arabic" w:cstheme="majorBidi"/>
        </w:rPr>
        <w:t xml:space="preserve">auziyah, </w:t>
      </w:r>
      <w:r>
        <w:rPr>
          <w:rFonts w:ascii="Times New Arabic" w:hAnsi="Times New Arabic" w:cstheme="majorBidi"/>
          <w:i/>
          <w:iCs/>
        </w:rPr>
        <w:t>al-Ru</w:t>
      </w:r>
      <w:r>
        <w:rPr>
          <w:rFonts w:ascii="Times New Arabic" w:hAnsi="Times New Arabic" w:cstheme="majorBidi"/>
          <w:i/>
          <w:iCs/>
          <w:lang w:val="id-ID"/>
        </w:rPr>
        <w:t>@</w:t>
      </w:r>
      <w:r w:rsidRPr="00657462">
        <w:rPr>
          <w:rFonts w:ascii="Times New Arabic" w:hAnsi="Times New Arabic" w:cstheme="majorBidi"/>
          <w:i/>
          <w:iCs/>
        </w:rPr>
        <w:t>h</w:t>
      </w:r>
      <w:r>
        <w:rPr>
          <w:rFonts w:ascii="Times New Arabic" w:hAnsi="Times New Arabic" w:cstheme="majorBidi"/>
        </w:rPr>
        <w:t>,</w:t>
      </w:r>
      <w:r>
        <w:rPr>
          <w:rFonts w:ascii="Times New Arabic" w:hAnsi="Times New Arabic" w:cstheme="majorBidi"/>
          <w:lang w:val="id-ID"/>
        </w:rPr>
        <w:t>....</w:t>
      </w:r>
      <w:r w:rsidRPr="00657462">
        <w:rPr>
          <w:rFonts w:ascii="Times New Arabic" w:hAnsi="Times New Arabic" w:cstheme="majorBidi"/>
          <w:lang w:val="id-ID"/>
        </w:rPr>
        <w:t xml:space="preserve">,  </w:t>
      </w:r>
    </w:p>
  </w:footnote>
  <w:footnote w:id="154">
    <w:p w:rsidR="006640EE" w:rsidRPr="00617A4E" w:rsidRDefault="006640EE" w:rsidP="00937550">
      <w:pPr>
        <w:pStyle w:val="FootnoteText"/>
        <w:ind w:firstLine="720"/>
        <w:jc w:val="both"/>
        <w:rPr>
          <w:rFonts w:ascii="Times New Arabic" w:hAnsi="Times New Arabic" w:cstheme="majorBidi"/>
          <w:lang w:val="id-ID"/>
        </w:rPr>
      </w:pPr>
      <w:r w:rsidRPr="00DB3521">
        <w:rPr>
          <w:rStyle w:val="FootnoteReference"/>
          <w:rFonts w:ascii="Times New Arabic" w:hAnsi="Times New Arabic" w:cstheme="majorBidi"/>
        </w:rPr>
        <w:footnoteRef/>
      </w:r>
      <w:r>
        <w:rPr>
          <w:rFonts w:ascii="Times New Arabic" w:hAnsi="Times New Arabic" w:cstheme="majorBidi"/>
          <w:lang w:val="id-ID"/>
        </w:rPr>
        <w:t xml:space="preserve"> </w:t>
      </w:r>
      <w:r w:rsidRPr="00617A4E">
        <w:rPr>
          <w:rFonts w:ascii="Times New Arabic" w:hAnsi="Times New Arabic" w:cstheme="majorBidi"/>
          <w:lang w:val="id-ID"/>
        </w:rPr>
        <w:t xml:space="preserve">‘Alauddin ‘Aliy Ibnu </w:t>
      </w:r>
      <w:r>
        <w:rPr>
          <w:rFonts w:ascii="Times New Arabic" w:hAnsi="Times New Arabic" w:cstheme="majorBidi"/>
          <w:lang w:val="id-ID"/>
        </w:rPr>
        <w:t>Muh}ammad</w:t>
      </w:r>
      <w:r w:rsidRPr="00617A4E">
        <w:rPr>
          <w:rFonts w:ascii="Times New Arabic" w:hAnsi="Times New Arabic" w:cstheme="majorBidi"/>
          <w:lang w:val="id-ID"/>
        </w:rPr>
        <w:t xml:space="preserve"> Ibn Ibrahim al-Baghdadiy al-Khazin, </w:t>
      </w:r>
      <w:r w:rsidRPr="00617A4E">
        <w:rPr>
          <w:rFonts w:ascii="Times New Arabic" w:hAnsi="Times New Arabic" w:cstheme="majorBidi"/>
          <w:i/>
          <w:iCs/>
          <w:lang w:val="id-ID"/>
        </w:rPr>
        <w:t>Lubab al-Takwil Fiy Ma’an alTanzil</w:t>
      </w:r>
      <w:r w:rsidRPr="00617A4E">
        <w:rPr>
          <w:rFonts w:ascii="Times New Arabic" w:hAnsi="Times New Arabic" w:cstheme="majorBidi"/>
          <w:lang w:val="id-ID"/>
        </w:rPr>
        <w:t>,</w:t>
      </w:r>
      <w:r>
        <w:rPr>
          <w:rFonts w:ascii="Times New Arabic" w:hAnsi="Times New Arabic" w:cstheme="majorBidi"/>
          <w:lang w:val="id-ID"/>
        </w:rPr>
        <w:t xml:space="preserve"> (Bairut: Daar al-Fikr, t.th), J</w:t>
      </w:r>
      <w:r w:rsidRPr="00617A4E">
        <w:rPr>
          <w:rFonts w:ascii="Times New Arabic" w:hAnsi="Times New Arabic" w:cstheme="majorBidi"/>
          <w:lang w:val="id-ID"/>
        </w:rPr>
        <w:t xml:space="preserve">. IV, h. 199 </w:t>
      </w:r>
    </w:p>
  </w:footnote>
  <w:footnote w:id="155">
    <w:p w:rsidR="006640EE" w:rsidRPr="00DB3521" w:rsidRDefault="006640EE" w:rsidP="00937550">
      <w:pPr>
        <w:pStyle w:val="FootnoteText"/>
        <w:ind w:firstLine="720"/>
        <w:jc w:val="both"/>
        <w:rPr>
          <w:rFonts w:ascii="Times New Arabic" w:hAnsi="Times New Arabic" w:cstheme="majorBidi"/>
        </w:rPr>
      </w:pPr>
      <w:r w:rsidRPr="00DB3521">
        <w:rPr>
          <w:rStyle w:val="FootnoteReference"/>
          <w:rFonts w:ascii="Times New Arabic" w:hAnsi="Times New Arabic" w:cstheme="majorBidi"/>
        </w:rPr>
        <w:footnoteRef/>
      </w:r>
      <w:r w:rsidRPr="00DB3521">
        <w:rPr>
          <w:rFonts w:ascii="Times New Arabic" w:hAnsi="Times New Arabic" w:cstheme="majorBidi"/>
        </w:rPr>
        <w:t xml:space="preserve"> Musfir Azm Allah al-daminiy, </w:t>
      </w:r>
      <w:r w:rsidRPr="00617A4E">
        <w:rPr>
          <w:rFonts w:ascii="Times New Arabic" w:hAnsi="Times New Arabic" w:cstheme="majorBidi"/>
          <w:i/>
          <w:iCs/>
        </w:rPr>
        <w:t>Maqayis Naqd Mutun al-Sunnah</w:t>
      </w:r>
      <w:r w:rsidRPr="00DB3521">
        <w:rPr>
          <w:rFonts w:ascii="Times New Arabic" w:hAnsi="Times New Arabic" w:cstheme="majorBidi"/>
        </w:rPr>
        <w:t xml:space="preserve">, (Riyadh: al-Su’udiyah)h. 463 </w:t>
      </w:r>
    </w:p>
  </w:footnote>
  <w:footnote w:id="156">
    <w:p w:rsidR="006640EE" w:rsidRPr="00DB3521" w:rsidRDefault="006640EE" w:rsidP="00937550">
      <w:pPr>
        <w:pStyle w:val="FootnoteText"/>
        <w:ind w:firstLine="720"/>
        <w:jc w:val="both"/>
        <w:rPr>
          <w:rFonts w:ascii="Times New Arabic" w:hAnsi="Times New Arabic" w:cstheme="majorBidi"/>
        </w:rPr>
      </w:pPr>
      <w:r w:rsidRPr="00DB3521">
        <w:rPr>
          <w:rStyle w:val="FootnoteReference"/>
          <w:rFonts w:ascii="Times New Arabic" w:hAnsi="Times New Arabic" w:cstheme="majorBidi"/>
        </w:rPr>
        <w:footnoteRef/>
      </w:r>
      <w:r>
        <w:rPr>
          <w:rFonts w:ascii="Times New Arabic" w:hAnsi="Times New Arabic" w:cstheme="majorBidi"/>
        </w:rPr>
        <w:t>Muh}ammad</w:t>
      </w:r>
      <w:r w:rsidRPr="00DB3521">
        <w:rPr>
          <w:rFonts w:ascii="Times New Arabic" w:hAnsi="Times New Arabic" w:cstheme="majorBidi"/>
        </w:rPr>
        <w:t xml:space="preserve"> Ibn Aliy </w:t>
      </w:r>
      <w:r>
        <w:rPr>
          <w:rFonts w:ascii="Times New Arabic" w:hAnsi="Times New Arabic" w:cstheme="majorBidi"/>
        </w:rPr>
        <w:t>Muh}ammad</w:t>
      </w:r>
      <w:r w:rsidRPr="00DB3521">
        <w:rPr>
          <w:rFonts w:ascii="Times New Arabic" w:hAnsi="Times New Arabic" w:cstheme="majorBidi"/>
        </w:rPr>
        <w:t xml:space="preserve"> al-Syaukani, </w:t>
      </w:r>
      <w:r w:rsidRPr="00617A4E">
        <w:rPr>
          <w:rFonts w:ascii="Times New Arabic" w:hAnsi="Times New Arabic" w:cstheme="majorBidi"/>
          <w:i/>
          <w:iCs/>
        </w:rPr>
        <w:t>Fathul Qadir</w:t>
      </w:r>
      <w:r w:rsidRPr="00DB3521">
        <w:rPr>
          <w:rFonts w:ascii="Times New Arabic" w:hAnsi="Times New Arabic" w:cstheme="majorBidi"/>
        </w:rPr>
        <w:t xml:space="preserve">, (Bairut: Daar al-Fikr, 1992), J. IV, h. 162 </w:t>
      </w:r>
    </w:p>
  </w:footnote>
  <w:footnote w:id="157">
    <w:p w:rsidR="006640EE" w:rsidRPr="00617A4E" w:rsidRDefault="006640EE" w:rsidP="00937550">
      <w:pPr>
        <w:pStyle w:val="FootnoteText"/>
        <w:ind w:firstLine="720"/>
        <w:jc w:val="both"/>
        <w:rPr>
          <w:rFonts w:ascii="Times New Arabic" w:hAnsi="Times New Arabic" w:cstheme="majorBidi"/>
          <w:lang w:val="id-ID"/>
        </w:rPr>
      </w:pPr>
      <w:r w:rsidRPr="00DB3521">
        <w:rPr>
          <w:rStyle w:val="FootnoteReference"/>
          <w:rFonts w:ascii="Times New Arabic" w:hAnsi="Times New Arabic" w:cstheme="majorBidi"/>
        </w:rPr>
        <w:footnoteRef/>
      </w:r>
      <w:r>
        <w:rPr>
          <w:rFonts w:ascii="Times New Arabic" w:hAnsi="Times New Arabic" w:cstheme="majorBidi"/>
        </w:rPr>
        <w:t xml:space="preserve"> Muh</w:t>
      </w:r>
      <w:proofErr w:type="gramStart"/>
      <w:r>
        <w:rPr>
          <w:rFonts w:ascii="Times New Arabic" w:hAnsi="Times New Arabic" w:cstheme="majorBidi"/>
        </w:rPr>
        <w:t>}ammad</w:t>
      </w:r>
      <w:proofErr w:type="gramEnd"/>
      <w:r w:rsidRPr="00DB3521">
        <w:rPr>
          <w:rFonts w:ascii="Times New Arabic" w:hAnsi="Times New Arabic" w:cstheme="majorBidi"/>
        </w:rPr>
        <w:t xml:space="preserve"> Ibn ‘Ali Ibn </w:t>
      </w:r>
      <w:r>
        <w:rPr>
          <w:rFonts w:ascii="Times New Arabic" w:hAnsi="Times New Arabic" w:cstheme="majorBidi"/>
        </w:rPr>
        <w:t>Muh}ammad</w:t>
      </w:r>
      <w:r w:rsidRPr="00DB3521">
        <w:rPr>
          <w:rFonts w:ascii="Times New Arabic" w:hAnsi="Times New Arabic" w:cstheme="majorBidi"/>
        </w:rPr>
        <w:t xml:space="preserve"> al-Syaukaniy, </w:t>
      </w:r>
      <w:r>
        <w:rPr>
          <w:rFonts w:ascii="Times New Arabic" w:hAnsi="Times New Arabic" w:cstheme="majorBidi"/>
          <w:i/>
          <w:iCs/>
        </w:rPr>
        <w:t>Nail al-Authar</w:t>
      </w:r>
      <w:r>
        <w:rPr>
          <w:rFonts w:ascii="Times New Arabic" w:hAnsi="Times New Arabic" w:cstheme="majorBidi"/>
          <w:i/>
          <w:iCs/>
          <w:lang w:val="id-ID"/>
        </w:rPr>
        <w:t>.....</w:t>
      </w:r>
    </w:p>
  </w:footnote>
  <w:footnote w:id="158">
    <w:p w:rsidR="006640EE" w:rsidRPr="00617A4E" w:rsidRDefault="006640EE" w:rsidP="00937550">
      <w:pPr>
        <w:pStyle w:val="FootnoteText"/>
        <w:ind w:firstLine="720"/>
        <w:jc w:val="both"/>
        <w:rPr>
          <w:rFonts w:ascii="Times New Arabic" w:hAnsi="Times New Arabic" w:cstheme="majorBidi"/>
          <w:lang w:val="id-ID"/>
        </w:rPr>
      </w:pPr>
      <w:r w:rsidRPr="00DB3521">
        <w:rPr>
          <w:rStyle w:val="FootnoteReference"/>
          <w:rFonts w:ascii="Times New Arabic" w:hAnsi="Times New Arabic" w:cstheme="majorBidi"/>
        </w:rPr>
        <w:footnoteRef/>
      </w:r>
      <w:r>
        <w:rPr>
          <w:rFonts w:ascii="Times New Arabic" w:hAnsi="Times New Arabic" w:cstheme="majorBidi"/>
          <w:lang w:val="id-ID"/>
        </w:rPr>
        <w:t xml:space="preserve"> </w:t>
      </w:r>
      <w:r>
        <w:rPr>
          <w:rFonts w:ascii="Times New Arabic" w:hAnsi="Times New Arabic" w:cstheme="majorBidi"/>
        </w:rPr>
        <w:t>Muh</w:t>
      </w:r>
      <w:proofErr w:type="gramStart"/>
      <w:r>
        <w:rPr>
          <w:rFonts w:ascii="Times New Arabic" w:hAnsi="Times New Arabic" w:cstheme="majorBidi"/>
        </w:rPr>
        <w:t>}ammad</w:t>
      </w:r>
      <w:proofErr w:type="gramEnd"/>
      <w:r w:rsidRPr="00DB3521">
        <w:rPr>
          <w:rFonts w:ascii="Times New Arabic" w:hAnsi="Times New Arabic" w:cstheme="majorBidi"/>
        </w:rPr>
        <w:t xml:space="preserve"> Ibn ‘Ali Ibn </w:t>
      </w:r>
      <w:r>
        <w:rPr>
          <w:rFonts w:ascii="Times New Arabic" w:hAnsi="Times New Arabic" w:cstheme="majorBidi"/>
        </w:rPr>
        <w:t>Muh}ammad</w:t>
      </w:r>
      <w:r w:rsidRPr="00DB3521">
        <w:rPr>
          <w:rFonts w:ascii="Times New Arabic" w:hAnsi="Times New Arabic" w:cstheme="majorBidi"/>
        </w:rPr>
        <w:t xml:space="preserve"> al-Syaukaniy, </w:t>
      </w:r>
      <w:r>
        <w:rPr>
          <w:rFonts w:ascii="Times New Arabic" w:hAnsi="Times New Arabic" w:cstheme="majorBidi"/>
          <w:i/>
          <w:iCs/>
        </w:rPr>
        <w:t>Nail al-Authar</w:t>
      </w:r>
      <w:r>
        <w:rPr>
          <w:rFonts w:ascii="Times New Arabic" w:hAnsi="Times New Arabic" w:cstheme="majorBidi"/>
          <w:i/>
          <w:iCs/>
          <w:lang w:val="id-ID"/>
        </w:rPr>
        <w:t>.....</w:t>
      </w:r>
    </w:p>
  </w:footnote>
  <w:footnote w:id="159">
    <w:p w:rsidR="006640EE" w:rsidRPr="00DB3521" w:rsidRDefault="006640EE" w:rsidP="00937550">
      <w:pPr>
        <w:pStyle w:val="FootnoteText"/>
        <w:ind w:firstLine="720"/>
        <w:jc w:val="both"/>
        <w:rPr>
          <w:rFonts w:ascii="Times New Arabic" w:hAnsi="Times New Arabic" w:cstheme="majorBidi"/>
        </w:rPr>
      </w:pPr>
      <w:r w:rsidRPr="00DB3521">
        <w:rPr>
          <w:rStyle w:val="FootnoteReference"/>
          <w:rFonts w:ascii="Times New Arabic" w:hAnsi="Times New Arabic" w:cstheme="majorBidi"/>
        </w:rPr>
        <w:footnoteRef/>
      </w:r>
      <w:r>
        <w:rPr>
          <w:rFonts w:ascii="Times New Arabic" w:hAnsi="Times New Arabic" w:cstheme="majorBidi"/>
        </w:rPr>
        <w:t>Muh}ammad</w:t>
      </w:r>
      <w:r w:rsidRPr="00DB3521">
        <w:rPr>
          <w:rFonts w:ascii="Times New Arabic" w:hAnsi="Times New Arabic" w:cstheme="majorBidi"/>
        </w:rPr>
        <w:t xml:space="preserve"> Nashir al-Din al-Baniy, op.cit, h. 163 </w:t>
      </w:r>
    </w:p>
  </w:footnote>
  <w:footnote w:id="160">
    <w:p w:rsidR="006640EE" w:rsidRPr="00DB3521" w:rsidRDefault="006640EE" w:rsidP="00937550">
      <w:pPr>
        <w:pStyle w:val="FootnoteText"/>
        <w:ind w:firstLine="720"/>
        <w:jc w:val="both"/>
        <w:rPr>
          <w:rFonts w:ascii="Times New Arabic" w:hAnsi="Times New Arabic" w:cstheme="majorBidi"/>
          <w:lang w:val="id-ID"/>
        </w:rPr>
      </w:pPr>
      <w:r w:rsidRPr="00DB3521">
        <w:rPr>
          <w:rStyle w:val="FootnoteReference"/>
          <w:rFonts w:ascii="Times New Arabic" w:hAnsi="Times New Arabic" w:cstheme="majorBidi"/>
        </w:rPr>
        <w:footnoteRef/>
      </w:r>
      <w:r w:rsidRPr="00DB3521">
        <w:rPr>
          <w:rFonts w:ascii="Times New Arabic" w:hAnsi="Times New Arabic" w:cstheme="majorBidi"/>
        </w:rPr>
        <w:t xml:space="preserve">Muhyiddin Abu Zakariya Yahya ibn Syaraf al-Nawawiy (selanjutnya disebut al-Nawawiy) </w:t>
      </w:r>
      <w:r w:rsidRPr="00617A4E">
        <w:rPr>
          <w:rFonts w:ascii="Times New Arabic" w:hAnsi="Times New Arabic" w:cstheme="majorBidi"/>
          <w:i/>
          <w:iCs/>
        </w:rPr>
        <w:t>Shahih Muslim bi Syarh aal-Nawawii</w:t>
      </w:r>
      <w:r w:rsidRPr="00DB3521">
        <w:rPr>
          <w:rFonts w:ascii="Times New Arabic" w:hAnsi="Times New Arabic" w:cstheme="majorBidi"/>
        </w:rPr>
        <w:t xml:space="preserve"> </w:t>
      </w:r>
      <w:r>
        <w:rPr>
          <w:rFonts w:ascii="Times New Arabic" w:hAnsi="Times New Arabic" w:cstheme="majorBidi"/>
        </w:rPr>
        <w:t xml:space="preserve">(Bairut : Daar al-Fikr, 1983), </w:t>
      </w:r>
      <w:r>
        <w:rPr>
          <w:rFonts w:ascii="Times New Arabic" w:hAnsi="Times New Arabic" w:cstheme="majorBidi"/>
          <w:lang w:val="id-ID"/>
        </w:rPr>
        <w:t>J</w:t>
      </w:r>
      <w:r w:rsidRPr="00DB3521">
        <w:rPr>
          <w:rFonts w:ascii="Times New Arabic" w:hAnsi="Times New Arabic" w:cstheme="majorBidi"/>
        </w:rPr>
        <w:t xml:space="preserve">. VII, h. 90 </w:t>
      </w:r>
    </w:p>
  </w:footnote>
  <w:footnote w:id="161">
    <w:p w:rsidR="006640EE" w:rsidRPr="00DB3521" w:rsidRDefault="006640EE" w:rsidP="00937550">
      <w:pPr>
        <w:pStyle w:val="FootnoteText"/>
        <w:ind w:firstLine="720"/>
        <w:jc w:val="both"/>
        <w:rPr>
          <w:rFonts w:ascii="Times New Arabic" w:hAnsi="Times New Arabic" w:cstheme="majorBidi"/>
        </w:rPr>
      </w:pPr>
      <w:r w:rsidRPr="00DB3521">
        <w:rPr>
          <w:rStyle w:val="FootnoteReference"/>
          <w:rFonts w:ascii="Times New Arabic" w:hAnsi="Times New Arabic" w:cstheme="majorBidi"/>
        </w:rPr>
        <w:footnoteRef/>
      </w:r>
      <w:r w:rsidRPr="00DB3521">
        <w:rPr>
          <w:rFonts w:ascii="Times New Arabic" w:hAnsi="Times New Arabic" w:cstheme="majorBidi"/>
        </w:rPr>
        <w:t xml:space="preserve"> </w:t>
      </w:r>
      <w:r>
        <w:rPr>
          <w:rFonts w:ascii="Times New Arabic" w:hAnsi="Times New Arabic" w:cstheme="majorBidi"/>
        </w:rPr>
        <w:t>Ibnu Qoyyim al-</w:t>
      </w:r>
      <w:r>
        <w:rPr>
          <w:rFonts w:ascii="Times New Arabic" w:hAnsi="Times New Arabic" w:cstheme="majorBidi"/>
          <w:lang w:val="id-ID"/>
        </w:rPr>
        <w:t>J</w:t>
      </w:r>
      <w:r w:rsidRPr="00DB3521">
        <w:rPr>
          <w:rFonts w:ascii="Times New Arabic" w:hAnsi="Times New Arabic" w:cstheme="majorBidi"/>
        </w:rPr>
        <w:t xml:space="preserve">auziyah, </w:t>
      </w:r>
      <w:r>
        <w:rPr>
          <w:rFonts w:ascii="Times New Arabic" w:hAnsi="Times New Arabic" w:cstheme="majorBidi"/>
          <w:i/>
          <w:iCs/>
        </w:rPr>
        <w:t>al-Ru</w:t>
      </w:r>
      <w:r>
        <w:rPr>
          <w:rFonts w:ascii="Times New Arabic" w:hAnsi="Times New Arabic" w:cstheme="majorBidi"/>
          <w:i/>
          <w:iCs/>
          <w:lang w:val="id-ID"/>
        </w:rPr>
        <w:t>@</w:t>
      </w:r>
      <w:r w:rsidRPr="00657462">
        <w:rPr>
          <w:rFonts w:ascii="Times New Arabic" w:hAnsi="Times New Arabic" w:cstheme="majorBidi"/>
          <w:i/>
          <w:iCs/>
        </w:rPr>
        <w:t>h</w:t>
      </w:r>
      <w:r>
        <w:rPr>
          <w:rFonts w:ascii="Times New Arabic" w:hAnsi="Times New Arabic" w:cstheme="majorBidi"/>
        </w:rPr>
        <w:t>,</w:t>
      </w:r>
      <w:r>
        <w:rPr>
          <w:rFonts w:ascii="Times New Arabic" w:hAnsi="Times New Arabic" w:cstheme="majorBidi"/>
          <w:lang w:val="id-ID"/>
        </w:rPr>
        <w:t>....</w:t>
      </w:r>
      <w:r w:rsidRPr="00DB3521">
        <w:rPr>
          <w:rFonts w:ascii="Times New Arabic" w:hAnsi="Times New Arabic" w:cstheme="majorBidi"/>
        </w:rPr>
        <w:t>, h. 129-130</w:t>
      </w:r>
    </w:p>
  </w:footnote>
  <w:footnote w:id="162">
    <w:p w:rsidR="006640EE" w:rsidRPr="00DB3521" w:rsidRDefault="006640EE" w:rsidP="00937550">
      <w:pPr>
        <w:pStyle w:val="FootnoteText"/>
        <w:ind w:firstLine="720"/>
        <w:jc w:val="both"/>
        <w:rPr>
          <w:rFonts w:ascii="Times New Arabic" w:hAnsi="Times New Arabic" w:cstheme="majorBidi"/>
        </w:rPr>
      </w:pPr>
      <w:r w:rsidRPr="00DB3521">
        <w:rPr>
          <w:rStyle w:val="FootnoteReference"/>
          <w:rFonts w:ascii="Times New Arabic" w:hAnsi="Times New Arabic" w:cstheme="majorBidi"/>
        </w:rPr>
        <w:footnoteRef/>
      </w:r>
      <w:r w:rsidRPr="00DB3521">
        <w:rPr>
          <w:rFonts w:ascii="Times New Arabic" w:hAnsi="Times New Arabic" w:cstheme="majorBidi"/>
        </w:rPr>
        <w:t xml:space="preserve"> </w:t>
      </w:r>
      <w:r>
        <w:rPr>
          <w:rFonts w:ascii="Times New Arabic" w:hAnsi="Times New Arabic" w:cstheme="majorBidi"/>
        </w:rPr>
        <w:t>Ibnu Qoyyim al-</w:t>
      </w:r>
      <w:r>
        <w:rPr>
          <w:rFonts w:ascii="Times New Arabic" w:hAnsi="Times New Arabic" w:cstheme="majorBidi"/>
          <w:lang w:val="id-ID"/>
        </w:rPr>
        <w:t>J</w:t>
      </w:r>
      <w:r w:rsidRPr="00DB3521">
        <w:rPr>
          <w:rFonts w:ascii="Times New Arabic" w:hAnsi="Times New Arabic" w:cstheme="majorBidi"/>
        </w:rPr>
        <w:t xml:space="preserve">auziyah, </w:t>
      </w:r>
      <w:r>
        <w:rPr>
          <w:rFonts w:ascii="Times New Arabic" w:hAnsi="Times New Arabic" w:cstheme="majorBidi"/>
          <w:i/>
          <w:iCs/>
        </w:rPr>
        <w:t>al-Ru</w:t>
      </w:r>
      <w:r>
        <w:rPr>
          <w:rFonts w:ascii="Times New Arabic" w:hAnsi="Times New Arabic" w:cstheme="majorBidi"/>
          <w:i/>
          <w:iCs/>
          <w:lang w:val="id-ID"/>
        </w:rPr>
        <w:t>@</w:t>
      </w:r>
      <w:r w:rsidRPr="00657462">
        <w:rPr>
          <w:rFonts w:ascii="Times New Arabic" w:hAnsi="Times New Arabic" w:cstheme="majorBidi"/>
          <w:i/>
          <w:iCs/>
        </w:rPr>
        <w:t>h</w:t>
      </w:r>
      <w:proofErr w:type="gramStart"/>
      <w:r>
        <w:rPr>
          <w:rFonts w:ascii="Times New Arabic" w:hAnsi="Times New Arabic" w:cstheme="majorBidi"/>
        </w:rPr>
        <w:t>,</w:t>
      </w:r>
      <w:r>
        <w:rPr>
          <w:rFonts w:ascii="Times New Arabic" w:hAnsi="Times New Arabic" w:cstheme="majorBidi"/>
          <w:lang w:val="id-ID"/>
        </w:rPr>
        <w:t>....</w:t>
      </w:r>
      <w:r w:rsidRPr="00657462">
        <w:rPr>
          <w:rFonts w:ascii="Times New Arabic" w:hAnsi="Times New Arabic" w:cstheme="majorBidi"/>
          <w:lang w:val="id-ID"/>
        </w:rPr>
        <w:t>,</w:t>
      </w:r>
      <w:proofErr w:type="gramEnd"/>
      <w:r w:rsidRPr="00657462">
        <w:rPr>
          <w:rFonts w:ascii="Times New Arabic" w:hAnsi="Times New Arabic" w:cstheme="majorBidi"/>
          <w:lang w:val="id-ID"/>
        </w:rPr>
        <w:t xml:space="preserve">  </w:t>
      </w:r>
    </w:p>
  </w:footnote>
  <w:footnote w:id="163">
    <w:p w:rsidR="006640EE" w:rsidRPr="00DB3521" w:rsidRDefault="006640EE" w:rsidP="00937550">
      <w:pPr>
        <w:pStyle w:val="FootnoteText"/>
        <w:ind w:firstLine="720"/>
        <w:jc w:val="both"/>
        <w:rPr>
          <w:rFonts w:ascii="Times New Arabic" w:hAnsi="Times New Arabic" w:cstheme="majorBidi"/>
        </w:rPr>
      </w:pPr>
      <w:r w:rsidRPr="00DB3521">
        <w:rPr>
          <w:rStyle w:val="FootnoteReference"/>
          <w:rFonts w:ascii="Times New Arabic" w:hAnsi="Times New Arabic" w:cstheme="majorBidi"/>
        </w:rPr>
        <w:footnoteRef/>
      </w:r>
      <w:r>
        <w:rPr>
          <w:rFonts w:ascii="Times New Arabic" w:hAnsi="Times New Arabic" w:cstheme="majorBidi"/>
          <w:lang w:val="id-ID"/>
        </w:rPr>
        <w:t>Muh}ammad</w:t>
      </w:r>
      <w:r w:rsidRPr="00657462">
        <w:rPr>
          <w:rFonts w:ascii="Times New Arabic" w:hAnsi="Times New Arabic" w:cstheme="majorBidi"/>
          <w:lang w:val="id-ID"/>
        </w:rPr>
        <w:t xml:space="preserve"> Ahmad Hammam, </w:t>
      </w:r>
      <w:r w:rsidRPr="00657462">
        <w:rPr>
          <w:rFonts w:ascii="Times New Arabic" w:hAnsi="Times New Arabic" w:cstheme="majorBidi"/>
          <w:i/>
          <w:iCs/>
          <w:lang w:val="id-ID"/>
        </w:rPr>
        <w:t>Buhus</w:t>
      </w:r>
      <w:r>
        <w:rPr>
          <w:rFonts w:ascii="Times New Arabic" w:hAnsi="Times New Arabic" w:cstheme="majorBidi"/>
          <w:i/>
          <w:iCs/>
          <w:lang w:val="id-ID"/>
        </w:rPr>
        <w:t>|</w:t>
      </w:r>
      <w:r w:rsidRPr="00657462">
        <w:rPr>
          <w:rFonts w:ascii="Times New Arabic" w:hAnsi="Times New Arabic" w:cstheme="majorBidi"/>
          <w:i/>
          <w:iCs/>
          <w:lang w:val="id-ID"/>
        </w:rPr>
        <w:t xml:space="preserve"> wa Qod</w:t>
      </w:r>
      <w:r>
        <w:rPr>
          <w:rFonts w:ascii="Times New Arabic" w:hAnsi="Times New Arabic" w:cstheme="majorBidi"/>
          <w:i/>
          <w:iCs/>
          <w:lang w:val="id-ID"/>
        </w:rPr>
        <w:t>}</w:t>
      </w:r>
      <w:r w:rsidRPr="00657462">
        <w:rPr>
          <w:rFonts w:ascii="Times New Arabic" w:hAnsi="Times New Arabic" w:cstheme="majorBidi"/>
          <w:i/>
          <w:iCs/>
          <w:lang w:val="id-ID"/>
        </w:rPr>
        <w:t>oya</w:t>
      </w:r>
      <w:r>
        <w:rPr>
          <w:rFonts w:ascii="Times New Arabic" w:hAnsi="Times New Arabic" w:cstheme="majorBidi"/>
          <w:i/>
          <w:iCs/>
          <w:lang w:val="id-ID"/>
        </w:rPr>
        <w:t>.....</w:t>
      </w:r>
    </w:p>
  </w:footnote>
  <w:footnote w:id="164">
    <w:p w:rsidR="006640EE" w:rsidRPr="00DB3521" w:rsidRDefault="006640EE" w:rsidP="00937550">
      <w:pPr>
        <w:pStyle w:val="FootnoteText"/>
        <w:ind w:firstLine="720"/>
        <w:jc w:val="both"/>
        <w:rPr>
          <w:rFonts w:ascii="Times New Arabic" w:hAnsi="Times New Arabic" w:cstheme="majorBidi"/>
          <w:lang w:val="id-ID"/>
        </w:rPr>
      </w:pPr>
      <w:r w:rsidRPr="00DB3521">
        <w:rPr>
          <w:rStyle w:val="FootnoteReference"/>
          <w:rFonts w:ascii="Times New Arabic" w:hAnsi="Times New Arabic" w:cstheme="majorBidi"/>
        </w:rPr>
        <w:footnoteRef/>
      </w:r>
      <w:r w:rsidRPr="00DB3521">
        <w:rPr>
          <w:rFonts w:ascii="Times New Arabic" w:hAnsi="Times New Arabic" w:cstheme="majorBidi"/>
        </w:rPr>
        <w:t xml:space="preserve">Syam al-Din </w:t>
      </w:r>
      <w:r>
        <w:rPr>
          <w:rFonts w:ascii="Times New Arabic" w:hAnsi="Times New Arabic" w:cstheme="majorBidi"/>
        </w:rPr>
        <w:t>Muh}ammad</w:t>
      </w:r>
      <w:r w:rsidRPr="00DB3521">
        <w:rPr>
          <w:rFonts w:ascii="Times New Arabic" w:hAnsi="Times New Arabic" w:cstheme="majorBidi"/>
        </w:rPr>
        <w:t xml:space="preserve">  Ibn Ahmad Ibn Abiy Bakar Ibn Farrah al-Anshariy al-Qurthubiy, </w:t>
      </w:r>
      <w:r w:rsidRPr="00E33AD5">
        <w:rPr>
          <w:rFonts w:ascii="Times New Arabic" w:hAnsi="Times New Arabic" w:cstheme="majorBidi"/>
          <w:i/>
          <w:iCs/>
        </w:rPr>
        <w:t>Al-Tadzkirah  f</w:t>
      </w:r>
      <w:r>
        <w:rPr>
          <w:rFonts w:ascii="Times New Arabic" w:hAnsi="Times New Arabic" w:cstheme="majorBidi"/>
          <w:i/>
          <w:iCs/>
        </w:rPr>
        <w:t xml:space="preserve">iy </w:t>
      </w:r>
      <w:r>
        <w:rPr>
          <w:rFonts w:ascii="Times New Arabic" w:hAnsi="Times New Arabic" w:cstheme="majorBidi"/>
          <w:i/>
          <w:iCs/>
          <w:lang w:val="id-ID"/>
        </w:rPr>
        <w:t>A</w:t>
      </w:r>
      <w:r>
        <w:rPr>
          <w:rFonts w:ascii="Times New Arabic" w:hAnsi="Times New Arabic" w:cstheme="majorBidi"/>
          <w:i/>
          <w:iCs/>
        </w:rPr>
        <w:t>hwali al-</w:t>
      </w:r>
      <w:r>
        <w:rPr>
          <w:rFonts w:ascii="Times New Arabic" w:hAnsi="Times New Arabic" w:cstheme="majorBidi"/>
          <w:i/>
          <w:iCs/>
          <w:lang w:val="id-ID"/>
        </w:rPr>
        <w:t>M</w:t>
      </w:r>
      <w:r>
        <w:rPr>
          <w:rFonts w:ascii="Times New Arabic" w:hAnsi="Times New Arabic" w:cstheme="majorBidi"/>
          <w:i/>
          <w:iCs/>
        </w:rPr>
        <w:t xml:space="preserve">auta wa </w:t>
      </w:r>
      <w:r>
        <w:rPr>
          <w:rFonts w:ascii="Times New Arabic" w:hAnsi="Times New Arabic" w:cstheme="majorBidi"/>
          <w:i/>
          <w:iCs/>
          <w:lang w:val="id-ID"/>
        </w:rPr>
        <w:t>U</w:t>
      </w:r>
      <w:r>
        <w:rPr>
          <w:rFonts w:ascii="Times New Arabic" w:hAnsi="Times New Arabic" w:cstheme="majorBidi"/>
          <w:i/>
          <w:iCs/>
        </w:rPr>
        <w:t>muri al-</w:t>
      </w:r>
      <w:r>
        <w:rPr>
          <w:rFonts w:ascii="Times New Arabic" w:hAnsi="Times New Arabic" w:cstheme="majorBidi"/>
          <w:i/>
          <w:iCs/>
          <w:lang w:val="id-ID"/>
        </w:rPr>
        <w:t>A</w:t>
      </w:r>
      <w:r w:rsidRPr="00E33AD5">
        <w:rPr>
          <w:rFonts w:ascii="Times New Arabic" w:hAnsi="Times New Arabic" w:cstheme="majorBidi"/>
          <w:i/>
          <w:iCs/>
        </w:rPr>
        <w:t>khirah</w:t>
      </w:r>
      <w:r w:rsidRPr="00DB3521">
        <w:rPr>
          <w:rFonts w:ascii="Times New Arabic" w:hAnsi="Times New Arabic" w:cstheme="majorBidi"/>
        </w:rPr>
        <w:t xml:space="preserve"> ( Bairut: Daar al-Fikr, 1990), h.74 </w:t>
      </w:r>
    </w:p>
  </w:footnote>
  <w:footnote w:id="165">
    <w:p w:rsidR="006640EE" w:rsidRPr="00DB3521" w:rsidRDefault="006640EE" w:rsidP="00937550">
      <w:pPr>
        <w:pStyle w:val="FootnoteText"/>
        <w:ind w:firstLine="720"/>
        <w:jc w:val="both"/>
        <w:rPr>
          <w:rFonts w:ascii="Times New Arabic" w:hAnsi="Times New Arabic" w:cstheme="majorBidi"/>
          <w:lang w:val="id-ID"/>
        </w:rPr>
      </w:pPr>
      <w:r w:rsidRPr="00DB3521">
        <w:rPr>
          <w:rStyle w:val="FootnoteReference"/>
          <w:rFonts w:ascii="Times New Arabic" w:hAnsi="Times New Arabic" w:cstheme="majorBidi"/>
        </w:rPr>
        <w:footnoteRef/>
      </w:r>
      <w:r w:rsidRPr="00DB3521">
        <w:rPr>
          <w:rFonts w:ascii="Times New Arabic" w:hAnsi="Times New Arabic" w:cstheme="majorBidi"/>
        </w:rPr>
        <w:t xml:space="preserve">Abiy Abdillah </w:t>
      </w:r>
      <w:r>
        <w:rPr>
          <w:rFonts w:ascii="Times New Arabic" w:hAnsi="Times New Arabic" w:cstheme="majorBidi"/>
        </w:rPr>
        <w:t>Muh}ammad</w:t>
      </w:r>
      <w:r w:rsidRPr="00DB3521">
        <w:rPr>
          <w:rFonts w:ascii="Times New Arabic" w:hAnsi="Times New Arabic" w:cstheme="majorBidi"/>
        </w:rPr>
        <w:t xml:space="preserve"> Ibn Idris al-Syafi’I, </w:t>
      </w:r>
      <w:r w:rsidRPr="00E33AD5">
        <w:rPr>
          <w:rFonts w:ascii="Times New Arabic" w:hAnsi="Times New Arabic" w:cstheme="majorBidi"/>
          <w:i/>
          <w:iCs/>
        </w:rPr>
        <w:t>al-Umm</w:t>
      </w:r>
      <w:r w:rsidRPr="00DB3521">
        <w:rPr>
          <w:rFonts w:ascii="Times New Arabic" w:hAnsi="Times New Arabic" w:cstheme="majorBidi"/>
        </w:rPr>
        <w:t xml:space="preserve">, (Bairut Daar al-Fikr, 1983), j. IV,h. 126 </w:t>
      </w:r>
    </w:p>
  </w:footnote>
  <w:footnote w:id="166">
    <w:p w:rsidR="006640EE" w:rsidRPr="00DB3521" w:rsidRDefault="006640EE" w:rsidP="00937550">
      <w:pPr>
        <w:pStyle w:val="FootnoteText"/>
        <w:ind w:firstLine="720"/>
        <w:jc w:val="both"/>
        <w:rPr>
          <w:rFonts w:ascii="Times New Arabic" w:hAnsi="Times New Arabic" w:cstheme="majorBidi"/>
          <w:lang w:val="id-ID"/>
        </w:rPr>
      </w:pPr>
      <w:r w:rsidRPr="00DB3521">
        <w:rPr>
          <w:rStyle w:val="FootnoteReference"/>
          <w:rFonts w:ascii="Times New Arabic" w:hAnsi="Times New Arabic" w:cstheme="majorBidi"/>
        </w:rPr>
        <w:footnoteRef/>
      </w:r>
      <w:r>
        <w:rPr>
          <w:rFonts w:ascii="Times New Arabic" w:hAnsi="Times New Arabic" w:cstheme="majorBidi"/>
          <w:lang w:val="id-ID"/>
        </w:rPr>
        <w:t xml:space="preserve"> </w:t>
      </w:r>
      <w:r w:rsidRPr="00E33AD5">
        <w:rPr>
          <w:rFonts w:ascii="Times New Arabic" w:hAnsi="Times New Arabic" w:cstheme="majorBidi"/>
          <w:lang w:val="id-ID"/>
        </w:rPr>
        <w:t xml:space="preserve">Musfir Azm Allah al-daminiy, </w:t>
      </w:r>
      <w:r w:rsidRPr="00E33AD5">
        <w:rPr>
          <w:rFonts w:ascii="Times New Arabic" w:hAnsi="Times New Arabic" w:cstheme="majorBidi"/>
          <w:i/>
          <w:iCs/>
          <w:lang w:val="id-ID"/>
        </w:rPr>
        <w:t>Maqayis Naqd</w:t>
      </w:r>
      <w:r>
        <w:rPr>
          <w:rFonts w:ascii="Times New Arabic" w:hAnsi="Times New Arabic" w:cstheme="majorBidi"/>
          <w:i/>
          <w:iCs/>
          <w:lang w:val="id-ID"/>
        </w:rPr>
        <w:t>.........</w:t>
      </w:r>
      <w:r w:rsidRPr="00E33AD5">
        <w:rPr>
          <w:rFonts w:ascii="Times New Arabic" w:hAnsi="Times New Arabic" w:cstheme="majorBidi"/>
          <w:i/>
          <w:iCs/>
          <w:lang w:val="id-ID"/>
        </w:rPr>
        <w:t xml:space="preserve"> </w:t>
      </w:r>
      <w:r w:rsidRPr="00E33AD5">
        <w:rPr>
          <w:rFonts w:ascii="Times New Arabic" w:hAnsi="Times New Arabic" w:cstheme="majorBidi"/>
          <w:lang w:val="id-ID"/>
        </w:rPr>
        <w:t xml:space="preserve">h. 299 dan 385 </w:t>
      </w:r>
    </w:p>
  </w:footnote>
  <w:footnote w:id="167">
    <w:p w:rsidR="006640EE" w:rsidRPr="00DB3521" w:rsidRDefault="006640EE" w:rsidP="00937550">
      <w:pPr>
        <w:pStyle w:val="FootnoteText"/>
        <w:ind w:firstLine="720"/>
        <w:jc w:val="both"/>
        <w:rPr>
          <w:rFonts w:ascii="Times New Arabic" w:hAnsi="Times New Arabic" w:cstheme="majorBidi"/>
          <w:lang w:val="id-ID"/>
        </w:rPr>
      </w:pPr>
      <w:r w:rsidRPr="00DB3521">
        <w:rPr>
          <w:rStyle w:val="FootnoteReference"/>
          <w:rFonts w:ascii="Times New Arabic" w:hAnsi="Times New Arabic" w:cstheme="majorBidi"/>
        </w:rPr>
        <w:footnoteRef/>
      </w:r>
      <w:r>
        <w:rPr>
          <w:rFonts w:ascii="Times New Arabic" w:hAnsi="Times New Arabic" w:cstheme="majorBidi"/>
          <w:lang w:val="id-ID"/>
        </w:rPr>
        <w:t xml:space="preserve"> Muh}ammad</w:t>
      </w:r>
      <w:r w:rsidRPr="00657462">
        <w:rPr>
          <w:rFonts w:ascii="Times New Arabic" w:hAnsi="Times New Arabic" w:cstheme="majorBidi"/>
          <w:lang w:val="id-ID"/>
        </w:rPr>
        <w:t xml:space="preserve"> Ahmad Hammam, </w:t>
      </w:r>
      <w:r w:rsidRPr="00657462">
        <w:rPr>
          <w:rFonts w:ascii="Times New Arabic" w:hAnsi="Times New Arabic" w:cstheme="majorBidi"/>
          <w:i/>
          <w:iCs/>
          <w:lang w:val="id-ID"/>
        </w:rPr>
        <w:t>Buhus</w:t>
      </w:r>
      <w:r>
        <w:rPr>
          <w:rFonts w:ascii="Times New Arabic" w:hAnsi="Times New Arabic" w:cstheme="majorBidi"/>
          <w:i/>
          <w:iCs/>
          <w:lang w:val="id-ID"/>
        </w:rPr>
        <w:t>|</w:t>
      </w:r>
      <w:r w:rsidRPr="00657462">
        <w:rPr>
          <w:rFonts w:ascii="Times New Arabic" w:hAnsi="Times New Arabic" w:cstheme="majorBidi"/>
          <w:i/>
          <w:iCs/>
          <w:lang w:val="id-ID"/>
        </w:rPr>
        <w:t xml:space="preserve"> wa Qod</w:t>
      </w:r>
      <w:r>
        <w:rPr>
          <w:rFonts w:ascii="Times New Arabic" w:hAnsi="Times New Arabic" w:cstheme="majorBidi"/>
          <w:i/>
          <w:iCs/>
          <w:lang w:val="id-ID"/>
        </w:rPr>
        <w:t>}</w:t>
      </w:r>
      <w:r w:rsidRPr="00657462">
        <w:rPr>
          <w:rFonts w:ascii="Times New Arabic" w:hAnsi="Times New Arabic" w:cstheme="majorBidi"/>
          <w:i/>
          <w:iCs/>
          <w:lang w:val="id-ID"/>
        </w:rPr>
        <w:t>oya</w:t>
      </w:r>
      <w:r>
        <w:rPr>
          <w:rFonts w:ascii="Times New Arabic" w:hAnsi="Times New Arabic" w:cstheme="majorBidi"/>
          <w:i/>
          <w:iCs/>
          <w:lang w:val="id-ID"/>
        </w:rPr>
        <w:t>......</w:t>
      </w:r>
      <w:r w:rsidRPr="00DB3521">
        <w:rPr>
          <w:rFonts w:ascii="Times New Arabic" w:hAnsi="Times New Arabic" w:cstheme="majorBidi"/>
          <w:lang w:val="id-ID"/>
        </w:rPr>
        <w:t xml:space="preserve">, h. 304 </w:t>
      </w:r>
    </w:p>
  </w:footnote>
  <w:footnote w:id="168">
    <w:p w:rsidR="006640EE" w:rsidRPr="00DB3521" w:rsidRDefault="006640EE" w:rsidP="00937550">
      <w:pPr>
        <w:pStyle w:val="FootnoteText"/>
        <w:ind w:firstLine="720"/>
        <w:jc w:val="both"/>
        <w:rPr>
          <w:rFonts w:ascii="Times New Arabic" w:hAnsi="Times New Arabic" w:cstheme="majorBidi"/>
          <w:lang w:val="id-ID"/>
        </w:rPr>
      </w:pPr>
      <w:r w:rsidRPr="00DB3521">
        <w:rPr>
          <w:rStyle w:val="FootnoteReference"/>
          <w:rFonts w:ascii="Times New Arabic" w:hAnsi="Times New Arabic" w:cstheme="majorBidi"/>
        </w:rPr>
        <w:footnoteRef/>
      </w:r>
      <w:r>
        <w:rPr>
          <w:rFonts w:ascii="Times New Arabic" w:hAnsi="Times New Arabic" w:cstheme="majorBidi"/>
          <w:lang w:val="id-ID"/>
        </w:rPr>
        <w:t xml:space="preserve"> Muh}ammad</w:t>
      </w:r>
      <w:r w:rsidRPr="00DB3521">
        <w:rPr>
          <w:rFonts w:ascii="Times New Arabic" w:hAnsi="Times New Arabic" w:cstheme="majorBidi"/>
          <w:lang w:val="id-ID"/>
        </w:rPr>
        <w:t xml:space="preserve"> ibnu Abiy al-‘Iz, </w:t>
      </w:r>
      <w:r w:rsidRPr="00657462">
        <w:rPr>
          <w:rFonts w:ascii="Times New Arabic" w:hAnsi="Times New Arabic" w:cstheme="majorBidi"/>
          <w:i/>
          <w:iCs/>
          <w:lang w:val="id-ID"/>
        </w:rPr>
        <w:t>Syarah alThahawiyah</w:t>
      </w:r>
      <w:r>
        <w:rPr>
          <w:rFonts w:ascii="Times New Arabic" w:hAnsi="Times New Arabic" w:cstheme="majorBidi"/>
          <w:i/>
          <w:iCs/>
          <w:lang w:val="id-ID"/>
        </w:rPr>
        <w:t>.....</w:t>
      </w:r>
      <w:r w:rsidRPr="00657462">
        <w:rPr>
          <w:rFonts w:ascii="Times New Arabic" w:hAnsi="Times New Arabic" w:cstheme="majorBidi"/>
          <w:lang w:val="id-ID"/>
        </w:rPr>
        <w:t>.</w:t>
      </w:r>
      <w:r w:rsidRPr="00E33AD5">
        <w:rPr>
          <w:rFonts w:ascii="Times New Arabic" w:hAnsi="Times New Arabic" w:cstheme="majorBidi"/>
          <w:lang w:val="id-ID"/>
        </w:rPr>
        <w:t>. h. 303</w:t>
      </w:r>
      <w:r w:rsidRPr="00DB3521">
        <w:rPr>
          <w:rFonts w:ascii="Times New Arabic" w:hAnsi="Times New Arabic" w:cstheme="majorBidi"/>
          <w:lang w:val="id-ID"/>
        </w:rPr>
        <w:t xml:space="preserve"> </w:t>
      </w:r>
    </w:p>
  </w:footnote>
  <w:footnote w:id="169">
    <w:p w:rsidR="006640EE" w:rsidRPr="00DB3521" w:rsidRDefault="006640EE" w:rsidP="00937550">
      <w:pPr>
        <w:pStyle w:val="FootnoteText"/>
        <w:ind w:firstLine="720"/>
        <w:jc w:val="both"/>
        <w:rPr>
          <w:rFonts w:ascii="Times New Arabic" w:hAnsi="Times New Arabic" w:cstheme="majorBidi"/>
          <w:lang w:val="id-ID"/>
        </w:rPr>
      </w:pPr>
      <w:r w:rsidRPr="00DB3521">
        <w:rPr>
          <w:rStyle w:val="FootnoteReference"/>
          <w:rFonts w:ascii="Times New Arabic" w:hAnsi="Times New Arabic" w:cstheme="majorBidi"/>
        </w:rPr>
        <w:footnoteRef/>
      </w:r>
      <w:r>
        <w:rPr>
          <w:rFonts w:ascii="Times New Arabic" w:hAnsi="Times New Arabic" w:cstheme="majorBidi"/>
          <w:lang w:val="id-ID"/>
        </w:rPr>
        <w:t xml:space="preserve"> </w:t>
      </w:r>
      <w:r w:rsidRPr="00DB3521">
        <w:rPr>
          <w:rFonts w:ascii="Times New Arabic" w:hAnsi="Times New Arabic" w:cstheme="majorBidi"/>
          <w:lang w:val="id-ID"/>
        </w:rPr>
        <w:t xml:space="preserve">Ibnu Qoyyim al-Jauziyah, </w:t>
      </w:r>
      <w:r w:rsidRPr="006B02B0">
        <w:rPr>
          <w:rFonts w:ascii="Times New Arabic" w:hAnsi="Times New Arabic" w:cstheme="majorBidi"/>
          <w:i/>
          <w:iCs/>
          <w:lang w:val="id-ID"/>
        </w:rPr>
        <w:t>Madarij al-Saalikin</w:t>
      </w:r>
      <w:r>
        <w:rPr>
          <w:rFonts w:ascii="Times New Arabic" w:hAnsi="Times New Arabic" w:cstheme="majorBidi"/>
          <w:lang w:val="id-ID"/>
        </w:rPr>
        <w:t xml:space="preserve"> (</w:t>
      </w:r>
      <w:r w:rsidRPr="00DB3521">
        <w:rPr>
          <w:rFonts w:ascii="Times New Arabic" w:hAnsi="Times New Arabic" w:cstheme="majorBidi"/>
          <w:lang w:val="id-ID"/>
        </w:rPr>
        <w:t>Bairut: Daar</w:t>
      </w:r>
      <w:r>
        <w:rPr>
          <w:rFonts w:ascii="Times New Arabic" w:hAnsi="Times New Arabic" w:cstheme="majorBidi"/>
          <w:lang w:val="id-ID"/>
        </w:rPr>
        <w:t xml:space="preserve"> al-Kutub al-‘ilmiyyah, 1999), J</w:t>
      </w:r>
      <w:r w:rsidRPr="00DB3521">
        <w:rPr>
          <w:rFonts w:ascii="Times New Arabic" w:hAnsi="Times New Arabic" w:cstheme="majorBidi"/>
          <w:lang w:val="id-ID"/>
        </w:rPr>
        <w:t>.</w:t>
      </w:r>
      <w:r w:rsidRPr="006B02B0">
        <w:rPr>
          <w:rFonts w:ascii="Times New Arabic" w:hAnsi="Times New Arabic" w:cstheme="majorBidi"/>
          <w:lang w:val="id-ID"/>
        </w:rPr>
        <w:t xml:space="preserve"> I, h. 160</w:t>
      </w:r>
      <w:r w:rsidRPr="00DB3521">
        <w:rPr>
          <w:rFonts w:ascii="Times New Arabic" w:hAnsi="Times New Arabic" w:cstheme="majorBidi"/>
          <w:lang w:val="id-ID"/>
        </w:rPr>
        <w:t xml:space="preserve"> </w:t>
      </w:r>
    </w:p>
  </w:footnote>
  <w:footnote w:id="170">
    <w:p w:rsidR="006640EE" w:rsidRPr="00DB3521" w:rsidRDefault="006640EE" w:rsidP="00937550">
      <w:pPr>
        <w:pStyle w:val="FootnoteText"/>
        <w:ind w:firstLine="720"/>
        <w:jc w:val="both"/>
        <w:rPr>
          <w:rFonts w:ascii="Times New Arabic" w:hAnsi="Times New Arabic" w:cstheme="majorBidi"/>
          <w:lang w:val="id-ID"/>
        </w:rPr>
      </w:pPr>
      <w:r w:rsidRPr="00DB3521">
        <w:rPr>
          <w:rStyle w:val="FootnoteReference"/>
          <w:rFonts w:ascii="Times New Arabic" w:hAnsi="Times New Arabic" w:cstheme="majorBidi"/>
        </w:rPr>
        <w:footnoteRef/>
      </w:r>
      <w:r w:rsidRPr="00DB3521">
        <w:rPr>
          <w:rFonts w:ascii="Times New Arabic" w:hAnsi="Times New Arabic" w:cstheme="majorBidi"/>
          <w:lang w:val="id-ID"/>
        </w:rPr>
        <w:t xml:space="preserve"> Yusuf al-Qordhawiy, </w:t>
      </w:r>
      <w:r w:rsidRPr="006B02B0">
        <w:rPr>
          <w:rFonts w:ascii="Times New Arabic" w:hAnsi="Times New Arabic" w:cstheme="majorBidi"/>
          <w:i/>
          <w:iCs/>
          <w:lang w:val="id-ID"/>
        </w:rPr>
        <w:t>Studi Kritis al-Sunnah</w:t>
      </w:r>
      <w:r w:rsidRPr="00DB3521">
        <w:rPr>
          <w:rFonts w:ascii="Times New Arabic" w:hAnsi="Times New Arabic" w:cstheme="majorBidi"/>
          <w:lang w:val="id-ID"/>
        </w:rPr>
        <w:t xml:space="preserve"> , Judul  asli </w:t>
      </w:r>
      <w:r w:rsidRPr="006B02B0">
        <w:rPr>
          <w:rFonts w:ascii="Times New Arabic" w:hAnsi="Times New Arabic" w:cstheme="majorBidi"/>
          <w:i/>
          <w:iCs/>
          <w:lang w:val="id-ID"/>
        </w:rPr>
        <w:t>Kaifa Nata’ammal  Ma’a al-Sunnah al-Nabawiyah</w:t>
      </w:r>
      <w:r w:rsidRPr="00DB3521">
        <w:rPr>
          <w:rFonts w:ascii="Times New Arabic" w:hAnsi="Times New Arabic" w:cstheme="majorBidi"/>
          <w:lang w:val="id-ID"/>
        </w:rPr>
        <w:t>, Penerjemah : Bahrun Abu bakar, (Bandung: Trigenda karya, 1995), h. 211-212, dan 216</w:t>
      </w:r>
    </w:p>
  </w:footnote>
  <w:footnote w:id="171">
    <w:p w:rsidR="006640EE" w:rsidRPr="00DB3521" w:rsidRDefault="006640EE" w:rsidP="00937550">
      <w:pPr>
        <w:pStyle w:val="FootnoteText"/>
        <w:ind w:firstLine="720"/>
        <w:jc w:val="both"/>
        <w:rPr>
          <w:rFonts w:ascii="Times New Arabic" w:hAnsi="Times New Arabic" w:cstheme="majorBidi"/>
          <w:lang w:val="id-ID"/>
        </w:rPr>
      </w:pPr>
      <w:r w:rsidRPr="00DB3521">
        <w:rPr>
          <w:rStyle w:val="FootnoteReference"/>
          <w:rFonts w:ascii="Times New Arabic" w:hAnsi="Times New Arabic" w:cstheme="majorBidi"/>
        </w:rPr>
        <w:footnoteRef/>
      </w:r>
      <w:r w:rsidRPr="00DB3521">
        <w:rPr>
          <w:rFonts w:ascii="Times New Arabic" w:hAnsi="Times New Arabic" w:cstheme="majorBidi"/>
          <w:lang w:val="id-ID"/>
        </w:rPr>
        <w:t>Yang  penulis maksud dengan pendekataan imaniy adalah meyakini ataau membenarkan  informs berdasarkan bimbingan wahyu (</w:t>
      </w:r>
      <w:r>
        <w:rPr>
          <w:rFonts w:ascii="Times New Arabic" w:hAnsi="Times New Arabic" w:cstheme="majorBidi"/>
          <w:lang w:val="id-ID"/>
        </w:rPr>
        <w:t>al-Qur’a@n</w:t>
      </w:r>
      <w:r w:rsidRPr="00DB3521">
        <w:rPr>
          <w:rFonts w:ascii="Times New Arabic" w:hAnsi="Times New Arabic" w:cstheme="majorBidi"/>
          <w:lang w:val="id-ID"/>
        </w:rPr>
        <w:t xml:space="preserve"> an al-Sunnah) walaupun masalah tersebut tidak dapat dijangkau dengan panca indra, akal, dan nal</w:t>
      </w:r>
      <w:r>
        <w:rPr>
          <w:rFonts w:ascii="Times New Arabic" w:hAnsi="Times New Arabic" w:cstheme="majorBidi"/>
          <w:lang w:val="id-ID"/>
        </w:rPr>
        <w:t>ar manusia ( masalah g</w:t>
      </w:r>
      <w:r w:rsidRPr="00DB3521">
        <w:rPr>
          <w:rFonts w:ascii="Times New Arabic" w:hAnsi="Times New Arabic" w:cstheme="majorBidi"/>
          <w:lang w:val="id-ID"/>
        </w:rPr>
        <w:t xml:space="preserve">haib), lebih lanjut lihat </w:t>
      </w:r>
      <w:r>
        <w:rPr>
          <w:rFonts w:ascii="Times New Arabic" w:hAnsi="Times New Arabic" w:cstheme="majorBidi"/>
          <w:lang w:val="id-ID"/>
        </w:rPr>
        <w:t>Muh}ammad</w:t>
      </w:r>
      <w:r w:rsidRPr="00DB3521">
        <w:rPr>
          <w:rFonts w:ascii="Times New Arabic" w:hAnsi="Times New Arabic" w:cstheme="majorBidi"/>
          <w:lang w:val="id-ID"/>
        </w:rPr>
        <w:t xml:space="preserve"> Quraish Shihab, </w:t>
      </w:r>
      <w:r w:rsidRPr="00EE5FDE">
        <w:rPr>
          <w:rFonts w:ascii="Times New Arabic" w:hAnsi="Times New Arabic" w:cstheme="majorBidi"/>
          <w:i/>
          <w:iCs/>
          <w:lang w:val="id-ID"/>
        </w:rPr>
        <w:t xml:space="preserve">Membumikan </w:t>
      </w:r>
      <w:r>
        <w:rPr>
          <w:rFonts w:ascii="Times New Arabic" w:hAnsi="Times New Arabic" w:cstheme="majorBidi"/>
          <w:i/>
          <w:iCs/>
          <w:lang w:val="id-ID"/>
        </w:rPr>
        <w:t>al-Qur’a@n</w:t>
      </w:r>
      <w:r w:rsidRPr="00DB3521">
        <w:rPr>
          <w:rFonts w:ascii="Times New Arabic" w:hAnsi="Times New Arabic" w:cstheme="majorBidi"/>
          <w:lang w:val="id-ID"/>
        </w:rPr>
        <w:t>, (bandung : Mizan, 1999), cet. K</w:t>
      </w:r>
      <w:r w:rsidRPr="003265B6">
        <w:rPr>
          <w:rFonts w:ascii="Times New Arabic" w:hAnsi="Times New Arabic" w:cstheme="majorBidi"/>
          <w:lang w:val="id-ID"/>
        </w:rPr>
        <w:t>e XIX, h. 338</w:t>
      </w:r>
      <w:r w:rsidRPr="00DB3521">
        <w:rPr>
          <w:rFonts w:ascii="Times New Arabic" w:hAnsi="Times New Arabic" w:cstheme="majorBidi"/>
          <w:lang w:val="id-ID"/>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A02F9"/>
    <w:multiLevelType w:val="hybridMultilevel"/>
    <w:tmpl w:val="81CE31C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67D1D87"/>
    <w:multiLevelType w:val="hybridMultilevel"/>
    <w:tmpl w:val="030E7436"/>
    <w:lvl w:ilvl="0" w:tplc="ADC292C6">
      <w:start w:val="1"/>
      <w:numFmt w:val="upperLetter"/>
      <w:lvlText w:val="%1."/>
      <w:lvlJc w:val="left"/>
      <w:pPr>
        <w:ind w:left="720" w:hanging="360"/>
      </w:pPr>
      <w:rPr>
        <w:rFonts w:hint="default"/>
        <w:b/>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91A6790"/>
    <w:multiLevelType w:val="hybridMultilevel"/>
    <w:tmpl w:val="D7A8C42E"/>
    <w:lvl w:ilvl="0" w:tplc="94CE09FC">
      <w:start w:val="1"/>
      <w:numFmt w:val="lowerLetter"/>
      <w:lvlText w:val="%1."/>
      <w:lvlJc w:val="left"/>
      <w:pPr>
        <w:ind w:left="1080" w:hanging="360"/>
      </w:pPr>
      <w:rPr>
        <w:rFonts w:ascii="Times New Roman" w:hAnsi="Times New Roman" w:cs="Times New Roman" w:hint="default"/>
        <w:sz w:val="24"/>
        <w:szCs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CA953EC"/>
    <w:multiLevelType w:val="hybridMultilevel"/>
    <w:tmpl w:val="2E6C2C40"/>
    <w:lvl w:ilvl="0" w:tplc="60342C9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0CC508B7"/>
    <w:multiLevelType w:val="hybridMultilevel"/>
    <w:tmpl w:val="64C0B8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1A4814"/>
    <w:multiLevelType w:val="hybridMultilevel"/>
    <w:tmpl w:val="CFD4AAB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2155280"/>
    <w:multiLevelType w:val="hybridMultilevel"/>
    <w:tmpl w:val="FBD6D800"/>
    <w:lvl w:ilvl="0" w:tplc="85DA5B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2A1520B"/>
    <w:multiLevelType w:val="hybridMultilevel"/>
    <w:tmpl w:val="07C2E42A"/>
    <w:lvl w:ilvl="0" w:tplc="3C9A6D20">
      <w:start w:val="1"/>
      <w:numFmt w:val="bullet"/>
      <w:lvlText w:val=""/>
      <w:lvlJc w:val="left"/>
      <w:pPr>
        <w:ind w:left="1080" w:hanging="360"/>
      </w:pPr>
      <w:rPr>
        <w:rFonts w:ascii="Wingdings" w:eastAsiaTheme="minorHAnsi" w:hAnsi="Wingdings" w:cstheme="majorBidi"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8">
    <w:nsid w:val="1401311B"/>
    <w:multiLevelType w:val="hybridMultilevel"/>
    <w:tmpl w:val="E416C26E"/>
    <w:lvl w:ilvl="0" w:tplc="194843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57601BC"/>
    <w:multiLevelType w:val="hybridMultilevel"/>
    <w:tmpl w:val="701ECD66"/>
    <w:lvl w:ilvl="0" w:tplc="7D5253AA">
      <w:start w:val="1"/>
      <w:numFmt w:val="upperLetter"/>
      <w:lvlText w:val="%1."/>
      <w:lvlJc w:val="left"/>
      <w:pPr>
        <w:ind w:left="786"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7BC3692"/>
    <w:multiLevelType w:val="hybridMultilevel"/>
    <w:tmpl w:val="8A66F346"/>
    <w:lvl w:ilvl="0" w:tplc="7B807EFC">
      <w:start w:val="1"/>
      <w:numFmt w:val="bullet"/>
      <w:lvlText w:val="•"/>
      <w:lvlJc w:val="left"/>
      <w:pPr>
        <w:tabs>
          <w:tab w:val="num" w:pos="1353"/>
        </w:tabs>
        <w:ind w:left="1353" w:hanging="360"/>
      </w:pPr>
      <w:rPr>
        <w:rFonts w:ascii="Times New Roman" w:hAnsi="Times New Roman" w:hint="default"/>
      </w:rPr>
    </w:lvl>
    <w:lvl w:ilvl="1" w:tplc="1CFEBBD0" w:tentative="1">
      <w:start w:val="1"/>
      <w:numFmt w:val="bullet"/>
      <w:lvlText w:val="•"/>
      <w:lvlJc w:val="left"/>
      <w:pPr>
        <w:tabs>
          <w:tab w:val="num" w:pos="2073"/>
        </w:tabs>
        <w:ind w:left="2073" w:hanging="360"/>
      </w:pPr>
      <w:rPr>
        <w:rFonts w:ascii="Times New Roman" w:hAnsi="Times New Roman" w:hint="default"/>
      </w:rPr>
    </w:lvl>
    <w:lvl w:ilvl="2" w:tplc="CEC28B88" w:tentative="1">
      <w:start w:val="1"/>
      <w:numFmt w:val="bullet"/>
      <w:lvlText w:val="•"/>
      <w:lvlJc w:val="left"/>
      <w:pPr>
        <w:tabs>
          <w:tab w:val="num" w:pos="2793"/>
        </w:tabs>
        <w:ind w:left="2793" w:hanging="360"/>
      </w:pPr>
      <w:rPr>
        <w:rFonts w:ascii="Times New Roman" w:hAnsi="Times New Roman" w:hint="default"/>
      </w:rPr>
    </w:lvl>
    <w:lvl w:ilvl="3" w:tplc="744A9910" w:tentative="1">
      <w:start w:val="1"/>
      <w:numFmt w:val="bullet"/>
      <w:lvlText w:val="•"/>
      <w:lvlJc w:val="left"/>
      <w:pPr>
        <w:tabs>
          <w:tab w:val="num" w:pos="3513"/>
        </w:tabs>
        <w:ind w:left="3513" w:hanging="360"/>
      </w:pPr>
      <w:rPr>
        <w:rFonts w:ascii="Times New Roman" w:hAnsi="Times New Roman" w:hint="default"/>
      </w:rPr>
    </w:lvl>
    <w:lvl w:ilvl="4" w:tplc="8FECB65E" w:tentative="1">
      <w:start w:val="1"/>
      <w:numFmt w:val="bullet"/>
      <w:lvlText w:val="•"/>
      <w:lvlJc w:val="left"/>
      <w:pPr>
        <w:tabs>
          <w:tab w:val="num" w:pos="4233"/>
        </w:tabs>
        <w:ind w:left="4233" w:hanging="360"/>
      </w:pPr>
      <w:rPr>
        <w:rFonts w:ascii="Times New Roman" w:hAnsi="Times New Roman" w:hint="default"/>
      </w:rPr>
    </w:lvl>
    <w:lvl w:ilvl="5" w:tplc="AAA6484E" w:tentative="1">
      <w:start w:val="1"/>
      <w:numFmt w:val="bullet"/>
      <w:lvlText w:val="•"/>
      <w:lvlJc w:val="left"/>
      <w:pPr>
        <w:tabs>
          <w:tab w:val="num" w:pos="4953"/>
        </w:tabs>
        <w:ind w:left="4953" w:hanging="360"/>
      </w:pPr>
      <w:rPr>
        <w:rFonts w:ascii="Times New Roman" w:hAnsi="Times New Roman" w:hint="default"/>
      </w:rPr>
    </w:lvl>
    <w:lvl w:ilvl="6" w:tplc="3BCA439A" w:tentative="1">
      <w:start w:val="1"/>
      <w:numFmt w:val="bullet"/>
      <w:lvlText w:val="•"/>
      <w:lvlJc w:val="left"/>
      <w:pPr>
        <w:tabs>
          <w:tab w:val="num" w:pos="5673"/>
        </w:tabs>
        <w:ind w:left="5673" w:hanging="360"/>
      </w:pPr>
      <w:rPr>
        <w:rFonts w:ascii="Times New Roman" w:hAnsi="Times New Roman" w:hint="default"/>
      </w:rPr>
    </w:lvl>
    <w:lvl w:ilvl="7" w:tplc="E0BC3596" w:tentative="1">
      <w:start w:val="1"/>
      <w:numFmt w:val="bullet"/>
      <w:lvlText w:val="•"/>
      <w:lvlJc w:val="left"/>
      <w:pPr>
        <w:tabs>
          <w:tab w:val="num" w:pos="6393"/>
        </w:tabs>
        <w:ind w:left="6393" w:hanging="360"/>
      </w:pPr>
      <w:rPr>
        <w:rFonts w:ascii="Times New Roman" w:hAnsi="Times New Roman" w:hint="default"/>
      </w:rPr>
    </w:lvl>
    <w:lvl w:ilvl="8" w:tplc="44A870DC" w:tentative="1">
      <w:start w:val="1"/>
      <w:numFmt w:val="bullet"/>
      <w:lvlText w:val="•"/>
      <w:lvlJc w:val="left"/>
      <w:pPr>
        <w:tabs>
          <w:tab w:val="num" w:pos="7113"/>
        </w:tabs>
        <w:ind w:left="7113" w:hanging="360"/>
      </w:pPr>
      <w:rPr>
        <w:rFonts w:ascii="Times New Roman" w:hAnsi="Times New Roman" w:hint="default"/>
      </w:rPr>
    </w:lvl>
  </w:abstractNum>
  <w:abstractNum w:abstractNumId="11">
    <w:nsid w:val="18D43B24"/>
    <w:multiLevelType w:val="hybridMultilevel"/>
    <w:tmpl w:val="89608A64"/>
    <w:lvl w:ilvl="0" w:tplc="B19C4262">
      <w:start w:val="1"/>
      <w:numFmt w:val="lowerLetter"/>
      <w:lvlText w:val="%1."/>
      <w:lvlJc w:val="left"/>
      <w:pPr>
        <w:ind w:left="1440" w:hanging="360"/>
      </w:pPr>
      <w:rPr>
        <w:rFonts w:hint="default"/>
        <w:sz w:val="24"/>
        <w:szCs w:val="24"/>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1AE74EEF"/>
    <w:multiLevelType w:val="hybridMultilevel"/>
    <w:tmpl w:val="14DE0E9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B205AFC"/>
    <w:multiLevelType w:val="hybridMultilevel"/>
    <w:tmpl w:val="57F006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BCA5398"/>
    <w:multiLevelType w:val="hybridMultilevel"/>
    <w:tmpl w:val="FDAC5538"/>
    <w:lvl w:ilvl="0" w:tplc="C126687C">
      <w:start w:val="1"/>
      <w:numFmt w:val="decimal"/>
      <w:lvlText w:val="%1."/>
      <w:lvlJc w:val="left"/>
      <w:pPr>
        <w:ind w:left="1636" w:hanging="360"/>
      </w:pPr>
      <w:rPr>
        <w:rFonts w:hint="default"/>
        <w:b w:val="0"/>
        <w:bCs/>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5">
    <w:nsid w:val="1C105796"/>
    <w:multiLevelType w:val="hybridMultilevel"/>
    <w:tmpl w:val="329CDA56"/>
    <w:lvl w:ilvl="0" w:tplc="7C7C133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1F1C3826"/>
    <w:multiLevelType w:val="hybridMultilevel"/>
    <w:tmpl w:val="1F9E57E6"/>
    <w:lvl w:ilvl="0" w:tplc="13D88216">
      <w:start w:val="1"/>
      <w:numFmt w:val="lowerLetter"/>
      <w:lvlText w:val="%1."/>
      <w:lvlJc w:val="left"/>
      <w:pPr>
        <w:ind w:left="1440" w:hanging="360"/>
      </w:pPr>
      <w:rPr>
        <w:rFonts w:asciiTheme="majorBidi" w:eastAsiaTheme="majorBidi" w:hAnsiTheme="majorBidi" w:cstheme="majorBidi"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21527F20"/>
    <w:multiLevelType w:val="hybridMultilevel"/>
    <w:tmpl w:val="7C18340E"/>
    <w:lvl w:ilvl="0" w:tplc="141A6C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1FA262B"/>
    <w:multiLevelType w:val="hybridMultilevel"/>
    <w:tmpl w:val="EA30D9CC"/>
    <w:lvl w:ilvl="0" w:tplc="BCE2E084">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5C24FD2"/>
    <w:multiLevelType w:val="hybridMultilevel"/>
    <w:tmpl w:val="13F8564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26694E58"/>
    <w:multiLevelType w:val="hybridMultilevel"/>
    <w:tmpl w:val="B4F8005E"/>
    <w:lvl w:ilvl="0" w:tplc="8240302C">
      <w:start w:val="1"/>
      <w:numFmt w:val="decimal"/>
      <w:lvlText w:val="%1."/>
      <w:lvlJc w:val="left"/>
      <w:pPr>
        <w:ind w:left="1080" w:hanging="360"/>
      </w:pPr>
      <w:rPr>
        <w:rFonts w:hint="default"/>
        <w:b w:val="0"/>
        <w:bCs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272A2320"/>
    <w:multiLevelType w:val="hybridMultilevel"/>
    <w:tmpl w:val="1E32BE7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28270922"/>
    <w:multiLevelType w:val="hybridMultilevel"/>
    <w:tmpl w:val="D1E4C090"/>
    <w:lvl w:ilvl="0" w:tplc="D1483D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83E1F1B"/>
    <w:multiLevelType w:val="hybridMultilevel"/>
    <w:tmpl w:val="9AAE96F6"/>
    <w:lvl w:ilvl="0" w:tplc="3ABCCB1C">
      <w:start w:val="1"/>
      <w:numFmt w:val="lowerLetter"/>
      <w:lvlText w:val="%1."/>
      <w:lvlJc w:val="left"/>
      <w:pPr>
        <w:ind w:left="420" w:hanging="360"/>
      </w:pPr>
      <w:rPr>
        <w:rFonts w:hint="default"/>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24">
    <w:nsid w:val="29DE6009"/>
    <w:multiLevelType w:val="hybridMultilevel"/>
    <w:tmpl w:val="ED569F6A"/>
    <w:lvl w:ilvl="0" w:tplc="1A406374">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2AF07AAC"/>
    <w:multiLevelType w:val="hybridMultilevel"/>
    <w:tmpl w:val="1A42955A"/>
    <w:lvl w:ilvl="0" w:tplc="92BE10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2CA9127F"/>
    <w:multiLevelType w:val="hybridMultilevel"/>
    <w:tmpl w:val="A0B0FB2A"/>
    <w:lvl w:ilvl="0" w:tplc="8168EF00">
      <w:start w:val="1"/>
      <w:numFmt w:val="lowerLetter"/>
      <w:lvlText w:val="%1."/>
      <w:lvlJc w:val="left"/>
      <w:pPr>
        <w:ind w:left="1440" w:hanging="360"/>
      </w:pPr>
      <w:rPr>
        <w:rFonts w:asciiTheme="majorBidi" w:hAnsiTheme="majorBidi" w:cstheme="majorBidi"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7">
    <w:nsid w:val="2D4C73F9"/>
    <w:multiLevelType w:val="hybridMultilevel"/>
    <w:tmpl w:val="C88E8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E92574E"/>
    <w:multiLevelType w:val="hybridMultilevel"/>
    <w:tmpl w:val="7C1CA2BC"/>
    <w:lvl w:ilvl="0" w:tplc="8E7A89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2EA066D1"/>
    <w:multiLevelType w:val="hybridMultilevel"/>
    <w:tmpl w:val="642C8738"/>
    <w:lvl w:ilvl="0" w:tplc="6D1EA6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30294853"/>
    <w:multiLevelType w:val="hybridMultilevel"/>
    <w:tmpl w:val="494AF9D6"/>
    <w:lvl w:ilvl="0" w:tplc="1BB68F0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31956448"/>
    <w:multiLevelType w:val="hybridMultilevel"/>
    <w:tmpl w:val="AE78AE8A"/>
    <w:lvl w:ilvl="0" w:tplc="76D075BA">
      <w:start w:val="1"/>
      <w:numFmt w:val="lowerLetter"/>
      <w:lvlText w:val="%1."/>
      <w:lvlJc w:val="left"/>
      <w:pPr>
        <w:ind w:left="1440" w:hanging="360"/>
      </w:pPr>
      <w:rPr>
        <w:rFonts w:ascii="Times New Roman" w:eastAsia="Times New Roman"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2">
    <w:nsid w:val="3245426F"/>
    <w:multiLevelType w:val="hybridMultilevel"/>
    <w:tmpl w:val="0C58FED0"/>
    <w:lvl w:ilvl="0" w:tplc="279602F0">
      <w:start w:val="1"/>
      <w:numFmt w:val="lowerLetter"/>
      <w:lvlText w:val="%1."/>
      <w:lvlJc w:val="left"/>
      <w:pPr>
        <w:ind w:left="1800" w:hanging="360"/>
      </w:pPr>
      <w:rPr>
        <w:rFonts w:hint="default"/>
        <w:b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3">
    <w:nsid w:val="344F73BE"/>
    <w:multiLevelType w:val="hybridMultilevel"/>
    <w:tmpl w:val="4A98092E"/>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48636DB"/>
    <w:multiLevelType w:val="hybridMultilevel"/>
    <w:tmpl w:val="09C413A8"/>
    <w:lvl w:ilvl="0" w:tplc="C7C6A330">
      <w:start w:val="1"/>
      <w:numFmt w:val="bullet"/>
      <w:lvlText w:val="-"/>
      <w:lvlJc w:val="left"/>
      <w:pPr>
        <w:ind w:left="1800" w:hanging="360"/>
      </w:pPr>
      <w:rPr>
        <w:rFonts w:ascii="Times New Roman" w:eastAsia="Times New Roman" w:hAnsi="Times New Roman" w:cs="Times New Roman" w:hint="default"/>
      </w:rPr>
    </w:lvl>
    <w:lvl w:ilvl="1" w:tplc="04210003">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35">
    <w:nsid w:val="34FD18E5"/>
    <w:multiLevelType w:val="hybridMultilevel"/>
    <w:tmpl w:val="2116B4FA"/>
    <w:lvl w:ilvl="0" w:tplc="DCE86C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353C7535"/>
    <w:multiLevelType w:val="hybridMultilevel"/>
    <w:tmpl w:val="FCEA4F46"/>
    <w:lvl w:ilvl="0" w:tplc="083C222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nsid w:val="39D1582F"/>
    <w:multiLevelType w:val="hybridMultilevel"/>
    <w:tmpl w:val="14102AE4"/>
    <w:lvl w:ilvl="0" w:tplc="D124DA5A">
      <w:start w:val="1"/>
      <w:numFmt w:val="decimal"/>
      <w:lvlText w:val="%1."/>
      <w:lvlJc w:val="left"/>
      <w:pPr>
        <w:tabs>
          <w:tab w:val="num" w:pos="720"/>
        </w:tabs>
        <w:ind w:left="720" w:hanging="360"/>
      </w:pPr>
      <w:rPr>
        <w:rFonts w:asciiTheme="majorBidi" w:eastAsiaTheme="minorHAnsi" w:hAnsiTheme="majorBidi" w:cstheme="majorBidi"/>
      </w:rPr>
    </w:lvl>
    <w:lvl w:ilvl="1" w:tplc="B8C0222A" w:tentative="1">
      <w:start w:val="1"/>
      <w:numFmt w:val="bullet"/>
      <w:lvlText w:val=""/>
      <w:lvlJc w:val="left"/>
      <w:pPr>
        <w:tabs>
          <w:tab w:val="num" w:pos="1440"/>
        </w:tabs>
        <w:ind w:left="1440" w:hanging="360"/>
      </w:pPr>
      <w:rPr>
        <w:rFonts w:ascii="Wingdings 2" w:hAnsi="Wingdings 2" w:hint="default"/>
      </w:rPr>
    </w:lvl>
    <w:lvl w:ilvl="2" w:tplc="EB442F84" w:tentative="1">
      <w:start w:val="1"/>
      <w:numFmt w:val="bullet"/>
      <w:lvlText w:val=""/>
      <w:lvlJc w:val="left"/>
      <w:pPr>
        <w:tabs>
          <w:tab w:val="num" w:pos="2160"/>
        </w:tabs>
        <w:ind w:left="2160" w:hanging="360"/>
      </w:pPr>
      <w:rPr>
        <w:rFonts w:ascii="Wingdings 2" w:hAnsi="Wingdings 2" w:hint="default"/>
      </w:rPr>
    </w:lvl>
    <w:lvl w:ilvl="3" w:tplc="22F46ED2" w:tentative="1">
      <w:start w:val="1"/>
      <w:numFmt w:val="bullet"/>
      <w:lvlText w:val=""/>
      <w:lvlJc w:val="left"/>
      <w:pPr>
        <w:tabs>
          <w:tab w:val="num" w:pos="2880"/>
        </w:tabs>
        <w:ind w:left="2880" w:hanging="360"/>
      </w:pPr>
      <w:rPr>
        <w:rFonts w:ascii="Wingdings 2" w:hAnsi="Wingdings 2" w:hint="default"/>
      </w:rPr>
    </w:lvl>
    <w:lvl w:ilvl="4" w:tplc="0C0C62FA" w:tentative="1">
      <w:start w:val="1"/>
      <w:numFmt w:val="bullet"/>
      <w:lvlText w:val=""/>
      <w:lvlJc w:val="left"/>
      <w:pPr>
        <w:tabs>
          <w:tab w:val="num" w:pos="3600"/>
        </w:tabs>
        <w:ind w:left="3600" w:hanging="360"/>
      </w:pPr>
      <w:rPr>
        <w:rFonts w:ascii="Wingdings 2" w:hAnsi="Wingdings 2" w:hint="default"/>
      </w:rPr>
    </w:lvl>
    <w:lvl w:ilvl="5" w:tplc="6DB08E32" w:tentative="1">
      <w:start w:val="1"/>
      <w:numFmt w:val="bullet"/>
      <w:lvlText w:val=""/>
      <w:lvlJc w:val="left"/>
      <w:pPr>
        <w:tabs>
          <w:tab w:val="num" w:pos="4320"/>
        </w:tabs>
        <w:ind w:left="4320" w:hanging="360"/>
      </w:pPr>
      <w:rPr>
        <w:rFonts w:ascii="Wingdings 2" w:hAnsi="Wingdings 2" w:hint="default"/>
      </w:rPr>
    </w:lvl>
    <w:lvl w:ilvl="6" w:tplc="B08EE5A6" w:tentative="1">
      <w:start w:val="1"/>
      <w:numFmt w:val="bullet"/>
      <w:lvlText w:val=""/>
      <w:lvlJc w:val="left"/>
      <w:pPr>
        <w:tabs>
          <w:tab w:val="num" w:pos="5040"/>
        </w:tabs>
        <w:ind w:left="5040" w:hanging="360"/>
      </w:pPr>
      <w:rPr>
        <w:rFonts w:ascii="Wingdings 2" w:hAnsi="Wingdings 2" w:hint="default"/>
      </w:rPr>
    </w:lvl>
    <w:lvl w:ilvl="7" w:tplc="B738671A" w:tentative="1">
      <w:start w:val="1"/>
      <w:numFmt w:val="bullet"/>
      <w:lvlText w:val=""/>
      <w:lvlJc w:val="left"/>
      <w:pPr>
        <w:tabs>
          <w:tab w:val="num" w:pos="5760"/>
        </w:tabs>
        <w:ind w:left="5760" w:hanging="360"/>
      </w:pPr>
      <w:rPr>
        <w:rFonts w:ascii="Wingdings 2" w:hAnsi="Wingdings 2" w:hint="default"/>
      </w:rPr>
    </w:lvl>
    <w:lvl w:ilvl="8" w:tplc="D97E3172" w:tentative="1">
      <w:start w:val="1"/>
      <w:numFmt w:val="bullet"/>
      <w:lvlText w:val=""/>
      <w:lvlJc w:val="left"/>
      <w:pPr>
        <w:tabs>
          <w:tab w:val="num" w:pos="6480"/>
        </w:tabs>
        <w:ind w:left="6480" w:hanging="360"/>
      </w:pPr>
      <w:rPr>
        <w:rFonts w:ascii="Wingdings 2" w:hAnsi="Wingdings 2" w:hint="default"/>
      </w:rPr>
    </w:lvl>
  </w:abstractNum>
  <w:abstractNum w:abstractNumId="38">
    <w:nsid w:val="3A3C5C30"/>
    <w:multiLevelType w:val="hybridMultilevel"/>
    <w:tmpl w:val="87F8B70E"/>
    <w:lvl w:ilvl="0" w:tplc="D5B05872">
      <w:start w:val="4"/>
      <w:numFmt w:val="bullet"/>
      <w:lvlText w:val="-"/>
      <w:lvlJc w:val="left"/>
      <w:pPr>
        <w:ind w:left="1800" w:hanging="360"/>
      </w:pPr>
      <w:rPr>
        <w:rFonts w:ascii="Times New Roman" w:eastAsia="Times New Roman" w:hAnsi="Times New Roman" w:cs="Times New Roman"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39">
    <w:nsid w:val="3AF20481"/>
    <w:multiLevelType w:val="hybridMultilevel"/>
    <w:tmpl w:val="64DA896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3E521CFB"/>
    <w:multiLevelType w:val="hybridMultilevel"/>
    <w:tmpl w:val="362234CA"/>
    <w:lvl w:ilvl="0" w:tplc="288CF5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403153F1"/>
    <w:multiLevelType w:val="hybridMultilevel"/>
    <w:tmpl w:val="0C3225C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406B14EA"/>
    <w:multiLevelType w:val="hybridMultilevel"/>
    <w:tmpl w:val="64209968"/>
    <w:lvl w:ilvl="0" w:tplc="8168EF00">
      <w:start w:val="1"/>
      <w:numFmt w:val="lowerLetter"/>
      <w:lvlText w:val="%1."/>
      <w:lvlJc w:val="left"/>
      <w:pPr>
        <w:ind w:left="1440" w:hanging="360"/>
      </w:pPr>
      <w:rPr>
        <w:rFonts w:asciiTheme="majorBidi" w:hAnsiTheme="majorBidi" w:cstheme="majorBidi"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3">
    <w:nsid w:val="407A5B11"/>
    <w:multiLevelType w:val="hybridMultilevel"/>
    <w:tmpl w:val="8B5E26C4"/>
    <w:lvl w:ilvl="0" w:tplc="3FEEE3CC">
      <w:start w:val="1"/>
      <w:numFmt w:val="decimal"/>
      <w:lvlText w:val="%1."/>
      <w:lvlJc w:val="left"/>
      <w:pPr>
        <w:ind w:left="720" w:hanging="360"/>
      </w:pPr>
      <w:rPr>
        <w:rFonts w:hint="default"/>
        <w:b/>
        <w: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408B543D"/>
    <w:multiLevelType w:val="hybridMultilevel"/>
    <w:tmpl w:val="3F1A3296"/>
    <w:lvl w:ilvl="0" w:tplc="B8F2AC5E">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5">
    <w:nsid w:val="43E311AC"/>
    <w:multiLevelType w:val="hybridMultilevel"/>
    <w:tmpl w:val="472600AE"/>
    <w:lvl w:ilvl="0" w:tplc="04210019">
      <w:start w:val="1"/>
      <w:numFmt w:val="lowerLetter"/>
      <w:lvlText w:val="%1."/>
      <w:lvlJc w:val="left"/>
      <w:pPr>
        <w:ind w:left="1080" w:hanging="360"/>
      </w:pPr>
    </w:lvl>
    <w:lvl w:ilvl="1" w:tplc="04210019">
      <w:start w:val="1"/>
      <w:numFmt w:val="lowerLetter"/>
      <w:lvlText w:val="%2."/>
      <w:lvlJc w:val="left"/>
      <w:pPr>
        <w:ind w:left="1800" w:hanging="360"/>
      </w:pPr>
    </w:lvl>
    <w:lvl w:ilvl="2" w:tplc="72407376">
      <w:start w:val="1"/>
      <w:numFmt w:val="decimal"/>
      <w:lvlText w:val="%3."/>
      <w:lvlJc w:val="left"/>
      <w:pPr>
        <w:ind w:left="2700" w:hanging="360"/>
      </w:pPr>
      <w:rPr>
        <w:rFonts w:hint="default"/>
      </w:r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6">
    <w:nsid w:val="44B236A3"/>
    <w:multiLevelType w:val="hybridMultilevel"/>
    <w:tmpl w:val="C12062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77505BC"/>
    <w:multiLevelType w:val="hybridMultilevel"/>
    <w:tmpl w:val="2D2C50BE"/>
    <w:lvl w:ilvl="0" w:tplc="FE3CF2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4BDD2735"/>
    <w:multiLevelType w:val="hybridMultilevel"/>
    <w:tmpl w:val="66AA26D6"/>
    <w:lvl w:ilvl="0" w:tplc="F9245F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nsid w:val="4D521132"/>
    <w:multiLevelType w:val="hybridMultilevel"/>
    <w:tmpl w:val="AC3285A2"/>
    <w:lvl w:ilvl="0" w:tplc="0AFA950E">
      <w:start w:val="1"/>
      <w:numFmt w:val="bullet"/>
      <w:lvlText w:val="•"/>
      <w:lvlJc w:val="left"/>
      <w:pPr>
        <w:tabs>
          <w:tab w:val="num" w:pos="720"/>
        </w:tabs>
        <w:ind w:left="720" w:hanging="360"/>
      </w:pPr>
      <w:rPr>
        <w:rFonts w:ascii="Times New Roman" w:hAnsi="Times New Roman" w:hint="default"/>
      </w:rPr>
    </w:lvl>
    <w:lvl w:ilvl="1" w:tplc="BFA474D4" w:tentative="1">
      <w:start w:val="1"/>
      <w:numFmt w:val="bullet"/>
      <w:lvlText w:val="•"/>
      <w:lvlJc w:val="left"/>
      <w:pPr>
        <w:tabs>
          <w:tab w:val="num" w:pos="1440"/>
        </w:tabs>
        <w:ind w:left="1440" w:hanging="360"/>
      </w:pPr>
      <w:rPr>
        <w:rFonts w:ascii="Times New Roman" w:hAnsi="Times New Roman" w:hint="default"/>
      </w:rPr>
    </w:lvl>
    <w:lvl w:ilvl="2" w:tplc="74D6CB2E" w:tentative="1">
      <w:start w:val="1"/>
      <w:numFmt w:val="bullet"/>
      <w:lvlText w:val="•"/>
      <w:lvlJc w:val="left"/>
      <w:pPr>
        <w:tabs>
          <w:tab w:val="num" w:pos="2160"/>
        </w:tabs>
        <w:ind w:left="2160" w:hanging="360"/>
      </w:pPr>
      <w:rPr>
        <w:rFonts w:ascii="Times New Roman" w:hAnsi="Times New Roman" w:hint="default"/>
      </w:rPr>
    </w:lvl>
    <w:lvl w:ilvl="3" w:tplc="2E049A7A" w:tentative="1">
      <w:start w:val="1"/>
      <w:numFmt w:val="bullet"/>
      <w:lvlText w:val="•"/>
      <w:lvlJc w:val="left"/>
      <w:pPr>
        <w:tabs>
          <w:tab w:val="num" w:pos="2880"/>
        </w:tabs>
        <w:ind w:left="2880" w:hanging="360"/>
      </w:pPr>
      <w:rPr>
        <w:rFonts w:ascii="Times New Roman" w:hAnsi="Times New Roman" w:hint="default"/>
      </w:rPr>
    </w:lvl>
    <w:lvl w:ilvl="4" w:tplc="D91A7078" w:tentative="1">
      <w:start w:val="1"/>
      <w:numFmt w:val="bullet"/>
      <w:lvlText w:val="•"/>
      <w:lvlJc w:val="left"/>
      <w:pPr>
        <w:tabs>
          <w:tab w:val="num" w:pos="3600"/>
        </w:tabs>
        <w:ind w:left="3600" w:hanging="360"/>
      </w:pPr>
      <w:rPr>
        <w:rFonts w:ascii="Times New Roman" w:hAnsi="Times New Roman" w:hint="default"/>
      </w:rPr>
    </w:lvl>
    <w:lvl w:ilvl="5" w:tplc="24BCC598" w:tentative="1">
      <w:start w:val="1"/>
      <w:numFmt w:val="bullet"/>
      <w:lvlText w:val="•"/>
      <w:lvlJc w:val="left"/>
      <w:pPr>
        <w:tabs>
          <w:tab w:val="num" w:pos="4320"/>
        </w:tabs>
        <w:ind w:left="4320" w:hanging="360"/>
      </w:pPr>
      <w:rPr>
        <w:rFonts w:ascii="Times New Roman" w:hAnsi="Times New Roman" w:hint="default"/>
      </w:rPr>
    </w:lvl>
    <w:lvl w:ilvl="6" w:tplc="066A764E" w:tentative="1">
      <w:start w:val="1"/>
      <w:numFmt w:val="bullet"/>
      <w:lvlText w:val="•"/>
      <w:lvlJc w:val="left"/>
      <w:pPr>
        <w:tabs>
          <w:tab w:val="num" w:pos="5040"/>
        </w:tabs>
        <w:ind w:left="5040" w:hanging="360"/>
      </w:pPr>
      <w:rPr>
        <w:rFonts w:ascii="Times New Roman" w:hAnsi="Times New Roman" w:hint="default"/>
      </w:rPr>
    </w:lvl>
    <w:lvl w:ilvl="7" w:tplc="01080CD8" w:tentative="1">
      <w:start w:val="1"/>
      <w:numFmt w:val="bullet"/>
      <w:lvlText w:val="•"/>
      <w:lvlJc w:val="left"/>
      <w:pPr>
        <w:tabs>
          <w:tab w:val="num" w:pos="5760"/>
        </w:tabs>
        <w:ind w:left="5760" w:hanging="360"/>
      </w:pPr>
      <w:rPr>
        <w:rFonts w:ascii="Times New Roman" w:hAnsi="Times New Roman" w:hint="default"/>
      </w:rPr>
    </w:lvl>
    <w:lvl w:ilvl="8" w:tplc="06C89756" w:tentative="1">
      <w:start w:val="1"/>
      <w:numFmt w:val="bullet"/>
      <w:lvlText w:val="•"/>
      <w:lvlJc w:val="left"/>
      <w:pPr>
        <w:tabs>
          <w:tab w:val="num" w:pos="6480"/>
        </w:tabs>
        <w:ind w:left="6480" w:hanging="360"/>
      </w:pPr>
      <w:rPr>
        <w:rFonts w:ascii="Times New Roman" w:hAnsi="Times New Roman" w:hint="default"/>
      </w:rPr>
    </w:lvl>
  </w:abstractNum>
  <w:abstractNum w:abstractNumId="50">
    <w:nsid w:val="4F6404AB"/>
    <w:multiLevelType w:val="hybridMultilevel"/>
    <w:tmpl w:val="66F2C0F4"/>
    <w:lvl w:ilvl="0" w:tplc="04210019">
      <w:start w:val="1"/>
      <w:numFmt w:val="lowerLetter"/>
      <w:lvlText w:val="%1."/>
      <w:lvlJc w:val="left"/>
      <w:pPr>
        <w:ind w:left="885" w:hanging="360"/>
      </w:pPr>
    </w:lvl>
    <w:lvl w:ilvl="1" w:tplc="04210019" w:tentative="1">
      <w:start w:val="1"/>
      <w:numFmt w:val="lowerLetter"/>
      <w:lvlText w:val="%2."/>
      <w:lvlJc w:val="left"/>
      <w:pPr>
        <w:ind w:left="1605" w:hanging="360"/>
      </w:pPr>
    </w:lvl>
    <w:lvl w:ilvl="2" w:tplc="0421001B" w:tentative="1">
      <w:start w:val="1"/>
      <w:numFmt w:val="lowerRoman"/>
      <w:lvlText w:val="%3."/>
      <w:lvlJc w:val="right"/>
      <w:pPr>
        <w:ind w:left="2325" w:hanging="180"/>
      </w:pPr>
    </w:lvl>
    <w:lvl w:ilvl="3" w:tplc="0421000F" w:tentative="1">
      <w:start w:val="1"/>
      <w:numFmt w:val="decimal"/>
      <w:lvlText w:val="%4."/>
      <w:lvlJc w:val="left"/>
      <w:pPr>
        <w:ind w:left="3045" w:hanging="360"/>
      </w:pPr>
    </w:lvl>
    <w:lvl w:ilvl="4" w:tplc="04210019" w:tentative="1">
      <w:start w:val="1"/>
      <w:numFmt w:val="lowerLetter"/>
      <w:lvlText w:val="%5."/>
      <w:lvlJc w:val="left"/>
      <w:pPr>
        <w:ind w:left="3765" w:hanging="360"/>
      </w:pPr>
    </w:lvl>
    <w:lvl w:ilvl="5" w:tplc="0421001B" w:tentative="1">
      <w:start w:val="1"/>
      <w:numFmt w:val="lowerRoman"/>
      <w:lvlText w:val="%6."/>
      <w:lvlJc w:val="right"/>
      <w:pPr>
        <w:ind w:left="4485" w:hanging="180"/>
      </w:pPr>
    </w:lvl>
    <w:lvl w:ilvl="6" w:tplc="0421000F" w:tentative="1">
      <w:start w:val="1"/>
      <w:numFmt w:val="decimal"/>
      <w:lvlText w:val="%7."/>
      <w:lvlJc w:val="left"/>
      <w:pPr>
        <w:ind w:left="5205" w:hanging="360"/>
      </w:pPr>
    </w:lvl>
    <w:lvl w:ilvl="7" w:tplc="04210019" w:tentative="1">
      <w:start w:val="1"/>
      <w:numFmt w:val="lowerLetter"/>
      <w:lvlText w:val="%8."/>
      <w:lvlJc w:val="left"/>
      <w:pPr>
        <w:ind w:left="5925" w:hanging="360"/>
      </w:pPr>
    </w:lvl>
    <w:lvl w:ilvl="8" w:tplc="0421001B" w:tentative="1">
      <w:start w:val="1"/>
      <w:numFmt w:val="lowerRoman"/>
      <w:lvlText w:val="%9."/>
      <w:lvlJc w:val="right"/>
      <w:pPr>
        <w:ind w:left="6645" w:hanging="180"/>
      </w:pPr>
    </w:lvl>
  </w:abstractNum>
  <w:abstractNum w:abstractNumId="51">
    <w:nsid w:val="508A141D"/>
    <w:multiLevelType w:val="hybridMultilevel"/>
    <w:tmpl w:val="431632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5474E69"/>
    <w:multiLevelType w:val="hybridMultilevel"/>
    <w:tmpl w:val="A7BC654E"/>
    <w:lvl w:ilvl="0" w:tplc="895043C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571F0470"/>
    <w:multiLevelType w:val="hybridMultilevel"/>
    <w:tmpl w:val="C12AE98C"/>
    <w:lvl w:ilvl="0" w:tplc="28362D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59636C72"/>
    <w:multiLevelType w:val="hybridMultilevel"/>
    <w:tmpl w:val="6118668A"/>
    <w:lvl w:ilvl="0" w:tplc="623AE8D2">
      <w:start w:val="1"/>
      <w:numFmt w:val="lowerLetter"/>
      <w:lvlText w:val="%1."/>
      <w:lvlJc w:val="left"/>
      <w:pPr>
        <w:ind w:left="1440" w:hanging="360"/>
      </w:pPr>
      <w:rPr>
        <w:rFonts w:asciiTheme="majorBidi" w:hAnsiTheme="majorBidi" w:cstheme="majorBidi"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5">
    <w:nsid w:val="5E7A434F"/>
    <w:multiLevelType w:val="hybridMultilevel"/>
    <w:tmpl w:val="F9283DEE"/>
    <w:lvl w:ilvl="0" w:tplc="813EC1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nsid w:val="5ED14FD4"/>
    <w:multiLevelType w:val="hybridMultilevel"/>
    <w:tmpl w:val="51548D9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nsid w:val="5EED7A43"/>
    <w:multiLevelType w:val="hybridMultilevel"/>
    <w:tmpl w:val="4976868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nsid w:val="6180449C"/>
    <w:multiLevelType w:val="hybridMultilevel"/>
    <w:tmpl w:val="58529410"/>
    <w:lvl w:ilvl="0" w:tplc="A1BC347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9">
    <w:nsid w:val="62B75EBE"/>
    <w:multiLevelType w:val="hybridMultilevel"/>
    <w:tmpl w:val="0CDCA066"/>
    <w:lvl w:ilvl="0" w:tplc="5DFE606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0">
    <w:nsid w:val="63C951FA"/>
    <w:multiLevelType w:val="hybridMultilevel"/>
    <w:tmpl w:val="30A22388"/>
    <w:lvl w:ilvl="0" w:tplc="874626F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1">
    <w:nsid w:val="64527B68"/>
    <w:multiLevelType w:val="multilevel"/>
    <w:tmpl w:val="65C6E4C6"/>
    <w:lvl w:ilvl="0">
      <w:start w:val="1"/>
      <w:numFmt w:val="lowerLetter"/>
      <w:lvlText w:val="%1."/>
      <w:lvlJc w:val="left"/>
      <w:pPr>
        <w:tabs>
          <w:tab w:val="num" w:pos="1440"/>
        </w:tabs>
        <w:ind w:left="1440" w:hanging="360"/>
      </w:pPr>
      <w:rPr>
        <w:rFonts w:ascii="Times New Roman" w:eastAsia="Times New Roman" w:hAnsi="Times New Roman" w:cs="Times New Roman"/>
      </w:r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62">
    <w:nsid w:val="667F742A"/>
    <w:multiLevelType w:val="hybridMultilevel"/>
    <w:tmpl w:val="F064E222"/>
    <w:lvl w:ilvl="0" w:tplc="D804C302">
      <w:start w:val="1"/>
      <w:numFmt w:val="lowerLetter"/>
      <w:lvlText w:val="%1."/>
      <w:lvlJc w:val="left"/>
      <w:pPr>
        <w:ind w:left="720" w:hanging="360"/>
      </w:pPr>
      <w:rPr>
        <w:rFonts w:hint="default"/>
        <w:i/>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3">
    <w:nsid w:val="66952468"/>
    <w:multiLevelType w:val="hybridMultilevel"/>
    <w:tmpl w:val="2C8C4796"/>
    <w:lvl w:ilvl="0" w:tplc="D5D86D5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4">
    <w:nsid w:val="69263724"/>
    <w:multiLevelType w:val="hybridMultilevel"/>
    <w:tmpl w:val="A87400AA"/>
    <w:lvl w:ilvl="0" w:tplc="15D01AE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5">
    <w:nsid w:val="6B6D06D8"/>
    <w:multiLevelType w:val="hybridMultilevel"/>
    <w:tmpl w:val="EB443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EB326AB"/>
    <w:multiLevelType w:val="hybridMultilevel"/>
    <w:tmpl w:val="0CEAC506"/>
    <w:lvl w:ilvl="0" w:tplc="1A88230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7">
    <w:nsid w:val="6FA150DE"/>
    <w:multiLevelType w:val="hybridMultilevel"/>
    <w:tmpl w:val="F1CA90A6"/>
    <w:lvl w:ilvl="0" w:tplc="99221B34">
      <w:start w:val="2"/>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8">
    <w:nsid w:val="78FC3558"/>
    <w:multiLevelType w:val="hybridMultilevel"/>
    <w:tmpl w:val="E8849B2A"/>
    <w:lvl w:ilvl="0" w:tplc="E72294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nsid w:val="7B670063"/>
    <w:multiLevelType w:val="hybridMultilevel"/>
    <w:tmpl w:val="795C2E10"/>
    <w:lvl w:ilvl="0" w:tplc="528888FA">
      <w:numFmt w:val="bullet"/>
      <w:lvlText w:val=""/>
      <w:lvlJc w:val="left"/>
      <w:pPr>
        <w:ind w:left="1080" w:hanging="360"/>
      </w:pPr>
      <w:rPr>
        <w:rFonts w:ascii="Wingdings" w:eastAsiaTheme="minorHAnsi" w:hAnsi="Wingdings" w:cstheme="majorBidi"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70">
    <w:nsid w:val="7DDF2F86"/>
    <w:multiLevelType w:val="hybridMultilevel"/>
    <w:tmpl w:val="BDA296EE"/>
    <w:lvl w:ilvl="0" w:tplc="470E4B58">
      <w:start w:val="1"/>
      <w:numFmt w:val="lowerLetter"/>
      <w:lvlText w:val="%1."/>
      <w:lvlJc w:val="left"/>
      <w:pPr>
        <w:ind w:left="1440" w:hanging="360"/>
      </w:pPr>
      <w:rPr>
        <w:rFonts w:asciiTheme="majorBidi" w:hAnsiTheme="majorBidi" w:cstheme="majorBidi"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1">
    <w:nsid w:val="7FE11D84"/>
    <w:multiLevelType w:val="hybridMultilevel"/>
    <w:tmpl w:val="39D624F6"/>
    <w:lvl w:ilvl="0" w:tplc="330CDAD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2"/>
  </w:num>
  <w:num w:numId="2">
    <w:abstractNumId w:val="22"/>
  </w:num>
  <w:num w:numId="3">
    <w:abstractNumId w:val="71"/>
  </w:num>
  <w:num w:numId="4">
    <w:abstractNumId w:val="55"/>
  </w:num>
  <w:num w:numId="5">
    <w:abstractNumId w:val="68"/>
  </w:num>
  <w:num w:numId="6">
    <w:abstractNumId w:val="29"/>
  </w:num>
  <w:num w:numId="7">
    <w:abstractNumId w:val="8"/>
  </w:num>
  <w:num w:numId="8">
    <w:abstractNumId w:val="25"/>
  </w:num>
  <w:num w:numId="9">
    <w:abstractNumId w:val="51"/>
  </w:num>
  <w:num w:numId="10">
    <w:abstractNumId w:val="4"/>
  </w:num>
  <w:num w:numId="11">
    <w:abstractNumId w:val="27"/>
  </w:num>
  <w:num w:numId="12">
    <w:abstractNumId w:val="64"/>
  </w:num>
  <w:num w:numId="13">
    <w:abstractNumId w:val="48"/>
  </w:num>
  <w:num w:numId="14">
    <w:abstractNumId w:val="6"/>
  </w:num>
  <w:num w:numId="15">
    <w:abstractNumId w:val="37"/>
  </w:num>
  <w:num w:numId="16">
    <w:abstractNumId w:val="10"/>
  </w:num>
  <w:num w:numId="17">
    <w:abstractNumId w:val="49"/>
  </w:num>
  <w:num w:numId="18">
    <w:abstractNumId w:val="11"/>
  </w:num>
  <w:num w:numId="19">
    <w:abstractNumId w:val="67"/>
  </w:num>
  <w:num w:numId="20">
    <w:abstractNumId w:val="5"/>
  </w:num>
  <w:num w:numId="21">
    <w:abstractNumId w:val="9"/>
  </w:num>
  <w:num w:numId="22">
    <w:abstractNumId w:val="18"/>
  </w:num>
  <w:num w:numId="23">
    <w:abstractNumId w:val="21"/>
  </w:num>
  <w:num w:numId="24">
    <w:abstractNumId w:val="2"/>
  </w:num>
  <w:num w:numId="25">
    <w:abstractNumId w:val="20"/>
  </w:num>
  <w:num w:numId="26">
    <w:abstractNumId w:val="32"/>
  </w:num>
  <w:num w:numId="27">
    <w:abstractNumId w:val="1"/>
  </w:num>
  <w:num w:numId="28">
    <w:abstractNumId w:val="59"/>
  </w:num>
  <w:num w:numId="29">
    <w:abstractNumId w:val="7"/>
  </w:num>
  <w:num w:numId="30">
    <w:abstractNumId w:val="69"/>
  </w:num>
  <w:num w:numId="31">
    <w:abstractNumId w:val="30"/>
  </w:num>
  <w:num w:numId="32">
    <w:abstractNumId w:val="60"/>
  </w:num>
  <w:num w:numId="33">
    <w:abstractNumId w:val="35"/>
  </w:num>
  <w:num w:numId="34">
    <w:abstractNumId w:val="43"/>
  </w:num>
  <w:num w:numId="35">
    <w:abstractNumId w:val="62"/>
  </w:num>
  <w:num w:numId="36">
    <w:abstractNumId w:val="56"/>
  </w:num>
  <w:num w:numId="37">
    <w:abstractNumId w:val="12"/>
  </w:num>
  <w:num w:numId="38">
    <w:abstractNumId w:val="15"/>
  </w:num>
  <w:num w:numId="39">
    <w:abstractNumId w:val="42"/>
  </w:num>
  <w:num w:numId="40">
    <w:abstractNumId w:val="58"/>
  </w:num>
  <w:num w:numId="41">
    <w:abstractNumId w:val="16"/>
  </w:num>
  <w:num w:numId="42">
    <w:abstractNumId w:val="34"/>
  </w:num>
  <w:num w:numId="43">
    <w:abstractNumId w:val="38"/>
  </w:num>
  <w:num w:numId="44">
    <w:abstractNumId w:val="3"/>
  </w:num>
  <w:num w:numId="45">
    <w:abstractNumId w:val="36"/>
  </w:num>
  <w:num w:numId="46">
    <w:abstractNumId w:val="54"/>
  </w:num>
  <w:num w:numId="47">
    <w:abstractNumId w:val="70"/>
  </w:num>
  <w:num w:numId="48">
    <w:abstractNumId w:val="61"/>
  </w:num>
  <w:num w:numId="49">
    <w:abstractNumId w:val="45"/>
  </w:num>
  <w:num w:numId="50">
    <w:abstractNumId w:val="50"/>
  </w:num>
  <w:num w:numId="51">
    <w:abstractNumId w:val="31"/>
  </w:num>
  <w:num w:numId="52">
    <w:abstractNumId w:val="66"/>
  </w:num>
  <w:num w:numId="53">
    <w:abstractNumId w:val="26"/>
  </w:num>
  <w:num w:numId="54">
    <w:abstractNumId w:val="41"/>
  </w:num>
  <w:num w:numId="55">
    <w:abstractNumId w:val="19"/>
  </w:num>
  <w:num w:numId="56">
    <w:abstractNumId w:val="0"/>
  </w:num>
  <w:num w:numId="57">
    <w:abstractNumId w:val="39"/>
  </w:num>
  <w:num w:numId="58">
    <w:abstractNumId w:val="14"/>
  </w:num>
  <w:num w:numId="59">
    <w:abstractNumId w:val="65"/>
  </w:num>
  <w:num w:numId="60">
    <w:abstractNumId w:val="47"/>
  </w:num>
  <w:num w:numId="61">
    <w:abstractNumId w:val="28"/>
  </w:num>
  <w:num w:numId="62">
    <w:abstractNumId w:val="17"/>
  </w:num>
  <w:num w:numId="63">
    <w:abstractNumId w:val="40"/>
  </w:num>
  <w:num w:numId="64">
    <w:abstractNumId w:val="23"/>
  </w:num>
  <w:num w:numId="65">
    <w:abstractNumId w:val="63"/>
  </w:num>
  <w:num w:numId="66">
    <w:abstractNumId w:val="24"/>
  </w:num>
  <w:num w:numId="67">
    <w:abstractNumId w:val="46"/>
  </w:num>
  <w:num w:numId="68">
    <w:abstractNumId w:val="13"/>
  </w:num>
  <w:num w:numId="69">
    <w:abstractNumId w:val="33"/>
  </w:num>
  <w:num w:numId="70">
    <w:abstractNumId w:val="53"/>
  </w:num>
  <w:num w:numId="71">
    <w:abstractNumId w:val="44"/>
  </w:num>
  <w:num w:numId="72">
    <w:abstractNumId w:val="57"/>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598"/>
    <w:rsid w:val="0014372C"/>
    <w:rsid w:val="00155DE7"/>
    <w:rsid w:val="00276622"/>
    <w:rsid w:val="00336A56"/>
    <w:rsid w:val="003A1849"/>
    <w:rsid w:val="005078FF"/>
    <w:rsid w:val="005430D8"/>
    <w:rsid w:val="00575524"/>
    <w:rsid w:val="00581C2C"/>
    <w:rsid w:val="00592A92"/>
    <w:rsid w:val="005B1550"/>
    <w:rsid w:val="006640EE"/>
    <w:rsid w:val="007754BC"/>
    <w:rsid w:val="00851F40"/>
    <w:rsid w:val="008B4A08"/>
    <w:rsid w:val="009079A0"/>
    <w:rsid w:val="00937550"/>
    <w:rsid w:val="00A25598"/>
    <w:rsid w:val="00B44C77"/>
    <w:rsid w:val="00BD782E"/>
    <w:rsid w:val="00C01302"/>
    <w:rsid w:val="00C15F60"/>
    <w:rsid w:val="00DC2FBD"/>
    <w:rsid w:val="00E45D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372C"/>
    <w:rPr>
      <w:color w:val="0000FF" w:themeColor="hyperlink"/>
      <w:u w:val="single"/>
    </w:rPr>
  </w:style>
  <w:style w:type="paragraph" w:styleId="ListParagraph">
    <w:name w:val="List Paragraph"/>
    <w:basedOn w:val="Normal"/>
    <w:uiPriority w:val="34"/>
    <w:qFormat/>
    <w:rsid w:val="009079A0"/>
    <w:pPr>
      <w:ind w:left="720"/>
      <w:contextualSpacing/>
    </w:pPr>
  </w:style>
  <w:style w:type="table" w:styleId="TableGrid">
    <w:name w:val="Table Grid"/>
    <w:basedOn w:val="TableNormal"/>
    <w:rsid w:val="005B15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C15F60"/>
    <w:pPr>
      <w:spacing w:after="0" w:line="240" w:lineRule="auto"/>
    </w:pPr>
    <w:rPr>
      <w:sz w:val="20"/>
      <w:szCs w:val="20"/>
    </w:rPr>
  </w:style>
  <w:style w:type="character" w:customStyle="1" w:styleId="FootnoteTextChar">
    <w:name w:val="Footnote Text Char"/>
    <w:basedOn w:val="DefaultParagraphFont"/>
    <w:link w:val="FootnoteText"/>
    <w:uiPriority w:val="99"/>
    <w:rsid w:val="00C15F60"/>
    <w:rPr>
      <w:sz w:val="20"/>
      <w:szCs w:val="20"/>
    </w:rPr>
  </w:style>
  <w:style w:type="character" w:styleId="FootnoteReference">
    <w:name w:val="footnote reference"/>
    <w:basedOn w:val="DefaultParagraphFont"/>
    <w:uiPriority w:val="99"/>
    <w:semiHidden/>
    <w:unhideWhenUsed/>
    <w:rsid w:val="00C15F60"/>
    <w:rPr>
      <w:vertAlign w:val="superscript"/>
    </w:rPr>
  </w:style>
  <w:style w:type="character" w:customStyle="1" w:styleId="gen">
    <w:name w:val="gen"/>
    <w:basedOn w:val="DefaultParagraphFont"/>
    <w:rsid w:val="00DC2FBD"/>
  </w:style>
  <w:style w:type="character" w:styleId="Emphasis">
    <w:name w:val="Emphasis"/>
    <w:basedOn w:val="DefaultParagraphFont"/>
    <w:uiPriority w:val="20"/>
    <w:qFormat/>
    <w:rsid w:val="00DC2FBD"/>
    <w:rPr>
      <w:i/>
      <w:iCs/>
    </w:rPr>
  </w:style>
  <w:style w:type="paragraph" w:styleId="NormalWeb">
    <w:name w:val="Normal (Web)"/>
    <w:basedOn w:val="Normal"/>
    <w:uiPriority w:val="99"/>
    <w:unhideWhenUsed/>
    <w:rsid w:val="00DC2FBD"/>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Footer">
    <w:name w:val="footer"/>
    <w:basedOn w:val="Normal"/>
    <w:link w:val="FooterChar"/>
    <w:uiPriority w:val="99"/>
    <w:unhideWhenUsed/>
    <w:rsid w:val="00DC2FBD"/>
    <w:pPr>
      <w:tabs>
        <w:tab w:val="center" w:pos="4153"/>
        <w:tab w:val="right" w:pos="8306"/>
      </w:tabs>
      <w:spacing w:after="0" w:line="240" w:lineRule="auto"/>
    </w:pPr>
    <w:rPr>
      <w:lang w:val="id-ID"/>
    </w:rPr>
  </w:style>
  <w:style w:type="character" w:customStyle="1" w:styleId="FooterChar">
    <w:name w:val="Footer Char"/>
    <w:basedOn w:val="DefaultParagraphFont"/>
    <w:link w:val="Footer"/>
    <w:uiPriority w:val="99"/>
    <w:rsid w:val="00DC2FBD"/>
    <w:rPr>
      <w:lang w:val="id-ID"/>
    </w:rPr>
  </w:style>
  <w:style w:type="paragraph" w:styleId="Header">
    <w:name w:val="header"/>
    <w:basedOn w:val="Normal"/>
    <w:link w:val="HeaderChar"/>
    <w:uiPriority w:val="99"/>
    <w:unhideWhenUsed/>
    <w:rsid w:val="00DC2FBD"/>
    <w:pPr>
      <w:tabs>
        <w:tab w:val="center" w:pos="4513"/>
        <w:tab w:val="right" w:pos="9026"/>
      </w:tabs>
      <w:spacing w:after="0" w:line="240" w:lineRule="auto"/>
    </w:pPr>
    <w:rPr>
      <w:noProof/>
      <w:lang w:val="id-ID"/>
    </w:rPr>
  </w:style>
  <w:style w:type="character" w:customStyle="1" w:styleId="HeaderChar">
    <w:name w:val="Header Char"/>
    <w:basedOn w:val="DefaultParagraphFont"/>
    <w:link w:val="Header"/>
    <w:uiPriority w:val="99"/>
    <w:rsid w:val="00DC2FBD"/>
    <w:rPr>
      <w:noProof/>
      <w:lang w:val="id-ID"/>
    </w:rPr>
  </w:style>
  <w:style w:type="paragraph" w:styleId="BalloonText">
    <w:name w:val="Balloon Text"/>
    <w:basedOn w:val="Normal"/>
    <w:link w:val="BalloonTextChar"/>
    <w:uiPriority w:val="99"/>
    <w:semiHidden/>
    <w:unhideWhenUsed/>
    <w:rsid w:val="00DC2FBD"/>
    <w:pPr>
      <w:spacing w:after="0" w:line="240" w:lineRule="auto"/>
    </w:pPr>
    <w:rPr>
      <w:rFonts w:ascii="Tahoma" w:hAnsi="Tahoma" w:cs="Tahoma"/>
      <w:noProof/>
      <w:sz w:val="16"/>
      <w:szCs w:val="16"/>
      <w:lang w:val="id-ID"/>
    </w:rPr>
  </w:style>
  <w:style w:type="character" w:customStyle="1" w:styleId="BalloonTextChar">
    <w:name w:val="Balloon Text Char"/>
    <w:basedOn w:val="DefaultParagraphFont"/>
    <w:link w:val="BalloonText"/>
    <w:uiPriority w:val="99"/>
    <w:semiHidden/>
    <w:rsid w:val="00DC2FBD"/>
    <w:rPr>
      <w:rFonts w:ascii="Tahoma" w:hAnsi="Tahoma" w:cs="Tahoma"/>
      <w:noProof/>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372C"/>
    <w:rPr>
      <w:color w:val="0000FF" w:themeColor="hyperlink"/>
      <w:u w:val="single"/>
    </w:rPr>
  </w:style>
  <w:style w:type="paragraph" w:styleId="ListParagraph">
    <w:name w:val="List Paragraph"/>
    <w:basedOn w:val="Normal"/>
    <w:uiPriority w:val="34"/>
    <w:qFormat/>
    <w:rsid w:val="009079A0"/>
    <w:pPr>
      <w:ind w:left="720"/>
      <w:contextualSpacing/>
    </w:pPr>
  </w:style>
  <w:style w:type="table" w:styleId="TableGrid">
    <w:name w:val="Table Grid"/>
    <w:basedOn w:val="TableNormal"/>
    <w:rsid w:val="005B15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C15F60"/>
    <w:pPr>
      <w:spacing w:after="0" w:line="240" w:lineRule="auto"/>
    </w:pPr>
    <w:rPr>
      <w:sz w:val="20"/>
      <w:szCs w:val="20"/>
    </w:rPr>
  </w:style>
  <w:style w:type="character" w:customStyle="1" w:styleId="FootnoteTextChar">
    <w:name w:val="Footnote Text Char"/>
    <w:basedOn w:val="DefaultParagraphFont"/>
    <w:link w:val="FootnoteText"/>
    <w:uiPriority w:val="99"/>
    <w:rsid w:val="00C15F60"/>
    <w:rPr>
      <w:sz w:val="20"/>
      <w:szCs w:val="20"/>
    </w:rPr>
  </w:style>
  <w:style w:type="character" w:styleId="FootnoteReference">
    <w:name w:val="footnote reference"/>
    <w:basedOn w:val="DefaultParagraphFont"/>
    <w:uiPriority w:val="99"/>
    <w:semiHidden/>
    <w:unhideWhenUsed/>
    <w:rsid w:val="00C15F60"/>
    <w:rPr>
      <w:vertAlign w:val="superscript"/>
    </w:rPr>
  </w:style>
  <w:style w:type="character" w:customStyle="1" w:styleId="gen">
    <w:name w:val="gen"/>
    <w:basedOn w:val="DefaultParagraphFont"/>
    <w:rsid w:val="00DC2FBD"/>
  </w:style>
  <w:style w:type="character" w:styleId="Emphasis">
    <w:name w:val="Emphasis"/>
    <w:basedOn w:val="DefaultParagraphFont"/>
    <w:uiPriority w:val="20"/>
    <w:qFormat/>
    <w:rsid w:val="00DC2FBD"/>
    <w:rPr>
      <w:i/>
      <w:iCs/>
    </w:rPr>
  </w:style>
  <w:style w:type="paragraph" w:styleId="NormalWeb">
    <w:name w:val="Normal (Web)"/>
    <w:basedOn w:val="Normal"/>
    <w:uiPriority w:val="99"/>
    <w:unhideWhenUsed/>
    <w:rsid w:val="00DC2FBD"/>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Footer">
    <w:name w:val="footer"/>
    <w:basedOn w:val="Normal"/>
    <w:link w:val="FooterChar"/>
    <w:uiPriority w:val="99"/>
    <w:unhideWhenUsed/>
    <w:rsid w:val="00DC2FBD"/>
    <w:pPr>
      <w:tabs>
        <w:tab w:val="center" w:pos="4153"/>
        <w:tab w:val="right" w:pos="8306"/>
      </w:tabs>
      <w:spacing w:after="0" w:line="240" w:lineRule="auto"/>
    </w:pPr>
    <w:rPr>
      <w:lang w:val="id-ID"/>
    </w:rPr>
  </w:style>
  <w:style w:type="character" w:customStyle="1" w:styleId="FooterChar">
    <w:name w:val="Footer Char"/>
    <w:basedOn w:val="DefaultParagraphFont"/>
    <w:link w:val="Footer"/>
    <w:uiPriority w:val="99"/>
    <w:rsid w:val="00DC2FBD"/>
    <w:rPr>
      <w:lang w:val="id-ID"/>
    </w:rPr>
  </w:style>
  <w:style w:type="paragraph" w:styleId="Header">
    <w:name w:val="header"/>
    <w:basedOn w:val="Normal"/>
    <w:link w:val="HeaderChar"/>
    <w:uiPriority w:val="99"/>
    <w:unhideWhenUsed/>
    <w:rsid w:val="00DC2FBD"/>
    <w:pPr>
      <w:tabs>
        <w:tab w:val="center" w:pos="4513"/>
        <w:tab w:val="right" w:pos="9026"/>
      </w:tabs>
      <w:spacing w:after="0" w:line="240" w:lineRule="auto"/>
    </w:pPr>
    <w:rPr>
      <w:noProof/>
      <w:lang w:val="id-ID"/>
    </w:rPr>
  </w:style>
  <w:style w:type="character" w:customStyle="1" w:styleId="HeaderChar">
    <w:name w:val="Header Char"/>
    <w:basedOn w:val="DefaultParagraphFont"/>
    <w:link w:val="Header"/>
    <w:uiPriority w:val="99"/>
    <w:rsid w:val="00DC2FBD"/>
    <w:rPr>
      <w:noProof/>
      <w:lang w:val="id-ID"/>
    </w:rPr>
  </w:style>
  <w:style w:type="paragraph" w:styleId="BalloonText">
    <w:name w:val="Balloon Text"/>
    <w:basedOn w:val="Normal"/>
    <w:link w:val="BalloonTextChar"/>
    <w:uiPriority w:val="99"/>
    <w:semiHidden/>
    <w:unhideWhenUsed/>
    <w:rsid w:val="00DC2FBD"/>
    <w:pPr>
      <w:spacing w:after="0" w:line="240" w:lineRule="auto"/>
    </w:pPr>
    <w:rPr>
      <w:rFonts w:ascii="Tahoma" w:hAnsi="Tahoma" w:cs="Tahoma"/>
      <w:noProof/>
      <w:sz w:val="16"/>
      <w:szCs w:val="16"/>
      <w:lang w:val="id-ID"/>
    </w:rPr>
  </w:style>
  <w:style w:type="character" w:customStyle="1" w:styleId="BalloonTextChar">
    <w:name w:val="Balloon Text Char"/>
    <w:basedOn w:val="DefaultParagraphFont"/>
    <w:link w:val="BalloonText"/>
    <w:uiPriority w:val="99"/>
    <w:semiHidden/>
    <w:rsid w:val="00DC2FBD"/>
    <w:rPr>
      <w:rFonts w:ascii="Tahoma" w:hAnsi="Tahoma" w:cs="Tahoma"/>
      <w:noProof/>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akwatuna.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iainbengkulu.ac.id" TargetMode="External"/><Relationship Id="rId14" Type="http://schemas.openxmlformats.org/officeDocument/2006/relationships/hyperlink" Target="http://www.al_madanie@yahoo.co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mailto:al_madanie@yahoo.com" TargetMode="External"/><Relationship Id="rId2" Type="http://schemas.openxmlformats.org/officeDocument/2006/relationships/hyperlink" Target="http://www.ahlalhdeeth.com/vb/showthread.php?t=85894" TargetMode="External"/><Relationship Id="rId1" Type="http://schemas.openxmlformats.org/officeDocument/2006/relationships/hyperlink" Target="http://www.dakwatuna.com/2008/12/12/1575/kuatkan-kerjasama-laksana-satu-bangun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7E5C4-85BC-476D-B29B-3D6D670D7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95</Pages>
  <Words>25460</Words>
  <Characters>145127</Characters>
  <Application>Microsoft Office Word</Application>
  <DocSecurity>0</DocSecurity>
  <Lines>1209</Lines>
  <Paragraphs>340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acar</dc:creator>
  <cp:lastModifiedBy>acar</cp:lastModifiedBy>
  <cp:revision>5</cp:revision>
  <dcterms:created xsi:type="dcterms:W3CDTF">2021-09-08T21:16:00Z</dcterms:created>
  <dcterms:modified xsi:type="dcterms:W3CDTF">2021-09-11T00:26:00Z</dcterms:modified>
</cp:coreProperties>
</file>