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98" w:rsidRDefault="00A25598" w:rsidP="00A25598">
      <w:pPr>
        <w:jc w:val="center"/>
        <w:rPr>
          <w:rFonts w:asciiTheme="majorBidi" w:hAnsiTheme="majorBidi" w:cstheme="majorBidi"/>
          <w:sz w:val="36"/>
          <w:szCs w:val="36"/>
        </w:rPr>
      </w:pPr>
    </w:p>
    <w:p w:rsidR="00A25598" w:rsidRDefault="00A25598" w:rsidP="00A25598">
      <w:pPr>
        <w:jc w:val="center"/>
        <w:rPr>
          <w:rFonts w:asciiTheme="majorBidi" w:hAnsiTheme="majorBidi" w:cstheme="majorBidi"/>
          <w:sz w:val="36"/>
          <w:szCs w:val="36"/>
        </w:rPr>
      </w:pPr>
    </w:p>
    <w:p w:rsidR="00A25598" w:rsidRDefault="00A25598" w:rsidP="00A25598">
      <w:pPr>
        <w:jc w:val="center"/>
        <w:rPr>
          <w:rFonts w:asciiTheme="majorBidi" w:hAnsiTheme="majorBidi" w:cstheme="majorBidi"/>
          <w:sz w:val="36"/>
          <w:szCs w:val="36"/>
        </w:rPr>
      </w:pPr>
    </w:p>
    <w:p w:rsidR="00A25598" w:rsidRDefault="00A25598" w:rsidP="00A25598">
      <w:pPr>
        <w:jc w:val="center"/>
        <w:rPr>
          <w:rFonts w:asciiTheme="majorBidi" w:hAnsiTheme="majorBidi" w:cstheme="majorBidi"/>
          <w:sz w:val="36"/>
          <w:szCs w:val="36"/>
        </w:rPr>
      </w:pPr>
    </w:p>
    <w:p w:rsidR="00A25598" w:rsidRDefault="00A25598" w:rsidP="00A25598">
      <w:pPr>
        <w:jc w:val="center"/>
        <w:rPr>
          <w:rFonts w:asciiTheme="majorBidi" w:hAnsiTheme="majorBidi" w:cstheme="majorBidi"/>
          <w:sz w:val="36"/>
          <w:szCs w:val="36"/>
        </w:rPr>
      </w:pPr>
    </w:p>
    <w:p w:rsidR="008B4A08" w:rsidRDefault="00A25598" w:rsidP="00A25598">
      <w:pPr>
        <w:jc w:val="center"/>
        <w:rPr>
          <w:rFonts w:asciiTheme="majorBidi" w:hAnsiTheme="majorBidi" w:cstheme="majorBidi"/>
          <w:sz w:val="36"/>
          <w:szCs w:val="36"/>
        </w:rPr>
      </w:pPr>
      <w:r>
        <w:rPr>
          <w:rFonts w:asciiTheme="majorBidi" w:hAnsiTheme="majorBidi" w:cstheme="majorBidi"/>
          <w:sz w:val="36"/>
          <w:szCs w:val="36"/>
        </w:rPr>
        <w:t>METODE PEMAHAMAN HADIS</w:t>
      </w:r>
    </w:p>
    <w:p w:rsidR="00A25598" w:rsidRDefault="00A25598" w:rsidP="00A25598">
      <w:pPr>
        <w:jc w:val="center"/>
        <w:rPr>
          <w:rFonts w:asciiTheme="majorBidi" w:hAnsiTheme="majorBidi" w:cstheme="majorBidi"/>
          <w:sz w:val="28"/>
          <w:szCs w:val="28"/>
        </w:rPr>
      </w:pPr>
      <w:r>
        <w:rPr>
          <w:rFonts w:asciiTheme="majorBidi" w:hAnsiTheme="majorBidi" w:cstheme="majorBidi"/>
          <w:sz w:val="28"/>
          <w:szCs w:val="28"/>
        </w:rPr>
        <w:t>(Aplikasi Pemahaman Tekstual &amp; Kontekstual)</w:t>
      </w:r>
    </w:p>
    <w:p w:rsidR="00A25598" w:rsidRDefault="00A25598" w:rsidP="00A25598">
      <w:pPr>
        <w:jc w:val="center"/>
        <w:rPr>
          <w:rFonts w:asciiTheme="majorBidi" w:hAnsiTheme="majorBidi" w:cstheme="majorBidi"/>
          <w:sz w:val="28"/>
          <w:szCs w:val="28"/>
        </w:rPr>
      </w:pPr>
    </w:p>
    <w:p w:rsidR="00A25598" w:rsidRDefault="00A25598" w:rsidP="00A25598">
      <w:pPr>
        <w:jc w:val="center"/>
        <w:rPr>
          <w:rFonts w:asciiTheme="majorBidi" w:hAnsiTheme="majorBidi" w:cstheme="majorBidi"/>
          <w:sz w:val="28"/>
          <w:szCs w:val="28"/>
        </w:rPr>
      </w:pPr>
    </w:p>
    <w:p w:rsidR="00A25598" w:rsidRDefault="00A25598" w:rsidP="00A25598">
      <w:pPr>
        <w:rPr>
          <w:rFonts w:asciiTheme="majorBidi" w:hAnsiTheme="majorBidi" w:cstheme="majorBidi"/>
          <w:sz w:val="28"/>
          <w:szCs w:val="28"/>
        </w:rPr>
      </w:pPr>
    </w:p>
    <w:p w:rsidR="00A25598" w:rsidRDefault="00A25598" w:rsidP="00A25598">
      <w:pPr>
        <w:jc w:val="center"/>
        <w:rPr>
          <w:rFonts w:asciiTheme="majorBidi" w:hAnsiTheme="majorBidi" w:cstheme="majorBidi"/>
          <w:sz w:val="28"/>
          <w:szCs w:val="28"/>
        </w:rPr>
      </w:pPr>
      <w:r>
        <w:rPr>
          <w:rFonts w:asciiTheme="majorBidi" w:hAnsiTheme="majorBidi" w:cstheme="majorBidi"/>
          <w:sz w:val="28"/>
          <w:szCs w:val="28"/>
        </w:rPr>
        <w:t>OLEH:</w:t>
      </w:r>
    </w:p>
    <w:p w:rsidR="00A25598" w:rsidRDefault="00A25598" w:rsidP="00A25598">
      <w:pPr>
        <w:jc w:val="center"/>
        <w:rPr>
          <w:rFonts w:asciiTheme="majorBidi" w:hAnsiTheme="majorBidi" w:cstheme="majorBidi"/>
          <w:b/>
          <w:bCs/>
          <w:sz w:val="28"/>
          <w:szCs w:val="28"/>
        </w:rPr>
      </w:pPr>
      <w:r>
        <w:rPr>
          <w:rFonts w:asciiTheme="majorBidi" w:hAnsiTheme="majorBidi" w:cstheme="majorBidi"/>
          <w:b/>
          <w:bCs/>
          <w:sz w:val="28"/>
          <w:szCs w:val="28"/>
        </w:rPr>
        <w:t>H. Rozian Karnedi, M.Ag</w:t>
      </w:r>
    </w:p>
    <w:p w:rsidR="00A25598" w:rsidRDefault="00A25598" w:rsidP="00A25598">
      <w:pPr>
        <w:jc w:val="center"/>
        <w:rPr>
          <w:rFonts w:asciiTheme="majorBidi" w:hAnsiTheme="majorBidi" w:cstheme="majorBidi"/>
          <w:b/>
          <w:bCs/>
          <w:sz w:val="28"/>
          <w:szCs w:val="28"/>
        </w:rPr>
      </w:pPr>
    </w:p>
    <w:p w:rsidR="00C15F60" w:rsidRDefault="00C15F60" w:rsidP="0014372C">
      <w:pPr>
        <w:rPr>
          <w:rFonts w:asciiTheme="majorBidi" w:hAnsiTheme="majorBidi" w:cstheme="majorBidi"/>
          <w:b/>
          <w:bCs/>
          <w:sz w:val="28"/>
          <w:szCs w:val="28"/>
        </w:rPr>
      </w:pPr>
    </w:p>
    <w:p w:rsidR="00C15F60" w:rsidRDefault="00C15F60" w:rsidP="0014372C">
      <w:pPr>
        <w:rPr>
          <w:rFonts w:asciiTheme="majorBidi" w:hAnsiTheme="majorBidi" w:cstheme="majorBidi"/>
          <w:b/>
          <w:bCs/>
          <w:sz w:val="28"/>
          <w:szCs w:val="28"/>
        </w:rPr>
      </w:pPr>
    </w:p>
    <w:p w:rsidR="00A25598" w:rsidRDefault="00A25598" w:rsidP="0014372C">
      <w:pPr>
        <w:rPr>
          <w:rFonts w:asciiTheme="majorBidi" w:hAnsiTheme="majorBidi" w:cstheme="majorBidi"/>
          <w:b/>
          <w:bCs/>
          <w:sz w:val="28"/>
          <w:szCs w:val="28"/>
        </w:rPr>
      </w:pPr>
      <w:r>
        <w:rPr>
          <w:rFonts w:asciiTheme="majorBidi" w:hAnsiTheme="majorBidi" w:cstheme="majorBidi"/>
          <w:b/>
          <w:bCs/>
          <w:sz w:val="28"/>
          <w:szCs w:val="28"/>
        </w:rPr>
        <w:br w:type="page"/>
      </w:r>
    </w:p>
    <w:p w:rsidR="00C15F60" w:rsidRPr="0014372C" w:rsidRDefault="00C15F60" w:rsidP="0014372C">
      <w:pPr>
        <w:rPr>
          <w:rFonts w:asciiTheme="majorBidi" w:hAnsiTheme="majorBidi" w:cstheme="majorBidi"/>
          <w:b/>
          <w:bCs/>
          <w:sz w:val="28"/>
          <w:szCs w:val="28"/>
        </w:rPr>
      </w:pPr>
    </w:p>
    <w:p w:rsidR="00C01302" w:rsidRDefault="00C01302" w:rsidP="00C01302">
      <w:pPr>
        <w:spacing w:after="0" w:line="240" w:lineRule="auto"/>
        <w:jc w:val="center"/>
        <w:rPr>
          <w:rFonts w:asciiTheme="majorBidi" w:hAnsiTheme="majorBidi" w:cstheme="majorBidi"/>
          <w:i/>
          <w:iCs/>
          <w:sz w:val="24"/>
          <w:szCs w:val="24"/>
        </w:rPr>
      </w:pPr>
    </w:p>
    <w:p w:rsidR="00A25598" w:rsidRDefault="00A25598" w:rsidP="00C01302">
      <w:pPr>
        <w:spacing w:after="0" w:line="240" w:lineRule="auto"/>
        <w:jc w:val="center"/>
        <w:rPr>
          <w:rFonts w:asciiTheme="majorBidi" w:hAnsiTheme="majorBidi" w:cstheme="majorBidi"/>
          <w:i/>
          <w:iCs/>
          <w:sz w:val="24"/>
          <w:szCs w:val="24"/>
        </w:rPr>
      </w:pPr>
      <w:r w:rsidRPr="00A25598">
        <w:rPr>
          <w:rFonts w:asciiTheme="majorBidi" w:hAnsiTheme="majorBidi" w:cstheme="majorBidi"/>
          <w:i/>
          <w:iCs/>
          <w:sz w:val="24"/>
          <w:szCs w:val="24"/>
        </w:rPr>
        <w:t>Perpustakaan Nasional: Katalog Dalam Terbitan (KDT)</w:t>
      </w:r>
    </w:p>
    <w:p w:rsidR="00A25598" w:rsidRDefault="00A25598" w:rsidP="00C01302">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Metode Pemahaman </w:t>
      </w:r>
      <w:proofErr w:type="gramStart"/>
      <w:r>
        <w:rPr>
          <w:rFonts w:asciiTheme="majorBidi" w:hAnsiTheme="majorBidi" w:cstheme="majorBidi"/>
          <w:sz w:val="24"/>
          <w:szCs w:val="24"/>
        </w:rPr>
        <w:t>Hadis :</w:t>
      </w:r>
      <w:proofErr w:type="gramEnd"/>
    </w:p>
    <w:p w:rsidR="00A25598" w:rsidRDefault="00A25598" w:rsidP="00C01302">
      <w:pPr>
        <w:spacing w:after="0" w:line="240" w:lineRule="auto"/>
        <w:jc w:val="center"/>
        <w:rPr>
          <w:rFonts w:asciiTheme="majorBidi" w:hAnsiTheme="majorBidi" w:cstheme="majorBidi"/>
          <w:sz w:val="24"/>
          <w:szCs w:val="24"/>
        </w:rPr>
      </w:pPr>
      <w:r>
        <w:rPr>
          <w:rFonts w:asciiTheme="majorBidi" w:hAnsiTheme="majorBidi" w:cstheme="majorBidi"/>
          <w:sz w:val="24"/>
          <w:szCs w:val="24"/>
        </w:rPr>
        <w:t>Aplikasi Pemahaman Tekstual &amp; Kontekstual</w:t>
      </w:r>
    </w:p>
    <w:p w:rsidR="00C01302" w:rsidRDefault="00C01302" w:rsidP="00C01302">
      <w:pPr>
        <w:spacing w:after="0" w:line="240" w:lineRule="auto"/>
        <w:jc w:val="center"/>
        <w:rPr>
          <w:rFonts w:asciiTheme="majorBidi" w:hAnsiTheme="majorBidi" w:cstheme="majorBidi"/>
          <w:sz w:val="24"/>
          <w:szCs w:val="24"/>
        </w:rPr>
      </w:pPr>
      <w:r>
        <w:rPr>
          <w:rFonts w:asciiTheme="majorBidi" w:hAnsiTheme="majorBidi" w:cstheme="majorBidi"/>
          <w:sz w:val="24"/>
          <w:szCs w:val="24"/>
        </w:rPr>
        <w:t>H. Rozian Karnedi, M.Ag</w:t>
      </w:r>
    </w:p>
    <w:p w:rsidR="00C01302" w:rsidRDefault="00C01302" w:rsidP="00C01302">
      <w:pPr>
        <w:spacing w:after="0" w:line="240" w:lineRule="auto"/>
        <w:jc w:val="center"/>
        <w:rPr>
          <w:rFonts w:asciiTheme="majorBidi" w:hAnsiTheme="majorBidi" w:cstheme="majorBidi"/>
          <w:sz w:val="24"/>
          <w:szCs w:val="24"/>
        </w:rPr>
      </w:pPr>
    </w:p>
    <w:p w:rsidR="00A25598" w:rsidRPr="00C01302" w:rsidRDefault="00A25598" w:rsidP="00C01302">
      <w:pPr>
        <w:spacing w:after="0" w:line="240" w:lineRule="auto"/>
        <w:jc w:val="center"/>
        <w:rPr>
          <w:rFonts w:asciiTheme="majorBidi" w:hAnsiTheme="majorBidi" w:cstheme="majorBidi"/>
          <w:b/>
          <w:bCs/>
          <w:sz w:val="24"/>
          <w:szCs w:val="24"/>
        </w:rPr>
      </w:pPr>
      <w:r w:rsidRPr="00C01302">
        <w:rPr>
          <w:rFonts w:asciiTheme="majorBidi" w:hAnsiTheme="majorBidi" w:cstheme="majorBidi"/>
          <w:b/>
          <w:bCs/>
          <w:sz w:val="24"/>
          <w:szCs w:val="24"/>
        </w:rPr>
        <w:t>Editor</w:t>
      </w:r>
    </w:p>
    <w:p w:rsidR="0014372C" w:rsidRDefault="00A25598" w:rsidP="00C01302">
      <w:pPr>
        <w:spacing w:after="0" w:line="240" w:lineRule="auto"/>
        <w:jc w:val="center"/>
        <w:rPr>
          <w:rFonts w:asciiTheme="majorBidi" w:hAnsiTheme="majorBidi" w:cstheme="majorBidi"/>
          <w:sz w:val="24"/>
          <w:szCs w:val="24"/>
        </w:rPr>
      </w:pPr>
      <w:proofErr w:type="gramStart"/>
      <w:r>
        <w:rPr>
          <w:rFonts w:asciiTheme="majorBidi" w:hAnsiTheme="majorBidi" w:cstheme="majorBidi"/>
          <w:sz w:val="24"/>
          <w:szCs w:val="24"/>
        </w:rPr>
        <w:t>Moch.</w:t>
      </w:r>
      <w:proofErr w:type="gramEnd"/>
      <w:r>
        <w:rPr>
          <w:rFonts w:asciiTheme="majorBidi" w:hAnsiTheme="majorBidi" w:cstheme="majorBidi"/>
          <w:sz w:val="24"/>
          <w:szCs w:val="24"/>
        </w:rPr>
        <w:t xml:space="preserve"> Iqbal</w:t>
      </w:r>
    </w:p>
    <w:p w:rsidR="00C01302" w:rsidRDefault="00C01302" w:rsidP="00C01302">
      <w:pPr>
        <w:spacing w:after="0" w:line="240" w:lineRule="auto"/>
        <w:jc w:val="center"/>
        <w:rPr>
          <w:rFonts w:asciiTheme="majorBidi" w:hAnsiTheme="majorBidi" w:cstheme="majorBidi"/>
          <w:sz w:val="24"/>
          <w:szCs w:val="24"/>
        </w:rPr>
      </w:pPr>
    </w:p>
    <w:p w:rsidR="00A25598" w:rsidRPr="00C01302" w:rsidRDefault="0014372C" w:rsidP="00C01302">
      <w:pPr>
        <w:spacing w:after="0"/>
        <w:jc w:val="center"/>
        <w:rPr>
          <w:rFonts w:asciiTheme="majorBidi" w:hAnsiTheme="majorBidi" w:cstheme="majorBidi"/>
          <w:b/>
          <w:bCs/>
          <w:sz w:val="24"/>
          <w:szCs w:val="24"/>
        </w:rPr>
      </w:pPr>
      <w:r w:rsidRPr="00C01302">
        <w:rPr>
          <w:rFonts w:asciiTheme="majorBidi" w:hAnsiTheme="majorBidi" w:cstheme="majorBidi"/>
          <w:b/>
          <w:bCs/>
          <w:sz w:val="24"/>
          <w:szCs w:val="24"/>
        </w:rPr>
        <w:t>Desai Cover</w:t>
      </w:r>
    </w:p>
    <w:p w:rsidR="0014372C" w:rsidRDefault="00C01302" w:rsidP="00C01302">
      <w:pPr>
        <w:spacing w:after="0"/>
        <w:jc w:val="center"/>
        <w:rPr>
          <w:rFonts w:asciiTheme="majorBidi" w:hAnsiTheme="majorBidi" w:cstheme="majorBidi"/>
          <w:sz w:val="24"/>
          <w:szCs w:val="24"/>
        </w:rPr>
      </w:pPr>
      <w:r>
        <w:rPr>
          <w:rFonts w:asciiTheme="majorBidi" w:hAnsiTheme="majorBidi" w:cstheme="majorBidi"/>
          <w:sz w:val="24"/>
          <w:szCs w:val="24"/>
        </w:rPr>
        <w:t>Brian</w:t>
      </w:r>
    </w:p>
    <w:p w:rsidR="00C01302" w:rsidRDefault="00C01302" w:rsidP="00C01302">
      <w:pPr>
        <w:spacing w:after="0"/>
        <w:jc w:val="center"/>
        <w:rPr>
          <w:rFonts w:asciiTheme="majorBidi" w:hAnsiTheme="majorBidi" w:cstheme="majorBidi"/>
          <w:sz w:val="24"/>
          <w:szCs w:val="24"/>
        </w:rPr>
      </w:pPr>
    </w:p>
    <w:p w:rsidR="0014372C" w:rsidRDefault="0014372C" w:rsidP="00C01302">
      <w:pPr>
        <w:spacing w:after="0"/>
        <w:jc w:val="center"/>
        <w:rPr>
          <w:rFonts w:asciiTheme="majorBidi" w:hAnsiTheme="majorBidi" w:cstheme="majorBidi"/>
          <w:sz w:val="24"/>
          <w:szCs w:val="24"/>
        </w:rPr>
      </w:pPr>
      <w:proofErr w:type="gramStart"/>
      <w:r>
        <w:rPr>
          <w:rFonts w:asciiTheme="majorBidi" w:hAnsiTheme="majorBidi" w:cstheme="majorBidi"/>
          <w:sz w:val="24"/>
          <w:szCs w:val="24"/>
        </w:rPr>
        <w:t>ISBN :</w:t>
      </w:r>
      <w:proofErr w:type="gramEnd"/>
      <w:r>
        <w:rPr>
          <w:rFonts w:asciiTheme="majorBidi" w:hAnsiTheme="majorBidi" w:cstheme="majorBidi"/>
          <w:sz w:val="24"/>
          <w:szCs w:val="24"/>
        </w:rPr>
        <w:t xml:space="preserve"> 978-602-71650-8-3</w:t>
      </w:r>
    </w:p>
    <w:p w:rsidR="00C01302" w:rsidRDefault="0014372C" w:rsidP="00C01302">
      <w:pPr>
        <w:spacing w:after="0"/>
        <w:jc w:val="center"/>
        <w:rPr>
          <w:rFonts w:asciiTheme="majorBidi" w:hAnsiTheme="majorBidi" w:cstheme="majorBidi"/>
          <w:sz w:val="24"/>
          <w:szCs w:val="24"/>
        </w:rPr>
      </w:pPr>
      <w:r>
        <w:rPr>
          <w:rFonts w:asciiTheme="majorBidi" w:hAnsiTheme="majorBidi" w:cstheme="majorBidi"/>
          <w:sz w:val="24"/>
          <w:szCs w:val="24"/>
        </w:rPr>
        <w:t>Cetakan I, Agustus</w:t>
      </w:r>
      <w:r w:rsidR="00C01302">
        <w:rPr>
          <w:rFonts w:asciiTheme="majorBidi" w:hAnsiTheme="majorBidi" w:cstheme="majorBidi"/>
          <w:sz w:val="24"/>
          <w:szCs w:val="24"/>
        </w:rPr>
        <w:t xml:space="preserve"> 2015</w:t>
      </w:r>
    </w:p>
    <w:p w:rsidR="00C01302" w:rsidRDefault="00C01302" w:rsidP="00C01302">
      <w:pPr>
        <w:spacing w:after="0"/>
        <w:jc w:val="center"/>
        <w:rPr>
          <w:rFonts w:asciiTheme="majorBidi" w:hAnsiTheme="majorBidi" w:cstheme="majorBidi"/>
          <w:sz w:val="24"/>
          <w:szCs w:val="24"/>
        </w:rPr>
      </w:pPr>
    </w:p>
    <w:p w:rsidR="0014372C" w:rsidRPr="00C01302" w:rsidRDefault="0014372C" w:rsidP="00C01302">
      <w:pPr>
        <w:spacing w:after="0"/>
        <w:jc w:val="center"/>
        <w:rPr>
          <w:rFonts w:asciiTheme="majorBidi" w:hAnsiTheme="majorBidi" w:cstheme="majorBidi"/>
          <w:b/>
          <w:bCs/>
          <w:sz w:val="24"/>
          <w:szCs w:val="24"/>
        </w:rPr>
      </w:pPr>
      <w:r w:rsidRPr="00C01302">
        <w:rPr>
          <w:rFonts w:asciiTheme="majorBidi" w:hAnsiTheme="majorBidi" w:cstheme="majorBidi"/>
          <w:b/>
          <w:bCs/>
          <w:sz w:val="24"/>
          <w:szCs w:val="24"/>
        </w:rPr>
        <w:t>Penerbit</w:t>
      </w:r>
    </w:p>
    <w:p w:rsidR="0014372C" w:rsidRDefault="0014372C" w:rsidP="00C01302">
      <w:pPr>
        <w:spacing w:after="0"/>
        <w:jc w:val="center"/>
        <w:rPr>
          <w:rFonts w:asciiTheme="majorBidi" w:hAnsiTheme="majorBidi" w:cstheme="majorBidi"/>
          <w:sz w:val="24"/>
          <w:szCs w:val="24"/>
        </w:rPr>
      </w:pPr>
      <w:r>
        <w:rPr>
          <w:rFonts w:asciiTheme="majorBidi" w:hAnsiTheme="majorBidi" w:cstheme="majorBidi"/>
          <w:sz w:val="24"/>
          <w:szCs w:val="24"/>
        </w:rPr>
        <w:t>IAIN Bengkulu Press</w:t>
      </w:r>
    </w:p>
    <w:p w:rsidR="0014372C" w:rsidRDefault="0014372C" w:rsidP="00C01302">
      <w:pPr>
        <w:spacing w:after="0"/>
        <w:jc w:val="center"/>
        <w:rPr>
          <w:rFonts w:asciiTheme="majorBidi" w:hAnsiTheme="majorBidi" w:cstheme="majorBidi"/>
          <w:sz w:val="24"/>
          <w:szCs w:val="24"/>
        </w:rPr>
      </w:pPr>
      <w:r>
        <w:rPr>
          <w:rFonts w:asciiTheme="majorBidi" w:hAnsiTheme="majorBidi" w:cstheme="majorBidi"/>
          <w:sz w:val="24"/>
          <w:szCs w:val="24"/>
        </w:rPr>
        <w:t>Jl Raden Fatah, Pagar Dewa</w:t>
      </w:r>
    </w:p>
    <w:p w:rsidR="0014372C" w:rsidRDefault="0014372C" w:rsidP="00C01302">
      <w:pPr>
        <w:spacing w:after="0"/>
        <w:jc w:val="center"/>
        <w:rPr>
          <w:rFonts w:asciiTheme="majorBidi" w:hAnsiTheme="majorBidi" w:cstheme="majorBidi"/>
          <w:sz w:val="24"/>
          <w:szCs w:val="24"/>
        </w:rPr>
      </w:pPr>
      <w:r>
        <w:rPr>
          <w:rFonts w:asciiTheme="majorBidi" w:hAnsiTheme="majorBidi" w:cstheme="majorBidi"/>
          <w:sz w:val="24"/>
          <w:szCs w:val="24"/>
        </w:rPr>
        <w:t xml:space="preserve">Tlp (0736)51276 </w:t>
      </w:r>
      <w:hyperlink r:id="rId9" w:history="1">
        <w:r w:rsidRPr="00D57527">
          <w:rPr>
            <w:rStyle w:val="Hyperlink"/>
            <w:rFonts w:asciiTheme="majorBidi" w:hAnsiTheme="majorBidi" w:cstheme="majorBidi"/>
            <w:sz w:val="24"/>
            <w:szCs w:val="24"/>
          </w:rPr>
          <w:t>www.iainbengkulu.ac.id</w:t>
        </w:r>
      </w:hyperlink>
    </w:p>
    <w:p w:rsidR="00C01302" w:rsidRDefault="00C01302" w:rsidP="00C01302">
      <w:pPr>
        <w:spacing w:after="0"/>
        <w:jc w:val="center"/>
        <w:rPr>
          <w:rFonts w:asciiTheme="majorBidi" w:hAnsiTheme="majorBidi" w:cstheme="majorBidi"/>
          <w:sz w:val="24"/>
          <w:szCs w:val="24"/>
        </w:rPr>
      </w:pPr>
    </w:p>
    <w:p w:rsidR="0014372C" w:rsidRPr="00C01302" w:rsidRDefault="0014372C" w:rsidP="00C01302">
      <w:pPr>
        <w:spacing w:after="0"/>
        <w:jc w:val="center"/>
        <w:rPr>
          <w:rFonts w:asciiTheme="majorBidi" w:hAnsiTheme="majorBidi" w:cstheme="majorBidi"/>
          <w:b/>
          <w:bCs/>
          <w:sz w:val="24"/>
          <w:szCs w:val="24"/>
        </w:rPr>
      </w:pPr>
      <w:r w:rsidRPr="00C01302">
        <w:rPr>
          <w:rFonts w:asciiTheme="majorBidi" w:hAnsiTheme="majorBidi" w:cstheme="majorBidi"/>
          <w:b/>
          <w:bCs/>
          <w:sz w:val="24"/>
          <w:szCs w:val="24"/>
        </w:rPr>
        <w:t>Pencetak</w:t>
      </w:r>
    </w:p>
    <w:p w:rsidR="0014372C" w:rsidRDefault="0014372C" w:rsidP="00C01302">
      <w:pPr>
        <w:spacing w:after="0"/>
        <w:jc w:val="center"/>
        <w:rPr>
          <w:rFonts w:asciiTheme="majorBidi" w:hAnsiTheme="majorBidi" w:cstheme="majorBidi"/>
          <w:sz w:val="24"/>
          <w:szCs w:val="24"/>
        </w:rPr>
      </w:pPr>
      <w:r>
        <w:rPr>
          <w:rFonts w:asciiTheme="majorBidi" w:hAnsiTheme="majorBidi" w:cstheme="majorBidi"/>
          <w:sz w:val="24"/>
          <w:szCs w:val="24"/>
        </w:rPr>
        <w:t>Vanda Marcom</w:t>
      </w:r>
    </w:p>
    <w:p w:rsidR="0014372C" w:rsidRDefault="0014372C" w:rsidP="00C01302">
      <w:pPr>
        <w:spacing w:after="0"/>
        <w:jc w:val="center"/>
        <w:rPr>
          <w:rFonts w:asciiTheme="majorBidi" w:hAnsiTheme="majorBidi" w:cstheme="majorBidi"/>
          <w:sz w:val="24"/>
          <w:szCs w:val="24"/>
        </w:rPr>
      </w:pPr>
      <w:r>
        <w:rPr>
          <w:rFonts w:asciiTheme="majorBidi" w:hAnsiTheme="majorBidi" w:cstheme="majorBidi"/>
          <w:sz w:val="24"/>
          <w:szCs w:val="24"/>
        </w:rPr>
        <w:t>Jl Mayjen Sutoyo No.43 Tanah Patah Bengkulu</w:t>
      </w:r>
    </w:p>
    <w:p w:rsidR="0014372C" w:rsidRDefault="0014372C" w:rsidP="00C01302">
      <w:pPr>
        <w:spacing w:after="0"/>
        <w:jc w:val="center"/>
        <w:rPr>
          <w:rFonts w:asciiTheme="majorBidi" w:hAnsiTheme="majorBidi" w:cstheme="majorBidi"/>
          <w:sz w:val="24"/>
          <w:szCs w:val="24"/>
        </w:rPr>
      </w:pPr>
      <w:r>
        <w:rPr>
          <w:rFonts w:asciiTheme="majorBidi" w:hAnsiTheme="majorBidi" w:cstheme="majorBidi"/>
          <w:sz w:val="24"/>
          <w:szCs w:val="24"/>
        </w:rPr>
        <w:t>(0736)346508 / 081314690831</w:t>
      </w:r>
    </w:p>
    <w:p w:rsidR="0014372C" w:rsidRDefault="0014372C" w:rsidP="0014372C">
      <w:pPr>
        <w:jc w:val="center"/>
        <w:rPr>
          <w:rFonts w:asciiTheme="majorBidi" w:hAnsiTheme="majorBidi" w:cstheme="majorBidi"/>
          <w:sz w:val="24"/>
          <w:szCs w:val="24"/>
        </w:rPr>
      </w:pPr>
      <w:r>
        <w:rPr>
          <w:rFonts w:asciiTheme="majorBidi" w:hAnsiTheme="majorBidi" w:cstheme="majorBidi"/>
          <w:sz w:val="24"/>
          <w:szCs w:val="24"/>
        </w:rPr>
        <w:t xml:space="preserve">Metode Pemahaman </w:t>
      </w:r>
      <w:proofErr w:type="gramStart"/>
      <w:r>
        <w:rPr>
          <w:rFonts w:asciiTheme="majorBidi" w:hAnsiTheme="majorBidi" w:cstheme="majorBidi"/>
          <w:sz w:val="24"/>
          <w:szCs w:val="24"/>
        </w:rPr>
        <w:t>Hadis :</w:t>
      </w:r>
      <w:proofErr w:type="gramEnd"/>
    </w:p>
    <w:p w:rsidR="0014372C" w:rsidRDefault="0014372C" w:rsidP="00C01302">
      <w:pPr>
        <w:spacing w:after="0"/>
        <w:jc w:val="center"/>
        <w:rPr>
          <w:rFonts w:asciiTheme="majorBidi" w:hAnsiTheme="majorBidi" w:cstheme="majorBidi"/>
          <w:sz w:val="24"/>
          <w:szCs w:val="24"/>
        </w:rPr>
      </w:pPr>
      <w:r>
        <w:rPr>
          <w:rFonts w:asciiTheme="majorBidi" w:hAnsiTheme="majorBidi" w:cstheme="majorBidi"/>
          <w:sz w:val="24"/>
          <w:szCs w:val="24"/>
        </w:rPr>
        <w:t>Aplikasi Pemahaman Tekstual &amp; Kontekstual</w:t>
      </w:r>
    </w:p>
    <w:p w:rsidR="0014372C" w:rsidRDefault="0014372C" w:rsidP="00C01302">
      <w:pPr>
        <w:spacing w:after="0"/>
        <w:jc w:val="center"/>
        <w:rPr>
          <w:rFonts w:asciiTheme="majorBidi" w:hAnsiTheme="majorBidi" w:cstheme="majorBidi"/>
          <w:sz w:val="24"/>
          <w:szCs w:val="24"/>
        </w:rPr>
      </w:pPr>
      <w:r>
        <w:rPr>
          <w:rFonts w:asciiTheme="majorBidi" w:hAnsiTheme="majorBidi" w:cstheme="majorBidi"/>
          <w:sz w:val="24"/>
          <w:szCs w:val="24"/>
        </w:rPr>
        <w:t>Viii, 95 hlm, 15.5x23 cm</w:t>
      </w:r>
    </w:p>
    <w:p w:rsidR="0014372C" w:rsidRDefault="0014372C" w:rsidP="00C01302">
      <w:pPr>
        <w:spacing w:after="0"/>
        <w:jc w:val="center"/>
        <w:rPr>
          <w:rFonts w:asciiTheme="majorBidi" w:hAnsiTheme="majorBidi" w:cstheme="majorBidi"/>
          <w:sz w:val="24"/>
          <w:szCs w:val="24"/>
        </w:rPr>
      </w:pPr>
      <w:proofErr w:type="gramStart"/>
      <w:r>
        <w:rPr>
          <w:rFonts w:asciiTheme="majorBidi" w:hAnsiTheme="majorBidi" w:cstheme="majorBidi"/>
          <w:sz w:val="24"/>
          <w:szCs w:val="24"/>
        </w:rPr>
        <w:t>ISBN :978</w:t>
      </w:r>
      <w:proofErr w:type="gramEnd"/>
      <w:r>
        <w:rPr>
          <w:rFonts w:asciiTheme="majorBidi" w:hAnsiTheme="majorBidi" w:cstheme="majorBidi"/>
          <w:sz w:val="24"/>
          <w:szCs w:val="24"/>
        </w:rPr>
        <w:t>-602-71650-8-3</w:t>
      </w:r>
    </w:p>
    <w:p w:rsidR="0014372C" w:rsidRDefault="0014372C" w:rsidP="00C01302">
      <w:pPr>
        <w:spacing w:after="0"/>
        <w:jc w:val="center"/>
        <w:rPr>
          <w:rFonts w:asciiTheme="majorBidi" w:hAnsiTheme="majorBidi" w:cstheme="majorBidi"/>
          <w:sz w:val="24"/>
          <w:szCs w:val="24"/>
        </w:rPr>
      </w:pPr>
      <w:r>
        <w:rPr>
          <w:rFonts w:asciiTheme="majorBidi" w:hAnsiTheme="majorBidi" w:cstheme="majorBidi"/>
          <w:sz w:val="24"/>
          <w:szCs w:val="24"/>
        </w:rPr>
        <w:t>Cetakan</w:t>
      </w:r>
      <w:r w:rsidR="00C01302">
        <w:rPr>
          <w:rFonts w:asciiTheme="majorBidi" w:hAnsiTheme="majorBidi" w:cstheme="majorBidi"/>
          <w:sz w:val="24"/>
          <w:szCs w:val="24"/>
        </w:rPr>
        <w:t xml:space="preserve"> I, Agustus 2015</w:t>
      </w:r>
    </w:p>
    <w:p w:rsidR="003A1849" w:rsidRDefault="003A1849" w:rsidP="00C01302">
      <w:pPr>
        <w:spacing w:after="0"/>
        <w:rPr>
          <w:rFonts w:asciiTheme="majorBidi" w:hAnsiTheme="majorBidi" w:cstheme="majorBidi"/>
          <w:sz w:val="24"/>
          <w:szCs w:val="24"/>
        </w:rPr>
      </w:pPr>
      <w:r>
        <w:rPr>
          <w:rFonts w:asciiTheme="majorBidi" w:hAnsiTheme="majorBidi" w:cstheme="majorBidi"/>
          <w:sz w:val="24"/>
          <w:szCs w:val="24"/>
        </w:rPr>
        <w:tab/>
      </w:r>
    </w:p>
    <w:p w:rsidR="003A1849" w:rsidRDefault="003A1849" w:rsidP="00C01302">
      <w:pPr>
        <w:spacing w:after="0"/>
        <w:rPr>
          <w:rFonts w:asciiTheme="majorBidi" w:hAnsiTheme="majorBidi" w:cstheme="majorBidi"/>
          <w:sz w:val="24"/>
          <w:szCs w:val="24"/>
        </w:rPr>
      </w:pPr>
      <w:r>
        <w:rPr>
          <w:rFonts w:asciiTheme="majorBidi" w:hAnsiTheme="majorBidi" w:cstheme="majorBidi"/>
          <w:sz w:val="24"/>
          <w:szCs w:val="24"/>
        </w:rPr>
        <w:tab/>
        <w:t>Hak Cipta dilindungi undang-undang</w:t>
      </w:r>
    </w:p>
    <w:p w:rsidR="003A1849" w:rsidRDefault="003A1849" w:rsidP="003A1849">
      <w:pPr>
        <w:spacing w:after="0"/>
        <w:rPr>
          <w:rFonts w:asciiTheme="majorBidi" w:hAnsiTheme="majorBidi" w:cstheme="majorBidi"/>
          <w:sz w:val="24"/>
          <w:szCs w:val="24"/>
        </w:rPr>
      </w:pPr>
      <w:r>
        <w:rPr>
          <w:rFonts w:asciiTheme="majorBidi" w:hAnsiTheme="majorBidi" w:cstheme="majorBidi"/>
          <w:sz w:val="24"/>
          <w:szCs w:val="24"/>
        </w:rPr>
        <w:tab/>
        <w:t xml:space="preserve">Dilarang memperbanyak karya tulis ini dalam bentuk dan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apapun</w:t>
      </w:r>
    </w:p>
    <w:p w:rsidR="00C01302" w:rsidRDefault="003A1849" w:rsidP="003A1849">
      <w:pPr>
        <w:spacing w:after="0"/>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tanpa</w:t>
      </w:r>
      <w:proofErr w:type="gramEnd"/>
      <w:r>
        <w:rPr>
          <w:rFonts w:asciiTheme="majorBidi" w:hAnsiTheme="majorBidi" w:cstheme="majorBidi"/>
          <w:sz w:val="24"/>
          <w:szCs w:val="24"/>
        </w:rPr>
        <w:t xml:space="preserve"> ijin tertulis dari penerbit</w:t>
      </w:r>
    </w:p>
    <w:p w:rsidR="003A1849" w:rsidRDefault="003A1849" w:rsidP="003A1849">
      <w:pPr>
        <w:spacing w:after="0"/>
        <w:rPr>
          <w:rFonts w:asciiTheme="majorBidi" w:hAnsiTheme="majorBidi" w:cstheme="majorBidi"/>
          <w:sz w:val="24"/>
          <w:szCs w:val="24"/>
        </w:rPr>
      </w:pPr>
    </w:p>
    <w:p w:rsidR="003A1849" w:rsidRDefault="003A1849" w:rsidP="003A1849">
      <w:pPr>
        <w:spacing w:after="0"/>
        <w:rPr>
          <w:rFonts w:asciiTheme="majorBidi" w:hAnsiTheme="majorBidi" w:cstheme="majorBidi"/>
          <w:sz w:val="24"/>
          <w:szCs w:val="24"/>
        </w:rPr>
      </w:pPr>
    </w:p>
    <w:p w:rsidR="00C15F60" w:rsidRDefault="00C15F60">
      <w:pPr>
        <w:rPr>
          <w:rFonts w:asciiTheme="majorBidi" w:hAnsiTheme="majorBidi" w:cstheme="majorBidi"/>
          <w:sz w:val="24"/>
          <w:szCs w:val="24"/>
        </w:rPr>
      </w:pPr>
    </w:p>
    <w:p w:rsidR="00C15F60" w:rsidRDefault="00C15F60">
      <w:pPr>
        <w:rPr>
          <w:rFonts w:asciiTheme="majorBidi" w:hAnsiTheme="majorBidi" w:cstheme="majorBidi"/>
          <w:sz w:val="24"/>
          <w:szCs w:val="24"/>
        </w:rPr>
      </w:pPr>
    </w:p>
    <w:p w:rsidR="00C15F60" w:rsidRDefault="00C15F60">
      <w:pPr>
        <w:rPr>
          <w:rFonts w:asciiTheme="majorBidi" w:hAnsiTheme="majorBidi" w:cstheme="majorBidi"/>
          <w:sz w:val="24"/>
          <w:szCs w:val="24"/>
        </w:rPr>
      </w:pPr>
    </w:p>
    <w:p w:rsidR="00C15F60" w:rsidRDefault="00C15F60" w:rsidP="00C15F60">
      <w:pPr>
        <w:spacing w:after="0"/>
        <w:jc w:val="center"/>
        <w:rPr>
          <w:rFonts w:asciiTheme="majorBidi" w:hAnsiTheme="majorBidi" w:cstheme="majorBidi"/>
          <w:b/>
          <w:bCs/>
          <w:sz w:val="28"/>
          <w:szCs w:val="28"/>
        </w:rPr>
      </w:pPr>
      <w:r>
        <w:rPr>
          <w:rFonts w:asciiTheme="majorBidi" w:hAnsiTheme="majorBidi" w:cstheme="majorBidi"/>
          <w:sz w:val="24"/>
          <w:szCs w:val="24"/>
        </w:rPr>
        <w:br w:type="page"/>
      </w:r>
      <w:r>
        <w:rPr>
          <w:rFonts w:asciiTheme="majorBidi" w:hAnsiTheme="majorBidi" w:cstheme="majorBidi"/>
          <w:b/>
          <w:bCs/>
          <w:sz w:val="28"/>
          <w:szCs w:val="28"/>
        </w:rPr>
        <w:lastRenderedPageBreak/>
        <w:t>PEDOMAN TRANSLITERASI ARAB-LATIN</w:t>
      </w:r>
    </w:p>
    <w:p w:rsidR="00C15F60" w:rsidRPr="00A60F8C" w:rsidRDefault="00C15F60" w:rsidP="00C15F60">
      <w:pPr>
        <w:spacing w:after="0"/>
        <w:jc w:val="center"/>
        <w:rPr>
          <w:rFonts w:asciiTheme="majorBidi" w:hAnsiTheme="majorBidi" w:cstheme="majorBidi"/>
          <w:b/>
          <w:bCs/>
          <w:sz w:val="28"/>
          <w:szCs w:val="28"/>
        </w:rPr>
      </w:pPr>
    </w:p>
    <w:p w:rsidR="00C15F60" w:rsidRPr="00EE13FC" w:rsidRDefault="00C15F60" w:rsidP="00C15F60">
      <w:pPr>
        <w:spacing w:after="0" w:line="360" w:lineRule="auto"/>
        <w:ind w:firstLine="720"/>
        <w:jc w:val="both"/>
        <w:rPr>
          <w:rFonts w:ascii="Times New Arabic" w:hAnsi="Times New Arabic" w:cstheme="majorBidi"/>
          <w:sz w:val="24"/>
          <w:szCs w:val="24"/>
        </w:rPr>
      </w:pPr>
      <w:proofErr w:type="gramStart"/>
      <w:r w:rsidRPr="00EE13FC">
        <w:rPr>
          <w:rFonts w:ascii="Times New Arabic" w:hAnsi="Times New Arabic" w:cstheme="majorBidi"/>
          <w:sz w:val="24"/>
          <w:szCs w:val="24"/>
        </w:rPr>
        <w:t>Berdasarkan Surat Keputusan Bersama Menteri Agama RI dan Menteri Pendidikan dan Kebudayaan RI Nomor 158/1987 dan 0543b/U/1987, tanggal 22 Januari 1988.</w:t>
      </w:r>
      <w:proofErr w:type="gramEnd"/>
    </w:p>
    <w:p w:rsidR="00C15F60" w:rsidRPr="00EE13FC" w:rsidRDefault="00C15F60" w:rsidP="005078FF">
      <w:pPr>
        <w:pStyle w:val="ListParagraph"/>
        <w:numPr>
          <w:ilvl w:val="0"/>
          <w:numId w:val="9"/>
        </w:numPr>
        <w:spacing w:after="0" w:line="360" w:lineRule="auto"/>
        <w:ind w:left="360"/>
        <w:jc w:val="both"/>
        <w:rPr>
          <w:rFonts w:ascii="Times New Arabic" w:hAnsi="Times New Arabic" w:cstheme="majorBidi"/>
          <w:b/>
          <w:bCs/>
          <w:sz w:val="24"/>
          <w:szCs w:val="24"/>
        </w:rPr>
      </w:pPr>
      <w:r w:rsidRPr="00EE13FC">
        <w:rPr>
          <w:rFonts w:ascii="Times New Arabic" w:hAnsi="Times New Arabic" w:cstheme="majorBidi"/>
          <w:b/>
          <w:bCs/>
          <w:sz w:val="24"/>
          <w:szCs w:val="24"/>
        </w:rPr>
        <w:t>Konsonan Tunggal</w:t>
      </w:r>
    </w:p>
    <w:tbl>
      <w:tblPr>
        <w:tblStyle w:val="TableGrid"/>
        <w:tblW w:w="7938" w:type="dxa"/>
        <w:tblInd w:w="108" w:type="dxa"/>
        <w:shd w:val="clear" w:color="auto" w:fill="FFFFFF" w:themeFill="background1"/>
        <w:tblLook w:val="04A0" w:firstRow="1" w:lastRow="0" w:firstColumn="1" w:lastColumn="0" w:noHBand="0" w:noVBand="1"/>
      </w:tblPr>
      <w:tblGrid>
        <w:gridCol w:w="1134"/>
        <w:gridCol w:w="1276"/>
        <w:gridCol w:w="2268"/>
        <w:gridCol w:w="3260"/>
      </w:tblGrid>
      <w:tr w:rsidR="00C15F60" w:rsidRPr="00EE13FC" w:rsidTr="00C15F60">
        <w:trPr>
          <w:trHeight w:val="513"/>
        </w:trPr>
        <w:tc>
          <w:tcPr>
            <w:tcW w:w="1134" w:type="dxa"/>
            <w:shd w:val="clear" w:color="auto" w:fill="7F7F7F" w:themeFill="text1" w:themeFillTint="80"/>
            <w:vAlign w:val="center"/>
          </w:tcPr>
          <w:p w:rsidR="00C15F60" w:rsidRPr="00EE13FC" w:rsidRDefault="00C15F60" w:rsidP="00C15F60">
            <w:pPr>
              <w:pStyle w:val="ListParagraph"/>
              <w:ind w:left="0"/>
              <w:jc w:val="center"/>
              <w:rPr>
                <w:rFonts w:ascii="Times New Arabic" w:hAnsi="Times New Arabic" w:cs="Traditional Arabic"/>
                <w:sz w:val="24"/>
                <w:szCs w:val="24"/>
              </w:rPr>
            </w:pPr>
            <w:r w:rsidRPr="00EE13FC">
              <w:rPr>
                <w:rFonts w:ascii="Times New Arabic" w:hAnsi="Times New Arabic" w:cs="Traditional Arabic"/>
                <w:sz w:val="24"/>
                <w:szCs w:val="24"/>
              </w:rPr>
              <w:t>Huruf Arab</w:t>
            </w:r>
          </w:p>
        </w:tc>
        <w:tc>
          <w:tcPr>
            <w:tcW w:w="1276" w:type="dxa"/>
            <w:shd w:val="clear" w:color="auto" w:fill="7F7F7F" w:themeFill="text1" w:themeFillTint="80"/>
            <w:vAlign w:val="center"/>
          </w:tcPr>
          <w:p w:rsidR="00C15F60" w:rsidRPr="00EE13FC" w:rsidRDefault="00C15F60" w:rsidP="00C15F60">
            <w:pPr>
              <w:pStyle w:val="ListParagraph"/>
              <w:ind w:left="0"/>
              <w:jc w:val="center"/>
              <w:rPr>
                <w:rFonts w:ascii="Times New Arabic" w:hAnsi="Times New Arabic" w:cstheme="majorBidi"/>
                <w:sz w:val="24"/>
                <w:szCs w:val="24"/>
              </w:rPr>
            </w:pPr>
            <w:r w:rsidRPr="00EE13FC">
              <w:rPr>
                <w:rFonts w:ascii="Times New Arabic" w:hAnsi="Times New Arabic" w:cstheme="majorBidi"/>
                <w:sz w:val="24"/>
                <w:szCs w:val="24"/>
              </w:rPr>
              <w:t>Nama</w:t>
            </w:r>
          </w:p>
        </w:tc>
        <w:tc>
          <w:tcPr>
            <w:tcW w:w="2268" w:type="dxa"/>
            <w:shd w:val="clear" w:color="auto" w:fill="7F7F7F" w:themeFill="text1" w:themeFillTint="80"/>
            <w:vAlign w:val="center"/>
          </w:tcPr>
          <w:p w:rsidR="00C15F60" w:rsidRPr="00EE13FC" w:rsidRDefault="00C15F60" w:rsidP="00C15F60">
            <w:pPr>
              <w:pStyle w:val="ListParagraph"/>
              <w:ind w:left="0"/>
              <w:jc w:val="center"/>
              <w:rPr>
                <w:rFonts w:ascii="Times New Arabic" w:hAnsi="Times New Arabic" w:cstheme="majorBidi"/>
                <w:sz w:val="24"/>
                <w:szCs w:val="24"/>
              </w:rPr>
            </w:pPr>
            <w:r w:rsidRPr="00EE13FC">
              <w:rPr>
                <w:rFonts w:ascii="Times New Arabic" w:hAnsi="Times New Arabic" w:cstheme="majorBidi"/>
                <w:sz w:val="24"/>
                <w:szCs w:val="24"/>
              </w:rPr>
              <w:t>Huruf Latin</w:t>
            </w:r>
          </w:p>
        </w:tc>
        <w:tc>
          <w:tcPr>
            <w:tcW w:w="3260" w:type="dxa"/>
            <w:shd w:val="clear" w:color="auto" w:fill="7F7F7F" w:themeFill="text1" w:themeFillTint="80"/>
            <w:vAlign w:val="center"/>
          </w:tcPr>
          <w:p w:rsidR="00C15F60" w:rsidRPr="00EE13FC" w:rsidRDefault="00C15F60" w:rsidP="00C15F60">
            <w:pPr>
              <w:pStyle w:val="ListParagraph"/>
              <w:ind w:left="0"/>
              <w:jc w:val="center"/>
              <w:rPr>
                <w:rFonts w:ascii="Times New Arabic" w:hAnsi="Times New Arabic" w:cstheme="majorBidi"/>
                <w:sz w:val="24"/>
                <w:szCs w:val="24"/>
              </w:rPr>
            </w:pPr>
            <w:r w:rsidRPr="00EE13FC">
              <w:rPr>
                <w:rFonts w:ascii="Times New Arabic" w:hAnsi="Times New Arabic" w:cstheme="majorBidi"/>
                <w:sz w:val="24"/>
                <w:szCs w:val="24"/>
              </w:rPr>
              <w:t>Keterangan</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tl/>
              </w:rPr>
            </w:pPr>
            <w:r w:rsidRPr="00EE13FC">
              <w:rPr>
                <w:rFonts w:ascii="Times New Arabic" w:hAnsi="Times New Arabic"/>
                <w:sz w:val="28"/>
                <w:szCs w:val="28"/>
                <w:rtl/>
              </w:rPr>
              <w:t>ا</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Alif</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tidak dilambangkan</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tidak dilambangkan</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ب</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ba’</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B</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Be</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ت</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ta’</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T</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Te</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ث</w:t>
            </w:r>
          </w:p>
        </w:tc>
        <w:tc>
          <w:tcPr>
            <w:tcW w:w="1276" w:type="dxa"/>
            <w:shd w:val="clear" w:color="auto" w:fill="FFFFFF" w:themeFill="background1"/>
            <w:vAlign w:val="center"/>
          </w:tcPr>
          <w:p w:rsidR="00C15F60" w:rsidRPr="00EE13FC" w:rsidRDefault="00C15F60" w:rsidP="00C15F60">
            <w:pPr>
              <w:pStyle w:val="ListParagraph"/>
              <w:spacing w:line="276" w:lineRule="auto"/>
              <w:ind w:left="0"/>
              <w:jc w:val="center"/>
              <w:rPr>
                <w:rFonts w:ascii="Times New Arabic" w:hAnsi="Times New Arabic" w:cstheme="majorBidi"/>
                <w:sz w:val="24"/>
                <w:szCs w:val="24"/>
              </w:rPr>
            </w:pPr>
            <w:r w:rsidRPr="00EE13FC">
              <w:rPr>
                <w:rFonts w:ascii="Cambria Math" w:hAnsi="Cambria Math" w:cs="Cambria Math"/>
                <w:sz w:val="24"/>
                <w:szCs w:val="24"/>
              </w:rPr>
              <w:t>ṡ</w:t>
            </w:r>
            <w:r w:rsidRPr="00EE13FC">
              <w:rPr>
                <w:rFonts w:ascii="Times New Arabic" w:hAnsi="Times New Arabic" w:cstheme="majorBidi"/>
                <w:sz w:val="24"/>
                <w:szCs w:val="24"/>
              </w:rPr>
              <w:t>a’</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Cambria Math" w:hAnsi="Cambria Math" w:cs="Cambria Math"/>
                <w:sz w:val="24"/>
                <w:szCs w:val="24"/>
              </w:rPr>
              <w:t>ṡ</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es (dengan titik di atas)</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ج</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jim</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J</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Je</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ح</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Cambria Math" w:hAnsi="Cambria Math" w:cs="Cambria Math"/>
                <w:sz w:val="24"/>
                <w:szCs w:val="24"/>
              </w:rPr>
              <w:t>ḥ</w:t>
            </w:r>
            <w:r w:rsidRPr="00EE13FC">
              <w:rPr>
                <w:rFonts w:ascii="Times New Arabic" w:hAnsi="Times New Arabic" w:cstheme="majorBidi"/>
                <w:sz w:val="24"/>
                <w:szCs w:val="24"/>
              </w:rPr>
              <w:t>a</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Cambria Math" w:hAnsi="Cambria Math" w:cs="Cambria Math"/>
                <w:sz w:val="24"/>
                <w:szCs w:val="24"/>
              </w:rPr>
              <w:t>ḥ</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ha (dengan titik di bawah)</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خ</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kha</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Kh</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ka dan ha</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د</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dal</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De</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ذ</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Roman" w:hAnsi="Times New Roman" w:cs="Times New Roman"/>
                <w:sz w:val="24"/>
                <w:szCs w:val="24"/>
              </w:rPr>
              <w:t>ż</w:t>
            </w:r>
            <w:r w:rsidRPr="00EE13FC">
              <w:rPr>
                <w:rFonts w:ascii="Times New Arabic" w:hAnsi="Times New Arabic" w:cstheme="majorBidi"/>
                <w:sz w:val="24"/>
                <w:szCs w:val="24"/>
              </w:rPr>
              <w:t>al</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Roman" w:hAnsi="Times New Roman" w:cs="Times New Roman"/>
                <w:sz w:val="24"/>
                <w:szCs w:val="24"/>
              </w:rPr>
              <w:t>Ż</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zet (dengan titik di atas)</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ر</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ra’</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R</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Er</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ز</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zai</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Z</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Zet</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س</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sin</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S</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Es</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ش</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syin</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Sy</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es dan ye</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ص</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Cambria Math" w:hAnsi="Cambria Math" w:cs="Cambria Math"/>
                <w:sz w:val="24"/>
                <w:szCs w:val="24"/>
              </w:rPr>
              <w:t>ṣ</w:t>
            </w:r>
            <w:r w:rsidRPr="00EE13FC">
              <w:rPr>
                <w:rFonts w:ascii="Times New Arabic" w:hAnsi="Times New Arabic" w:cstheme="majorBidi"/>
                <w:sz w:val="24"/>
                <w:szCs w:val="24"/>
              </w:rPr>
              <w:t>ad</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Cambria Math" w:hAnsi="Cambria Math" w:cs="Cambria Math"/>
                <w:sz w:val="24"/>
                <w:szCs w:val="24"/>
              </w:rPr>
              <w:t>ṣ</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es (dengan titik di bawah)</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ض</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Cambria Math" w:hAnsi="Cambria Math" w:cs="Cambria Math"/>
                <w:sz w:val="24"/>
                <w:szCs w:val="24"/>
              </w:rPr>
              <w:t>ḍ</w:t>
            </w:r>
            <w:r w:rsidRPr="00EE13FC">
              <w:rPr>
                <w:rFonts w:ascii="Times New Arabic" w:hAnsi="Times New Arabic" w:cstheme="majorBidi"/>
                <w:sz w:val="24"/>
                <w:szCs w:val="24"/>
              </w:rPr>
              <w:t>ad</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Cambria Math" w:hAnsi="Cambria Math" w:cs="Cambria Math"/>
                <w:sz w:val="24"/>
                <w:szCs w:val="24"/>
              </w:rPr>
              <w:t>ḍ</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de (dengan titik di bawah)</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ط</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Cambria Math" w:hAnsi="Cambria Math" w:cs="Cambria Math"/>
                <w:sz w:val="24"/>
                <w:szCs w:val="24"/>
              </w:rPr>
              <w:t>ṭ</w:t>
            </w:r>
            <w:r w:rsidRPr="00EE13FC">
              <w:rPr>
                <w:rFonts w:ascii="Times New Arabic" w:hAnsi="Times New Arabic" w:cstheme="majorBidi"/>
                <w:sz w:val="24"/>
                <w:szCs w:val="24"/>
              </w:rPr>
              <w:t>a’</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Cambria Math" w:hAnsi="Cambria Math" w:cs="Cambria Math"/>
                <w:sz w:val="24"/>
                <w:szCs w:val="24"/>
              </w:rPr>
              <w:t>ṭ</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te (dengan titik di bawah)</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ظ</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Cambria Math" w:hAnsi="Cambria Math" w:cs="Cambria Math"/>
                <w:sz w:val="24"/>
                <w:szCs w:val="24"/>
              </w:rPr>
              <w:t>ẓ</w:t>
            </w:r>
            <w:r w:rsidRPr="00EE13FC">
              <w:rPr>
                <w:rFonts w:ascii="Times New Arabic" w:hAnsi="Times New Arabic" w:cstheme="majorBidi"/>
                <w:sz w:val="24"/>
                <w:szCs w:val="24"/>
              </w:rPr>
              <w:t>a’</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Cambria Math" w:hAnsi="Cambria Math" w:cs="Cambria Math"/>
                <w:sz w:val="24"/>
                <w:szCs w:val="24"/>
              </w:rPr>
              <w:t>ẓ</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zet (dengan titik di bawah)</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ع</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‘ain</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koma terbalik di atas</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tl/>
              </w:rPr>
            </w:pPr>
            <w:r w:rsidRPr="00EE13FC">
              <w:rPr>
                <w:rFonts w:ascii="Times New Arabic" w:hAnsi="Times New Arabic"/>
                <w:sz w:val="28"/>
                <w:szCs w:val="28"/>
                <w:rtl/>
              </w:rPr>
              <w:t>غ</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gain</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G</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Ge</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tl/>
              </w:rPr>
            </w:pPr>
            <w:r w:rsidRPr="00EE13FC">
              <w:rPr>
                <w:rFonts w:ascii="Times New Arabic" w:hAnsi="Times New Arabic"/>
                <w:sz w:val="28"/>
                <w:szCs w:val="28"/>
                <w:rtl/>
              </w:rPr>
              <w:t>ف</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fa’</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F</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Ef</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tl/>
              </w:rPr>
            </w:pPr>
            <w:r w:rsidRPr="00EE13FC">
              <w:rPr>
                <w:rFonts w:ascii="Times New Arabic" w:hAnsi="Times New Arabic"/>
                <w:sz w:val="28"/>
                <w:szCs w:val="28"/>
                <w:rtl/>
              </w:rPr>
              <w:t>ق</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qaf</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Q</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Qi</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tl/>
              </w:rPr>
            </w:pPr>
            <w:r w:rsidRPr="00EE13FC">
              <w:rPr>
                <w:rFonts w:ascii="Times New Arabic" w:hAnsi="Times New Arabic"/>
                <w:sz w:val="28"/>
                <w:szCs w:val="28"/>
                <w:rtl/>
              </w:rPr>
              <w:t>ك</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kaf</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K</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Ka</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tl/>
              </w:rPr>
            </w:pPr>
            <w:r w:rsidRPr="00EE13FC">
              <w:rPr>
                <w:rFonts w:ascii="Times New Arabic" w:hAnsi="Times New Arabic"/>
                <w:sz w:val="28"/>
                <w:szCs w:val="28"/>
                <w:rtl/>
              </w:rPr>
              <w:t>ل</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lam</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L</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El</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tl/>
              </w:rPr>
            </w:pPr>
            <w:r w:rsidRPr="00EE13FC">
              <w:rPr>
                <w:rFonts w:ascii="Times New Arabic" w:hAnsi="Times New Arabic"/>
                <w:sz w:val="28"/>
                <w:szCs w:val="28"/>
                <w:rtl/>
              </w:rPr>
              <w:lastRenderedPageBreak/>
              <w:t>م</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mim</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M</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Em</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tl/>
              </w:rPr>
            </w:pPr>
            <w:r w:rsidRPr="00EE13FC">
              <w:rPr>
                <w:rFonts w:ascii="Times New Arabic" w:hAnsi="Times New Arabic"/>
                <w:sz w:val="28"/>
                <w:szCs w:val="28"/>
                <w:rtl/>
              </w:rPr>
              <w:t>ن</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nun</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N</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En</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tl/>
              </w:rPr>
            </w:pPr>
            <w:r w:rsidRPr="00EE13FC">
              <w:rPr>
                <w:rFonts w:ascii="Times New Arabic" w:hAnsi="Times New Arabic"/>
                <w:sz w:val="28"/>
                <w:szCs w:val="28"/>
                <w:rtl/>
              </w:rPr>
              <w:t>و</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wawu</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W</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We</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tl/>
              </w:rPr>
            </w:pPr>
            <w:r w:rsidRPr="00EE13FC">
              <w:rPr>
                <w:rFonts w:ascii="Times New Arabic" w:hAnsi="Times New Arabic"/>
                <w:sz w:val="28"/>
                <w:szCs w:val="28"/>
                <w:rtl/>
              </w:rPr>
              <w:t>ه</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ha’</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H</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Ha</w:t>
            </w:r>
          </w:p>
        </w:tc>
      </w:tr>
      <w:tr w:rsidR="00C15F60" w:rsidRPr="00EE13FC" w:rsidTr="00C15F60">
        <w:trPr>
          <w:trHeight w:val="335"/>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tl/>
              </w:rPr>
            </w:pPr>
            <w:r w:rsidRPr="00EE13FC">
              <w:rPr>
                <w:rFonts w:ascii="Times New Arabic" w:hAnsi="Times New Arabic"/>
                <w:sz w:val="28"/>
                <w:szCs w:val="28"/>
                <w:rtl/>
              </w:rPr>
              <w:t>ء</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hamzah</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apostrof</w:t>
            </w:r>
          </w:p>
        </w:tc>
      </w:tr>
      <w:tr w:rsidR="00C15F60" w:rsidRPr="00EE13FC" w:rsidTr="00C15F60">
        <w:trPr>
          <w:trHeight w:val="351"/>
        </w:trPr>
        <w:tc>
          <w:tcPr>
            <w:tcW w:w="1134"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sz w:val="28"/>
                <w:szCs w:val="28"/>
                <w:rtl/>
              </w:rPr>
            </w:pPr>
            <w:r w:rsidRPr="00EE13FC">
              <w:rPr>
                <w:rFonts w:ascii="Times New Arabic" w:hAnsi="Times New Arabic"/>
                <w:sz w:val="28"/>
                <w:szCs w:val="28"/>
                <w:rtl/>
              </w:rPr>
              <w:t>ي</w:t>
            </w:r>
          </w:p>
        </w:tc>
        <w:tc>
          <w:tcPr>
            <w:tcW w:w="1276"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ya’</w:t>
            </w:r>
          </w:p>
        </w:tc>
        <w:tc>
          <w:tcPr>
            <w:tcW w:w="2268"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Y</w:t>
            </w:r>
          </w:p>
        </w:tc>
        <w:tc>
          <w:tcPr>
            <w:tcW w:w="3260" w:type="dxa"/>
            <w:shd w:val="clear" w:color="auto" w:fill="FFFFFF" w:themeFill="background1"/>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Ye</w:t>
            </w:r>
          </w:p>
        </w:tc>
      </w:tr>
    </w:tbl>
    <w:p w:rsidR="00C15F60" w:rsidRPr="00EE13FC" w:rsidRDefault="00C15F60" w:rsidP="00C15F60">
      <w:pPr>
        <w:pStyle w:val="ListParagraph"/>
        <w:spacing w:after="0" w:line="360" w:lineRule="auto"/>
        <w:ind w:left="360"/>
        <w:jc w:val="both"/>
        <w:rPr>
          <w:rFonts w:ascii="Times New Arabic" w:hAnsi="Times New Arabic" w:cstheme="majorBidi"/>
          <w:sz w:val="24"/>
          <w:szCs w:val="24"/>
          <w:rtl/>
        </w:rPr>
      </w:pPr>
    </w:p>
    <w:p w:rsidR="00C15F60" w:rsidRPr="00EE13FC" w:rsidRDefault="00C15F60" w:rsidP="005078FF">
      <w:pPr>
        <w:pStyle w:val="ListParagraph"/>
        <w:numPr>
          <w:ilvl w:val="0"/>
          <w:numId w:val="9"/>
        </w:numPr>
        <w:spacing w:after="0" w:line="480" w:lineRule="auto"/>
        <w:ind w:left="426" w:hanging="425"/>
        <w:jc w:val="both"/>
        <w:rPr>
          <w:rFonts w:ascii="Times New Arabic" w:hAnsi="Times New Arabic" w:cstheme="majorBidi"/>
          <w:b/>
          <w:bCs/>
          <w:sz w:val="24"/>
          <w:szCs w:val="24"/>
        </w:rPr>
      </w:pPr>
      <w:r w:rsidRPr="00EE13FC">
        <w:rPr>
          <w:rFonts w:ascii="Times New Arabic" w:hAnsi="Times New Arabic" w:cstheme="majorBidi"/>
          <w:b/>
          <w:bCs/>
          <w:sz w:val="24"/>
          <w:szCs w:val="24"/>
        </w:rPr>
        <w:t>Konsonan Rangkap karena Syaddah ditulis rangkap</w:t>
      </w:r>
    </w:p>
    <w:tbl>
      <w:tblPr>
        <w:tblStyle w:val="TableGrid"/>
        <w:tblW w:w="7938" w:type="dxa"/>
        <w:tblInd w:w="108" w:type="dxa"/>
        <w:tblLook w:val="04A0" w:firstRow="1" w:lastRow="0" w:firstColumn="1" w:lastColumn="0" w:noHBand="0" w:noVBand="1"/>
      </w:tblPr>
      <w:tblGrid>
        <w:gridCol w:w="2410"/>
        <w:gridCol w:w="2552"/>
        <w:gridCol w:w="2976"/>
      </w:tblGrid>
      <w:tr w:rsidR="00C15F60" w:rsidRPr="00EE13FC" w:rsidTr="00C15F60">
        <w:trPr>
          <w:trHeight w:val="422"/>
        </w:trPr>
        <w:tc>
          <w:tcPr>
            <w:tcW w:w="2410" w:type="dxa"/>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متعقدين</w:t>
            </w:r>
          </w:p>
        </w:tc>
        <w:tc>
          <w:tcPr>
            <w:tcW w:w="2552"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Ditulis</w:t>
            </w:r>
          </w:p>
        </w:tc>
        <w:tc>
          <w:tcPr>
            <w:tcW w:w="2976"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muta’aqqidd</w:t>
            </w:r>
            <w:r w:rsidRPr="00EE13FC">
              <w:rPr>
                <w:rFonts w:ascii="Times New Roman" w:hAnsi="Times New Roman" w:cs="Times New Roman"/>
                <w:sz w:val="24"/>
                <w:szCs w:val="24"/>
              </w:rPr>
              <w:t>ī</w:t>
            </w:r>
            <w:r w:rsidRPr="00EE13FC">
              <w:rPr>
                <w:rFonts w:ascii="Times New Arabic" w:hAnsi="Times New Arabic" w:cstheme="majorBidi"/>
                <w:sz w:val="24"/>
                <w:szCs w:val="24"/>
              </w:rPr>
              <w:t>n</w:t>
            </w:r>
          </w:p>
        </w:tc>
      </w:tr>
      <w:tr w:rsidR="00C15F60" w:rsidRPr="00EE13FC" w:rsidTr="00C15F60">
        <w:trPr>
          <w:trHeight w:val="442"/>
        </w:trPr>
        <w:tc>
          <w:tcPr>
            <w:tcW w:w="2410" w:type="dxa"/>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عدة</w:t>
            </w:r>
          </w:p>
        </w:tc>
        <w:tc>
          <w:tcPr>
            <w:tcW w:w="2552"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Ditulis</w:t>
            </w:r>
          </w:p>
        </w:tc>
        <w:tc>
          <w:tcPr>
            <w:tcW w:w="2976"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‘iddah</w:t>
            </w:r>
          </w:p>
        </w:tc>
      </w:tr>
    </w:tbl>
    <w:p w:rsidR="00C15F60" w:rsidRPr="00EE13FC" w:rsidRDefault="00C15F60" w:rsidP="00C15F60">
      <w:pPr>
        <w:pStyle w:val="ListParagraph"/>
        <w:spacing w:after="0" w:line="360" w:lineRule="auto"/>
        <w:ind w:left="360"/>
        <w:jc w:val="both"/>
        <w:rPr>
          <w:rFonts w:ascii="Times New Arabic" w:hAnsi="Times New Arabic" w:cstheme="majorBidi"/>
          <w:b/>
          <w:bCs/>
          <w:sz w:val="24"/>
          <w:szCs w:val="24"/>
        </w:rPr>
      </w:pPr>
    </w:p>
    <w:p w:rsidR="00C15F60" w:rsidRPr="00EE13FC" w:rsidRDefault="00C15F60" w:rsidP="005078FF">
      <w:pPr>
        <w:pStyle w:val="ListParagraph"/>
        <w:numPr>
          <w:ilvl w:val="0"/>
          <w:numId w:val="9"/>
        </w:numPr>
        <w:spacing w:after="0" w:line="480" w:lineRule="auto"/>
        <w:ind w:left="426" w:hanging="426"/>
        <w:jc w:val="both"/>
        <w:rPr>
          <w:rFonts w:ascii="Times New Arabic" w:hAnsi="Times New Arabic" w:cstheme="majorBidi"/>
          <w:b/>
          <w:bCs/>
          <w:sz w:val="24"/>
          <w:szCs w:val="24"/>
        </w:rPr>
      </w:pPr>
      <w:r w:rsidRPr="00EE13FC">
        <w:rPr>
          <w:rFonts w:ascii="Times New Arabic" w:hAnsi="Times New Arabic" w:cstheme="majorBidi"/>
          <w:b/>
          <w:bCs/>
          <w:sz w:val="24"/>
          <w:szCs w:val="24"/>
        </w:rPr>
        <w:t>Ta’ Marbutah</w:t>
      </w:r>
    </w:p>
    <w:p w:rsidR="00C15F60" w:rsidRPr="00EE13FC" w:rsidRDefault="00C15F60" w:rsidP="005078FF">
      <w:pPr>
        <w:pStyle w:val="ListParagraph"/>
        <w:numPr>
          <w:ilvl w:val="0"/>
          <w:numId w:val="11"/>
        </w:numPr>
        <w:spacing w:after="0"/>
        <w:ind w:left="709" w:hanging="284"/>
        <w:contextualSpacing w:val="0"/>
        <w:jc w:val="both"/>
        <w:rPr>
          <w:rFonts w:ascii="Times New Arabic" w:hAnsi="Times New Arabic" w:cstheme="majorBidi"/>
          <w:sz w:val="24"/>
          <w:szCs w:val="24"/>
        </w:rPr>
      </w:pPr>
      <w:r w:rsidRPr="00EE13FC">
        <w:rPr>
          <w:rFonts w:ascii="Times New Arabic" w:hAnsi="Times New Arabic" w:cstheme="majorBidi"/>
          <w:sz w:val="24"/>
          <w:szCs w:val="24"/>
        </w:rPr>
        <w:t>Bila dimatikan ditulis h</w:t>
      </w:r>
    </w:p>
    <w:tbl>
      <w:tblPr>
        <w:tblStyle w:val="TableGrid"/>
        <w:tblW w:w="7938" w:type="dxa"/>
        <w:tblInd w:w="108" w:type="dxa"/>
        <w:tblLook w:val="04A0" w:firstRow="1" w:lastRow="0" w:firstColumn="1" w:lastColumn="0" w:noHBand="0" w:noVBand="1"/>
      </w:tblPr>
      <w:tblGrid>
        <w:gridCol w:w="2410"/>
        <w:gridCol w:w="2552"/>
        <w:gridCol w:w="2976"/>
      </w:tblGrid>
      <w:tr w:rsidR="00C15F60" w:rsidRPr="00EE13FC" w:rsidTr="00C15F60">
        <w:trPr>
          <w:trHeight w:val="451"/>
        </w:trPr>
        <w:tc>
          <w:tcPr>
            <w:tcW w:w="2410" w:type="dxa"/>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هبة</w:t>
            </w:r>
          </w:p>
        </w:tc>
        <w:tc>
          <w:tcPr>
            <w:tcW w:w="2552"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Ditulis</w:t>
            </w:r>
          </w:p>
        </w:tc>
        <w:tc>
          <w:tcPr>
            <w:tcW w:w="2976"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hibbah</w:t>
            </w:r>
          </w:p>
        </w:tc>
      </w:tr>
      <w:tr w:rsidR="00C15F60" w:rsidRPr="00EE13FC" w:rsidTr="00C15F60">
        <w:trPr>
          <w:trHeight w:val="462"/>
        </w:trPr>
        <w:tc>
          <w:tcPr>
            <w:tcW w:w="2410" w:type="dxa"/>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جزية</w:t>
            </w:r>
          </w:p>
        </w:tc>
        <w:tc>
          <w:tcPr>
            <w:tcW w:w="2552"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Ditulis</w:t>
            </w:r>
          </w:p>
        </w:tc>
        <w:tc>
          <w:tcPr>
            <w:tcW w:w="2976"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jizyah</w:t>
            </w:r>
          </w:p>
        </w:tc>
      </w:tr>
    </w:tbl>
    <w:p w:rsidR="00C15F60" w:rsidRDefault="00C15F60" w:rsidP="00C15F60">
      <w:pPr>
        <w:spacing w:after="0" w:line="360" w:lineRule="auto"/>
        <w:ind w:left="426"/>
        <w:jc w:val="both"/>
        <w:rPr>
          <w:rFonts w:ascii="Times New Arabic" w:hAnsi="Times New Arabic" w:cstheme="majorBidi"/>
          <w:sz w:val="24"/>
          <w:szCs w:val="24"/>
        </w:rPr>
      </w:pPr>
    </w:p>
    <w:p w:rsidR="00C15F60" w:rsidRPr="00EE13FC" w:rsidRDefault="00C15F60" w:rsidP="00C15F60">
      <w:pPr>
        <w:spacing w:after="0" w:line="360" w:lineRule="auto"/>
        <w:ind w:left="426"/>
        <w:jc w:val="both"/>
        <w:rPr>
          <w:rFonts w:ascii="Times New Arabic" w:hAnsi="Times New Arabic" w:cstheme="majorBidi"/>
          <w:sz w:val="24"/>
          <w:szCs w:val="24"/>
        </w:rPr>
      </w:pPr>
      <w:r w:rsidRPr="00EE13FC">
        <w:rPr>
          <w:rFonts w:ascii="Times New Arabic" w:hAnsi="Times New Arabic" w:cstheme="majorBidi"/>
          <w:sz w:val="24"/>
          <w:szCs w:val="24"/>
        </w:rPr>
        <w:t>(</w:t>
      </w:r>
      <w:proofErr w:type="gramStart"/>
      <w:r w:rsidRPr="00EE13FC">
        <w:rPr>
          <w:rFonts w:ascii="Times New Arabic" w:hAnsi="Times New Arabic" w:cstheme="majorBidi"/>
          <w:sz w:val="24"/>
          <w:szCs w:val="24"/>
        </w:rPr>
        <w:t>ketentuan</w:t>
      </w:r>
      <w:proofErr w:type="gramEnd"/>
      <w:r w:rsidRPr="00EE13FC">
        <w:rPr>
          <w:rFonts w:ascii="Times New Arabic" w:hAnsi="Times New Arabic" w:cstheme="majorBidi"/>
          <w:sz w:val="24"/>
          <w:szCs w:val="24"/>
        </w:rPr>
        <w:t xml:space="preserve"> ini tidak diperlukan terhadap kata-kata Arab yang sudah terserap ke dalam bahasa Indonesia, seperti shalat, zakat, dan sebagainya, kecuali bila dikehendaki lafal aslinya).</w:t>
      </w:r>
    </w:p>
    <w:p w:rsidR="00C15F60" w:rsidRPr="00EE13FC" w:rsidRDefault="00C15F60" w:rsidP="00C15F60">
      <w:pPr>
        <w:spacing w:after="0" w:line="360" w:lineRule="auto"/>
        <w:ind w:left="426"/>
        <w:jc w:val="both"/>
        <w:rPr>
          <w:rFonts w:ascii="Times New Arabic" w:hAnsi="Times New Arabic" w:cstheme="majorBidi"/>
          <w:sz w:val="24"/>
          <w:szCs w:val="24"/>
        </w:rPr>
      </w:pPr>
      <w:proofErr w:type="gramStart"/>
      <w:r w:rsidRPr="00EE13FC">
        <w:rPr>
          <w:rFonts w:ascii="Times New Arabic" w:hAnsi="Times New Arabic" w:cstheme="majorBidi"/>
          <w:sz w:val="24"/>
          <w:szCs w:val="24"/>
        </w:rPr>
        <w:t>Bila diikuti dengan kata sandang “al” serta bacaan kedua itu terpisah, maka ditulis h.</w:t>
      </w:r>
      <w:proofErr w:type="gramEnd"/>
    </w:p>
    <w:p w:rsidR="00C15F60" w:rsidRPr="00EE13FC" w:rsidRDefault="00C15F60" w:rsidP="00C15F60">
      <w:pPr>
        <w:spacing w:after="0" w:line="360" w:lineRule="auto"/>
        <w:ind w:left="709"/>
        <w:jc w:val="both"/>
        <w:rPr>
          <w:rFonts w:ascii="Times New Arabic" w:hAnsi="Times New Arabic" w:cstheme="majorBidi"/>
          <w:sz w:val="24"/>
          <w:szCs w:val="24"/>
        </w:rPr>
      </w:pPr>
    </w:p>
    <w:tbl>
      <w:tblPr>
        <w:tblStyle w:val="TableGrid"/>
        <w:tblW w:w="7938" w:type="dxa"/>
        <w:tblInd w:w="108" w:type="dxa"/>
        <w:tblLook w:val="04A0" w:firstRow="1" w:lastRow="0" w:firstColumn="1" w:lastColumn="0" w:noHBand="0" w:noVBand="1"/>
      </w:tblPr>
      <w:tblGrid>
        <w:gridCol w:w="2694"/>
        <w:gridCol w:w="2409"/>
        <w:gridCol w:w="2835"/>
      </w:tblGrid>
      <w:tr w:rsidR="00C15F60" w:rsidRPr="00EE13FC" w:rsidTr="00C15F60">
        <w:trPr>
          <w:trHeight w:val="539"/>
        </w:trPr>
        <w:tc>
          <w:tcPr>
            <w:tcW w:w="2694" w:type="dxa"/>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كرامه الألياء</w:t>
            </w:r>
          </w:p>
        </w:tc>
        <w:tc>
          <w:tcPr>
            <w:tcW w:w="2409"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Ditulis</w:t>
            </w:r>
          </w:p>
        </w:tc>
        <w:tc>
          <w:tcPr>
            <w:tcW w:w="2835"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kar</w:t>
            </w:r>
            <w:r w:rsidRPr="00EE13FC">
              <w:rPr>
                <w:rFonts w:ascii="Times New Roman" w:hAnsi="Times New Roman" w:cs="Times New Roman"/>
                <w:sz w:val="24"/>
                <w:szCs w:val="24"/>
              </w:rPr>
              <w:t>ā</w:t>
            </w:r>
            <w:r w:rsidRPr="00EE13FC">
              <w:rPr>
                <w:rFonts w:ascii="Times New Arabic" w:hAnsi="Times New Arabic" w:cstheme="majorBidi"/>
                <w:sz w:val="24"/>
                <w:szCs w:val="24"/>
              </w:rPr>
              <w:t>mah al-auliy</w:t>
            </w:r>
            <w:r w:rsidRPr="00EE13FC">
              <w:rPr>
                <w:rFonts w:ascii="Times New Roman" w:hAnsi="Times New Roman" w:cs="Times New Roman"/>
                <w:sz w:val="24"/>
                <w:szCs w:val="24"/>
              </w:rPr>
              <w:t>ā</w:t>
            </w:r>
            <w:r w:rsidRPr="00EE13FC">
              <w:rPr>
                <w:rFonts w:ascii="Times New Arabic" w:hAnsi="Times New Arabic" w:cs="Times New Arabic"/>
                <w:sz w:val="24"/>
                <w:szCs w:val="24"/>
              </w:rPr>
              <w:t>’</w:t>
            </w:r>
          </w:p>
        </w:tc>
      </w:tr>
    </w:tbl>
    <w:p w:rsidR="00C15F60" w:rsidRPr="000F1B06" w:rsidRDefault="00C15F60" w:rsidP="00C15F60">
      <w:pPr>
        <w:pStyle w:val="ListParagraph"/>
        <w:spacing w:after="0" w:line="360" w:lineRule="auto"/>
        <w:ind w:left="709"/>
        <w:contextualSpacing w:val="0"/>
        <w:jc w:val="both"/>
        <w:rPr>
          <w:rFonts w:ascii="Times New Arabic" w:hAnsi="Times New Arabic" w:cstheme="majorBidi"/>
          <w:sz w:val="24"/>
          <w:szCs w:val="24"/>
        </w:rPr>
      </w:pPr>
    </w:p>
    <w:p w:rsidR="00C15F60" w:rsidRPr="00EE13FC" w:rsidRDefault="00C15F60" w:rsidP="005078FF">
      <w:pPr>
        <w:pStyle w:val="ListParagraph"/>
        <w:numPr>
          <w:ilvl w:val="0"/>
          <w:numId w:val="11"/>
        </w:numPr>
        <w:spacing w:after="0" w:line="360" w:lineRule="auto"/>
        <w:ind w:left="709" w:hanging="283"/>
        <w:contextualSpacing w:val="0"/>
        <w:jc w:val="both"/>
        <w:rPr>
          <w:rFonts w:ascii="Times New Arabic" w:hAnsi="Times New Arabic" w:cstheme="majorBidi"/>
          <w:sz w:val="24"/>
          <w:szCs w:val="24"/>
        </w:rPr>
      </w:pPr>
      <w:r w:rsidRPr="00EE13FC">
        <w:rPr>
          <w:rFonts w:ascii="Times New Arabic" w:hAnsi="Times New Arabic" w:cstheme="majorBidi"/>
          <w:sz w:val="24"/>
          <w:szCs w:val="24"/>
        </w:rPr>
        <w:t xml:space="preserve">Bila ta’ </w:t>
      </w:r>
      <w:r w:rsidRPr="00EE13FC">
        <w:rPr>
          <w:rFonts w:ascii="Times New Arabic" w:hAnsi="Times New Arabic" w:cstheme="majorBidi"/>
          <w:i/>
          <w:iCs/>
          <w:sz w:val="24"/>
          <w:szCs w:val="24"/>
        </w:rPr>
        <w:t>marbu</w:t>
      </w:r>
      <w:r w:rsidRPr="00EE13FC">
        <w:rPr>
          <w:rFonts w:ascii="Cambria Math" w:hAnsi="Cambria Math" w:cs="Cambria Math"/>
          <w:i/>
          <w:iCs/>
          <w:sz w:val="24"/>
          <w:szCs w:val="24"/>
        </w:rPr>
        <w:t>ṭ</w:t>
      </w:r>
      <w:r w:rsidRPr="00EE13FC">
        <w:rPr>
          <w:rFonts w:ascii="Times New Arabic" w:hAnsi="Times New Arabic" w:cstheme="majorBidi"/>
          <w:i/>
          <w:iCs/>
          <w:sz w:val="24"/>
          <w:szCs w:val="24"/>
        </w:rPr>
        <w:t>ah</w:t>
      </w:r>
      <w:r w:rsidRPr="00EE13FC">
        <w:rPr>
          <w:rFonts w:ascii="Times New Arabic" w:hAnsi="Times New Arabic" w:cstheme="majorBidi"/>
          <w:sz w:val="24"/>
          <w:szCs w:val="24"/>
        </w:rPr>
        <w:t xml:space="preserve"> hidup atau dengan harakat, fathah, kasrah, dan dhamah ditulis t.</w:t>
      </w:r>
    </w:p>
    <w:tbl>
      <w:tblPr>
        <w:tblStyle w:val="TableGrid"/>
        <w:tblW w:w="7938" w:type="dxa"/>
        <w:tblInd w:w="108" w:type="dxa"/>
        <w:tblLook w:val="04A0" w:firstRow="1" w:lastRow="0" w:firstColumn="1" w:lastColumn="0" w:noHBand="0" w:noVBand="1"/>
      </w:tblPr>
      <w:tblGrid>
        <w:gridCol w:w="2694"/>
        <w:gridCol w:w="2409"/>
        <w:gridCol w:w="2835"/>
      </w:tblGrid>
      <w:tr w:rsidR="00C15F60" w:rsidRPr="00EE13FC" w:rsidTr="00C15F60">
        <w:trPr>
          <w:trHeight w:val="524"/>
        </w:trPr>
        <w:tc>
          <w:tcPr>
            <w:tcW w:w="2694" w:type="dxa"/>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زكاة</w:t>
            </w:r>
            <w:r w:rsidRPr="00EE13FC">
              <w:rPr>
                <w:rFonts w:ascii="Times New Arabic" w:hAnsi="Times New Arabic"/>
                <w:sz w:val="28"/>
                <w:szCs w:val="28"/>
                <w:rtl/>
                <w:lang w:bidi="ar-EG"/>
              </w:rPr>
              <w:t xml:space="preserve"> ال</w:t>
            </w:r>
            <w:r w:rsidRPr="00EE13FC">
              <w:rPr>
                <w:rFonts w:ascii="Times New Arabic" w:hAnsi="Times New Arabic"/>
                <w:sz w:val="28"/>
                <w:szCs w:val="28"/>
                <w:rtl/>
              </w:rPr>
              <w:t>فطر</w:t>
            </w:r>
          </w:p>
        </w:tc>
        <w:tc>
          <w:tcPr>
            <w:tcW w:w="2409"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Ditulis</w:t>
            </w:r>
          </w:p>
        </w:tc>
        <w:tc>
          <w:tcPr>
            <w:tcW w:w="2835"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Zak</w:t>
            </w:r>
            <w:r w:rsidRPr="00EE13FC">
              <w:rPr>
                <w:rFonts w:ascii="Times New Roman" w:hAnsi="Times New Roman" w:cs="Times New Roman"/>
                <w:sz w:val="24"/>
                <w:szCs w:val="24"/>
              </w:rPr>
              <w:t>ā</w:t>
            </w:r>
            <w:r w:rsidRPr="00EE13FC">
              <w:rPr>
                <w:rFonts w:ascii="Times New Arabic" w:hAnsi="Times New Arabic" w:cstheme="majorBidi"/>
                <w:sz w:val="24"/>
                <w:szCs w:val="24"/>
              </w:rPr>
              <w:t>t</w:t>
            </w:r>
            <w:r>
              <w:rPr>
                <w:rFonts w:ascii="Times New Arabic" w:hAnsi="Times New Arabic" w:cstheme="majorBidi"/>
                <w:sz w:val="24"/>
                <w:szCs w:val="24"/>
              </w:rPr>
              <w:t xml:space="preserve"> al-</w:t>
            </w:r>
            <w:r w:rsidRPr="00EE13FC">
              <w:rPr>
                <w:rFonts w:ascii="Times New Arabic" w:hAnsi="Times New Arabic" w:cstheme="majorBidi"/>
                <w:sz w:val="24"/>
                <w:szCs w:val="24"/>
              </w:rPr>
              <w:t>fi</w:t>
            </w:r>
            <w:r w:rsidRPr="00EE13FC">
              <w:rPr>
                <w:rFonts w:ascii="Cambria Math" w:hAnsi="Cambria Math" w:cs="Cambria Math"/>
                <w:sz w:val="24"/>
                <w:szCs w:val="24"/>
              </w:rPr>
              <w:t>ṭ</w:t>
            </w:r>
            <w:r w:rsidRPr="00EE13FC">
              <w:rPr>
                <w:rFonts w:ascii="Times New Arabic" w:hAnsi="Times New Arabic" w:cstheme="majorBidi"/>
                <w:sz w:val="24"/>
                <w:szCs w:val="24"/>
              </w:rPr>
              <w:t>ri</w:t>
            </w:r>
          </w:p>
        </w:tc>
      </w:tr>
    </w:tbl>
    <w:p w:rsidR="00C15F60" w:rsidRDefault="00C15F60" w:rsidP="00C15F60">
      <w:pPr>
        <w:pStyle w:val="ListParagraph"/>
        <w:spacing w:after="0" w:line="360" w:lineRule="auto"/>
        <w:jc w:val="both"/>
        <w:rPr>
          <w:rFonts w:ascii="Times New Arabic" w:hAnsi="Times New Arabic" w:cstheme="majorBidi"/>
          <w:sz w:val="24"/>
          <w:szCs w:val="24"/>
        </w:rPr>
      </w:pPr>
    </w:p>
    <w:p w:rsidR="00DC2FBD" w:rsidRDefault="00DC2FBD" w:rsidP="00C15F60">
      <w:pPr>
        <w:pStyle w:val="ListParagraph"/>
        <w:spacing w:after="0" w:line="360" w:lineRule="auto"/>
        <w:jc w:val="both"/>
        <w:rPr>
          <w:rFonts w:ascii="Times New Arabic" w:hAnsi="Times New Arabic" w:cstheme="majorBidi"/>
          <w:sz w:val="24"/>
          <w:szCs w:val="24"/>
        </w:rPr>
      </w:pPr>
    </w:p>
    <w:p w:rsidR="00DC2FBD" w:rsidRDefault="00DC2FBD" w:rsidP="00C15F60">
      <w:pPr>
        <w:pStyle w:val="ListParagraph"/>
        <w:spacing w:after="0" w:line="360" w:lineRule="auto"/>
        <w:jc w:val="both"/>
        <w:rPr>
          <w:rFonts w:ascii="Times New Arabic" w:hAnsi="Times New Arabic" w:cstheme="majorBidi"/>
          <w:sz w:val="24"/>
          <w:szCs w:val="24"/>
        </w:rPr>
      </w:pPr>
    </w:p>
    <w:p w:rsidR="00DC2FBD" w:rsidRDefault="00DC2FBD" w:rsidP="00C15F60">
      <w:pPr>
        <w:pStyle w:val="ListParagraph"/>
        <w:spacing w:after="0" w:line="360" w:lineRule="auto"/>
        <w:jc w:val="both"/>
        <w:rPr>
          <w:rFonts w:ascii="Times New Arabic" w:hAnsi="Times New Arabic" w:cstheme="majorBidi"/>
          <w:sz w:val="24"/>
          <w:szCs w:val="24"/>
        </w:rPr>
      </w:pPr>
    </w:p>
    <w:p w:rsidR="00C15F60" w:rsidRPr="00EE13FC" w:rsidRDefault="00C15F60" w:rsidP="00C15F60">
      <w:pPr>
        <w:pStyle w:val="ListParagraph"/>
        <w:spacing w:after="0" w:line="360" w:lineRule="auto"/>
        <w:jc w:val="both"/>
        <w:rPr>
          <w:rFonts w:ascii="Times New Arabic" w:hAnsi="Times New Arabic" w:cstheme="majorBidi"/>
          <w:sz w:val="24"/>
          <w:szCs w:val="24"/>
        </w:rPr>
      </w:pPr>
    </w:p>
    <w:p w:rsidR="00C15F60" w:rsidRPr="00EE13FC" w:rsidRDefault="00C15F60" w:rsidP="005078FF">
      <w:pPr>
        <w:pStyle w:val="ListParagraph"/>
        <w:numPr>
          <w:ilvl w:val="0"/>
          <w:numId w:val="9"/>
        </w:numPr>
        <w:spacing w:after="0" w:line="360" w:lineRule="auto"/>
        <w:ind w:left="426" w:hanging="425"/>
        <w:jc w:val="both"/>
        <w:rPr>
          <w:rFonts w:ascii="Times New Arabic" w:hAnsi="Times New Arabic" w:cstheme="majorBidi"/>
          <w:b/>
          <w:bCs/>
          <w:sz w:val="24"/>
          <w:szCs w:val="24"/>
        </w:rPr>
      </w:pPr>
      <w:r w:rsidRPr="00EE13FC">
        <w:rPr>
          <w:rFonts w:ascii="Times New Arabic" w:hAnsi="Times New Arabic" w:cstheme="majorBidi"/>
          <w:b/>
          <w:bCs/>
          <w:sz w:val="24"/>
          <w:szCs w:val="24"/>
        </w:rPr>
        <w:lastRenderedPageBreak/>
        <w:t>Vocal Pendek</w:t>
      </w:r>
    </w:p>
    <w:tbl>
      <w:tblPr>
        <w:tblStyle w:val="TableGrid"/>
        <w:tblW w:w="7938" w:type="dxa"/>
        <w:tblInd w:w="108" w:type="dxa"/>
        <w:tblLook w:val="04A0" w:firstRow="1" w:lastRow="0" w:firstColumn="1" w:lastColumn="0" w:noHBand="0" w:noVBand="1"/>
      </w:tblPr>
      <w:tblGrid>
        <w:gridCol w:w="2694"/>
        <w:gridCol w:w="1701"/>
        <w:gridCol w:w="1417"/>
        <w:gridCol w:w="2126"/>
      </w:tblGrid>
      <w:tr w:rsidR="00C15F60" w:rsidRPr="00EE13FC" w:rsidTr="00C15F60">
        <w:trPr>
          <w:trHeight w:val="697"/>
        </w:trPr>
        <w:tc>
          <w:tcPr>
            <w:tcW w:w="2694" w:type="dxa"/>
            <w:vAlign w:val="center"/>
          </w:tcPr>
          <w:p w:rsidR="00C15F60" w:rsidRPr="00EE13FC" w:rsidRDefault="00C15F60" w:rsidP="00C15F60">
            <w:pPr>
              <w:pStyle w:val="ListParagraph"/>
              <w:spacing w:line="360" w:lineRule="auto"/>
              <w:ind w:left="0"/>
              <w:jc w:val="center"/>
              <w:rPr>
                <w:rFonts w:ascii="Times New Arabic" w:hAnsi="Times New Arabic" w:cstheme="majorBidi"/>
                <w:b/>
                <w:bCs/>
                <w:sz w:val="24"/>
                <w:szCs w:val="24"/>
              </w:rPr>
            </w:pPr>
            <w:r w:rsidRPr="00EE13FC">
              <w:rPr>
                <w:rFonts w:ascii="Times New Arabic" w:hAnsi="Times New Arabic" w:cstheme="majorBidi"/>
                <w:sz w:val="24"/>
                <w:szCs w:val="24"/>
                <w:rtl/>
              </w:rPr>
              <w:t>___________</w:t>
            </w:r>
          </w:p>
        </w:tc>
        <w:tc>
          <w:tcPr>
            <w:tcW w:w="1701"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tl/>
              </w:rPr>
              <w:t>k</w:t>
            </w:r>
            <w:r w:rsidRPr="00EE13FC">
              <w:rPr>
                <w:rFonts w:ascii="Times New Arabic" w:hAnsi="Times New Arabic" w:cstheme="majorBidi"/>
                <w:sz w:val="24"/>
                <w:szCs w:val="24"/>
              </w:rPr>
              <w:t>asrah</w:t>
            </w:r>
          </w:p>
        </w:tc>
        <w:tc>
          <w:tcPr>
            <w:tcW w:w="1417"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tl/>
              </w:rPr>
              <w:t>d</w:t>
            </w:r>
            <w:r w:rsidRPr="00EE13FC">
              <w:rPr>
                <w:rFonts w:ascii="Times New Arabic" w:hAnsi="Times New Arabic" w:cstheme="majorBidi"/>
                <w:sz w:val="24"/>
                <w:szCs w:val="24"/>
              </w:rPr>
              <w:t>itulis</w:t>
            </w:r>
          </w:p>
        </w:tc>
        <w:tc>
          <w:tcPr>
            <w:tcW w:w="2126"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i</w:t>
            </w:r>
          </w:p>
        </w:tc>
      </w:tr>
      <w:tr w:rsidR="00C15F60" w:rsidRPr="00EE13FC" w:rsidTr="00C15F60">
        <w:trPr>
          <w:trHeight w:val="697"/>
        </w:trPr>
        <w:tc>
          <w:tcPr>
            <w:tcW w:w="2694"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tl/>
              </w:rPr>
              <w:t>_____</w:t>
            </w:r>
            <w:r w:rsidRPr="00EE13FC">
              <w:rPr>
                <w:rFonts w:ascii="Times New Arabic" w:hAnsi="Times New Arabic" w:cstheme="majorBidi"/>
                <w:b/>
                <w:bCs/>
                <w:sz w:val="24"/>
                <w:szCs w:val="24"/>
                <w:rtl/>
              </w:rPr>
              <w:t>_</w:t>
            </w:r>
            <w:r w:rsidRPr="00EE13FC">
              <w:rPr>
                <w:rFonts w:ascii="Times New Arabic" w:hAnsi="Times New Arabic" w:cstheme="majorBidi"/>
                <w:sz w:val="24"/>
                <w:szCs w:val="24"/>
                <w:rtl/>
              </w:rPr>
              <w:t>______</w:t>
            </w:r>
          </w:p>
        </w:tc>
        <w:tc>
          <w:tcPr>
            <w:tcW w:w="1701"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tl/>
              </w:rPr>
              <w:t>f</w:t>
            </w:r>
            <w:r w:rsidRPr="00EE13FC">
              <w:rPr>
                <w:rFonts w:ascii="Times New Arabic" w:hAnsi="Times New Arabic" w:cstheme="majorBidi"/>
                <w:sz w:val="24"/>
                <w:szCs w:val="24"/>
              </w:rPr>
              <w:t>athah</w:t>
            </w:r>
          </w:p>
        </w:tc>
        <w:tc>
          <w:tcPr>
            <w:tcW w:w="1417"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tl/>
              </w:rPr>
              <w:t>d</w:t>
            </w:r>
            <w:r w:rsidRPr="00EE13FC">
              <w:rPr>
                <w:rFonts w:ascii="Times New Arabic" w:hAnsi="Times New Arabic" w:cstheme="majorBidi"/>
                <w:sz w:val="24"/>
                <w:szCs w:val="24"/>
              </w:rPr>
              <w:t>itulis</w:t>
            </w:r>
          </w:p>
        </w:tc>
        <w:tc>
          <w:tcPr>
            <w:tcW w:w="2126"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a</w:t>
            </w:r>
          </w:p>
        </w:tc>
      </w:tr>
      <w:tr w:rsidR="00C15F60" w:rsidRPr="00EE13FC" w:rsidTr="00C15F60">
        <w:trPr>
          <w:trHeight w:val="697"/>
        </w:trPr>
        <w:tc>
          <w:tcPr>
            <w:tcW w:w="2694"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b/>
                <w:bCs/>
                <w:sz w:val="24"/>
                <w:szCs w:val="24"/>
                <w:rtl/>
              </w:rPr>
              <w:t>_______</w:t>
            </w:r>
            <w:r w:rsidRPr="00EE13FC">
              <w:rPr>
                <w:rFonts w:ascii="Times New Arabic" w:hAnsi="Times New Arabic" w:cstheme="majorBidi"/>
                <w:sz w:val="24"/>
                <w:szCs w:val="24"/>
                <w:rtl/>
              </w:rPr>
              <w:t>_____</w:t>
            </w:r>
          </w:p>
        </w:tc>
        <w:tc>
          <w:tcPr>
            <w:tcW w:w="1701"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tl/>
              </w:rPr>
              <w:t>d</w:t>
            </w:r>
            <w:r w:rsidRPr="00EE13FC">
              <w:rPr>
                <w:rFonts w:ascii="Times New Arabic" w:hAnsi="Times New Arabic" w:cstheme="majorBidi"/>
                <w:sz w:val="24"/>
                <w:szCs w:val="24"/>
              </w:rPr>
              <w:t>ammah</w:t>
            </w:r>
          </w:p>
        </w:tc>
        <w:tc>
          <w:tcPr>
            <w:tcW w:w="1417"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tl/>
              </w:rPr>
              <w:t>d</w:t>
            </w:r>
            <w:r w:rsidRPr="00EE13FC">
              <w:rPr>
                <w:rFonts w:ascii="Times New Arabic" w:hAnsi="Times New Arabic" w:cstheme="majorBidi"/>
                <w:sz w:val="24"/>
                <w:szCs w:val="24"/>
              </w:rPr>
              <w:t>itulis</w:t>
            </w:r>
          </w:p>
        </w:tc>
        <w:tc>
          <w:tcPr>
            <w:tcW w:w="2126"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u</w:t>
            </w:r>
          </w:p>
        </w:tc>
      </w:tr>
    </w:tbl>
    <w:p w:rsidR="00C15F60" w:rsidRPr="00EE13FC" w:rsidRDefault="00C15F60" w:rsidP="00C15F60">
      <w:pPr>
        <w:pStyle w:val="ListParagraph"/>
        <w:spacing w:after="0" w:line="360" w:lineRule="auto"/>
        <w:ind w:left="360"/>
        <w:jc w:val="both"/>
        <w:rPr>
          <w:rFonts w:ascii="Times New Arabic" w:hAnsi="Times New Arabic" w:cstheme="majorBidi"/>
          <w:sz w:val="24"/>
          <w:szCs w:val="24"/>
        </w:rPr>
      </w:pPr>
    </w:p>
    <w:p w:rsidR="00C15F60" w:rsidRPr="00EE13FC" w:rsidRDefault="00C15F60" w:rsidP="005078FF">
      <w:pPr>
        <w:pStyle w:val="ListParagraph"/>
        <w:numPr>
          <w:ilvl w:val="0"/>
          <w:numId w:val="9"/>
        </w:numPr>
        <w:spacing w:after="0" w:line="360" w:lineRule="auto"/>
        <w:ind w:left="426" w:hanging="425"/>
        <w:jc w:val="both"/>
        <w:rPr>
          <w:rFonts w:ascii="Times New Arabic" w:hAnsi="Times New Arabic" w:cstheme="majorBidi"/>
          <w:b/>
          <w:bCs/>
          <w:sz w:val="24"/>
          <w:szCs w:val="24"/>
        </w:rPr>
      </w:pPr>
      <w:r w:rsidRPr="00EE13FC">
        <w:rPr>
          <w:rFonts w:ascii="Times New Arabic" w:hAnsi="Times New Arabic" w:cstheme="majorBidi"/>
          <w:b/>
          <w:bCs/>
          <w:sz w:val="24"/>
          <w:szCs w:val="24"/>
        </w:rPr>
        <w:t>Vocal Panjang</w:t>
      </w:r>
    </w:p>
    <w:tbl>
      <w:tblPr>
        <w:tblStyle w:val="TableGrid"/>
        <w:tblW w:w="7938" w:type="dxa"/>
        <w:tblInd w:w="108" w:type="dxa"/>
        <w:tblLook w:val="04A0" w:firstRow="1" w:lastRow="0" w:firstColumn="1" w:lastColumn="0" w:noHBand="0" w:noVBand="1"/>
      </w:tblPr>
      <w:tblGrid>
        <w:gridCol w:w="2694"/>
        <w:gridCol w:w="2409"/>
        <w:gridCol w:w="2835"/>
      </w:tblGrid>
      <w:tr w:rsidR="00C15F60" w:rsidRPr="00EE13FC" w:rsidTr="00C15F60">
        <w:trPr>
          <w:trHeight w:val="697"/>
        </w:trPr>
        <w:tc>
          <w:tcPr>
            <w:tcW w:w="2694"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fathah + alif</w:t>
            </w:r>
          </w:p>
          <w:p w:rsidR="00C15F60" w:rsidRPr="00EE13FC" w:rsidRDefault="00C15F60" w:rsidP="00C15F60">
            <w:pPr>
              <w:pStyle w:val="ListParagraph"/>
              <w:spacing w:line="360" w:lineRule="auto"/>
              <w:ind w:left="0"/>
              <w:jc w:val="center"/>
              <w:rPr>
                <w:rFonts w:ascii="Times New Arabic" w:hAnsi="Times New Arabic"/>
                <w:sz w:val="28"/>
                <w:szCs w:val="28"/>
                <w:rtl/>
              </w:rPr>
            </w:pPr>
            <w:r w:rsidRPr="00EE13FC">
              <w:rPr>
                <w:rFonts w:ascii="Times New Arabic" w:hAnsi="Times New Arabic"/>
                <w:sz w:val="28"/>
                <w:szCs w:val="28"/>
                <w:rtl/>
              </w:rPr>
              <w:t>جاهلية</w:t>
            </w:r>
          </w:p>
        </w:tc>
        <w:tc>
          <w:tcPr>
            <w:tcW w:w="2409" w:type="dxa"/>
            <w:vAlign w:val="center"/>
          </w:tcPr>
          <w:p w:rsidR="00C15F60" w:rsidRPr="00EE13FC" w:rsidRDefault="00DC2FBD"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w:t>
            </w:r>
            <w:r w:rsidR="00C15F60" w:rsidRPr="00EE13FC">
              <w:rPr>
                <w:rFonts w:ascii="Times New Arabic" w:hAnsi="Times New Arabic" w:cstheme="majorBidi"/>
                <w:sz w:val="24"/>
                <w:szCs w:val="24"/>
              </w:rPr>
              <w:t>itulis</w:t>
            </w:r>
          </w:p>
          <w:p w:rsidR="00C15F60" w:rsidRPr="00EE13FC" w:rsidRDefault="00DC2FBD"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w:t>
            </w:r>
            <w:r w:rsidR="00C15F60" w:rsidRPr="00EE13FC">
              <w:rPr>
                <w:rFonts w:ascii="Times New Arabic" w:hAnsi="Times New Arabic" w:cstheme="majorBidi"/>
                <w:sz w:val="24"/>
                <w:szCs w:val="24"/>
              </w:rPr>
              <w:t>itulis</w:t>
            </w:r>
          </w:p>
        </w:tc>
        <w:tc>
          <w:tcPr>
            <w:tcW w:w="2835"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Roman" w:hAnsi="Times New Roman" w:cs="Times New Roman"/>
                <w:sz w:val="24"/>
                <w:szCs w:val="24"/>
              </w:rPr>
              <w:t>ā</w:t>
            </w:r>
          </w:p>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j</w:t>
            </w:r>
            <w:r w:rsidRPr="00EE13FC">
              <w:rPr>
                <w:rFonts w:ascii="Times New Roman" w:hAnsi="Times New Roman" w:cs="Times New Roman"/>
                <w:sz w:val="24"/>
                <w:szCs w:val="24"/>
              </w:rPr>
              <w:t>ā</w:t>
            </w:r>
            <w:r w:rsidRPr="00EE13FC">
              <w:rPr>
                <w:rFonts w:ascii="Times New Arabic" w:hAnsi="Times New Arabic" w:cstheme="majorBidi"/>
                <w:sz w:val="24"/>
                <w:szCs w:val="24"/>
              </w:rPr>
              <w:t>hiliyyah</w:t>
            </w:r>
          </w:p>
        </w:tc>
      </w:tr>
      <w:tr w:rsidR="00C15F60" w:rsidRPr="00EE13FC" w:rsidTr="00C15F60">
        <w:trPr>
          <w:trHeight w:val="675"/>
        </w:trPr>
        <w:tc>
          <w:tcPr>
            <w:tcW w:w="2694"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fathah + ya’ mati</w:t>
            </w:r>
          </w:p>
          <w:p w:rsidR="00C15F60" w:rsidRPr="00EE13FC" w:rsidRDefault="00C15F60" w:rsidP="00C15F60">
            <w:pPr>
              <w:pStyle w:val="ListParagraph"/>
              <w:spacing w:line="360" w:lineRule="auto"/>
              <w:ind w:left="0"/>
              <w:jc w:val="center"/>
              <w:rPr>
                <w:rFonts w:ascii="Times New Arabic" w:hAnsi="Times New Arabic"/>
                <w:sz w:val="28"/>
                <w:szCs w:val="28"/>
                <w:rtl/>
              </w:rPr>
            </w:pPr>
            <w:r w:rsidRPr="00EE13FC">
              <w:rPr>
                <w:rFonts w:ascii="Times New Arabic" w:hAnsi="Times New Arabic"/>
                <w:sz w:val="28"/>
                <w:szCs w:val="28"/>
                <w:rtl/>
              </w:rPr>
              <w:t>يسعى</w:t>
            </w:r>
          </w:p>
        </w:tc>
        <w:tc>
          <w:tcPr>
            <w:tcW w:w="2409" w:type="dxa"/>
            <w:vAlign w:val="center"/>
          </w:tcPr>
          <w:p w:rsidR="00C15F60" w:rsidRPr="00EE13FC" w:rsidRDefault="00DC2FBD"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w:t>
            </w:r>
            <w:r w:rsidR="00C15F60" w:rsidRPr="00EE13FC">
              <w:rPr>
                <w:rFonts w:ascii="Times New Arabic" w:hAnsi="Times New Arabic" w:cstheme="majorBidi"/>
                <w:sz w:val="24"/>
                <w:szCs w:val="24"/>
              </w:rPr>
              <w:t>itulis</w:t>
            </w:r>
          </w:p>
          <w:p w:rsidR="00C15F60" w:rsidRPr="00EE13FC" w:rsidRDefault="00DC2FBD"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w:t>
            </w:r>
            <w:r w:rsidR="00C15F60" w:rsidRPr="00EE13FC">
              <w:rPr>
                <w:rFonts w:ascii="Times New Arabic" w:hAnsi="Times New Arabic" w:cstheme="majorBidi"/>
                <w:sz w:val="24"/>
                <w:szCs w:val="24"/>
              </w:rPr>
              <w:t>itulis</w:t>
            </w:r>
          </w:p>
        </w:tc>
        <w:tc>
          <w:tcPr>
            <w:tcW w:w="2835"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Roman" w:hAnsi="Times New Roman" w:cs="Times New Roman"/>
                <w:sz w:val="24"/>
                <w:szCs w:val="24"/>
              </w:rPr>
              <w:t>ā</w:t>
            </w:r>
          </w:p>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yas’</w:t>
            </w:r>
            <w:r w:rsidRPr="00EE13FC">
              <w:rPr>
                <w:rFonts w:ascii="Times New Roman" w:hAnsi="Times New Roman" w:cs="Times New Roman"/>
                <w:sz w:val="24"/>
                <w:szCs w:val="24"/>
              </w:rPr>
              <w:t>ā</w:t>
            </w:r>
          </w:p>
        </w:tc>
      </w:tr>
      <w:tr w:rsidR="00C15F60" w:rsidRPr="00EE13FC" w:rsidTr="00C15F60">
        <w:trPr>
          <w:trHeight w:val="675"/>
        </w:trPr>
        <w:tc>
          <w:tcPr>
            <w:tcW w:w="2694"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kasrah + ya’ mati</w:t>
            </w:r>
          </w:p>
          <w:p w:rsidR="00C15F60" w:rsidRPr="00EE13FC" w:rsidRDefault="00C15F60" w:rsidP="00C15F60">
            <w:pPr>
              <w:pStyle w:val="ListParagraph"/>
              <w:spacing w:line="360" w:lineRule="auto"/>
              <w:ind w:left="0"/>
              <w:jc w:val="center"/>
              <w:rPr>
                <w:rFonts w:ascii="Times New Arabic" w:hAnsi="Times New Arabic"/>
                <w:sz w:val="28"/>
                <w:szCs w:val="28"/>
                <w:rtl/>
              </w:rPr>
            </w:pPr>
            <w:r w:rsidRPr="00EE13FC">
              <w:rPr>
                <w:rFonts w:ascii="Times New Arabic" w:hAnsi="Times New Arabic"/>
                <w:sz w:val="28"/>
                <w:szCs w:val="28"/>
                <w:rtl/>
              </w:rPr>
              <w:t>كريم</w:t>
            </w:r>
          </w:p>
        </w:tc>
        <w:tc>
          <w:tcPr>
            <w:tcW w:w="2409" w:type="dxa"/>
            <w:vAlign w:val="center"/>
          </w:tcPr>
          <w:p w:rsidR="00C15F60" w:rsidRPr="00EE13FC" w:rsidRDefault="00DC2FBD"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w:t>
            </w:r>
            <w:r w:rsidR="00C15F60" w:rsidRPr="00EE13FC">
              <w:rPr>
                <w:rFonts w:ascii="Times New Arabic" w:hAnsi="Times New Arabic" w:cstheme="majorBidi"/>
                <w:sz w:val="24"/>
                <w:szCs w:val="24"/>
              </w:rPr>
              <w:t>itulis</w:t>
            </w:r>
          </w:p>
          <w:p w:rsidR="00C15F60" w:rsidRPr="00EE13FC" w:rsidRDefault="00DC2FBD"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w:t>
            </w:r>
            <w:r w:rsidR="00C15F60" w:rsidRPr="00EE13FC">
              <w:rPr>
                <w:rFonts w:ascii="Times New Arabic" w:hAnsi="Times New Arabic" w:cstheme="majorBidi"/>
                <w:sz w:val="24"/>
                <w:szCs w:val="24"/>
              </w:rPr>
              <w:t>itulis</w:t>
            </w:r>
          </w:p>
        </w:tc>
        <w:tc>
          <w:tcPr>
            <w:tcW w:w="2835"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Roman" w:hAnsi="Times New Roman" w:cs="Times New Roman"/>
                <w:sz w:val="24"/>
                <w:szCs w:val="24"/>
              </w:rPr>
              <w:t>ī</w:t>
            </w:r>
          </w:p>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kar</w:t>
            </w:r>
            <w:r w:rsidRPr="00EE13FC">
              <w:rPr>
                <w:rFonts w:ascii="Times New Roman" w:hAnsi="Times New Roman" w:cs="Times New Roman"/>
                <w:sz w:val="24"/>
                <w:szCs w:val="24"/>
              </w:rPr>
              <w:t>ī</w:t>
            </w:r>
            <w:r w:rsidRPr="00EE13FC">
              <w:rPr>
                <w:rFonts w:ascii="Times New Arabic" w:hAnsi="Times New Arabic" w:cstheme="majorBidi"/>
                <w:sz w:val="24"/>
                <w:szCs w:val="24"/>
              </w:rPr>
              <w:t>m</w:t>
            </w:r>
          </w:p>
        </w:tc>
      </w:tr>
      <w:tr w:rsidR="00C15F60" w:rsidRPr="00EE13FC" w:rsidTr="00C15F60">
        <w:trPr>
          <w:trHeight w:val="697"/>
        </w:trPr>
        <w:tc>
          <w:tcPr>
            <w:tcW w:w="2694"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dammah + wawu mati</w:t>
            </w:r>
          </w:p>
          <w:p w:rsidR="00C15F60" w:rsidRPr="00EE13FC" w:rsidRDefault="00C15F60" w:rsidP="00C15F60">
            <w:pPr>
              <w:pStyle w:val="ListParagraph"/>
              <w:spacing w:line="360" w:lineRule="auto"/>
              <w:ind w:left="0"/>
              <w:jc w:val="center"/>
              <w:rPr>
                <w:rFonts w:ascii="Times New Arabic" w:hAnsi="Times New Arabic"/>
                <w:sz w:val="28"/>
                <w:szCs w:val="28"/>
                <w:rtl/>
              </w:rPr>
            </w:pPr>
            <w:r w:rsidRPr="00EE13FC">
              <w:rPr>
                <w:rFonts w:ascii="Times New Arabic" w:hAnsi="Times New Arabic"/>
                <w:sz w:val="28"/>
                <w:szCs w:val="28"/>
                <w:rtl/>
              </w:rPr>
              <w:t>فروض</w:t>
            </w:r>
          </w:p>
        </w:tc>
        <w:tc>
          <w:tcPr>
            <w:tcW w:w="2409" w:type="dxa"/>
            <w:vAlign w:val="center"/>
          </w:tcPr>
          <w:p w:rsidR="00C15F60" w:rsidRPr="00EE13FC" w:rsidRDefault="00DC2FBD"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w:t>
            </w:r>
            <w:r w:rsidR="00C15F60" w:rsidRPr="00EE13FC">
              <w:rPr>
                <w:rFonts w:ascii="Times New Arabic" w:hAnsi="Times New Arabic" w:cstheme="majorBidi"/>
                <w:sz w:val="24"/>
                <w:szCs w:val="24"/>
              </w:rPr>
              <w:t>itulis</w:t>
            </w:r>
          </w:p>
          <w:p w:rsidR="00C15F60" w:rsidRPr="00EE13FC" w:rsidRDefault="00DC2FBD"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w:t>
            </w:r>
            <w:r w:rsidR="00C15F60" w:rsidRPr="00EE13FC">
              <w:rPr>
                <w:rFonts w:ascii="Times New Arabic" w:hAnsi="Times New Arabic" w:cstheme="majorBidi"/>
                <w:sz w:val="24"/>
                <w:szCs w:val="24"/>
              </w:rPr>
              <w:t>itulis</w:t>
            </w:r>
          </w:p>
        </w:tc>
        <w:tc>
          <w:tcPr>
            <w:tcW w:w="2835"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Roman" w:hAnsi="Times New Roman" w:cs="Times New Roman"/>
                <w:sz w:val="24"/>
                <w:szCs w:val="24"/>
              </w:rPr>
              <w:t>ū</w:t>
            </w:r>
          </w:p>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fur</w:t>
            </w:r>
            <w:r w:rsidRPr="00EE13FC">
              <w:rPr>
                <w:rFonts w:ascii="Times New Roman" w:hAnsi="Times New Roman" w:cs="Times New Roman"/>
                <w:sz w:val="24"/>
                <w:szCs w:val="24"/>
              </w:rPr>
              <w:t>ū</w:t>
            </w:r>
            <w:r w:rsidRPr="00EE13FC">
              <w:rPr>
                <w:rFonts w:ascii="Cambria Math" w:hAnsi="Cambria Math" w:cs="Cambria Math"/>
                <w:sz w:val="24"/>
                <w:szCs w:val="24"/>
              </w:rPr>
              <w:t>ḍ</w:t>
            </w:r>
          </w:p>
        </w:tc>
      </w:tr>
    </w:tbl>
    <w:p w:rsidR="00C15F60" w:rsidRPr="00EE13FC" w:rsidRDefault="00C15F60" w:rsidP="00C15F60">
      <w:pPr>
        <w:spacing w:after="0" w:line="360" w:lineRule="auto"/>
        <w:jc w:val="both"/>
        <w:rPr>
          <w:rFonts w:ascii="Times New Arabic" w:hAnsi="Times New Arabic" w:cstheme="majorBidi"/>
          <w:b/>
          <w:bCs/>
          <w:sz w:val="24"/>
          <w:szCs w:val="24"/>
        </w:rPr>
      </w:pPr>
    </w:p>
    <w:p w:rsidR="00C15F60" w:rsidRPr="00EE13FC" w:rsidRDefault="00C15F60" w:rsidP="005078FF">
      <w:pPr>
        <w:pStyle w:val="ListParagraph"/>
        <w:numPr>
          <w:ilvl w:val="0"/>
          <w:numId w:val="9"/>
        </w:numPr>
        <w:spacing w:after="0" w:line="360" w:lineRule="auto"/>
        <w:ind w:left="426" w:hanging="425"/>
        <w:jc w:val="both"/>
        <w:rPr>
          <w:rFonts w:ascii="Times New Arabic" w:hAnsi="Times New Arabic" w:cstheme="majorBidi"/>
          <w:b/>
          <w:bCs/>
          <w:sz w:val="24"/>
          <w:szCs w:val="24"/>
        </w:rPr>
      </w:pPr>
      <w:r w:rsidRPr="00EE13FC">
        <w:rPr>
          <w:rFonts w:ascii="Times New Arabic" w:hAnsi="Times New Arabic" w:cstheme="majorBidi"/>
          <w:b/>
          <w:bCs/>
          <w:sz w:val="24"/>
          <w:szCs w:val="24"/>
        </w:rPr>
        <w:t>Vocal Rangkap</w:t>
      </w:r>
    </w:p>
    <w:tbl>
      <w:tblPr>
        <w:tblStyle w:val="TableGrid"/>
        <w:tblW w:w="0" w:type="auto"/>
        <w:tblInd w:w="108" w:type="dxa"/>
        <w:tblLook w:val="04A0" w:firstRow="1" w:lastRow="0" w:firstColumn="1" w:lastColumn="0" w:noHBand="0" w:noVBand="1"/>
      </w:tblPr>
      <w:tblGrid>
        <w:gridCol w:w="2694"/>
        <w:gridCol w:w="2409"/>
        <w:gridCol w:w="2835"/>
      </w:tblGrid>
      <w:tr w:rsidR="00C15F60" w:rsidRPr="00EE13FC" w:rsidTr="00C15F60">
        <w:tc>
          <w:tcPr>
            <w:tcW w:w="2694"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fathah + ya’ mati</w:t>
            </w:r>
          </w:p>
          <w:p w:rsidR="00C15F60" w:rsidRPr="00EE13FC" w:rsidRDefault="00C15F60" w:rsidP="00C15F60">
            <w:pPr>
              <w:pStyle w:val="ListParagraph"/>
              <w:spacing w:line="360" w:lineRule="auto"/>
              <w:ind w:left="0"/>
              <w:jc w:val="center"/>
              <w:rPr>
                <w:rFonts w:ascii="Times New Arabic" w:hAnsi="Times New Arabic"/>
                <w:sz w:val="28"/>
                <w:szCs w:val="28"/>
                <w:rtl/>
              </w:rPr>
            </w:pPr>
            <w:r w:rsidRPr="00EE13FC">
              <w:rPr>
                <w:rFonts w:ascii="Times New Arabic" w:hAnsi="Times New Arabic"/>
                <w:sz w:val="28"/>
                <w:szCs w:val="28"/>
                <w:rtl/>
              </w:rPr>
              <w:t>بينكم</w:t>
            </w:r>
          </w:p>
        </w:tc>
        <w:tc>
          <w:tcPr>
            <w:tcW w:w="2409" w:type="dxa"/>
            <w:vAlign w:val="center"/>
          </w:tcPr>
          <w:p w:rsidR="00C15F60" w:rsidRPr="00EE13FC" w:rsidRDefault="00DC2FBD"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w:t>
            </w:r>
            <w:r w:rsidR="00C15F60" w:rsidRPr="00EE13FC">
              <w:rPr>
                <w:rFonts w:ascii="Times New Arabic" w:hAnsi="Times New Arabic" w:cstheme="majorBidi"/>
                <w:sz w:val="24"/>
                <w:szCs w:val="24"/>
              </w:rPr>
              <w:t>itulis</w:t>
            </w:r>
          </w:p>
          <w:p w:rsidR="00C15F60" w:rsidRPr="00EE13FC" w:rsidRDefault="00DC2FBD"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w:t>
            </w:r>
            <w:r w:rsidR="00C15F60" w:rsidRPr="00EE13FC">
              <w:rPr>
                <w:rFonts w:ascii="Times New Arabic" w:hAnsi="Times New Arabic" w:cstheme="majorBidi"/>
                <w:sz w:val="24"/>
                <w:szCs w:val="24"/>
              </w:rPr>
              <w:t>itulis</w:t>
            </w:r>
          </w:p>
        </w:tc>
        <w:tc>
          <w:tcPr>
            <w:tcW w:w="2835"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ai</w:t>
            </w:r>
          </w:p>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bainakum</w:t>
            </w:r>
          </w:p>
        </w:tc>
      </w:tr>
      <w:tr w:rsidR="00C15F60" w:rsidRPr="00EE13FC" w:rsidTr="00C15F60">
        <w:tc>
          <w:tcPr>
            <w:tcW w:w="2694"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fathah + wawu mati</w:t>
            </w:r>
          </w:p>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قول</w:t>
            </w:r>
          </w:p>
        </w:tc>
        <w:tc>
          <w:tcPr>
            <w:tcW w:w="2409" w:type="dxa"/>
            <w:vAlign w:val="center"/>
          </w:tcPr>
          <w:p w:rsidR="00C15F60" w:rsidRPr="00EE13FC" w:rsidRDefault="00DC2FBD"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w:t>
            </w:r>
            <w:r w:rsidR="00C15F60" w:rsidRPr="00EE13FC">
              <w:rPr>
                <w:rFonts w:ascii="Times New Arabic" w:hAnsi="Times New Arabic" w:cstheme="majorBidi"/>
                <w:sz w:val="24"/>
                <w:szCs w:val="24"/>
              </w:rPr>
              <w:t>itulis</w:t>
            </w:r>
          </w:p>
          <w:p w:rsidR="00C15F60" w:rsidRPr="00EE13FC" w:rsidRDefault="00DC2FBD"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w:t>
            </w:r>
            <w:r w:rsidR="00C15F60" w:rsidRPr="00EE13FC">
              <w:rPr>
                <w:rFonts w:ascii="Times New Arabic" w:hAnsi="Times New Arabic" w:cstheme="majorBidi"/>
                <w:sz w:val="24"/>
                <w:szCs w:val="24"/>
              </w:rPr>
              <w:t>itulis</w:t>
            </w:r>
          </w:p>
        </w:tc>
        <w:tc>
          <w:tcPr>
            <w:tcW w:w="2835"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au</w:t>
            </w:r>
          </w:p>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qaulun</w:t>
            </w:r>
          </w:p>
        </w:tc>
      </w:tr>
    </w:tbl>
    <w:p w:rsidR="00C15F60" w:rsidRDefault="00C15F60" w:rsidP="00C15F60">
      <w:pPr>
        <w:spacing w:after="0" w:line="360" w:lineRule="auto"/>
        <w:jc w:val="both"/>
        <w:rPr>
          <w:rFonts w:ascii="Times New Arabic" w:hAnsi="Times New Arabic" w:cstheme="majorBidi"/>
          <w:b/>
          <w:bCs/>
          <w:sz w:val="24"/>
          <w:szCs w:val="24"/>
        </w:rPr>
      </w:pPr>
    </w:p>
    <w:p w:rsidR="00C15F60" w:rsidRPr="00EE13FC" w:rsidRDefault="00C15F60" w:rsidP="005078FF">
      <w:pPr>
        <w:pStyle w:val="ListParagraph"/>
        <w:numPr>
          <w:ilvl w:val="0"/>
          <w:numId w:val="9"/>
        </w:numPr>
        <w:spacing w:after="0" w:line="360" w:lineRule="auto"/>
        <w:ind w:left="426" w:hanging="425"/>
        <w:jc w:val="both"/>
        <w:rPr>
          <w:rFonts w:ascii="Times New Arabic" w:hAnsi="Times New Arabic" w:cstheme="majorBidi"/>
          <w:b/>
          <w:bCs/>
          <w:sz w:val="24"/>
          <w:szCs w:val="24"/>
        </w:rPr>
      </w:pPr>
      <w:r w:rsidRPr="00EE13FC">
        <w:rPr>
          <w:rFonts w:ascii="Times New Arabic" w:hAnsi="Times New Arabic" w:cstheme="majorBidi"/>
          <w:b/>
          <w:bCs/>
          <w:sz w:val="24"/>
          <w:szCs w:val="24"/>
        </w:rPr>
        <w:t>Vocal Pendek yang Berurutan dalam Satu Kata Dipisahkan dengan Apostrof</w:t>
      </w:r>
    </w:p>
    <w:tbl>
      <w:tblPr>
        <w:tblStyle w:val="TableGrid"/>
        <w:tblW w:w="7938" w:type="dxa"/>
        <w:tblInd w:w="108" w:type="dxa"/>
        <w:tblLook w:val="04A0" w:firstRow="1" w:lastRow="0" w:firstColumn="1" w:lastColumn="0" w:noHBand="0" w:noVBand="1"/>
      </w:tblPr>
      <w:tblGrid>
        <w:gridCol w:w="2694"/>
        <w:gridCol w:w="2409"/>
        <w:gridCol w:w="2835"/>
      </w:tblGrid>
      <w:tr w:rsidR="00C15F60" w:rsidRPr="00EE13FC" w:rsidTr="00C15F60">
        <w:tc>
          <w:tcPr>
            <w:tcW w:w="2694" w:type="dxa"/>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أأنتم</w:t>
            </w:r>
          </w:p>
        </w:tc>
        <w:tc>
          <w:tcPr>
            <w:tcW w:w="2409"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tl/>
              </w:rPr>
            </w:pPr>
            <w:r w:rsidRPr="00EE13FC">
              <w:rPr>
                <w:rFonts w:ascii="Times New Arabic" w:hAnsi="Times New Arabic" w:cstheme="majorBidi"/>
                <w:sz w:val="24"/>
                <w:szCs w:val="24"/>
              </w:rPr>
              <w:t>Ditulis</w:t>
            </w:r>
          </w:p>
        </w:tc>
        <w:tc>
          <w:tcPr>
            <w:tcW w:w="2835"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a’antum</w:t>
            </w:r>
          </w:p>
        </w:tc>
      </w:tr>
      <w:tr w:rsidR="00C15F60" w:rsidRPr="00EE13FC" w:rsidTr="00C15F60">
        <w:tc>
          <w:tcPr>
            <w:tcW w:w="2694" w:type="dxa"/>
            <w:vAlign w:val="center"/>
          </w:tcPr>
          <w:p w:rsidR="00C15F60" w:rsidRPr="00EE13FC" w:rsidRDefault="00C15F60" w:rsidP="00C15F60">
            <w:pPr>
              <w:pStyle w:val="ListParagraph"/>
              <w:spacing w:line="360" w:lineRule="auto"/>
              <w:ind w:left="0"/>
              <w:jc w:val="center"/>
              <w:rPr>
                <w:rFonts w:ascii="Times New Arabic" w:hAnsi="Times New Arabic"/>
                <w:sz w:val="28"/>
                <w:szCs w:val="28"/>
                <w:rtl/>
              </w:rPr>
            </w:pPr>
            <w:r w:rsidRPr="00EE13FC">
              <w:rPr>
                <w:rFonts w:ascii="Times New Arabic" w:hAnsi="Times New Arabic"/>
                <w:sz w:val="28"/>
                <w:szCs w:val="28"/>
                <w:rtl/>
              </w:rPr>
              <w:t>أعدت</w:t>
            </w:r>
          </w:p>
        </w:tc>
        <w:tc>
          <w:tcPr>
            <w:tcW w:w="2409"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tl/>
              </w:rPr>
            </w:pPr>
            <w:r w:rsidRPr="00EE13FC">
              <w:rPr>
                <w:rFonts w:ascii="Times New Arabic" w:hAnsi="Times New Arabic" w:cstheme="majorBidi"/>
                <w:sz w:val="24"/>
                <w:szCs w:val="24"/>
              </w:rPr>
              <w:t>Ditulis</w:t>
            </w:r>
          </w:p>
        </w:tc>
        <w:tc>
          <w:tcPr>
            <w:tcW w:w="2835"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u’idat</w:t>
            </w:r>
          </w:p>
        </w:tc>
      </w:tr>
      <w:tr w:rsidR="00C15F60" w:rsidRPr="00EE13FC" w:rsidTr="00C15F60">
        <w:tc>
          <w:tcPr>
            <w:tcW w:w="2694" w:type="dxa"/>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لئن شكرتم</w:t>
            </w:r>
          </w:p>
        </w:tc>
        <w:tc>
          <w:tcPr>
            <w:tcW w:w="2409"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tl/>
              </w:rPr>
            </w:pPr>
            <w:r w:rsidRPr="00EE13FC">
              <w:rPr>
                <w:rFonts w:ascii="Times New Arabic" w:hAnsi="Times New Arabic" w:cstheme="majorBidi"/>
                <w:sz w:val="24"/>
                <w:szCs w:val="24"/>
              </w:rPr>
              <w:t>Ditulis</w:t>
            </w:r>
          </w:p>
        </w:tc>
        <w:tc>
          <w:tcPr>
            <w:tcW w:w="2835"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la’in syakartum</w:t>
            </w:r>
          </w:p>
        </w:tc>
      </w:tr>
    </w:tbl>
    <w:p w:rsidR="00C15F60" w:rsidRDefault="00C15F60" w:rsidP="00C15F60">
      <w:pPr>
        <w:pStyle w:val="ListParagraph"/>
        <w:spacing w:after="0" w:line="360" w:lineRule="auto"/>
        <w:ind w:left="360"/>
        <w:jc w:val="both"/>
        <w:rPr>
          <w:rFonts w:ascii="Times New Arabic" w:hAnsi="Times New Arabic" w:cstheme="majorBidi"/>
          <w:b/>
          <w:bCs/>
          <w:sz w:val="24"/>
          <w:szCs w:val="24"/>
        </w:rPr>
      </w:pPr>
    </w:p>
    <w:p w:rsidR="00C15F60" w:rsidRDefault="00C15F60" w:rsidP="00C15F60">
      <w:pPr>
        <w:pStyle w:val="ListParagraph"/>
        <w:spacing w:after="0" w:line="360" w:lineRule="auto"/>
        <w:ind w:left="360"/>
        <w:jc w:val="both"/>
        <w:rPr>
          <w:rFonts w:ascii="Times New Arabic" w:hAnsi="Times New Arabic" w:cstheme="majorBidi"/>
          <w:b/>
          <w:bCs/>
          <w:sz w:val="24"/>
          <w:szCs w:val="24"/>
        </w:rPr>
      </w:pPr>
    </w:p>
    <w:p w:rsidR="00DC2FBD" w:rsidRDefault="00DC2FBD" w:rsidP="00C15F60">
      <w:pPr>
        <w:pStyle w:val="ListParagraph"/>
        <w:spacing w:after="0" w:line="360" w:lineRule="auto"/>
        <w:ind w:left="360"/>
        <w:jc w:val="both"/>
        <w:rPr>
          <w:rFonts w:ascii="Times New Arabic" w:hAnsi="Times New Arabic" w:cstheme="majorBidi"/>
          <w:b/>
          <w:bCs/>
          <w:sz w:val="24"/>
          <w:szCs w:val="24"/>
        </w:rPr>
      </w:pPr>
    </w:p>
    <w:p w:rsidR="00DC2FBD" w:rsidRDefault="00DC2FBD" w:rsidP="00C15F60">
      <w:pPr>
        <w:pStyle w:val="ListParagraph"/>
        <w:spacing w:after="0" w:line="360" w:lineRule="auto"/>
        <w:ind w:left="360"/>
        <w:jc w:val="both"/>
        <w:rPr>
          <w:rFonts w:ascii="Times New Arabic" w:hAnsi="Times New Arabic" w:cstheme="majorBidi"/>
          <w:b/>
          <w:bCs/>
          <w:sz w:val="24"/>
          <w:szCs w:val="24"/>
        </w:rPr>
      </w:pPr>
    </w:p>
    <w:p w:rsidR="00DC2FBD" w:rsidRPr="00EE13FC" w:rsidRDefault="00DC2FBD" w:rsidP="00C15F60">
      <w:pPr>
        <w:pStyle w:val="ListParagraph"/>
        <w:spacing w:after="0" w:line="360" w:lineRule="auto"/>
        <w:ind w:left="360"/>
        <w:jc w:val="both"/>
        <w:rPr>
          <w:rFonts w:ascii="Times New Arabic" w:hAnsi="Times New Arabic" w:cstheme="majorBidi"/>
          <w:b/>
          <w:bCs/>
          <w:sz w:val="24"/>
          <w:szCs w:val="24"/>
        </w:rPr>
      </w:pPr>
    </w:p>
    <w:p w:rsidR="00C15F60" w:rsidRPr="00EE13FC" w:rsidRDefault="00C15F60" w:rsidP="005078FF">
      <w:pPr>
        <w:pStyle w:val="ListParagraph"/>
        <w:numPr>
          <w:ilvl w:val="0"/>
          <w:numId w:val="9"/>
        </w:numPr>
        <w:spacing w:after="0" w:line="360" w:lineRule="auto"/>
        <w:ind w:left="426" w:hanging="425"/>
        <w:jc w:val="both"/>
        <w:rPr>
          <w:rFonts w:ascii="Times New Arabic" w:hAnsi="Times New Arabic" w:cstheme="majorBidi"/>
          <w:b/>
          <w:bCs/>
          <w:sz w:val="24"/>
          <w:szCs w:val="24"/>
        </w:rPr>
      </w:pPr>
      <w:r w:rsidRPr="00EE13FC">
        <w:rPr>
          <w:rFonts w:ascii="Times New Arabic" w:hAnsi="Times New Arabic" w:cstheme="majorBidi"/>
          <w:b/>
          <w:bCs/>
          <w:sz w:val="24"/>
          <w:szCs w:val="24"/>
        </w:rPr>
        <w:lastRenderedPageBreak/>
        <w:t>Kata Sandang Alif + Lam</w:t>
      </w:r>
    </w:p>
    <w:p w:rsidR="00C15F60" w:rsidRPr="00EE13FC" w:rsidRDefault="00C15F60" w:rsidP="005078FF">
      <w:pPr>
        <w:pStyle w:val="ListParagraph"/>
        <w:numPr>
          <w:ilvl w:val="0"/>
          <w:numId w:val="10"/>
        </w:numPr>
        <w:spacing w:after="0" w:line="360" w:lineRule="auto"/>
        <w:ind w:left="709" w:hanging="283"/>
        <w:jc w:val="both"/>
        <w:rPr>
          <w:rFonts w:ascii="Times New Arabic" w:hAnsi="Times New Arabic" w:cstheme="majorBidi"/>
          <w:sz w:val="24"/>
          <w:szCs w:val="24"/>
        </w:rPr>
      </w:pPr>
      <w:r w:rsidRPr="00EE13FC">
        <w:rPr>
          <w:rFonts w:ascii="Times New Arabic" w:hAnsi="Times New Arabic" w:cstheme="majorBidi"/>
          <w:sz w:val="24"/>
          <w:szCs w:val="24"/>
        </w:rPr>
        <w:t>Bila diikuti Huruf Qamariyah</w:t>
      </w:r>
    </w:p>
    <w:tbl>
      <w:tblPr>
        <w:tblStyle w:val="TableGrid"/>
        <w:tblW w:w="7938" w:type="dxa"/>
        <w:tblInd w:w="108" w:type="dxa"/>
        <w:tblLook w:val="04A0" w:firstRow="1" w:lastRow="0" w:firstColumn="1" w:lastColumn="0" w:noHBand="0" w:noVBand="1"/>
      </w:tblPr>
      <w:tblGrid>
        <w:gridCol w:w="2694"/>
        <w:gridCol w:w="2409"/>
        <w:gridCol w:w="2835"/>
      </w:tblGrid>
      <w:tr w:rsidR="00C15F60" w:rsidRPr="00EE13FC" w:rsidTr="00C15F60">
        <w:tc>
          <w:tcPr>
            <w:tcW w:w="2694" w:type="dxa"/>
            <w:vAlign w:val="center"/>
          </w:tcPr>
          <w:p w:rsidR="00C15F60" w:rsidRPr="00EE13FC" w:rsidRDefault="00C15F60" w:rsidP="00C15F60">
            <w:pPr>
              <w:pStyle w:val="ListParagraph"/>
              <w:spacing w:line="360" w:lineRule="auto"/>
              <w:ind w:left="0"/>
              <w:jc w:val="center"/>
              <w:rPr>
                <w:rFonts w:ascii="Times New Arabic" w:hAnsi="Times New Arabic"/>
                <w:sz w:val="28"/>
                <w:szCs w:val="28"/>
                <w:rtl/>
              </w:rPr>
            </w:pPr>
            <w:r w:rsidRPr="00EE13FC">
              <w:rPr>
                <w:rFonts w:ascii="Times New Arabic" w:hAnsi="Times New Arabic"/>
                <w:sz w:val="28"/>
                <w:szCs w:val="28"/>
                <w:rtl/>
              </w:rPr>
              <w:t>القران</w:t>
            </w:r>
          </w:p>
        </w:tc>
        <w:tc>
          <w:tcPr>
            <w:tcW w:w="2409"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Ditulis</w:t>
            </w:r>
          </w:p>
        </w:tc>
        <w:tc>
          <w:tcPr>
            <w:tcW w:w="2835"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al-Qur’</w:t>
            </w:r>
            <w:r w:rsidRPr="00EE13FC">
              <w:rPr>
                <w:rFonts w:ascii="Times New Roman" w:hAnsi="Times New Roman" w:cs="Times New Roman"/>
                <w:sz w:val="24"/>
                <w:szCs w:val="24"/>
              </w:rPr>
              <w:t>ā</w:t>
            </w:r>
            <w:r w:rsidRPr="00EE13FC">
              <w:rPr>
                <w:rFonts w:ascii="Times New Arabic" w:hAnsi="Times New Arabic" w:cstheme="majorBidi"/>
                <w:sz w:val="24"/>
                <w:szCs w:val="24"/>
              </w:rPr>
              <w:t>n</w:t>
            </w:r>
          </w:p>
        </w:tc>
      </w:tr>
      <w:tr w:rsidR="00C15F60" w:rsidRPr="00EE13FC" w:rsidTr="00C15F60">
        <w:tc>
          <w:tcPr>
            <w:tcW w:w="2694" w:type="dxa"/>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القياس</w:t>
            </w:r>
          </w:p>
        </w:tc>
        <w:tc>
          <w:tcPr>
            <w:tcW w:w="2409"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Ditulis</w:t>
            </w:r>
          </w:p>
        </w:tc>
        <w:tc>
          <w:tcPr>
            <w:tcW w:w="2835"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al-Qiy</w:t>
            </w:r>
            <w:r w:rsidRPr="00EE13FC">
              <w:rPr>
                <w:rFonts w:ascii="Times New Roman" w:hAnsi="Times New Roman" w:cs="Times New Roman"/>
                <w:sz w:val="24"/>
                <w:szCs w:val="24"/>
              </w:rPr>
              <w:t>ā</w:t>
            </w:r>
            <w:r w:rsidRPr="00EE13FC">
              <w:rPr>
                <w:rFonts w:ascii="Times New Arabic" w:hAnsi="Times New Arabic" w:cstheme="majorBidi"/>
                <w:sz w:val="24"/>
                <w:szCs w:val="24"/>
              </w:rPr>
              <w:t>s</w:t>
            </w:r>
          </w:p>
        </w:tc>
      </w:tr>
    </w:tbl>
    <w:p w:rsidR="00C15F60" w:rsidRPr="00EE13FC" w:rsidRDefault="00C15F60" w:rsidP="00C15F60">
      <w:pPr>
        <w:pStyle w:val="ListParagraph"/>
        <w:spacing w:after="0" w:line="360" w:lineRule="auto"/>
        <w:jc w:val="both"/>
        <w:rPr>
          <w:rFonts w:ascii="Times New Arabic" w:hAnsi="Times New Arabic" w:cstheme="majorBidi"/>
          <w:sz w:val="24"/>
          <w:szCs w:val="24"/>
        </w:rPr>
      </w:pPr>
    </w:p>
    <w:p w:rsidR="00C15F60" w:rsidRPr="00EE13FC" w:rsidRDefault="00C15F60" w:rsidP="005078FF">
      <w:pPr>
        <w:pStyle w:val="ListParagraph"/>
        <w:numPr>
          <w:ilvl w:val="0"/>
          <w:numId w:val="10"/>
        </w:numPr>
        <w:spacing w:after="0" w:line="360" w:lineRule="auto"/>
        <w:ind w:left="709" w:hanging="283"/>
        <w:jc w:val="both"/>
        <w:rPr>
          <w:rFonts w:ascii="Times New Arabic" w:hAnsi="Times New Arabic" w:cstheme="majorBidi"/>
          <w:sz w:val="24"/>
          <w:szCs w:val="24"/>
        </w:rPr>
      </w:pPr>
      <w:r w:rsidRPr="00EE13FC">
        <w:rPr>
          <w:rFonts w:ascii="Times New Arabic" w:hAnsi="Times New Arabic" w:cstheme="majorBidi"/>
          <w:sz w:val="24"/>
          <w:szCs w:val="24"/>
        </w:rPr>
        <w:t>Bila diikuti huruf Syamsiyah ditulis dengan menggandakan huruf syamsiyah yang mengikutinya, serta menghilangkan huruf (el)-nya.</w:t>
      </w:r>
    </w:p>
    <w:tbl>
      <w:tblPr>
        <w:tblStyle w:val="TableGrid"/>
        <w:tblW w:w="7938" w:type="dxa"/>
        <w:tblInd w:w="108" w:type="dxa"/>
        <w:tblLook w:val="04A0" w:firstRow="1" w:lastRow="0" w:firstColumn="1" w:lastColumn="0" w:noHBand="0" w:noVBand="1"/>
      </w:tblPr>
      <w:tblGrid>
        <w:gridCol w:w="2694"/>
        <w:gridCol w:w="2409"/>
        <w:gridCol w:w="2835"/>
      </w:tblGrid>
      <w:tr w:rsidR="00C15F60" w:rsidRPr="00EE13FC" w:rsidTr="00C15F60">
        <w:tc>
          <w:tcPr>
            <w:tcW w:w="2694"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8"/>
                <w:szCs w:val="28"/>
                <w:rtl/>
              </w:rPr>
            </w:pPr>
            <w:r w:rsidRPr="00EE13FC">
              <w:rPr>
                <w:rFonts w:ascii="Times New Arabic" w:hAnsi="Times New Arabic" w:cstheme="majorBidi"/>
                <w:sz w:val="28"/>
                <w:szCs w:val="28"/>
                <w:rtl/>
              </w:rPr>
              <w:t>السماء</w:t>
            </w:r>
          </w:p>
        </w:tc>
        <w:tc>
          <w:tcPr>
            <w:tcW w:w="2409"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Ditulis</w:t>
            </w:r>
          </w:p>
        </w:tc>
        <w:tc>
          <w:tcPr>
            <w:tcW w:w="2835"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as-Sam</w:t>
            </w:r>
            <w:r w:rsidRPr="00EE13FC">
              <w:rPr>
                <w:rFonts w:ascii="Times New Roman" w:hAnsi="Times New Roman" w:cs="Times New Roman"/>
                <w:sz w:val="24"/>
                <w:szCs w:val="24"/>
              </w:rPr>
              <w:t>ā</w:t>
            </w:r>
            <w:r w:rsidRPr="00EE13FC">
              <w:rPr>
                <w:rFonts w:ascii="Times New Arabic" w:hAnsi="Times New Arabic" w:cs="Times New Arabic"/>
                <w:sz w:val="24"/>
                <w:szCs w:val="24"/>
              </w:rPr>
              <w:t>’</w:t>
            </w:r>
          </w:p>
        </w:tc>
      </w:tr>
      <w:tr w:rsidR="00C15F60" w:rsidRPr="00EE13FC" w:rsidTr="00C15F60">
        <w:tc>
          <w:tcPr>
            <w:tcW w:w="2694"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8"/>
                <w:szCs w:val="28"/>
                <w:rtl/>
              </w:rPr>
            </w:pPr>
            <w:r w:rsidRPr="00EE13FC">
              <w:rPr>
                <w:rFonts w:ascii="Times New Arabic" w:hAnsi="Times New Arabic" w:cstheme="majorBidi"/>
                <w:sz w:val="28"/>
                <w:szCs w:val="28"/>
                <w:rtl/>
              </w:rPr>
              <w:t>الشمس</w:t>
            </w:r>
          </w:p>
        </w:tc>
        <w:tc>
          <w:tcPr>
            <w:tcW w:w="2409"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Ditulis</w:t>
            </w:r>
          </w:p>
        </w:tc>
        <w:tc>
          <w:tcPr>
            <w:tcW w:w="2835"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asy-Syams</w:t>
            </w:r>
          </w:p>
        </w:tc>
      </w:tr>
    </w:tbl>
    <w:p w:rsidR="00C15F60" w:rsidRPr="00EE13FC" w:rsidRDefault="00C15F60" w:rsidP="00C15F60">
      <w:pPr>
        <w:pStyle w:val="ListParagraph"/>
        <w:spacing w:after="0" w:line="360" w:lineRule="auto"/>
        <w:jc w:val="both"/>
        <w:rPr>
          <w:rFonts w:ascii="Times New Arabic" w:hAnsi="Times New Arabic" w:cstheme="majorBidi"/>
          <w:sz w:val="24"/>
          <w:szCs w:val="24"/>
        </w:rPr>
      </w:pPr>
    </w:p>
    <w:p w:rsidR="00C15F60" w:rsidRPr="00EE13FC" w:rsidRDefault="00C15F60" w:rsidP="005078FF">
      <w:pPr>
        <w:pStyle w:val="ListParagraph"/>
        <w:numPr>
          <w:ilvl w:val="0"/>
          <w:numId w:val="9"/>
        </w:numPr>
        <w:spacing w:after="0" w:line="480" w:lineRule="auto"/>
        <w:ind w:left="426" w:hanging="425"/>
        <w:jc w:val="both"/>
        <w:rPr>
          <w:rFonts w:ascii="Times New Arabic" w:hAnsi="Times New Arabic" w:cstheme="majorBidi"/>
          <w:b/>
          <w:bCs/>
          <w:sz w:val="24"/>
          <w:szCs w:val="24"/>
        </w:rPr>
      </w:pPr>
      <w:r w:rsidRPr="00EE13FC">
        <w:rPr>
          <w:rFonts w:ascii="Times New Arabic" w:hAnsi="Times New Arabic" w:cstheme="majorBidi"/>
          <w:b/>
          <w:bCs/>
          <w:sz w:val="24"/>
          <w:szCs w:val="24"/>
        </w:rPr>
        <w:t>Penulisan Kata-kata dalam Rangkaian Kalimat</w:t>
      </w:r>
    </w:p>
    <w:tbl>
      <w:tblPr>
        <w:tblStyle w:val="TableGrid"/>
        <w:tblW w:w="0" w:type="auto"/>
        <w:tblInd w:w="108" w:type="dxa"/>
        <w:tblLook w:val="04A0" w:firstRow="1" w:lastRow="0" w:firstColumn="1" w:lastColumn="0" w:noHBand="0" w:noVBand="1"/>
      </w:tblPr>
      <w:tblGrid>
        <w:gridCol w:w="2694"/>
        <w:gridCol w:w="2409"/>
        <w:gridCol w:w="2835"/>
      </w:tblGrid>
      <w:tr w:rsidR="00C15F60" w:rsidRPr="00EE13FC" w:rsidTr="00C15F60">
        <w:tc>
          <w:tcPr>
            <w:tcW w:w="2694" w:type="dxa"/>
            <w:vAlign w:val="center"/>
          </w:tcPr>
          <w:p w:rsidR="00C15F60" w:rsidRPr="00EE13FC" w:rsidRDefault="00C15F60" w:rsidP="00C15F60">
            <w:pPr>
              <w:pStyle w:val="ListParagraph"/>
              <w:spacing w:line="360" w:lineRule="auto"/>
              <w:ind w:left="0"/>
              <w:jc w:val="center"/>
              <w:rPr>
                <w:rFonts w:ascii="Times New Arabic" w:hAnsi="Times New Arabic"/>
                <w:sz w:val="28"/>
                <w:szCs w:val="28"/>
                <w:rtl/>
              </w:rPr>
            </w:pPr>
            <w:r w:rsidRPr="00EE13FC">
              <w:rPr>
                <w:rFonts w:ascii="Times New Arabic" w:hAnsi="Times New Arabic"/>
                <w:sz w:val="28"/>
                <w:szCs w:val="28"/>
                <w:rtl/>
              </w:rPr>
              <w:t>ذوي الفروض</w:t>
            </w:r>
          </w:p>
        </w:tc>
        <w:tc>
          <w:tcPr>
            <w:tcW w:w="2409"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Ditulis</w:t>
            </w:r>
          </w:p>
        </w:tc>
        <w:tc>
          <w:tcPr>
            <w:tcW w:w="2835"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Cambria Math" w:hAnsi="Cambria Math" w:cs="Cambria Math"/>
                <w:sz w:val="24"/>
                <w:szCs w:val="24"/>
              </w:rPr>
              <w:t>ẓ</w:t>
            </w:r>
            <w:r w:rsidRPr="00EE13FC">
              <w:rPr>
                <w:rFonts w:ascii="Times New Arabic" w:hAnsi="Times New Arabic" w:cstheme="majorBidi"/>
                <w:sz w:val="24"/>
                <w:szCs w:val="24"/>
              </w:rPr>
              <w:t>aw</w:t>
            </w:r>
            <w:r w:rsidRPr="00EE13FC">
              <w:rPr>
                <w:rFonts w:ascii="Times New Roman" w:hAnsi="Times New Roman" w:cs="Times New Roman"/>
                <w:sz w:val="24"/>
                <w:szCs w:val="24"/>
              </w:rPr>
              <w:t>ī</w:t>
            </w:r>
            <w:r w:rsidRPr="00EE13FC">
              <w:rPr>
                <w:rFonts w:ascii="Times New Arabic" w:hAnsi="Times New Arabic" w:cstheme="majorBidi"/>
                <w:sz w:val="24"/>
                <w:szCs w:val="24"/>
              </w:rPr>
              <w:t xml:space="preserve"> al-fur</w:t>
            </w:r>
            <w:r w:rsidRPr="00EE13FC">
              <w:rPr>
                <w:rFonts w:ascii="Times New Roman" w:hAnsi="Times New Roman" w:cs="Times New Roman"/>
                <w:sz w:val="24"/>
                <w:szCs w:val="24"/>
              </w:rPr>
              <w:t>ū</w:t>
            </w:r>
            <w:r w:rsidRPr="00EE13FC">
              <w:rPr>
                <w:rFonts w:ascii="Cambria Math" w:hAnsi="Cambria Math" w:cs="Cambria Math"/>
                <w:sz w:val="24"/>
                <w:szCs w:val="24"/>
              </w:rPr>
              <w:t>ḍ</w:t>
            </w:r>
          </w:p>
        </w:tc>
      </w:tr>
      <w:tr w:rsidR="00C15F60" w:rsidRPr="00EE13FC" w:rsidTr="00C15F60">
        <w:tc>
          <w:tcPr>
            <w:tcW w:w="2694" w:type="dxa"/>
            <w:vAlign w:val="center"/>
          </w:tcPr>
          <w:p w:rsidR="00C15F60" w:rsidRPr="00EE13FC" w:rsidRDefault="00C15F60" w:rsidP="00C15F60">
            <w:pPr>
              <w:pStyle w:val="ListParagraph"/>
              <w:spacing w:line="360" w:lineRule="auto"/>
              <w:ind w:left="0"/>
              <w:jc w:val="center"/>
              <w:rPr>
                <w:rFonts w:ascii="Times New Arabic" w:hAnsi="Times New Arabic"/>
                <w:sz w:val="28"/>
                <w:szCs w:val="28"/>
              </w:rPr>
            </w:pPr>
            <w:r w:rsidRPr="00EE13FC">
              <w:rPr>
                <w:rFonts w:ascii="Times New Arabic" w:hAnsi="Times New Arabic"/>
                <w:sz w:val="28"/>
                <w:szCs w:val="28"/>
                <w:rtl/>
              </w:rPr>
              <w:t>أهل السنة</w:t>
            </w:r>
          </w:p>
        </w:tc>
        <w:tc>
          <w:tcPr>
            <w:tcW w:w="2409"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Ditulis</w:t>
            </w:r>
          </w:p>
        </w:tc>
        <w:tc>
          <w:tcPr>
            <w:tcW w:w="2835" w:type="dxa"/>
            <w:vAlign w:val="center"/>
          </w:tcPr>
          <w:p w:rsidR="00C15F60" w:rsidRPr="00EE13FC" w:rsidRDefault="00C15F60" w:rsidP="00C15F60">
            <w:pPr>
              <w:pStyle w:val="ListParagraph"/>
              <w:spacing w:line="360" w:lineRule="auto"/>
              <w:ind w:left="0"/>
              <w:jc w:val="center"/>
              <w:rPr>
                <w:rFonts w:ascii="Times New Arabic" w:hAnsi="Times New Arabic" w:cstheme="majorBidi"/>
                <w:sz w:val="24"/>
                <w:szCs w:val="24"/>
              </w:rPr>
            </w:pPr>
            <w:r w:rsidRPr="00EE13FC">
              <w:rPr>
                <w:rFonts w:ascii="Times New Arabic" w:hAnsi="Times New Arabic" w:cstheme="majorBidi"/>
                <w:sz w:val="24"/>
                <w:szCs w:val="24"/>
              </w:rPr>
              <w:t>ahl as-sunnah</w:t>
            </w:r>
          </w:p>
        </w:tc>
      </w:tr>
    </w:tbl>
    <w:p w:rsidR="003A1849" w:rsidRDefault="003A1849" w:rsidP="00C15F60">
      <w:pPr>
        <w:rPr>
          <w:rFonts w:asciiTheme="majorBidi" w:hAnsiTheme="majorBidi" w:cstheme="majorBidi"/>
          <w:sz w:val="24"/>
          <w:szCs w:val="24"/>
        </w:rPr>
      </w:pPr>
      <w:r>
        <w:rPr>
          <w:rFonts w:asciiTheme="majorBidi" w:hAnsiTheme="majorBidi" w:cstheme="majorBidi"/>
          <w:sz w:val="24"/>
          <w:szCs w:val="24"/>
        </w:rPr>
        <w:br w:type="page"/>
      </w:r>
    </w:p>
    <w:p w:rsidR="003A1849" w:rsidRDefault="003A1849" w:rsidP="003A1849">
      <w:pPr>
        <w:spacing w:after="0"/>
        <w:rPr>
          <w:rFonts w:asciiTheme="majorBidi" w:hAnsiTheme="majorBidi" w:cstheme="majorBidi"/>
          <w:sz w:val="24"/>
          <w:szCs w:val="24"/>
        </w:rPr>
      </w:pPr>
    </w:p>
    <w:p w:rsidR="003A1849" w:rsidRDefault="003A1849" w:rsidP="003A1849">
      <w:pPr>
        <w:spacing w:after="0"/>
        <w:jc w:val="center"/>
        <w:rPr>
          <w:rFonts w:asciiTheme="majorBidi" w:hAnsiTheme="majorBidi" w:cstheme="majorBidi"/>
          <w:b/>
          <w:bCs/>
          <w:sz w:val="32"/>
          <w:szCs w:val="32"/>
        </w:rPr>
      </w:pPr>
      <w:r w:rsidRPr="003A1849">
        <w:rPr>
          <w:rFonts w:asciiTheme="majorBidi" w:hAnsiTheme="majorBidi" w:cstheme="majorBidi"/>
          <w:b/>
          <w:bCs/>
          <w:sz w:val="32"/>
          <w:szCs w:val="32"/>
        </w:rPr>
        <w:t>KATA PENGANTAR</w:t>
      </w:r>
    </w:p>
    <w:p w:rsidR="003A1849" w:rsidRDefault="003A1849" w:rsidP="005B1550">
      <w:pPr>
        <w:spacing w:after="0"/>
        <w:jc w:val="both"/>
        <w:rPr>
          <w:rFonts w:asciiTheme="majorBidi" w:hAnsiTheme="majorBidi" w:cstheme="majorBidi"/>
          <w:sz w:val="24"/>
          <w:szCs w:val="24"/>
        </w:rPr>
      </w:pPr>
      <w:r>
        <w:rPr>
          <w:rFonts w:asciiTheme="majorBidi" w:hAnsiTheme="majorBidi" w:cstheme="majorBidi"/>
          <w:b/>
          <w:bCs/>
          <w:sz w:val="32"/>
          <w:szCs w:val="32"/>
        </w:rPr>
        <w:tab/>
      </w:r>
      <w:r>
        <w:rPr>
          <w:rFonts w:asciiTheme="majorBidi" w:hAnsiTheme="majorBidi" w:cstheme="majorBidi"/>
          <w:sz w:val="24"/>
          <w:szCs w:val="24"/>
        </w:rPr>
        <w:t xml:space="preserve">Alhamdulillahirabbil’alamin. </w:t>
      </w:r>
      <w:proofErr w:type="gramStart"/>
      <w:r>
        <w:rPr>
          <w:rFonts w:asciiTheme="majorBidi" w:hAnsiTheme="majorBidi" w:cstheme="majorBidi"/>
          <w:sz w:val="24"/>
          <w:szCs w:val="24"/>
        </w:rPr>
        <w:t>Segala puji bagi Allah, Tuhan semesta alam atas berkat karunia-Nya, di sela-sela kesibukan mengajar, dan sebagai staf di ma’had al-Jamiah IAIN Bengkulu, penulis dapat menyelesaikan buku Daras yang berjudul “METODE PEMAHAMAN HADIS (APLIKASI PEMAHAMAN TEKSTUAL DAN KONTEKSTUAL)</w:t>
      </w:r>
      <w:r w:rsidR="005430D8">
        <w:rPr>
          <w:rFonts w:asciiTheme="majorBidi" w:hAnsiTheme="majorBidi" w:cstheme="majorBidi"/>
          <w:sz w:val="24"/>
          <w:szCs w:val="24"/>
        </w:rPr>
        <w:t>.</w:t>
      </w:r>
      <w:r>
        <w:rPr>
          <w:rFonts w:asciiTheme="majorBidi" w:hAnsiTheme="majorBidi" w:cstheme="majorBidi"/>
          <w:sz w:val="24"/>
          <w:szCs w:val="24"/>
        </w:rPr>
        <w:t>”</w:t>
      </w:r>
      <w:proofErr w:type="gramEnd"/>
    </w:p>
    <w:p w:rsidR="005430D8" w:rsidRDefault="005430D8" w:rsidP="005B1550">
      <w:pPr>
        <w:spacing w:after="0"/>
        <w:jc w:val="both"/>
        <w:rPr>
          <w:rFonts w:asciiTheme="majorBidi" w:hAnsiTheme="majorBidi" w:cstheme="majorBidi"/>
          <w:sz w:val="24"/>
          <w:szCs w:val="24"/>
        </w:rPr>
      </w:pPr>
      <w:r>
        <w:rPr>
          <w:rFonts w:asciiTheme="majorBidi" w:hAnsiTheme="majorBidi" w:cstheme="majorBidi"/>
          <w:sz w:val="24"/>
          <w:szCs w:val="24"/>
        </w:rPr>
        <w:tab/>
      </w:r>
    </w:p>
    <w:p w:rsidR="005430D8" w:rsidRDefault="005430D8" w:rsidP="005B1550">
      <w:pPr>
        <w:spacing w:after="0"/>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Buku ini awalnya merupakan kumpulan dari bahan ajar ketika penulis mengasuh mata kuliah metode pemahaman Hadis Nabi pada prodi Ilmu al-Qur’an dan Tafsir (IQT) fakultas Ushuluddin Adab dan Dakwah IAIN Bengkulu.</w:t>
      </w:r>
      <w:proofErr w:type="gramEnd"/>
      <w:r>
        <w:rPr>
          <w:rFonts w:asciiTheme="majorBidi" w:hAnsiTheme="majorBidi" w:cstheme="majorBidi"/>
          <w:sz w:val="24"/>
          <w:szCs w:val="24"/>
        </w:rPr>
        <w:t xml:space="preserve"> Buku ini “lahir” Atas dorongan dan permintaan dari berbagai pihak terutama dari kalangan mahasiswa yang meminta saya agar mmbukukan bahan ajar tersebut sebagai pedoman bagi mereka </w:t>
      </w:r>
      <w:proofErr w:type="gramStart"/>
      <w:r>
        <w:rPr>
          <w:rFonts w:asciiTheme="majorBidi" w:hAnsiTheme="majorBidi" w:cstheme="majorBidi"/>
          <w:sz w:val="24"/>
          <w:szCs w:val="24"/>
        </w:rPr>
        <w:t>untuk  memahami</w:t>
      </w:r>
      <w:proofErr w:type="gramEnd"/>
      <w:r>
        <w:rPr>
          <w:rFonts w:asciiTheme="majorBidi" w:hAnsiTheme="majorBidi" w:cstheme="majorBidi"/>
          <w:sz w:val="24"/>
          <w:szCs w:val="24"/>
        </w:rPr>
        <w:t xml:space="preserve"> Hadis Nabi. Alhamdulillah niat baik tersebut tersampaikan denga bekerjasama dengan </w:t>
      </w:r>
      <w:proofErr w:type="gramStart"/>
      <w:r>
        <w:rPr>
          <w:rFonts w:asciiTheme="majorBidi" w:hAnsiTheme="majorBidi" w:cstheme="majorBidi"/>
          <w:sz w:val="24"/>
          <w:szCs w:val="24"/>
        </w:rPr>
        <w:t>LPPM(</w:t>
      </w:r>
      <w:proofErr w:type="gramEnd"/>
      <w:r>
        <w:rPr>
          <w:rFonts w:asciiTheme="majorBidi" w:hAnsiTheme="majorBidi" w:cstheme="majorBidi"/>
          <w:sz w:val="24"/>
          <w:szCs w:val="24"/>
        </w:rPr>
        <w:t>Lembaga Penelitian dan Pengabdian Masyarakat) dan bantuan dana DIPA IAIN Bengkulu tahun 2015.</w:t>
      </w:r>
    </w:p>
    <w:p w:rsidR="005430D8" w:rsidRDefault="005430D8" w:rsidP="005B1550">
      <w:pPr>
        <w:spacing w:after="0"/>
        <w:jc w:val="both"/>
        <w:rPr>
          <w:rFonts w:asciiTheme="majorBidi" w:hAnsiTheme="majorBidi" w:cstheme="majorBidi"/>
          <w:sz w:val="24"/>
          <w:szCs w:val="24"/>
        </w:rPr>
      </w:pPr>
      <w:r>
        <w:rPr>
          <w:rFonts w:asciiTheme="majorBidi" w:hAnsiTheme="majorBidi" w:cstheme="majorBidi"/>
          <w:sz w:val="24"/>
          <w:szCs w:val="24"/>
        </w:rPr>
        <w:tab/>
      </w:r>
    </w:p>
    <w:p w:rsidR="005430D8" w:rsidRDefault="00BD782E" w:rsidP="005B1550">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9079A0">
        <w:rPr>
          <w:rFonts w:asciiTheme="majorBidi" w:hAnsiTheme="majorBidi" w:cstheme="majorBidi"/>
          <w:sz w:val="24"/>
          <w:szCs w:val="24"/>
        </w:rPr>
        <w:tab/>
      </w:r>
      <w:proofErr w:type="gramStart"/>
      <w:r w:rsidR="009079A0">
        <w:rPr>
          <w:rFonts w:asciiTheme="majorBidi" w:hAnsiTheme="majorBidi" w:cstheme="majorBidi"/>
          <w:sz w:val="24"/>
          <w:szCs w:val="24"/>
        </w:rPr>
        <w:t>Dalam hal ini, penulis sangat berterimakasih atas bantuan serta dukungan dari berbagai pihak, sehingga penulisan buku daras ini dapat terselesaikan, walaupun banyak kendala yang menyulitkan.</w:t>
      </w:r>
      <w:proofErr w:type="gramEnd"/>
      <w:r w:rsidR="009079A0">
        <w:rPr>
          <w:rFonts w:asciiTheme="majorBidi" w:hAnsiTheme="majorBidi" w:cstheme="majorBidi"/>
          <w:sz w:val="24"/>
          <w:szCs w:val="24"/>
        </w:rPr>
        <w:t xml:space="preserve"> Secara simbolis ucapan terimakasih yang tidak terhingga ini penulis sampaikan </w:t>
      </w:r>
      <w:proofErr w:type="gramStart"/>
      <w:r w:rsidR="009079A0">
        <w:rPr>
          <w:rFonts w:asciiTheme="majorBidi" w:hAnsiTheme="majorBidi" w:cstheme="majorBidi"/>
          <w:sz w:val="24"/>
          <w:szCs w:val="24"/>
        </w:rPr>
        <w:t>kepada :</w:t>
      </w:r>
      <w:proofErr w:type="gramEnd"/>
    </w:p>
    <w:p w:rsidR="009079A0" w:rsidRDefault="009079A0" w:rsidP="005078FF">
      <w:pPr>
        <w:pStyle w:val="ListParagraph"/>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Bapak Prof. Dr. H. Sirajjudin M, M. Ag, MH selaku Rektor IAIN Bengkulu </w:t>
      </w:r>
    </w:p>
    <w:p w:rsidR="009079A0" w:rsidRDefault="009079A0" w:rsidP="005078FF">
      <w:pPr>
        <w:pStyle w:val="ListParagraph"/>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t>Kepala LPPM IAIN Bengkulu, Bapak Drs. Syamsuddin, M</w:t>
      </w:r>
      <w:proofErr w:type="gramStart"/>
      <w:r>
        <w:rPr>
          <w:rFonts w:asciiTheme="majorBidi" w:hAnsiTheme="majorBidi" w:cstheme="majorBidi"/>
          <w:sz w:val="24"/>
          <w:szCs w:val="24"/>
        </w:rPr>
        <w:t>,Si</w:t>
      </w:r>
      <w:proofErr w:type="gramEnd"/>
      <w:r>
        <w:rPr>
          <w:rFonts w:asciiTheme="majorBidi" w:hAnsiTheme="majorBidi" w:cstheme="majorBidi"/>
          <w:sz w:val="24"/>
          <w:szCs w:val="24"/>
        </w:rPr>
        <w:t>, beserta staf yang telah memfasilitasi penelitian ini.</w:t>
      </w:r>
    </w:p>
    <w:p w:rsidR="009079A0" w:rsidRDefault="009079A0" w:rsidP="005078FF">
      <w:pPr>
        <w:pStyle w:val="ListParagraph"/>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t>Kedua orang tua penulis (ayahanda Tarmizi Sabri dan ibunda Asmi) yang selalu mendukung dan mendo’akan kesuksesan penulis</w:t>
      </w:r>
    </w:p>
    <w:p w:rsidR="009079A0" w:rsidRDefault="009079A0" w:rsidP="005078FF">
      <w:pPr>
        <w:pStyle w:val="ListParagraph"/>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t>Kedua orang mertua penulis (ayahanda Abdul Kahar dan Ibunda Kartini) yang selalu memotivasi penulis.</w:t>
      </w:r>
    </w:p>
    <w:p w:rsidR="009079A0" w:rsidRDefault="009079A0" w:rsidP="005078FF">
      <w:pPr>
        <w:pStyle w:val="ListParagraph"/>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t>Keluaraga penulis, isteri tercinta Musifirawati, S.Pd</w:t>
      </w:r>
      <w:r w:rsidRPr="009079A0">
        <w:rPr>
          <w:rFonts w:asciiTheme="majorBidi" w:hAnsiTheme="majorBidi" w:cstheme="majorBidi"/>
          <w:sz w:val="24"/>
          <w:szCs w:val="24"/>
        </w:rPr>
        <w:t xml:space="preserve"> </w:t>
      </w:r>
      <w:r>
        <w:rPr>
          <w:rFonts w:asciiTheme="majorBidi" w:hAnsiTheme="majorBidi" w:cstheme="majorBidi"/>
          <w:sz w:val="24"/>
          <w:szCs w:val="24"/>
        </w:rPr>
        <w:t xml:space="preserve">anak –anak tersayang (Muhammad Rosikhan Rozi, Muhammad </w:t>
      </w:r>
      <w:r w:rsidR="00592A92">
        <w:rPr>
          <w:rFonts w:asciiTheme="majorBidi" w:hAnsiTheme="majorBidi" w:cstheme="majorBidi"/>
          <w:sz w:val="24"/>
          <w:szCs w:val="24"/>
        </w:rPr>
        <w:t>Rusydan Rozi, Azka Nadhirah Rozi, Muhammad Rifqan Rozi,Muhammad Raihan Rozi), beserta adik-adik yang waktu mereka banyak tersita karena penulis menyelesaikan penulisan ini.</w:t>
      </w:r>
    </w:p>
    <w:p w:rsidR="00592A92" w:rsidRDefault="00592A92" w:rsidP="005078FF">
      <w:pPr>
        <w:pStyle w:val="ListParagraph"/>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t>Para mahasiswa IQT Jurusan Ushuluddin IAIN Bengkulu Angkatan 2015 khususnya Melia Octaviana, Nur Ilmiyah, Diah Dwi ikra Negara, yang telah banyak membantu,mengedit, dan memberikan sumbangan saran bagi penulis buku ini.</w:t>
      </w:r>
    </w:p>
    <w:p w:rsidR="00592A92" w:rsidRDefault="00592A92" w:rsidP="005078FF">
      <w:pPr>
        <w:pStyle w:val="ListParagraph"/>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t>Direktur, staf dan karyawan Ma’had al-jamiah IAIN Bengkulu yang telah membantu dan memberikan waktu penulis untuk menyelesaikan penulsan buku ini.</w:t>
      </w:r>
    </w:p>
    <w:p w:rsidR="00592A92" w:rsidRDefault="00592A92" w:rsidP="005078FF">
      <w:pPr>
        <w:pStyle w:val="ListParagraph"/>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Semua pihak yang telah banyak membantu penulis dalam menyelesaikan penulisan buku ini. </w:t>
      </w:r>
    </w:p>
    <w:p w:rsidR="005B1550" w:rsidRDefault="005B1550" w:rsidP="005B1550">
      <w:pPr>
        <w:spacing w:after="0"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penulis</w:t>
      </w:r>
      <w:proofErr w:type="gramEnd"/>
      <w:r>
        <w:rPr>
          <w:rFonts w:asciiTheme="majorBidi" w:hAnsiTheme="majorBidi" w:cstheme="majorBidi"/>
          <w:sz w:val="24"/>
          <w:szCs w:val="24"/>
        </w:rPr>
        <w:t xml:space="preserve"> menyadari buku ini banyak kelemahan dan kakurangan dari berbagai sisi. </w:t>
      </w:r>
      <w:proofErr w:type="gramStart"/>
      <w:r>
        <w:rPr>
          <w:rFonts w:asciiTheme="majorBidi" w:hAnsiTheme="majorBidi" w:cstheme="majorBidi"/>
          <w:sz w:val="24"/>
          <w:szCs w:val="24"/>
        </w:rPr>
        <w:t>Oleh karena itu, penulis mengharapkan kritik dan saran yang sifatnya membangun demi kesempurnaan buku ini.</w:t>
      </w:r>
      <w:proofErr w:type="gramEnd"/>
      <w:r>
        <w:rPr>
          <w:rFonts w:asciiTheme="majorBidi" w:hAnsiTheme="majorBidi" w:cstheme="majorBidi"/>
          <w:sz w:val="24"/>
          <w:szCs w:val="24"/>
        </w:rPr>
        <w:t xml:space="preserve"> </w:t>
      </w:r>
    </w:p>
    <w:p w:rsidR="005B1550" w:rsidRDefault="005B1550" w:rsidP="005B1550">
      <w:pPr>
        <w:spacing w:after="0" w:line="360" w:lineRule="auto"/>
        <w:ind w:firstLine="720"/>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4579"/>
        <w:gridCol w:w="4664"/>
      </w:tblGrid>
      <w:tr w:rsidR="005B1550" w:rsidTr="005B1550">
        <w:trPr>
          <w:trHeight w:val="2156"/>
        </w:trPr>
        <w:tc>
          <w:tcPr>
            <w:tcW w:w="4758" w:type="dxa"/>
            <w:tcBorders>
              <w:top w:val="nil"/>
              <w:left w:val="nil"/>
              <w:bottom w:val="nil"/>
              <w:right w:val="nil"/>
            </w:tcBorders>
          </w:tcPr>
          <w:p w:rsidR="005B1550" w:rsidRDefault="005B1550" w:rsidP="005B1550">
            <w:pPr>
              <w:spacing w:line="360" w:lineRule="auto"/>
              <w:jc w:val="both"/>
              <w:rPr>
                <w:rFonts w:asciiTheme="majorBidi" w:hAnsiTheme="majorBidi" w:cstheme="majorBidi"/>
                <w:sz w:val="24"/>
                <w:szCs w:val="24"/>
              </w:rPr>
            </w:pPr>
          </w:p>
        </w:tc>
        <w:tc>
          <w:tcPr>
            <w:tcW w:w="4758" w:type="dxa"/>
            <w:tcBorders>
              <w:top w:val="nil"/>
              <w:left w:val="nil"/>
              <w:bottom w:val="nil"/>
              <w:right w:val="nil"/>
            </w:tcBorders>
          </w:tcPr>
          <w:p w:rsidR="005B1550" w:rsidRDefault="005B1550" w:rsidP="005B1550">
            <w:pPr>
              <w:spacing w:line="360" w:lineRule="auto"/>
              <w:jc w:val="both"/>
              <w:rPr>
                <w:rFonts w:asciiTheme="majorBidi" w:hAnsiTheme="majorBidi" w:cstheme="majorBidi"/>
                <w:sz w:val="24"/>
                <w:szCs w:val="24"/>
              </w:rPr>
            </w:pPr>
            <w:r>
              <w:rPr>
                <w:rFonts w:asciiTheme="majorBidi" w:hAnsiTheme="majorBidi" w:cstheme="majorBidi"/>
                <w:sz w:val="24"/>
                <w:szCs w:val="24"/>
              </w:rPr>
              <w:t>Bengkulu,  Juni 2015</w:t>
            </w:r>
          </w:p>
          <w:p w:rsidR="005B1550" w:rsidRDefault="005B1550" w:rsidP="005B155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Penulis </w:t>
            </w:r>
          </w:p>
          <w:p w:rsidR="005B1550" w:rsidRDefault="005B1550" w:rsidP="005B1550">
            <w:pPr>
              <w:spacing w:line="360" w:lineRule="auto"/>
              <w:jc w:val="both"/>
              <w:rPr>
                <w:rFonts w:asciiTheme="majorBidi" w:hAnsiTheme="majorBidi" w:cstheme="majorBidi"/>
                <w:sz w:val="24"/>
                <w:szCs w:val="24"/>
              </w:rPr>
            </w:pPr>
          </w:p>
          <w:p w:rsidR="005B1550" w:rsidRDefault="005B1550" w:rsidP="005B1550">
            <w:pPr>
              <w:spacing w:line="360" w:lineRule="auto"/>
              <w:jc w:val="both"/>
              <w:rPr>
                <w:rFonts w:asciiTheme="majorBidi" w:hAnsiTheme="majorBidi" w:cstheme="majorBidi"/>
                <w:sz w:val="24"/>
                <w:szCs w:val="24"/>
              </w:rPr>
            </w:pPr>
          </w:p>
          <w:p w:rsidR="005B1550" w:rsidRDefault="005B1550" w:rsidP="005B1550">
            <w:pPr>
              <w:spacing w:line="360" w:lineRule="auto"/>
              <w:jc w:val="both"/>
              <w:rPr>
                <w:rFonts w:asciiTheme="majorBidi" w:hAnsiTheme="majorBidi" w:cstheme="majorBidi"/>
                <w:sz w:val="24"/>
                <w:szCs w:val="24"/>
              </w:rPr>
            </w:pPr>
            <w:r>
              <w:rPr>
                <w:rFonts w:asciiTheme="majorBidi" w:hAnsiTheme="majorBidi" w:cstheme="majorBidi"/>
                <w:sz w:val="24"/>
                <w:szCs w:val="24"/>
              </w:rPr>
              <w:t>H. Rozian Karnedi, M.A.g</w:t>
            </w:r>
          </w:p>
          <w:p w:rsidR="005B1550" w:rsidRDefault="005B1550" w:rsidP="005B1550">
            <w:pPr>
              <w:spacing w:line="360" w:lineRule="auto"/>
              <w:jc w:val="both"/>
              <w:rPr>
                <w:rFonts w:asciiTheme="majorBidi" w:hAnsiTheme="majorBidi" w:cstheme="majorBidi"/>
                <w:sz w:val="24"/>
                <w:szCs w:val="24"/>
              </w:rPr>
            </w:pPr>
            <w:r>
              <w:rPr>
                <w:rFonts w:asciiTheme="majorBidi" w:hAnsiTheme="majorBidi" w:cstheme="majorBidi"/>
                <w:sz w:val="24"/>
                <w:szCs w:val="24"/>
              </w:rPr>
              <w:t>NIP : 197811062009121004</w:t>
            </w:r>
          </w:p>
        </w:tc>
      </w:tr>
    </w:tbl>
    <w:p w:rsidR="005B1550" w:rsidRDefault="005B1550" w:rsidP="005B1550">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5B1550" w:rsidRDefault="005B1550" w:rsidP="005B1550">
      <w:pPr>
        <w:spacing w:after="0" w:line="360" w:lineRule="auto"/>
        <w:jc w:val="both"/>
        <w:rPr>
          <w:rFonts w:asciiTheme="majorBidi" w:hAnsiTheme="majorBidi" w:cstheme="majorBidi"/>
          <w:sz w:val="24"/>
          <w:szCs w:val="24"/>
        </w:rPr>
      </w:pPr>
    </w:p>
    <w:p w:rsidR="005B1550" w:rsidRDefault="005B1550" w:rsidP="005B1550">
      <w:pPr>
        <w:spacing w:after="0" w:line="360" w:lineRule="auto"/>
        <w:jc w:val="both"/>
        <w:rPr>
          <w:rFonts w:asciiTheme="majorBidi" w:hAnsiTheme="majorBidi" w:cstheme="majorBidi"/>
          <w:sz w:val="24"/>
          <w:szCs w:val="24"/>
        </w:rPr>
      </w:pPr>
    </w:p>
    <w:p w:rsidR="005B1550" w:rsidRDefault="005B1550">
      <w:pPr>
        <w:rPr>
          <w:rFonts w:asciiTheme="majorBidi" w:hAnsiTheme="majorBidi" w:cstheme="majorBidi"/>
          <w:sz w:val="24"/>
          <w:szCs w:val="24"/>
        </w:rPr>
      </w:pPr>
      <w:r>
        <w:rPr>
          <w:rFonts w:asciiTheme="majorBidi" w:hAnsiTheme="majorBidi" w:cstheme="majorBidi"/>
          <w:sz w:val="24"/>
          <w:szCs w:val="24"/>
        </w:rPr>
        <w:br w:type="page"/>
      </w:r>
    </w:p>
    <w:p w:rsidR="005B1550" w:rsidRDefault="005B1550" w:rsidP="005B1550">
      <w:pPr>
        <w:spacing w:after="0" w:line="360" w:lineRule="auto"/>
        <w:jc w:val="center"/>
        <w:rPr>
          <w:rFonts w:asciiTheme="majorBidi" w:hAnsiTheme="majorBidi" w:cstheme="majorBidi"/>
          <w:b/>
          <w:bCs/>
          <w:sz w:val="24"/>
          <w:szCs w:val="24"/>
        </w:rPr>
      </w:pPr>
      <w:r>
        <w:rPr>
          <w:rFonts w:asciiTheme="majorBidi" w:hAnsiTheme="majorBidi" w:cstheme="majorBidi"/>
          <w:b/>
          <w:bCs/>
          <w:sz w:val="32"/>
          <w:szCs w:val="32"/>
        </w:rPr>
        <w:lastRenderedPageBreak/>
        <w:t>DAFTAR ISI</w:t>
      </w:r>
    </w:p>
    <w:p w:rsidR="005B1550" w:rsidRPr="00B44C77" w:rsidRDefault="00155DE7" w:rsidP="005B1550">
      <w:pPr>
        <w:spacing w:after="0" w:line="360" w:lineRule="auto"/>
        <w:rPr>
          <w:rFonts w:asciiTheme="majorBidi" w:hAnsiTheme="majorBidi" w:cstheme="majorBidi"/>
          <w:b/>
          <w:bCs/>
          <w:sz w:val="24"/>
          <w:szCs w:val="24"/>
        </w:rPr>
      </w:pPr>
      <w:r w:rsidRPr="00B44C77">
        <w:rPr>
          <w:rFonts w:asciiTheme="majorBidi" w:hAnsiTheme="majorBidi" w:cstheme="majorBidi"/>
          <w:b/>
          <w:bCs/>
          <w:sz w:val="24"/>
          <w:szCs w:val="24"/>
        </w:rPr>
        <w:t>HALAMAN JUDUL…………………………………………………………………</w:t>
      </w:r>
      <w:r w:rsidR="00B44C77">
        <w:rPr>
          <w:rFonts w:asciiTheme="majorBidi" w:hAnsiTheme="majorBidi" w:cstheme="majorBidi"/>
          <w:b/>
          <w:bCs/>
          <w:sz w:val="24"/>
          <w:szCs w:val="24"/>
        </w:rPr>
        <w:t>…</w:t>
      </w:r>
      <w:r w:rsidRPr="00B44C77">
        <w:rPr>
          <w:rFonts w:asciiTheme="majorBidi" w:hAnsiTheme="majorBidi" w:cstheme="majorBidi"/>
          <w:b/>
          <w:bCs/>
          <w:sz w:val="24"/>
          <w:szCs w:val="24"/>
        </w:rPr>
        <w:t>i</w:t>
      </w:r>
    </w:p>
    <w:p w:rsidR="00155DE7" w:rsidRPr="00B44C77" w:rsidRDefault="00155DE7" w:rsidP="005B1550">
      <w:pPr>
        <w:spacing w:after="0" w:line="360" w:lineRule="auto"/>
        <w:rPr>
          <w:rFonts w:asciiTheme="majorBidi" w:hAnsiTheme="majorBidi" w:cstheme="majorBidi"/>
          <w:b/>
          <w:bCs/>
          <w:sz w:val="24"/>
          <w:szCs w:val="24"/>
        </w:rPr>
      </w:pPr>
      <w:r w:rsidRPr="00B44C77">
        <w:rPr>
          <w:rFonts w:asciiTheme="majorBidi" w:hAnsiTheme="majorBidi" w:cstheme="majorBidi"/>
          <w:b/>
          <w:bCs/>
          <w:sz w:val="24"/>
          <w:szCs w:val="24"/>
        </w:rPr>
        <w:t>PEDOMAN TRANSLITERASI ARAB LATIN……………………………………...iii</w:t>
      </w:r>
    </w:p>
    <w:p w:rsidR="00155DE7" w:rsidRPr="00B44C77" w:rsidRDefault="00155DE7" w:rsidP="005B1550">
      <w:pPr>
        <w:spacing w:after="0" w:line="360" w:lineRule="auto"/>
        <w:rPr>
          <w:rFonts w:asciiTheme="majorBidi" w:hAnsiTheme="majorBidi" w:cstheme="majorBidi"/>
          <w:b/>
          <w:bCs/>
          <w:sz w:val="24"/>
          <w:szCs w:val="24"/>
        </w:rPr>
      </w:pPr>
      <w:r w:rsidRPr="00B44C77">
        <w:rPr>
          <w:rFonts w:asciiTheme="majorBidi" w:hAnsiTheme="majorBidi" w:cstheme="majorBidi"/>
          <w:b/>
          <w:bCs/>
          <w:sz w:val="24"/>
          <w:szCs w:val="24"/>
        </w:rPr>
        <w:t>KATA PENGANTAR…………………………………………………………………</w:t>
      </w:r>
      <w:r w:rsidR="00B44C77">
        <w:rPr>
          <w:rFonts w:asciiTheme="majorBidi" w:hAnsiTheme="majorBidi" w:cstheme="majorBidi"/>
          <w:b/>
          <w:bCs/>
          <w:sz w:val="24"/>
          <w:szCs w:val="24"/>
        </w:rPr>
        <w:t>.</w:t>
      </w:r>
      <w:r w:rsidRPr="00B44C77">
        <w:rPr>
          <w:rFonts w:asciiTheme="majorBidi" w:hAnsiTheme="majorBidi" w:cstheme="majorBidi"/>
          <w:b/>
          <w:bCs/>
          <w:sz w:val="24"/>
          <w:szCs w:val="24"/>
        </w:rPr>
        <w:t>v</w:t>
      </w:r>
      <w:r w:rsidR="006640EE">
        <w:rPr>
          <w:rFonts w:asciiTheme="majorBidi" w:hAnsiTheme="majorBidi" w:cstheme="majorBidi"/>
          <w:b/>
          <w:bCs/>
          <w:sz w:val="24"/>
          <w:szCs w:val="24"/>
        </w:rPr>
        <w:t>ii</w:t>
      </w:r>
    </w:p>
    <w:p w:rsidR="00155DE7" w:rsidRPr="00B44C77" w:rsidRDefault="00155DE7" w:rsidP="005B1550">
      <w:pPr>
        <w:spacing w:after="0" w:line="360" w:lineRule="auto"/>
        <w:rPr>
          <w:rFonts w:asciiTheme="majorBidi" w:hAnsiTheme="majorBidi" w:cstheme="majorBidi"/>
          <w:b/>
          <w:bCs/>
          <w:sz w:val="24"/>
          <w:szCs w:val="24"/>
        </w:rPr>
      </w:pPr>
      <w:r w:rsidRPr="00B44C77">
        <w:rPr>
          <w:rFonts w:asciiTheme="majorBidi" w:hAnsiTheme="majorBidi" w:cstheme="majorBidi"/>
          <w:b/>
          <w:bCs/>
          <w:sz w:val="24"/>
          <w:szCs w:val="24"/>
        </w:rPr>
        <w:t>DAFTAR ISI…………………………………………………………………………</w:t>
      </w:r>
      <w:r w:rsidR="006640EE">
        <w:rPr>
          <w:rFonts w:asciiTheme="majorBidi" w:hAnsiTheme="majorBidi" w:cstheme="majorBidi"/>
          <w:b/>
          <w:bCs/>
          <w:sz w:val="24"/>
          <w:szCs w:val="24"/>
        </w:rPr>
        <w:t>...</w:t>
      </w:r>
      <w:r w:rsidR="00B44C77">
        <w:rPr>
          <w:rFonts w:asciiTheme="majorBidi" w:hAnsiTheme="majorBidi" w:cstheme="majorBidi"/>
          <w:b/>
          <w:bCs/>
          <w:sz w:val="24"/>
          <w:szCs w:val="24"/>
        </w:rPr>
        <w:t>.</w:t>
      </w:r>
      <w:r w:rsidR="006640EE">
        <w:rPr>
          <w:rFonts w:asciiTheme="majorBidi" w:hAnsiTheme="majorBidi" w:cstheme="majorBidi"/>
          <w:b/>
          <w:bCs/>
          <w:sz w:val="24"/>
          <w:szCs w:val="24"/>
        </w:rPr>
        <w:t>ix</w:t>
      </w:r>
    </w:p>
    <w:p w:rsidR="00155DE7" w:rsidRPr="00B44C77" w:rsidRDefault="00155DE7" w:rsidP="005B1550">
      <w:pPr>
        <w:spacing w:after="0" w:line="360" w:lineRule="auto"/>
        <w:rPr>
          <w:rFonts w:asciiTheme="majorBidi" w:hAnsiTheme="majorBidi" w:cstheme="majorBidi"/>
          <w:b/>
          <w:bCs/>
          <w:sz w:val="24"/>
          <w:szCs w:val="24"/>
        </w:rPr>
      </w:pPr>
    </w:p>
    <w:p w:rsidR="00155DE7" w:rsidRPr="00B44C77" w:rsidRDefault="00155DE7" w:rsidP="005B1550">
      <w:pPr>
        <w:spacing w:after="0" w:line="360" w:lineRule="auto"/>
        <w:rPr>
          <w:rFonts w:asciiTheme="majorBidi" w:hAnsiTheme="majorBidi" w:cstheme="majorBidi"/>
          <w:b/>
          <w:bCs/>
          <w:sz w:val="24"/>
          <w:szCs w:val="24"/>
        </w:rPr>
      </w:pPr>
      <w:r w:rsidRPr="00B44C77">
        <w:rPr>
          <w:rFonts w:asciiTheme="majorBidi" w:hAnsiTheme="majorBidi" w:cstheme="majorBidi"/>
          <w:b/>
          <w:bCs/>
          <w:sz w:val="24"/>
          <w:szCs w:val="24"/>
        </w:rPr>
        <w:t xml:space="preserve">BAB I PENGANTAR PEMAHAMAN HADIS TEKSTUAL DAN KONTEKSTUAL </w:t>
      </w:r>
    </w:p>
    <w:p w:rsidR="00155DE7" w:rsidRDefault="00155DE7" w:rsidP="005078FF">
      <w:pPr>
        <w:pStyle w:val="ListParagraph"/>
        <w:numPr>
          <w:ilvl w:val="0"/>
          <w:numId w:val="2"/>
        </w:numPr>
        <w:spacing w:after="0" w:line="360" w:lineRule="auto"/>
        <w:rPr>
          <w:rFonts w:asciiTheme="majorBidi" w:hAnsiTheme="majorBidi" w:cstheme="majorBidi"/>
          <w:sz w:val="24"/>
          <w:szCs w:val="24"/>
        </w:rPr>
      </w:pPr>
      <w:r>
        <w:rPr>
          <w:rFonts w:asciiTheme="majorBidi" w:hAnsiTheme="majorBidi" w:cstheme="majorBidi"/>
          <w:sz w:val="24"/>
          <w:szCs w:val="24"/>
        </w:rPr>
        <w:t>Metode Tekstual……………………………………………………………2</w:t>
      </w:r>
    </w:p>
    <w:p w:rsidR="00155DE7" w:rsidRDefault="00155DE7" w:rsidP="005078FF">
      <w:pPr>
        <w:pStyle w:val="ListParagraph"/>
        <w:numPr>
          <w:ilvl w:val="0"/>
          <w:numId w:val="3"/>
        </w:numPr>
        <w:spacing w:after="0" w:line="360" w:lineRule="auto"/>
        <w:rPr>
          <w:rFonts w:asciiTheme="majorBidi" w:hAnsiTheme="majorBidi" w:cstheme="majorBidi"/>
          <w:sz w:val="24"/>
          <w:szCs w:val="24"/>
        </w:rPr>
      </w:pPr>
      <w:r>
        <w:rPr>
          <w:rFonts w:asciiTheme="majorBidi" w:hAnsiTheme="majorBidi" w:cstheme="majorBidi"/>
          <w:sz w:val="24"/>
          <w:szCs w:val="24"/>
        </w:rPr>
        <w:t>Pengertian Metode Tekstual……………………………………………2</w:t>
      </w:r>
    </w:p>
    <w:p w:rsidR="00155DE7" w:rsidRDefault="00155DE7" w:rsidP="005078FF">
      <w:pPr>
        <w:pStyle w:val="ListParagraph"/>
        <w:numPr>
          <w:ilvl w:val="0"/>
          <w:numId w:val="3"/>
        </w:numPr>
        <w:spacing w:after="0" w:line="360" w:lineRule="auto"/>
        <w:rPr>
          <w:rFonts w:asciiTheme="majorBidi" w:hAnsiTheme="majorBidi" w:cstheme="majorBidi"/>
          <w:sz w:val="24"/>
          <w:szCs w:val="24"/>
        </w:rPr>
      </w:pPr>
      <w:r>
        <w:rPr>
          <w:rFonts w:asciiTheme="majorBidi" w:hAnsiTheme="majorBidi" w:cstheme="majorBidi"/>
          <w:sz w:val="24"/>
          <w:szCs w:val="24"/>
        </w:rPr>
        <w:t>Qarinah Yang Dijadikan Acuan dalam menentukan suatu Hadis dipahami secara tekstual…………………………………………………………………3</w:t>
      </w:r>
    </w:p>
    <w:p w:rsidR="00155DE7" w:rsidRPr="00155DE7" w:rsidRDefault="00155DE7" w:rsidP="005078FF">
      <w:pPr>
        <w:pStyle w:val="ListParagraph"/>
        <w:numPr>
          <w:ilvl w:val="0"/>
          <w:numId w:val="2"/>
        </w:numPr>
        <w:spacing w:after="0" w:line="360" w:lineRule="auto"/>
        <w:rPr>
          <w:rFonts w:asciiTheme="majorBidi" w:hAnsiTheme="majorBidi" w:cstheme="majorBidi"/>
          <w:sz w:val="24"/>
          <w:szCs w:val="24"/>
        </w:rPr>
      </w:pPr>
      <w:r>
        <w:rPr>
          <w:rFonts w:asciiTheme="majorBidi" w:hAnsiTheme="majorBidi" w:cstheme="majorBidi"/>
          <w:sz w:val="24"/>
          <w:szCs w:val="24"/>
        </w:rPr>
        <w:t>Metode kontekstual………………………………………………………...5</w:t>
      </w:r>
    </w:p>
    <w:p w:rsidR="00155DE7" w:rsidRDefault="00155DE7" w:rsidP="005078FF">
      <w:pPr>
        <w:pStyle w:val="ListParagraph"/>
        <w:numPr>
          <w:ilvl w:val="0"/>
          <w:numId w:val="4"/>
        </w:numPr>
        <w:spacing w:after="0" w:line="360" w:lineRule="auto"/>
        <w:rPr>
          <w:rFonts w:asciiTheme="majorBidi" w:hAnsiTheme="majorBidi" w:cstheme="majorBidi"/>
          <w:sz w:val="24"/>
          <w:szCs w:val="24"/>
        </w:rPr>
      </w:pPr>
      <w:r>
        <w:rPr>
          <w:rFonts w:asciiTheme="majorBidi" w:hAnsiTheme="majorBidi" w:cstheme="majorBidi"/>
          <w:sz w:val="24"/>
          <w:szCs w:val="24"/>
        </w:rPr>
        <w:t>Pengertian pemahaman hadis secara kontekstual……………………...5</w:t>
      </w:r>
    </w:p>
    <w:p w:rsidR="00155DE7" w:rsidRDefault="00155DE7" w:rsidP="005078FF">
      <w:pPr>
        <w:pStyle w:val="ListParagraph"/>
        <w:numPr>
          <w:ilvl w:val="0"/>
          <w:numId w:val="4"/>
        </w:numPr>
        <w:spacing w:after="0" w:line="360" w:lineRule="auto"/>
        <w:rPr>
          <w:rFonts w:asciiTheme="majorBidi" w:hAnsiTheme="majorBidi" w:cstheme="majorBidi"/>
          <w:sz w:val="24"/>
          <w:szCs w:val="24"/>
        </w:rPr>
      </w:pPr>
      <w:r>
        <w:rPr>
          <w:rFonts w:asciiTheme="majorBidi" w:hAnsiTheme="majorBidi" w:cstheme="majorBidi"/>
          <w:sz w:val="24"/>
          <w:szCs w:val="24"/>
        </w:rPr>
        <w:t>Alasan dan konsekuensi pemahaman secara kontekstual……………...5</w:t>
      </w:r>
    </w:p>
    <w:p w:rsidR="00155DE7" w:rsidRDefault="00155DE7" w:rsidP="005078FF">
      <w:pPr>
        <w:pStyle w:val="ListParagraph"/>
        <w:numPr>
          <w:ilvl w:val="0"/>
          <w:numId w:val="4"/>
        </w:numPr>
        <w:spacing w:after="0" w:line="360" w:lineRule="auto"/>
        <w:rPr>
          <w:rFonts w:asciiTheme="majorBidi" w:hAnsiTheme="majorBidi" w:cstheme="majorBidi"/>
          <w:sz w:val="24"/>
          <w:szCs w:val="24"/>
        </w:rPr>
      </w:pPr>
      <w:r>
        <w:rPr>
          <w:rFonts w:asciiTheme="majorBidi" w:hAnsiTheme="majorBidi" w:cstheme="majorBidi"/>
          <w:sz w:val="24"/>
          <w:szCs w:val="24"/>
        </w:rPr>
        <w:t>Sejarah pemahaman hadist secara kontekstual………………………...7</w:t>
      </w:r>
    </w:p>
    <w:p w:rsidR="00155DE7" w:rsidRDefault="00155DE7" w:rsidP="005078FF">
      <w:pPr>
        <w:pStyle w:val="ListParagraph"/>
        <w:numPr>
          <w:ilvl w:val="0"/>
          <w:numId w:val="4"/>
        </w:numPr>
        <w:spacing w:after="0" w:line="360" w:lineRule="auto"/>
        <w:rPr>
          <w:rFonts w:asciiTheme="majorBidi" w:hAnsiTheme="majorBidi" w:cstheme="majorBidi"/>
          <w:sz w:val="24"/>
          <w:szCs w:val="24"/>
        </w:rPr>
      </w:pPr>
      <w:r>
        <w:rPr>
          <w:rFonts w:asciiTheme="majorBidi" w:hAnsiTheme="majorBidi" w:cstheme="majorBidi"/>
          <w:sz w:val="24"/>
          <w:szCs w:val="24"/>
        </w:rPr>
        <w:t>Batasan-batasan pemhaman secara kontekstual……………………….10</w:t>
      </w:r>
    </w:p>
    <w:p w:rsidR="00155DE7" w:rsidRDefault="00155DE7" w:rsidP="005078FF">
      <w:pPr>
        <w:pStyle w:val="ListParagraph"/>
        <w:numPr>
          <w:ilvl w:val="0"/>
          <w:numId w:val="4"/>
        </w:numPr>
        <w:spacing w:after="0" w:line="360" w:lineRule="auto"/>
        <w:rPr>
          <w:rFonts w:asciiTheme="majorBidi" w:hAnsiTheme="majorBidi" w:cstheme="majorBidi"/>
          <w:sz w:val="24"/>
          <w:szCs w:val="24"/>
        </w:rPr>
      </w:pPr>
      <w:r>
        <w:rPr>
          <w:rFonts w:asciiTheme="majorBidi" w:hAnsiTheme="majorBidi" w:cstheme="majorBidi"/>
          <w:sz w:val="24"/>
          <w:szCs w:val="24"/>
        </w:rPr>
        <w:t>Qarinah [indikasi] dan pembagian kontekstual hadist………………...11</w:t>
      </w:r>
    </w:p>
    <w:p w:rsidR="00575524" w:rsidRPr="00B44C77" w:rsidRDefault="00575524" w:rsidP="00575524">
      <w:pPr>
        <w:spacing w:after="0" w:line="360" w:lineRule="auto"/>
        <w:rPr>
          <w:rFonts w:asciiTheme="majorBidi" w:hAnsiTheme="majorBidi" w:cstheme="majorBidi"/>
          <w:b/>
          <w:bCs/>
          <w:sz w:val="24"/>
          <w:szCs w:val="24"/>
        </w:rPr>
      </w:pPr>
      <w:r w:rsidRPr="00B44C77">
        <w:rPr>
          <w:rFonts w:asciiTheme="majorBidi" w:hAnsiTheme="majorBidi" w:cstheme="majorBidi"/>
          <w:b/>
          <w:bCs/>
          <w:sz w:val="24"/>
          <w:szCs w:val="24"/>
        </w:rPr>
        <w:t>BAB II METODE –METODE PENDEKATAN DALAM MEMAHAMI HADIS SECARA</w:t>
      </w:r>
    </w:p>
    <w:p w:rsidR="00575524" w:rsidRPr="00B44C77" w:rsidRDefault="00575524" w:rsidP="00575524">
      <w:pPr>
        <w:spacing w:after="0" w:line="360" w:lineRule="auto"/>
        <w:ind w:firstLine="720"/>
        <w:rPr>
          <w:rFonts w:asciiTheme="majorBidi" w:hAnsiTheme="majorBidi" w:cstheme="majorBidi"/>
          <w:b/>
          <w:bCs/>
          <w:sz w:val="24"/>
          <w:szCs w:val="24"/>
        </w:rPr>
      </w:pPr>
      <w:r w:rsidRPr="00B44C77">
        <w:rPr>
          <w:rFonts w:asciiTheme="majorBidi" w:hAnsiTheme="majorBidi" w:cstheme="majorBidi"/>
          <w:b/>
          <w:bCs/>
          <w:sz w:val="24"/>
          <w:szCs w:val="24"/>
        </w:rPr>
        <w:t xml:space="preserve"> KONTOKSTUAL</w:t>
      </w:r>
    </w:p>
    <w:p w:rsidR="00575524" w:rsidRDefault="00575524" w:rsidP="005078FF">
      <w:pPr>
        <w:pStyle w:val="ListParagraph"/>
        <w:numPr>
          <w:ilvl w:val="0"/>
          <w:numId w:val="5"/>
        </w:numPr>
        <w:spacing w:after="0" w:line="360" w:lineRule="auto"/>
        <w:rPr>
          <w:rFonts w:asciiTheme="majorBidi" w:hAnsiTheme="majorBidi" w:cstheme="majorBidi"/>
          <w:sz w:val="24"/>
          <w:szCs w:val="24"/>
        </w:rPr>
      </w:pPr>
      <w:r>
        <w:rPr>
          <w:rFonts w:asciiTheme="majorBidi" w:hAnsiTheme="majorBidi" w:cstheme="majorBidi"/>
          <w:sz w:val="24"/>
          <w:szCs w:val="24"/>
        </w:rPr>
        <w:t>Pendekatan asbab al-wurud………………………………………………..13</w:t>
      </w:r>
    </w:p>
    <w:p w:rsidR="00575524" w:rsidRDefault="00575524" w:rsidP="005078FF">
      <w:pPr>
        <w:pStyle w:val="ListParagraph"/>
        <w:numPr>
          <w:ilvl w:val="0"/>
          <w:numId w:val="5"/>
        </w:numPr>
        <w:spacing w:after="0" w:line="360" w:lineRule="auto"/>
        <w:rPr>
          <w:rFonts w:asciiTheme="majorBidi" w:hAnsiTheme="majorBidi" w:cstheme="majorBidi"/>
          <w:sz w:val="24"/>
          <w:szCs w:val="24"/>
        </w:rPr>
      </w:pPr>
      <w:r>
        <w:rPr>
          <w:rFonts w:asciiTheme="majorBidi" w:hAnsiTheme="majorBidi" w:cstheme="majorBidi"/>
          <w:sz w:val="24"/>
          <w:szCs w:val="24"/>
        </w:rPr>
        <w:t>Pendekatan bahasa…………………………………………………………16</w:t>
      </w:r>
    </w:p>
    <w:p w:rsidR="00575524" w:rsidRDefault="00575524" w:rsidP="005078FF">
      <w:pPr>
        <w:pStyle w:val="ListParagraph"/>
        <w:numPr>
          <w:ilvl w:val="0"/>
          <w:numId w:val="5"/>
        </w:numPr>
        <w:spacing w:after="0" w:line="360" w:lineRule="auto"/>
        <w:rPr>
          <w:rFonts w:asciiTheme="majorBidi" w:hAnsiTheme="majorBidi" w:cstheme="majorBidi"/>
          <w:sz w:val="24"/>
          <w:szCs w:val="24"/>
        </w:rPr>
      </w:pPr>
      <w:r>
        <w:rPr>
          <w:rFonts w:asciiTheme="majorBidi" w:hAnsiTheme="majorBidi" w:cstheme="majorBidi"/>
          <w:sz w:val="24"/>
          <w:szCs w:val="24"/>
        </w:rPr>
        <w:t>Pendekatan filosofis………………………………………………………..25</w:t>
      </w:r>
    </w:p>
    <w:p w:rsidR="00575524" w:rsidRDefault="00575524" w:rsidP="005078FF">
      <w:pPr>
        <w:pStyle w:val="ListParagraph"/>
        <w:numPr>
          <w:ilvl w:val="0"/>
          <w:numId w:val="5"/>
        </w:numPr>
        <w:spacing w:after="0" w:line="360" w:lineRule="auto"/>
        <w:rPr>
          <w:rFonts w:asciiTheme="majorBidi" w:hAnsiTheme="majorBidi" w:cstheme="majorBidi"/>
          <w:sz w:val="24"/>
          <w:szCs w:val="24"/>
        </w:rPr>
      </w:pPr>
      <w:r>
        <w:rPr>
          <w:rFonts w:asciiTheme="majorBidi" w:hAnsiTheme="majorBidi" w:cstheme="majorBidi"/>
          <w:sz w:val="24"/>
          <w:szCs w:val="24"/>
        </w:rPr>
        <w:t>Pendekatan kaidah ushul…………………………………………………...27</w:t>
      </w:r>
    </w:p>
    <w:p w:rsidR="00575524" w:rsidRDefault="00575524" w:rsidP="005078FF">
      <w:pPr>
        <w:pStyle w:val="ListParagraph"/>
        <w:numPr>
          <w:ilvl w:val="0"/>
          <w:numId w:val="5"/>
        </w:numPr>
        <w:spacing w:after="0" w:line="360" w:lineRule="auto"/>
        <w:rPr>
          <w:rFonts w:asciiTheme="majorBidi" w:hAnsiTheme="majorBidi" w:cstheme="majorBidi"/>
          <w:sz w:val="24"/>
          <w:szCs w:val="24"/>
        </w:rPr>
      </w:pPr>
      <w:r>
        <w:rPr>
          <w:rFonts w:asciiTheme="majorBidi" w:hAnsiTheme="majorBidi" w:cstheme="majorBidi"/>
          <w:sz w:val="24"/>
          <w:szCs w:val="24"/>
        </w:rPr>
        <w:t>Pendekatan konfirmasi hadist dengan al-Qur’an…………...……………...31</w:t>
      </w:r>
    </w:p>
    <w:p w:rsidR="00575524" w:rsidRDefault="00575524" w:rsidP="005078FF">
      <w:pPr>
        <w:pStyle w:val="ListParagraph"/>
        <w:numPr>
          <w:ilvl w:val="0"/>
          <w:numId w:val="5"/>
        </w:numPr>
        <w:spacing w:after="0" w:line="360" w:lineRule="auto"/>
        <w:rPr>
          <w:rFonts w:asciiTheme="majorBidi" w:hAnsiTheme="majorBidi" w:cstheme="majorBidi"/>
          <w:sz w:val="24"/>
          <w:szCs w:val="24"/>
        </w:rPr>
      </w:pPr>
      <w:r>
        <w:rPr>
          <w:rFonts w:asciiTheme="majorBidi" w:hAnsiTheme="majorBidi" w:cstheme="majorBidi"/>
          <w:sz w:val="24"/>
          <w:szCs w:val="24"/>
        </w:rPr>
        <w:t>Pendekatan konfirmasi hadist dengan hadist lain………………………….38</w:t>
      </w:r>
    </w:p>
    <w:p w:rsidR="00575524" w:rsidRPr="00575524" w:rsidRDefault="00575524" w:rsidP="005078FF">
      <w:pPr>
        <w:pStyle w:val="ListParagraph"/>
        <w:numPr>
          <w:ilvl w:val="0"/>
          <w:numId w:val="5"/>
        </w:numPr>
        <w:spacing w:after="0" w:line="360" w:lineRule="auto"/>
        <w:rPr>
          <w:rFonts w:asciiTheme="majorBidi" w:hAnsiTheme="majorBidi" w:cstheme="majorBidi"/>
          <w:i/>
          <w:iCs/>
          <w:sz w:val="24"/>
          <w:szCs w:val="24"/>
        </w:rPr>
      </w:pPr>
      <w:r>
        <w:rPr>
          <w:rFonts w:asciiTheme="majorBidi" w:hAnsiTheme="majorBidi" w:cstheme="majorBidi"/>
          <w:sz w:val="24"/>
          <w:szCs w:val="24"/>
        </w:rPr>
        <w:t xml:space="preserve">Pendekata </w:t>
      </w:r>
      <w:r w:rsidRPr="00575524">
        <w:rPr>
          <w:rFonts w:asciiTheme="majorBidi" w:hAnsiTheme="majorBidi" w:cstheme="majorBidi"/>
          <w:i/>
          <w:iCs/>
          <w:sz w:val="24"/>
          <w:szCs w:val="24"/>
        </w:rPr>
        <w:t>Aqwal al-ulama</w:t>
      </w:r>
      <w:r>
        <w:rPr>
          <w:rFonts w:asciiTheme="majorBidi" w:hAnsiTheme="majorBidi" w:cstheme="majorBidi"/>
          <w:sz w:val="24"/>
          <w:szCs w:val="24"/>
        </w:rPr>
        <w:t>………………………………………………...40</w:t>
      </w:r>
    </w:p>
    <w:p w:rsidR="00575524" w:rsidRPr="00575524" w:rsidRDefault="00575524" w:rsidP="005078FF">
      <w:pPr>
        <w:pStyle w:val="ListParagraph"/>
        <w:numPr>
          <w:ilvl w:val="0"/>
          <w:numId w:val="5"/>
        </w:numPr>
        <w:spacing w:after="0" w:line="360" w:lineRule="auto"/>
        <w:rPr>
          <w:rFonts w:asciiTheme="majorBidi" w:hAnsiTheme="majorBidi" w:cstheme="majorBidi"/>
          <w:i/>
          <w:iCs/>
          <w:sz w:val="24"/>
          <w:szCs w:val="24"/>
        </w:rPr>
      </w:pPr>
      <w:r>
        <w:rPr>
          <w:rFonts w:asciiTheme="majorBidi" w:hAnsiTheme="majorBidi" w:cstheme="majorBidi"/>
          <w:sz w:val="24"/>
          <w:szCs w:val="24"/>
        </w:rPr>
        <w:t>Pendekatan theologis………………………………………………………49</w:t>
      </w:r>
    </w:p>
    <w:p w:rsidR="00575524" w:rsidRPr="00B44C77" w:rsidRDefault="00575524" w:rsidP="00575524">
      <w:pPr>
        <w:spacing w:after="0" w:line="360" w:lineRule="auto"/>
        <w:rPr>
          <w:rFonts w:asciiTheme="majorBidi" w:hAnsiTheme="majorBidi" w:cstheme="majorBidi"/>
          <w:b/>
          <w:bCs/>
          <w:sz w:val="24"/>
          <w:szCs w:val="24"/>
        </w:rPr>
      </w:pPr>
      <w:r w:rsidRPr="00B44C77">
        <w:rPr>
          <w:rFonts w:asciiTheme="majorBidi" w:hAnsiTheme="majorBidi" w:cstheme="majorBidi"/>
          <w:b/>
          <w:bCs/>
          <w:sz w:val="24"/>
          <w:szCs w:val="24"/>
        </w:rPr>
        <w:t>BAB III METODE-METODE SYARHUL HADIS</w:t>
      </w:r>
    </w:p>
    <w:p w:rsidR="00575524" w:rsidRDefault="00575524" w:rsidP="005078FF">
      <w:pPr>
        <w:pStyle w:val="ListParagraph"/>
        <w:numPr>
          <w:ilvl w:val="0"/>
          <w:numId w:val="6"/>
        </w:numPr>
        <w:spacing w:after="0" w:line="360" w:lineRule="auto"/>
        <w:rPr>
          <w:rFonts w:asciiTheme="majorBidi" w:hAnsiTheme="majorBidi" w:cstheme="majorBidi"/>
          <w:sz w:val="24"/>
          <w:szCs w:val="24"/>
        </w:rPr>
      </w:pPr>
      <w:r>
        <w:rPr>
          <w:rFonts w:asciiTheme="majorBidi" w:hAnsiTheme="majorBidi" w:cstheme="majorBidi"/>
          <w:sz w:val="24"/>
          <w:szCs w:val="24"/>
        </w:rPr>
        <w:t>Metode syarah hadist tahlili……………………………………</w:t>
      </w:r>
      <w:r w:rsidR="00B44C77">
        <w:rPr>
          <w:rFonts w:asciiTheme="majorBidi" w:hAnsiTheme="majorBidi" w:cstheme="majorBidi"/>
          <w:sz w:val="24"/>
          <w:szCs w:val="24"/>
        </w:rPr>
        <w:t>...</w:t>
      </w:r>
      <w:r>
        <w:rPr>
          <w:rFonts w:asciiTheme="majorBidi" w:hAnsiTheme="majorBidi" w:cstheme="majorBidi"/>
          <w:sz w:val="24"/>
          <w:szCs w:val="24"/>
        </w:rPr>
        <w:t>………</w:t>
      </w:r>
      <w:r w:rsidR="00B44C77">
        <w:rPr>
          <w:rFonts w:asciiTheme="majorBidi" w:hAnsiTheme="majorBidi" w:cstheme="majorBidi"/>
          <w:sz w:val="24"/>
          <w:szCs w:val="24"/>
        </w:rPr>
        <w:t>.</w:t>
      </w:r>
      <w:r>
        <w:rPr>
          <w:rFonts w:asciiTheme="majorBidi" w:hAnsiTheme="majorBidi" w:cstheme="majorBidi"/>
          <w:sz w:val="24"/>
          <w:szCs w:val="24"/>
        </w:rPr>
        <w:t>.51</w:t>
      </w:r>
    </w:p>
    <w:p w:rsidR="00575524" w:rsidRDefault="00575524" w:rsidP="005078FF">
      <w:pPr>
        <w:pStyle w:val="ListParagraph"/>
        <w:numPr>
          <w:ilvl w:val="0"/>
          <w:numId w:val="6"/>
        </w:numPr>
        <w:spacing w:after="0" w:line="360" w:lineRule="auto"/>
        <w:rPr>
          <w:rFonts w:asciiTheme="majorBidi" w:hAnsiTheme="majorBidi" w:cstheme="majorBidi"/>
          <w:sz w:val="24"/>
          <w:szCs w:val="24"/>
        </w:rPr>
      </w:pPr>
      <w:r>
        <w:rPr>
          <w:rFonts w:asciiTheme="majorBidi" w:hAnsiTheme="majorBidi" w:cstheme="majorBidi"/>
          <w:sz w:val="24"/>
          <w:szCs w:val="24"/>
        </w:rPr>
        <w:t>Metode syarah hadis ijmah………………………………………………...52</w:t>
      </w:r>
    </w:p>
    <w:p w:rsidR="00575524" w:rsidRDefault="00575524" w:rsidP="005078FF">
      <w:pPr>
        <w:pStyle w:val="ListParagraph"/>
        <w:numPr>
          <w:ilvl w:val="0"/>
          <w:numId w:val="6"/>
        </w:numPr>
        <w:spacing w:after="0" w:line="360" w:lineRule="auto"/>
        <w:rPr>
          <w:rFonts w:asciiTheme="majorBidi" w:hAnsiTheme="majorBidi" w:cstheme="majorBidi"/>
          <w:sz w:val="24"/>
          <w:szCs w:val="24"/>
        </w:rPr>
      </w:pPr>
      <w:r>
        <w:rPr>
          <w:rFonts w:asciiTheme="majorBidi" w:hAnsiTheme="majorBidi" w:cstheme="majorBidi"/>
          <w:sz w:val="24"/>
          <w:szCs w:val="24"/>
        </w:rPr>
        <w:t>Metode syarah hadis muqaran……………………………………………..57</w:t>
      </w:r>
    </w:p>
    <w:p w:rsidR="00575524" w:rsidRDefault="00575524" w:rsidP="005078FF">
      <w:pPr>
        <w:pStyle w:val="ListParagraph"/>
        <w:numPr>
          <w:ilvl w:val="0"/>
          <w:numId w:val="6"/>
        </w:numPr>
        <w:spacing w:after="0" w:line="360" w:lineRule="auto"/>
        <w:rPr>
          <w:rFonts w:asciiTheme="majorBidi" w:hAnsiTheme="majorBidi" w:cstheme="majorBidi"/>
          <w:sz w:val="24"/>
          <w:szCs w:val="24"/>
        </w:rPr>
      </w:pPr>
      <w:r>
        <w:rPr>
          <w:rFonts w:asciiTheme="majorBidi" w:hAnsiTheme="majorBidi" w:cstheme="majorBidi"/>
          <w:sz w:val="24"/>
          <w:szCs w:val="24"/>
        </w:rPr>
        <w:t xml:space="preserve">Metode syarah hadis </w:t>
      </w:r>
      <w:r w:rsidR="00B44C77">
        <w:rPr>
          <w:rFonts w:asciiTheme="majorBidi" w:hAnsiTheme="majorBidi" w:cstheme="majorBidi"/>
          <w:sz w:val="24"/>
          <w:szCs w:val="24"/>
        </w:rPr>
        <w:t>maudbu’i…………………………………………….63</w:t>
      </w:r>
    </w:p>
    <w:p w:rsidR="00B44C77" w:rsidRPr="00B44C77" w:rsidRDefault="00B44C77" w:rsidP="00B44C77">
      <w:pPr>
        <w:spacing w:after="0" w:line="360" w:lineRule="auto"/>
        <w:rPr>
          <w:rFonts w:asciiTheme="majorBidi" w:hAnsiTheme="majorBidi" w:cstheme="majorBidi"/>
          <w:b/>
          <w:bCs/>
          <w:sz w:val="24"/>
          <w:szCs w:val="24"/>
        </w:rPr>
      </w:pPr>
      <w:r w:rsidRPr="00B44C77">
        <w:rPr>
          <w:rFonts w:asciiTheme="majorBidi" w:hAnsiTheme="majorBidi" w:cstheme="majorBidi"/>
          <w:b/>
          <w:bCs/>
          <w:sz w:val="24"/>
          <w:szCs w:val="24"/>
        </w:rPr>
        <w:lastRenderedPageBreak/>
        <w:t>BAB IV APLIKASI PEMAHAMAN HADIS KONTEKSTUAL MEMAHAMI HADIST-</w:t>
      </w:r>
    </w:p>
    <w:p w:rsidR="00B44C77" w:rsidRPr="00B44C77" w:rsidRDefault="00B44C77" w:rsidP="00B44C77">
      <w:pPr>
        <w:spacing w:after="0" w:line="360" w:lineRule="auto"/>
        <w:ind w:firstLine="720"/>
        <w:rPr>
          <w:rFonts w:asciiTheme="majorBidi" w:hAnsiTheme="majorBidi" w:cstheme="majorBidi"/>
          <w:b/>
          <w:bCs/>
          <w:sz w:val="24"/>
          <w:szCs w:val="24"/>
        </w:rPr>
      </w:pPr>
      <w:r w:rsidRPr="00B44C77">
        <w:rPr>
          <w:rFonts w:asciiTheme="majorBidi" w:hAnsiTheme="majorBidi" w:cstheme="majorBidi"/>
          <w:b/>
          <w:bCs/>
          <w:sz w:val="24"/>
          <w:szCs w:val="24"/>
        </w:rPr>
        <w:t xml:space="preserve">  HADIST HADIAH PAHALA</w:t>
      </w:r>
    </w:p>
    <w:p w:rsidR="00B44C77" w:rsidRDefault="00C15F60" w:rsidP="005078FF">
      <w:pPr>
        <w:pStyle w:val="ListParagraph"/>
        <w:numPr>
          <w:ilvl w:val="0"/>
          <w:numId w:val="7"/>
        </w:numPr>
        <w:spacing w:after="0" w:line="360" w:lineRule="auto"/>
        <w:rPr>
          <w:rFonts w:asciiTheme="majorBidi" w:hAnsiTheme="majorBidi" w:cstheme="majorBidi"/>
          <w:sz w:val="24"/>
          <w:szCs w:val="24"/>
        </w:rPr>
      </w:pPr>
      <w:r>
        <w:rPr>
          <w:rFonts w:asciiTheme="majorBidi" w:hAnsiTheme="majorBidi" w:cstheme="majorBidi"/>
          <w:sz w:val="24"/>
          <w:szCs w:val="24"/>
        </w:rPr>
        <w:t>Pendahuluan………………………...</w:t>
      </w:r>
      <w:r w:rsidR="00DC2FBD">
        <w:rPr>
          <w:rFonts w:asciiTheme="majorBidi" w:hAnsiTheme="majorBidi" w:cstheme="majorBidi"/>
          <w:sz w:val="24"/>
          <w:szCs w:val="24"/>
        </w:rPr>
        <w:t>.</w:t>
      </w:r>
      <w:r w:rsidR="00B44C77">
        <w:rPr>
          <w:rFonts w:asciiTheme="majorBidi" w:hAnsiTheme="majorBidi" w:cstheme="majorBidi"/>
          <w:sz w:val="24"/>
          <w:szCs w:val="24"/>
        </w:rPr>
        <w:t>…………………………….……….71</w:t>
      </w:r>
    </w:p>
    <w:p w:rsidR="00B44C77" w:rsidRDefault="00C15F60" w:rsidP="005078FF">
      <w:pPr>
        <w:pStyle w:val="ListParagraph"/>
        <w:numPr>
          <w:ilvl w:val="0"/>
          <w:numId w:val="7"/>
        </w:numPr>
        <w:spacing w:after="0" w:line="360" w:lineRule="auto"/>
        <w:rPr>
          <w:rFonts w:asciiTheme="majorBidi" w:hAnsiTheme="majorBidi" w:cstheme="majorBidi"/>
          <w:sz w:val="24"/>
          <w:szCs w:val="24"/>
        </w:rPr>
      </w:pPr>
      <w:r>
        <w:rPr>
          <w:rFonts w:asciiTheme="majorBidi" w:hAnsiTheme="majorBidi" w:cstheme="majorBidi"/>
          <w:sz w:val="24"/>
          <w:szCs w:val="24"/>
        </w:rPr>
        <w:t>Pemahaman para ulama……………...</w:t>
      </w:r>
      <w:r w:rsidR="00DC2FBD">
        <w:rPr>
          <w:rFonts w:asciiTheme="majorBidi" w:hAnsiTheme="majorBidi" w:cstheme="majorBidi"/>
          <w:sz w:val="24"/>
          <w:szCs w:val="24"/>
        </w:rPr>
        <w:t>.</w:t>
      </w:r>
      <w:r w:rsidR="00B44C77">
        <w:rPr>
          <w:rFonts w:asciiTheme="majorBidi" w:hAnsiTheme="majorBidi" w:cstheme="majorBidi"/>
          <w:sz w:val="24"/>
          <w:szCs w:val="24"/>
        </w:rPr>
        <w:t>………………………….………....73</w:t>
      </w:r>
    </w:p>
    <w:p w:rsidR="00B44C77" w:rsidRDefault="00C15F60" w:rsidP="005078FF">
      <w:pPr>
        <w:pStyle w:val="ListParagraph"/>
        <w:numPr>
          <w:ilvl w:val="0"/>
          <w:numId w:val="7"/>
        </w:numPr>
        <w:spacing w:after="0" w:line="360" w:lineRule="auto"/>
        <w:rPr>
          <w:rFonts w:asciiTheme="majorBidi" w:hAnsiTheme="majorBidi" w:cstheme="majorBidi"/>
          <w:sz w:val="24"/>
          <w:szCs w:val="24"/>
        </w:rPr>
      </w:pPr>
      <w:r>
        <w:rPr>
          <w:rFonts w:asciiTheme="majorBidi" w:hAnsiTheme="majorBidi" w:cstheme="majorBidi"/>
          <w:sz w:val="24"/>
          <w:szCs w:val="24"/>
        </w:rPr>
        <w:t>Analisa dan pemahaman penulis……....</w:t>
      </w:r>
      <w:r w:rsidR="00B44C77">
        <w:rPr>
          <w:rFonts w:asciiTheme="majorBidi" w:hAnsiTheme="majorBidi" w:cstheme="majorBidi"/>
          <w:sz w:val="24"/>
          <w:szCs w:val="24"/>
        </w:rPr>
        <w:t>……………………………….......81</w:t>
      </w:r>
    </w:p>
    <w:p w:rsidR="00B44C77" w:rsidRPr="00B44C77" w:rsidRDefault="00B44C77" w:rsidP="005078FF">
      <w:pPr>
        <w:pStyle w:val="ListParagraph"/>
        <w:numPr>
          <w:ilvl w:val="0"/>
          <w:numId w:val="7"/>
        </w:numPr>
        <w:spacing w:after="0" w:line="360" w:lineRule="auto"/>
        <w:rPr>
          <w:rFonts w:asciiTheme="majorBidi" w:hAnsiTheme="majorBidi" w:cstheme="majorBidi"/>
          <w:sz w:val="24"/>
          <w:szCs w:val="24"/>
        </w:rPr>
      </w:pPr>
      <w:r>
        <w:rPr>
          <w:rFonts w:asciiTheme="majorBidi" w:hAnsiTheme="majorBidi" w:cstheme="majorBidi"/>
          <w:sz w:val="24"/>
          <w:szCs w:val="24"/>
        </w:rPr>
        <w:t>Kesimpulan………………………………………………………………....89</w:t>
      </w:r>
    </w:p>
    <w:p w:rsidR="00575524" w:rsidRPr="00B44C77" w:rsidRDefault="00B44C77" w:rsidP="00B44C77">
      <w:pPr>
        <w:spacing w:after="0" w:line="360" w:lineRule="auto"/>
        <w:rPr>
          <w:rFonts w:asciiTheme="majorBidi" w:hAnsiTheme="majorBidi" w:cstheme="majorBidi"/>
          <w:b/>
          <w:bCs/>
          <w:sz w:val="24"/>
          <w:szCs w:val="24"/>
        </w:rPr>
      </w:pPr>
      <w:r w:rsidRPr="00B44C77">
        <w:rPr>
          <w:rFonts w:asciiTheme="majorBidi" w:hAnsiTheme="majorBidi" w:cstheme="majorBidi"/>
          <w:b/>
          <w:bCs/>
          <w:sz w:val="24"/>
          <w:szCs w:val="24"/>
        </w:rPr>
        <w:t>BAB V PENUTUP</w:t>
      </w:r>
    </w:p>
    <w:p w:rsidR="00B44C77" w:rsidRDefault="00B44C77" w:rsidP="005078FF">
      <w:pPr>
        <w:pStyle w:val="ListParagraph"/>
        <w:numPr>
          <w:ilvl w:val="0"/>
          <w:numId w:val="8"/>
        </w:numPr>
        <w:spacing w:after="0" w:line="360" w:lineRule="auto"/>
        <w:rPr>
          <w:rFonts w:asciiTheme="majorBidi" w:hAnsiTheme="majorBidi" w:cstheme="majorBidi"/>
          <w:sz w:val="24"/>
          <w:szCs w:val="24"/>
        </w:rPr>
      </w:pPr>
      <w:r>
        <w:rPr>
          <w:rFonts w:asciiTheme="majorBidi" w:hAnsiTheme="majorBidi" w:cstheme="majorBidi"/>
          <w:sz w:val="24"/>
          <w:szCs w:val="24"/>
        </w:rPr>
        <w:t>Kesimpulan…………………………………………………………………91</w:t>
      </w:r>
    </w:p>
    <w:p w:rsidR="00B44C77" w:rsidRDefault="00B44C77" w:rsidP="005078FF">
      <w:pPr>
        <w:pStyle w:val="ListParagraph"/>
        <w:numPr>
          <w:ilvl w:val="0"/>
          <w:numId w:val="8"/>
        </w:numPr>
        <w:spacing w:after="0" w:line="360" w:lineRule="auto"/>
        <w:rPr>
          <w:rFonts w:asciiTheme="majorBidi" w:hAnsiTheme="majorBidi" w:cstheme="majorBidi"/>
          <w:sz w:val="24"/>
          <w:szCs w:val="24"/>
        </w:rPr>
      </w:pPr>
      <w:r>
        <w:rPr>
          <w:rFonts w:asciiTheme="majorBidi" w:hAnsiTheme="majorBidi" w:cstheme="majorBidi"/>
          <w:sz w:val="24"/>
          <w:szCs w:val="24"/>
        </w:rPr>
        <w:t>Saran………………………………………………………………………..9</w:t>
      </w:r>
    </w:p>
    <w:p w:rsidR="006640EE" w:rsidRDefault="00B44C77" w:rsidP="00B44C77">
      <w:pPr>
        <w:spacing w:after="0" w:line="360" w:lineRule="auto"/>
        <w:rPr>
          <w:rFonts w:asciiTheme="majorBidi" w:hAnsiTheme="majorBidi" w:cstheme="majorBidi"/>
          <w:b/>
          <w:bCs/>
          <w:sz w:val="24"/>
          <w:szCs w:val="24"/>
        </w:rPr>
        <w:sectPr w:rsidR="006640EE" w:rsidSect="006640EE">
          <w:footerReference w:type="default" r:id="rId10"/>
          <w:pgSz w:w="11907" w:h="16839" w:code="9"/>
          <w:pgMar w:top="1440" w:right="1440" w:bottom="1440" w:left="1440" w:header="708" w:footer="708" w:gutter="0"/>
          <w:pgNumType w:fmt="lowerRoman"/>
          <w:cols w:space="708"/>
          <w:titlePg/>
          <w:docGrid w:linePitch="360"/>
        </w:sectPr>
      </w:pPr>
      <w:r w:rsidRPr="00B44C77">
        <w:rPr>
          <w:rFonts w:asciiTheme="majorBidi" w:hAnsiTheme="majorBidi" w:cstheme="majorBidi"/>
          <w:b/>
          <w:bCs/>
          <w:sz w:val="24"/>
          <w:szCs w:val="24"/>
        </w:rPr>
        <w:t>DAFTAR PUS</w:t>
      </w:r>
      <w:r w:rsidR="006640EE">
        <w:rPr>
          <w:rFonts w:asciiTheme="majorBidi" w:hAnsiTheme="majorBidi" w:cstheme="majorBidi"/>
          <w:b/>
          <w:bCs/>
          <w:sz w:val="24"/>
          <w:szCs w:val="24"/>
        </w:rPr>
        <w:t>TAKA………………………………………………………………….93</w:t>
      </w:r>
    </w:p>
    <w:p w:rsidR="00C15F60" w:rsidRDefault="00C15F60" w:rsidP="00B44C77">
      <w:pPr>
        <w:spacing w:after="0" w:line="360" w:lineRule="auto"/>
        <w:rPr>
          <w:rFonts w:asciiTheme="majorBidi" w:hAnsiTheme="majorBidi" w:cstheme="majorBidi"/>
          <w:b/>
          <w:bCs/>
          <w:sz w:val="24"/>
          <w:szCs w:val="24"/>
        </w:rPr>
      </w:pPr>
    </w:p>
    <w:p w:rsidR="00C15F60" w:rsidRDefault="00C15F60">
      <w:pPr>
        <w:rPr>
          <w:rFonts w:asciiTheme="majorBidi" w:hAnsiTheme="majorBidi" w:cstheme="majorBidi"/>
          <w:b/>
          <w:bCs/>
          <w:sz w:val="24"/>
          <w:szCs w:val="24"/>
        </w:rPr>
      </w:pPr>
      <w:r>
        <w:rPr>
          <w:rFonts w:asciiTheme="majorBidi" w:hAnsiTheme="majorBidi" w:cstheme="majorBidi"/>
          <w:b/>
          <w:bCs/>
          <w:sz w:val="24"/>
          <w:szCs w:val="24"/>
        </w:rPr>
        <w:br w:type="page"/>
      </w:r>
    </w:p>
    <w:p w:rsidR="00C15F60" w:rsidRPr="00B85821" w:rsidRDefault="00C15F60" w:rsidP="00C15F60">
      <w:pPr>
        <w:spacing w:line="360" w:lineRule="auto"/>
        <w:jc w:val="center"/>
        <w:rPr>
          <w:rFonts w:asciiTheme="majorBidi" w:hAnsiTheme="majorBidi" w:cstheme="majorBidi"/>
          <w:b/>
          <w:bCs/>
          <w:sz w:val="28"/>
          <w:szCs w:val="28"/>
        </w:rPr>
      </w:pPr>
      <w:bookmarkStart w:id="0" w:name="_GoBack"/>
      <w:bookmarkEnd w:id="0"/>
      <w:r w:rsidRPr="00B85821">
        <w:rPr>
          <w:rFonts w:asciiTheme="majorBidi" w:hAnsiTheme="majorBidi" w:cstheme="majorBidi"/>
          <w:b/>
          <w:bCs/>
          <w:sz w:val="28"/>
          <w:szCs w:val="28"/>
        </w:rPr>
        <w:lastRenderedPageBreak/>
        <w:t>BAB I</w:t>
      </w:r>
    </w:p>
    <w:p w:rsidR="00C15F60" w:rsidRDefault="00C15F60" w:rsidP="00C15F60">
      <w:pPr>
        <w:spacing w:line="360" w:lineRule="auto"/>
        <w:jc w:val="center"/>
        <w:rPr>
          <w:rFonts w:asciiTheme="majorBidi" w:hAnsiTheme="majorBidi" w:cstheme="majorBidi"/>
          <w:b/>
          <w:bCs/>
          <w:sz w:val="28"/>
          <w:szCs w:val="28"/>
        </w:rPr>
      </w:pPr>
      <w:proofErr w:type="gramStart"/>
      <w:r w:rsidRPr="00C15F60">
        <w:rPr>
          <w:rFonts w:asciiTheme="majorBidi" w:hAnsiTheme="majorBidi" w:cstheme="majorBidi"/>
          <w:b/>
          <w:bCs/>
          <w:sz w:val="28"/>
          <w:szCs w:val="28"/>
        </w:rPr>
        <w:t>PENGANTAR  PEMAHAMAN</w:t>
      </w:r>
      <w:proofErr w:type="gramEnd"/>
      <w:r w:rsidRPr="00C15F60">
        <w:rPr>
          <w:rFonts w:asciiTheme="majorBidi" w:hAnsiTheme="majorBidi" w:cstheme="majorBidi"/>
          <w:b/>
          <w:bCs/>
          <w:sz w:val="28"/>
          <w:szCs w:val="28"/>
        </w:rPr>
        <w:t xml:space="preserve"> HADIS </w:t>
      </w:r>
    </w:p>
    <w:p w:rsidR="00C15F60" w:rsidRPr="00C15F60" w:rsidRDefault="00C15F60" w:rsidP="00C15F60">
      <w:pPr>
        <w:spacing w:line="360" w:lineRule="auto"/>
        <w:jc w:val="center"/>
        <w:rPr>
          <w:rFonts w:asciiTheme="majorBidi" w:hAnsiTheme="majorBidi" w:cstheme="majorBidi"/>
          <w:b/>
          <w:bCs/>
          <w:sz w:val="28"/>
          <w:szCs w:val="28"/>
        </w:rPr>
      </w:pPr>
      <w:r w:rsidRPr="00C15F60">
        <w:rPr>
          <w:rFonts w:asciiTheme="majorBidi" w:hAnsiTheme="majorBidi" w:cstheme="majorBidi"/>
          <w:b/>
          <w:bCs/>
          <w:sz w:val="28"/>
          <w:szCs w:val="28"/>
        </w:rPr>
        <w:t>TEKSTUAL DAN KONTEKSTUAL</w:t>
      </w:r>
    </w:p>
    <w:p w:rsidR="00C15F60" w:rsidRPr="00427747" w:rsidRDefault="00C15F60" w:rsidP="00C15F60">
      <w:pPr>
        <w:spacing w:line="360" w:lineRule="auto"/>
        <w:ind w:firstLine="360"/>
        <w:jc w:val="both"/>
        <w:rPr>
          <w:rFonts w:asciiTheme="majorBidi" w:hAnsiTheme="majorBidi" w:cstheme="majorBidi"/>
          <w:sz w:val="24"/>
          <w:szCs w:val="24"/>
        </w:rPr>
      </w:pPr>
      <w:proofErr w:type="gramStart"/>
      <w:r w:rsidRPr="00427747">
        <w:rPr>
          <w:rFonts w:asciiTheme="majorBidi" w:hAnsiTheme="majorBidi" w:cstheme="majorBidi"/>
          <w:sz w:val="24"/>
          <w:szCs w:val="24"/>
        </w:rPr>
        <w:t>Islam adalah agama terakhir yang diturunkan oleh Allah untuk umat manusia, dan tentu ajaran yang terkandung di dalamnya mesti sesuai dan berlaku sepanjang zaman (</w:t>
      </w:r>
      <w:r>
        <w:rPr>
          <w:rFonts w:asciiTheme="majorBidi" w:hAnsiTheme="majorBidi" w:cstheme="majorBidi"/>
          <w:i/>
          <w:iCs/>
          <w:sz w:val="24"/>
          <w:szCs w:val="24"/>
        </w:rPr>
        <w:t>shalih fi</w:t>
      </w:r>
      <w:r>
        <w:rPr>
          <w:rFonts w:asciiTheme="majorBidi" w:hAnsiTheme="majorBidi" w:cstheme="majorBidi"/>
          <w:i/>
          <w:iCs/>
          <w:sz w:val="24"/>
          <w:szCs w:val="24"/>
          <w:lang w:val="id-ID"/>
        </w:rPr>
        <w:t>i</w:t>
      </w:r>
      <w:r w:rsidRPr="00427747">
        <w:rPr>
          <w:rFonts w:asciiTheme="majorBidi" w:hAnsiTheme="majorBidi" w:cstheme="majorBidi"/>
          <w:i/>
          <w:iCs/>
          <w:sz w:val="24"/>
          <w:szCs w:val="24"/>
        </w:rPr>
        <w:t xml:space="preserve"> kulli zamanin wakanin</w:t>
      </w:r>
      <w:r w:rsidRPr="00427747">
        <w:rPr>
          <w:rFonts w:asciiTheme="majorBidi" w:hAnsiTheme="majorBidi" w:cstheme="majorBidi"/>
          <w:sz w:val="24"/>
          <w:szCs w:val="24"/>
        </w:rPr>
        <w:t>).</w:t>
      </w:r>
      <w:proofErr w:type="gramEnd"/>
      <w:r w:rsidRPr="00427747">
        <w:rPr>
          <w:rFonts w:asciiTheme="majorBidi" w:hAnsiTheme="majorBidi" w:cstheme="majorBidi"/>
          <w:sz w:val="24"/>
          <w:szCs w:val="24"/>
        </w:rPr>
        <w:t xml:space="preserve"> </w:t>
      </w:r>
    </w:p>
    <w:p w:rsidR="00C15F60" w:rsidRPr="00427747" w:rsidRDefault="00C15F60" w:rsidP="00C15F60">
      <w:pPr>
        <w:spacing w:line="360" w:lineRule="auto"/>
        <w:ind w:firstLine="360"/>
        <w:jc w:val="both"/>
        <w:rPr>
          <w:rFonts w:asciiTheme="majorBidi" w:hAnsiTheme="majorBidi" w:cstheme="majorBidi"/>
          <w:sz w:val="24"/>
          <w:szCs w:val="24"/>
          <w:lang w:val="id-ID"/>
        </w:rPr>
      </w:pPr>
      <w:proofErr w:type="gramStart"/>
      <w:r w:rsidRPr="00427747">
        <w:rPr>
          <w:rFonts w:asciiTheme="majorBidi" w:hAnsiTheme="majorBidi" w:cstheme="majorBidi"/>
          <w:sz w:val="24"/>
          <w:szCs w:val="24"/>
        </w:rPr>
        <w:t>Untuk  mengamalkan</w:t>
      </w:r>
      <w:proofErr w:type="gramEnd"/>
      <w:r w:rsidRPr="00427747">
        <w:rPr>
          <w:rFonts w:asciiTheme="majorBidi" w:hAnsiTheme="majorBidi" w:cstheme="majorBidi"/>
          <w:sz w:val="24"/>
          <w:szCs w:val="24"/>
        </w:rPr>
        <w:t xml:space="preserve"> hadis-hadis yang telah terbukti ke-</w:t>
      </w:r>
      <w:r w:rsidRPr="00427747">
        <w:rPr>
          <w:rFonts w:asciiTheme="majorBidi" w:hAnsiTheme="majorBidi" w:cstheme="majorBidi"/>
          <w:i/>
          <w:iCs/>
          <w:sz w:val="24"/>
          <w:szCs w:val="24"/>
        </w:rPr>
        <w:t>shahih</w:t>
      </w:r>
      <w:r w:rsidRPr="00427747">
        <w:rPr>
          <w:rFonts w:asciiTheme="majorBidi" w:hAnsiTheme="majorBidi" w:cstheme="majorBidi"/>
          <w:sz w:val="24"/>
          <w:szCs w:val="24"/>
        </w:rPr>
        <w:t>-a</w:t>
      </w:r>
      <w:r w:rsidRPr="00427747">
        <w:rPr>
          <w:rFonts w:asciiTheme="majorBidi" w:hAnsiTheme="majorBidi" w:cstheme="majorBidi"/>
          <w:sz w:val="24"/>
          <w:szCs w:val="24"/>
          <w:lang w:val="id-ID"/>
        </w:rPr>
        <w:t>n</w:t>
      </w:r>
      <w:r w:rsidRPr="00427747">
        <w:rPr>
          <w:rFonts w:asciiTheme="majorBidi" w:hAnsiTheme="majorBidi" w:cstheme="majorBidi"/>
          <w:sz w:val="24"/>
          <w:szCs w:val="24"/>
        </w:rPr>
        <w:t>nya, diperlukan pemahaman yang komprehensif dan pro</w:t>
      </w:r>
      <w:r w:rsidRPr="00427747">
        <w:rPr>
          <w:rFonts w:asciiTheme="majorBidi" w:hAnsiTheme="majorBidi" w:cstheme="majorBidi"/>
          <w:sz w:val="24"/>
          <w:szCs w:val="24"/>
          <w:lang w:val="id-ID"/>
        </w:rPr>
        <w:t>f</w:t>
      </w:r>
      <w:r>
        <w:rPr>
          <w:rFonts w:asciiTheme="majorBidi" w:hAnsiTheme="majorBidi" w:cstheme="majorBidi"/>
          <w:sz w:val="24"/>
          <w:szCs w:val="24"/>
        </w:rPr>
        <w:t>esional, artinya</w:t>
      </w:r>
      <w:r w:rsidRPr="00427747">
        <w:rPr>
          <w:rFonts w:asciiTheme="majorBidi" w:hAnsiTheme="majorBidi" w:cstheme="majorBidi"/>
          <w:sz w:val="24"/>
          <w:szCs w:val="24"/>
        </w:rPr>
        <w:t xml:space="preserve"> hadis-hadis Nabi perlu dipahami dengan berbagai pendekatan, diantaranya pendekatan dengan disiplin ilmu lain yang sedang berkembang</w:t>
      </w:r>
      <w:r w:rsidRPr="00427747">
        <w:rPr>
          <w:rFonts w:asciiTheme="majorBidi" w:hAnsiTheme="majorBidi" w:cstheme="majorBidi"/>
          <w:sz w:val="24"/>
          <w:szCs w:val="24"/>
          <w:lang w:val="id-ID"/>
        </w:rPr>
        <w:t xml:space="preserve">. Dengan kata lain bahwa hadis-hadis tidak hanya dipahami berdasarkan pendekatan ilmu </w:t>
      </w:r>
      <w:r w:rsidRPr="00427747">
        <w:rPr>
          <w:rFonts w:asciiTheme="majorBidi" w:hAnsiTheme="majorBidi" w:cstheme="majorBidi"/>
          <w:i/>
          <w:iCs/>
          <w:sz w:val="24"/>
          <w:szCs w:val="24"/>
          <w:lang w:val="id-ID"/>
        </w:rPr>
        <w:t>tafsir, fiqh, ushul</w:t>
      </w:r>
      <w:r w:rsidRPr="00427747">
        <w:rPr>
          <w:rFonts w:asciiTheme="majorBidi" w:hAnsiTheme="majorBidi" w:cstheme="majorBidi"/>
          <w:sz w:val="24"/>
          <w:szCs w:val="24"/>
          <w:lang w:val="id-ID"/>
        </w:rPr>
        <w:t>, bahasa, dan ilmu syari’ah lainnya, akan tetapi tidak tertutup kemungkinan hadis-hadis juga dipahami dengan pendekatan ilmu modern yang sedang berkembang saat ini misalnya ilmu sosial, filsafat, sejarah, dan lain-lain.</w:t>
      </w:r>
    </w:p>
    <w:p w:rsidR="00C15F60" w:rsidRPr="00427747" w:rsidRDefault="00C15F60" w:rsidP="00C15F60">
      <w:pPr>
        <w:spacing w:line="360" w:lineRule="auto"/>
        <w:ind w:firstLine="360"/>
        <w:jc w:val="both"/>
        <w:rPr>
          <w:rFonts w:asciiTheme="majorBidi" w:hAnsiTheme="majorBidi" w:cstheme="majorBidi"/>
          <w:sz w:val="24"/>
          <w:szCs w:val="24"/>
          <w:lang w:val="id-ID"/>
        </w:rPr>
      </w:pPr>
      <w:r w:rsidRPr="00427747">
        <w:rPr>
          <w:rFonts w:asciiTheme="majorBidi" w:hAnsiTheme="majorBidi" w:cstheme="majorBidi"/>
          <w:sz w:val="24"/>
          <w:szCs w:val="24"/>
          <w:lang w:val="id-ID"/>
        </w:rPr>
        <w:t xml:space="preserve">Memahami hadis Nabi secara proporsional dan mengaitkannya dengan berbagai aspek dan disiplin ilmu adalah merupakan suatu keharusan, karena hadis-hadis Nabi yang  muncul lima belas abad yang lalu  harus tetap relevan dengan zaman atau konteks kekinian.  </w:t>
      </w:r>
    </w:p>
    <w:p w:rsidR="00C15F60" w:rsidRPr="009E1091" w:rsidRDefault="00C15F60" w:rsidP="00C15F60">
      <w:pPr>
        <w:spacing w:line="360" w:lineRule="auto"/>
        <w:ind w:firstLine="360"/>
        <w:jc w:val="both"/>
        <w:rPr>
          <w:rFonts w:asciiTheme="majorBidi" w:hAnsiTheme="majorBidi" w:cstheme="majorBidi"/>
          <w:sz w:val="24"/>
          <w:szCs w:val="24"/>
        </w:rPr>
      </w:pPr>
      <w:r w:rsidRPr="00427747">
        <w:rPr>
          <w:rFonts w:asciiTheme="majorBidi" w:hAnsiTheme="majorBidi" w:cstheme="majorBidi"/>
          <w:sz w:val="24"/>
          <w:szCs w:val="24"/>
        </w:rPr>
        <w:t xml:space="preserve">Tulisan ini </w:t>
      </w:r>
      <w:proofErr w:type="gramStart"/>
      <w:r w:rsidRPr="00427747">
        <w:rPr>
          <w:rFonts w:asciiTheme="majorBidi" w:hAnsiTheme="majorBidi" w:cstheme="majorBidi"/>
          <w:sz w:val="24"/>
          <w:szCs w:val="24"/>
        </w:rPr>
        <w:t>akan</w:t>
      </w:r>
      <w:proofErr w:type="gramEnd"/>
      <w:r w:rsidRPr="00427747">
        <w:rPr>
          <w:rFonts w:asciiTheme="majorBidi" w:hAnsiTheme="majorBidi" w:cstheme="majorBidi"/>
          <w:sz w:val="24"/>
          <w:szCs w:val="24"/>
        </w:rPr>
        <w:t xml:space="preserve"> membahas dan memaparkan metode-metode yang perlu dilakukan dalam memahami hadis.  </w:t>
      </w:r>
    </w:p>
    <w:p w:rsidR="00C15F60" w:rsidRDefault="00C15F60" w:rsidP="00C15F60">
      <w:pPr>
        <w:spacing w:line="360" w:lineRule="auto"/>
        <w:ind w:firstLine="720"/>
        <w:jc w:val="both"/>
        <w:rPr>
          <w:rFonts w:asciiTheme="majorBidi" w:hAnsiTheme="majorBidi" w:cstheme="majorBidi"/>
          <w:sz w:val="24"/>
          <w:szCs w:val="24"/>
        </w:rPr>
      </w:pPr>
      <w:r w:rsidRPr="00427747">
        <w:rPr>
          <w:rFonts w:asciiTheme="majorBidi" w:hAnsiTheme="majorBidi" w:cstheme="majorBidi"/>
          <w:sz w:val="24"/>
          <w:szCs w:val="24"/>
        </w:rPr>
        <w:t xml:space="preserve"> Secara </w:t>
      </w:r>
      <w:proofErr w:type="gramStart"/>
      <w:r w:rsidRPr="00427747">
        <w:rPr>
          <w:rFonts w:asciiTheme="majorBidi" w:hAnsiTheme="majorBidi" w:cstheme="majorBidi"/>
          <w:sz w:val="24"/>
          <w:szCs w:val="24"/>
        </w:rPr>
        <w:t>umum  pemahaman</w:t>
      </w:r>
      <w:proofErr w:type="gramEnd"/>
      <w:r w:rsidRPr="00427747">
        <w:rPr>
          <w:rFonts w:asciiTheme="majorBidi" w:hAnsiTheme="majorBidi" w:cstheme="majorBidi"/>
          <w:sz w:val="24"/>
          <w:szCs w:val="24"/>
        </w:rPr>
        <w:t xml:space="preserve"> terha</w:t>
      </w:r>
      <w:r w:rsidRPr="00427747">
        <w:rPr>
          <w:rFonts w:asciiTheme="majorBidi" w:hAnsiTheme="majorBidi" w:cstheme="majorBidi"/>
          <w:sz w:val="24"/>
          <w:szCs w:val="24"/>
          <w:lang w:val="id-ID"/>
        </w:rPr>
        <w:t>da</w:t>
      </w:r>
      <w:r w:rsidRPr="00427747">
        <w:rPr>
          <w:rFonts w:asciiTheme="majorBidi" w:hAnsiTheme="majorBidi" w:cstheme="majorBidi"/>
          <w:sz w:val="24"/>
          <w:szCs w:val="24"/>
        </w:rPr>
        <w:t>p hadis Nabi terbagi  kepada dua metode saja</w:t>
      </w:r>
      <w:r w:rsidRPr="00427747">
        <w:rPr>
          <w:rFonts w:asciiTheme="majorBidi" w:hAnsiTheme="majorBidi" w:cstheme="majorBidi"/>
          <w:sz w:val="24"/>
          <w:szCs w:val="24"/>
          <w:lang w:val="id-ID"/>
        </w:rPr>
        <w:t xml:space="preserve">, </w:t>
      </w:r>
      <w:r w:rsidRPr="00427747">
        <w:rPr>
          <w:rFonts w:asciiTheme="majorBidi" w:hAnsiTheme="majorBidi" w:cstheme="majorBidi"/>
          <w:sz w:val="24"/>
          <w:szCs w:val="24"/>
        </w:rPr>
        <w:t xml:space="preserve">yakni </w:t>
      </w:r>
      <w:r w:rsidRPr="00427747">
        <w:rPr>
          <w:rFonts w:asciiTheme="majorBidi" w:hAnsiTheme="majorBidi" w:cstheme="majorBidi"/>
          <w:sz w:val="24"/>
          <w:szCs w:val="24"/>
          <w:lang w:val="id-ID"/>
        </w:rPr>
        <w:t>m</w:t>
      </w:r>
      <w:r w:rsidRPr="00427747">
        <w:rPr>
          <w:rFonts w:asciiTheme="majorBidi" w:hAnsiTheme="majorBidi" w:cstheme="majorBidi"/>
          <w:sz w:val="24"/>
          <w:szCs w:val="24"/>
        </w:rPr>
        <w:t xml:space="preserve">etode tekstual dan </w:t>
      </w:r>
      <w:r w:rsidRPr="00427747">
        <w:rPr>
          <w:rFonts w:asciiTheme="majorBidi" w:hAnsiTheme="majorBidi" w:cstheme="majorBidi"/>
          <w:sz w:val="24"/>
          <w:szCs w:val="24"/>
          <w:lang w:val="id-ID"/>
        </w:rPr>
        <w:t>m</w:t>
      </w:r>
      <w:r w:rsidRPr="00427747">
        <w:rPr>
          <w:rFonts w:asciiTheme="majorBidi" w:hAnsiTheme="majorBidi" w:cstheme="majorBidi"/>
          <w:sz w:val="24"/>
          <w:szCs w:val="24"/>
        </w:rPr>
        <w:t>etode kontekstual.</w:t>
      </w:r>
    </w:p>
    <w:p w:rsidR="00C15F60" w:rsidRDefault="00C15F60" w:rsidP="00C15F60">
      <w:pPr>
        <w:spacing w:line="360" w:lineRule="auto"/>
        <w:ind w:firstLine="720"/>
        <w:jc w:val="both"/>
        <w:rPr>
          <w:rFonts w:asciiTheme="majorBidi" w:hAnsiTheme="majorBidi" w:cstheme="majorBidi"/>
          <w:sz w:val="24"/>
          <w:szCs w:val="24"/>
        </w:rPr>
      </w:pPr>
    </w:p>
    <w:p w:rsidR="00C15F60" w:rsidRDefault="00C15F60" w:rsidP="00C15F60">
      <w:pPr>
        <w:spacing w:line="360" w:lineRule="auto"/>
        <w:ind w:firstLine="720"/>
        <w:jc w:val="both"/>
        <w:rPr>
          <w:rFonts w:asciiTheme="majorBidi" w:hAnsiTheme="majorBidi" w:cstheme="majorBidi"/>
          <w:sz w:val="24"/>
          <w:szCs w:val="24"/>
        </w:rPr>
      </w:pPr>
    </w:p>
    <w:p w:rsidR="00C15F60" w:rsidRDefault="00C15F60" w:rsidP="00C15F60">
      <w:pPr>
        <w:spacing w:line="360" w:lineRule="auto"/>
        <w:ind w:firstLine="720"/>
        <w:jc w:val="both"/>
        <w:rPr>
          <w:rFonts w:asciiTheme="majorBidi" w:hAnsiTheme="majorBidi" w:cstheme="majorBidi"/>
          <w:sz w:val="24"/>
          <w:szCs w:val="24"/>
        </w:rPr>
      </w:pPr>
    </w:p>
    <w:p w:rsidR="00C15F60" w:rsidRDefault="00C15F60" w:rsidP="00C15F60">
      <w:pPr>
        <w:spacing w:line="360" w:lineRule="auto"/>
        <w:ind w:firstLine="720"/>
        <w:jc w:val="both"/>
        <w:rPr>
          <w:rFonts w:asciiTheme="majorBidi" w:hAnsiTheme="majorBidi" w:cstheme="majorBidi"/>
          <w:sz w:val="24"/>
          <w:szCs w:val="24"/>
        </w:rPr>
      </w:pPr>
    </w:p>
    <w:p w:rsidR="00C15F60" w:rsidRDefault="00C15F60" w:rsidP="00C15F60">
      <w:pPr>
        <w:spacing w:line="360" w:lineRule="auto"/>
        <w:ind w:firstLine="720"/>
        <w:jc w:val="both"/>
        <w:rPr>
          <w:rFonts w:asciiTheme="majorBidi" w:hAnsiTheme="majorBidi" w:cstheme="majorBidi"/>
          <w:sz w:val="24"/>
          <w:szCs w:val="24"/>
        </w:rPr>
      </w:pPr>
    </w:p>
    <w:p w:rsidR="00E45DBD" w:rsidRDefault="00E45DBD">
      <w:pPr>
        <w:rPr>
          <w:rFonts w:asciiTheme="majorBidi" w:hAnsiTheme="majorBidi" w:cstheme="majorBidi"/>
          <w:sz w:val="24"/>
          <w:szCs w:val="24"/>
        </w:rPr>
      </w:pPr>
      <w:r>
        <w:rPr>
          <w:rFonts w:asciiTheme="majorBidi" w:hAnsiTheme="majorBidi" w:cstheme="majorBidi"/>
          <w:sz w:val="24"/>
          <w:szCs w:val="24"/>
        </w:rPr>
        <w:br w:type="page"/>
      </w:r>
    </w:p>
    <w:p w:rsidR="00C15F60" w:rsidRPr="00C15F60" w:rsidRDefault="00E45DBD" w:rsidP="00C15F60">
      <w:pPr>
        <w:spacing w:line="360" w:lineRule="auto"/>
        <w:ind w:firstLine="720"/>
        <w:jc w:val="both"/>
        <w:rPr>
          <w:rFonts w:asciiTheme="majorBidi" w:hAnsiTheme="majorBidi" w:cstheme="majorBidi"/>
          <w:sz w:val="24"/>
          <w:szCs w:val="24"/>
        </w:rPr>
      </w:pPr>
      <w:r>
        <w:rPr>
          <w:rStyle w:val="FootnoteReference"/>
          <w:rFonts w:asciiTheme="majorBidi" w:hAnsiTheme="majorBidi" w:cstheme="majorBidi"/>
          <w:sz w:val="24"/>
          <w:szCs w:val="24"/>
        </w:rPr>
        <w:lastRenderedPageBreak/>
        <w:footnoteReference w:id="1"/>
      </w:r>
    </w:p>
    <w:p w:rsidR="00C15F60" w:rsidRPr="00C15F60" w:rsidRDefault="00C15F60" w:rsidP="005078FF">
      <w:pPr>
        <w:pStyle w:val="ListParagraph"/>
        <w:numPr>
          <w:ilvl w:val="0"/>
          <w:numId w:val="21"/>
        </w:numPr>
        <w:spacing w:line="360" w:lineRule="auto"/>
        <w:jc w:val="both"/>
        <w:rPr>
          <w:rFonts w:asciiTheme="majorBidi" w:hAnsiTheme="majorBidi" w:cstheme="majorBidi"/>
          <w:b/>
          <w:bCs/>
          <w:sz w:val="24"/>
          <w:szCs w:val="24"/>
          <w:u w:val="single"/>
        </w:rPr>
      </w:pPr>
      <w:r w:rsidRPr="00293DAF">
        <w:rPr>
          <w:rFonts w:asciiTheme="majorBidi" w:hAnsiTheme="majorBidi" w:cstheme="majorBidi"/>
          <w:b/>
          <w:bCs/>
          <w:sz w:val="24"/>
          <w:szCs w:val="24"/>
          <w:u w:val="single"/>
        </w:rPr>
        <w:t>Metode  Tekstual (</w:t>
      </w:r>
      <w:r w:rsidRPr="00293DAF">
        <w:rPr>
          <w:rFonts w:asciiTheme="majorBidi" w:hAnsiTheme="majorBidi" w:cstheme="majorBidi"/>
          <w:b/>
          <w:bCs/>
          <w:i/>
          <w:iCs/>
          <w:sz w:val="24"/>
          <w:szCs w:val="24"/>
          <w:u w:val="single"/>
        </w:rPr>
        <w:t>Lafzhiyah</w:t>
      </w:r>
      <w:r w:rsidRPr="00293DAF">
        <w:rPr>
          <w:rFonts w:asciiTheme="majorBidi" w:hAnsiTheme="majorBidi" w:cstheme="majorBidi"/>
          <w:b/>
          <w:bCs/>
          <w:sz w:val="24"/>
          <w:szCs w:val="24"/>
          <w:u w:val="single"/>
        </w:rPr>
        <w:t xml:space="preserve">/tersurat) </w:t>
      </w:r>
    </w:p>
    <w:p w:rsidR="00C15F60" w:rsidRPr="00427747" w:rsidRDefault="00C15F60" w:rsidP="005078FF">
      <w:pPr>
        <w:pStyle w:val="ListParagraph"/>
        <w:numPr>
          <w:ilvl w:val="0"/>
          <w:numId w:val="20"/>
        </w:numPr>
        <w:tabs>
          <w:tab w:val="left" w:pos="993"/>
        </w:tabs>
        <w:spacing w:line="360" w:lineRule="auto"/>
        <w:ind w:hanging="11"/>
        <w:jc w:val="both"/>
        <w:rPr>
          <w:rFonts w:asciiTheme="majorBidi" w:hAnsiTheme="majorBidi" w:cstheme="majorBidi"/>
          <w:b/>
          <w:bCs/>
          <w:sz w:val="24"/>
          <w:szCs w:val="24"/>
        </w:rPr>
      </w:pPr>
      <w:r w:rsidRPr="00427747">
        <w:rPr>
          <w:rFonts w:asciiTheme="majorBidi" w:hAnsiTheme="majorBidi" w:cstheme="majorBidi"/>
          <w:b/>
          <w:bCs/>
          <w:sz w:val="24"/>
          <w:szCs w:val="24"/>
        </w:rPr>
        <w:t>Pengertian Metode Tekstual</w:t>
      </w:r>
    </w:p>
    <w:p w:rsidR="00C15F60" w:rsidRPr="00427747" w:rsidRDefault="00C15F60" w:rsidP="00C15F60">
      <w:pPr>
        <w:spacing w:line="360" w:lineRule="auto"/>
        <w:ind w:firstLine="720"/>
        <w:jc w:val="both"/>
        <w:rPr>
          <w:rFonts w:asciiTheme="majorBidi" w:hAnsiTheme="majorBidi" w:cstheme="majorBidi"/>
          <w:sz w:val="24"/>
          <w:szCs w:val="24"/>
        </w:rPr>
      </w:pPr>
      <w:r w:rsidRPr="00427747">
        <w:rPr>
          <w:rFonts w:asciiTheme="majorBidi" w:hAnsiTheme="majorBidi" w:cstheme="majorBidi"/>
          <w:sz w:val="24"/>
          <w:szCs w:val="24"/>
        </w:rPr>
        <w:t>Secara bahasa</w:t>
      </w:r>
      <w:r w:rsidRPr="00427747">
        <w:rPr>
          <w:rFonts w:asciiTheme="majorBidi" w:hAnsiTheme="majorBidi" w:cstheme="majorBidi"/>
          <w:sz w:val="24"/>
          <w:szCs w:val="24"/>
        </w:rPr>
        <w:tab/>
      </w:r>
      <w:r w:rsidRPr="00427747">
        <w:rPr>
          <w:rFonts w:asciiTheme="majorBidi" w:hAnsiTheme="majorBidi" w:cstheme="majorBidi"/>
          <w:sz w:val="24"/>
          <w:szCs w:val="24"/>
          <w:lang w:val="id-ID"/>
        </w:rPr>
        <w:t>‘t</w:t>
      </w:r>
      <w:r w:rsidRPr="00427747">
        <w:rPr>
          <w:rFonts w:asciiTheme="majorBidi" w:hAnsiTheme="majorBidi" w:cstheme="majorBidi"/>
          <w:sz w:val="24"/>
          <w:szCs w:val="24"/>
        </w:rPr>
        <w:t>ekstual</w:t>
      </w:r>
      <w:r w:rsidRPr="00427747">
        <w:rPr>
          <w:rFonts w:asciiTheme="majorBidi" w:hAnsiTheme="majorBidi" w:cstheme="majorBidi"/>
          <w:sz w:val="24"/>
          <w:szCs w:val="24"/>
          <w:lang w:val="id-ID"/>
        </w:rPr>
        <w:t>’</w:t>
      </w:r>
      <w:r w:rsidRPr="00427747">
        <w:rPr>
          <w:rFonts w:asciiTheme="majorBidi" w:hAnsiTheme="majorBidi" w:cstheme="majorBidi"/>
          <w:sz w:val="24"/>
          <w:szCs w:val="24"/>
        </w:rPr>
        <w:t xml:space="preserve"> terdiri dari kata </w:t>
      </w:r>
      <w:r w:rsidRPr="00427747">
        <w:rPr>
          <w:rFonts w:asciiTheme="majorBidi" w:hAnsiTheme="majorBidi" w:cstheme="majorBidi"/>
          <w:i/>
          <w:iCs/>
          <w:sz w:val="24"/>
          <w:szCs w:val="24"/>
        </w:rPr>
        <w:t>“teks”</w:t>
      </w:r>
      <w:r w:rsidRPr="00427747">
        <w:rPr>
          <w:rFonts w:asciiTheme="majorBidi" w:hAnsiTheme="majorBidi" w:cstheme="majorBidi"/>
          <w:sz w:val="24"/>
          <w:szCs w:val="24"/>
        </w:rPr>
        <w:t xml:space="preserve"> dan </w:t>
      </w:r>
      <w:r w:rsidRPr="00427747">
        <w:rPr>
          <w:rFonts w:asciiTheme="majorBidi" w:hAnsiTheme="majorBidi" w:cstheme="majorBidi"/>
          <w:i/>
          <w:iCs/>
          <w:sz w:val="24"/>
          <w:szCs w:val="24"/>
        </w:rPr>
        <w:t>“tual”</w:t>
      </w:r>
      <w:r w:rsidRPr="00427747">
        <w:rPr>
          <w:rFonts w:asciiTheme="majorBidi" w:hAnsiTheme="majorBidi" w:cstheme="majorBidi"/>
          <w:sz w:val="24"/>
          <w:szCs w:val="24"/>
        </w:rPr>
        <w:t xml:space="preserve"> yang berarti kalimat, </w:t>
      </w:r>
      <w:r w:rsidRPr="00427747">
        <w:rPr>
          <w:rFonts w:asciiTheme="majorBidi" w:hAnsiTheme="majorBidi" w:cstheme="majorBidi"/>
          <w:sz w:val="24"/>
          <w:szCs w:val="24"/>
          <w:lang w:val="id-ID"/>
        </w:rPr>
        <w:t>k</w:t>
      </w:r>
      <w:r w:rsidRPr="00427747">
        <w:rPr>
          <w:rFonts w:asciiTheme="majorBidi" w:hAnsiTheme="majorBidi" w:cstheme="majorBidi"/>
          <w:sz w:val="24"/>
          <w:szCs w:val="24"/>
        </w:rPr>
        <w:t xml:space="preserve">ata, </w:t>
      </w:r>
      <w:r w:rsidRPr="00427747">
        <w:rPr>
          <w:rFonts w:asciiTheme="majorBidi" w:hAnsiTheme="majorBidi" w:cstheme="majorBidi"/>
          <w:sz w:val="24"/>
          <w:szCs w:val="24"/>
          <w:lang w:val="id-ID"/>
        </w:rPr>
        <w:t>s</w:t>
      </w:r>
      <w:r w:rsidRPr="00427747">
        <w:rPr>
          <w:rFonts w:asciiTheme="majorBidi" w:hAnsiTheme="majorBidi" w:cstheme="majorBidi"/>
          <w:sz w:val="24"/>
          <w:szCs w:val="24"/>
        </w:rPr>
        <w:t xml:space="preserve">usunan, dan </w:t>
      </w:r>
      <w:r w:rsidRPr="00427747">
        <w:rPr>
          <w:rFonts w:asciiTheme="majorBidi" w:hAnsiTheme="majorBidi" w:cstheme="majorBidi"/>
          <w:sz w:val="24"/>
          <w:szCs w:val="24"/>
          <w:lang w:val="id-ID"/>
        </w:rPr>
        <w:t>u</w:t>
      </w:r>
      <w:r w:rsidRPr="00427747">
        <w:rPr>
          <w:rFonts w:asciiTheme="majorBidi" w:hAnsiTheme="majorBidi" w:cstheme="majorBidi"/>
          <w:sz w:val="24"/>
          <w:szCs w:val="24"/>
        </w:rPr>
        <w:t>raian.</w:t>
      </w:r>
      <w:r w:rsidRPr="00427747">
        <w:rPr>
          <w:rStyle w:val="FootnoteReference"/>
          <w:rFonts w:asciiTheme="majorBidi" w:hAnsiTheme="majorBidi" w:cstheme="majorBidi"/>
          <w:sz w:val="24"/>
          <w:szCs w:val="24"/>
        </w:rPr>
        <w:footnoteReference w:id="2"/>
      </w:r>
      <w:r w:rsidRPr="00427747">
        <w:rPr>
          <w:rFonts w:asciiTheme="majorBidi" w:hAnsiTheme="majorBidi" w:cstheme="majorBidi"/>
          <w:sz w:val="24"/>
          <w:szCs w:val="24"/>
        </w:rPr>
        <w:t xml:space="preserve"> Dalam </w:t>
      </w:r>
      <w:r w:rsidRPr="00427747">
        <w:rPr>
          <w:rFonts w:asciiTheme="majorBidi" w:hAnsiTheme="majorBidi" w:cstheme="majorBidi"/>
          <w:sz w:val="24"/>
          <w:szCs w:val="24"/>
          <w:lang w:val="id-ID"/>
        </w:rPr>
        <w:t>b</w:t>
      </w:r>
      <w:r w:rsidRPr="00427747">
        <w:rPr>
          <w:rFonts w:asciiTheme="majorBidi" w:hAnsiTheme="majorBidi" w:cstheme="majorBidi"/>
          <w:sz w:val="24"/>
          <w:szCs w:val="24"/>
        </w:rPr>
        <w:t xml:space="preserve">ahasa Arab dikenal dengan </w:t>
      </w:r>
      <w:r w:rsidRPr="00427747">
        <w:rPr>
          <w:rFonts w:asciiTheme="majorBidi" w:hAnsiTheme="majorBidi" w:cstheme="majorBidi"/>
          <w:i/>
          <w:iCs/>
          <w:sz w:val="24"/>
          <w:szCs w:val="24"/>
          <w:lang w:val="id-ID"/>
        </w:rPr>
        <w:t>l</w:t>
      </w:r>
      <w:r w:rsidRPr="00427747">
        <w:rPr>
          <w:rFonts w:asciiTheme="majorBidi" w:hAnsiTheme="majorBidi" w:cstheme="majorBidi"/>
          <w:i/>
          <w:iCs/>
          <w:sz w:val="24"/>
          <w:szCs w:val="24"/>
        </w:rPr>
        <w:t>afzhu</w:t>
      </w:r>
      <w:r w:rsidRPr="00427747">
        <w:rPr>
          <w:rFonts w:asciiTheme="majorBidi" w:hAnsiTheme="majorBidi" w:cstheme="majorBidi"/>
          <w:sz w:val="24"/>
          <w:szCs w:val="24"/>
        </w:rPr>
        <w:t xml:space="preserve"> </w:t>
      </w:r>
      <w:proofErr w:type="gramStart"/>
      <w:r w:rsidRPr="00427747">
        <w:rPr>
          <w:rFonts w:asciiTheme="majorBidi" w:hAnsiTheme="majorBidi" w:cstheme="majorBidi"/>
          <w:sz w:val="24"/>
          <w:szCs w:val="24"/>
        </w:rPr>
        <w:t xml:space="preserve">atau  </w:t>
      </w:r>
      <w:r w:rsidRPr="00427747">
        <w:rPr>
          <w:rFonts w:asciiTheme="majorBidi" w:hAnsiTheme="majorBidi" w:cstheme="majorBidi"/>
          <w:i/>
          <w:iCs/>
          <w:sz w:val="24"/>
          <w:szCs w:val="24"/>
        </w:rPr>
        <w:t>lafzhul</w:t>
      </w:r>
      <w:proofErr w:type="gramEnd"/>
      <w:r w:rsidRPr="00427747">
        <w:rPr>
          <w:rFonts w:asciiTheme="majorBidi" w:hAnsiTheme="majorBidi" w:cstheme="majorBidi"/>
          <w:i/>
          <w:iCs/>
          <w:sz w:val="24"/>
          <w:szCs w:val="24"/>
        </w:rPr>
        <w:t xml:space="preserve"> hadits</w:t>
      </w:r>
      <w:r w:rsidRPr="00427747">
        <w:rPr>
          <w:rFonts w:asciiTheme="majorBidi" w:hAnsiTheme="majorBidi" w:cstheme="majorBidi"/>
          <w:sz w:val="24"/>
          <w:szCs w:val="24"/>
        </w:rPr>
        <w:t>.</w:t>
      </w:r>
    </w:p>
    <w:p w:rsidR="00C15F60" w:rsidRPr="00427747" w:rsidRDefault="00C15F60" w:rsidP="00C15F60">
      <w:pPr>
        <w:spacing w:line="360" w:lineRule="auto"/>
        <w:ind w:firstLine="720"/>
        <w:jc w:val="both"/>
        <w:rPr>
          <w:rFonts w:asciiTheme="majorBidi" w:hAnsiTheme="majorBidi" w:cstheme="majorBidi"/>
          <w:sz w:val="24"/>
          <w:szCs w:val="24"/>
        </w:rPr>
      </w:pPr>
      <w:proofErr w:type="gramStart"/>
      <w:r w:rsidRPr="00427747">
        <w:rPr>
          <w:rFonts w:asciiTheme="majorBidi" w:hAnsiTheme="majorBidi" w:cstheme="majorBidi"/>
          <w:sz w:val="24"/>
          <w:szCs w:val="24"/>
        </w:rPr>
        <w:t>De</w:t>
      </w:r>
      <w:r w:rsidRPr="00427747">
        <w:rPr>
          <w:rFonts w:asciiTheme="majorBidi" w:hAnsiTheme="majorBidi" w:cstheme="majorBidi"/>
          <w:sz w:val="24"/>
          <w:szCs w:val="24"/>
          <w:lang w:val="id-ID"/>
        </w:rPr>
        <w:t>f</w:t>
      </w:r>
      <w:r w:rsidRPr="00427747">
        <w:rPr>
          <w:rFonts w:asciiTheme="majorBidi" w:hAnsiTheme="majorBidi" w:cstheme="majorBidi"/>
          <w:sz w:val="24"/>
          <w:szCs w:val="24"/>
        </w:rPr>
        <w:t xml:space="preserve">inisi </w:t>
      </w:r>
      <w:r w:rsidRPr="00427747">
        <w:rPr>
          <w:rFonts w:asciiTheme="majorBidi" w:hAnsiTheme="majorBidi" w:cstheme="majorBidi"/>
          <w:sz w:val="24"/>
          <w:szCs w:val="24"/>
          <w:lang w:val="id-ID"/>
        </w:rPr>
        <w:t>p</w:t>
      </w:r>
      <w:r w:rsidRPr="00427747">
        <w:rPr>
          <w:rFonts w:asciiTheme="majorBidi" w:hAnsiTheme="majorBidi" w:cstheme="majorBidi"/>
          <w:sz w:val="24"/>
          <w:szCs w:val="24"/>
        </w:rPr>
        <w:t>emahaman hadis secara tekstual secara istilah belum ditemukan.</w:t>
      </w:r>
      <w:proofErr w:type="gramEnd"/>
      <w:r w:rsidRPr="00427747">
        <w:rPr>
          <w:rFonts w:asciiTheme="majorBidi" w:hAnsiTheme="majorBidi" w:cstheme="majorBidi"/>
          <w:sz w:val="24"/>
          <w:szCs w:val="24"/>
        </w:rPr>
        <w:t xml:space="preserve"> Akan tetapi berdasarkan penelaahan terhadap litera</w:t>
      </w:r>
      <w:r w:rsidRPr="00427747">
        <w:rPr>
          <w:rFonts w:asciiTheme="majorBidi" w:hAnsiTheme="majorBidi" w:cstheme="majorBidi"/>
          <w:sz w:val="24"/>
          <w:szCs w:val="24"/>
          <w:lang w:val="id-ID"/>
        </w:rPr>
        <w:t>t</w:t>
      </w:r>
      <w:r w:rsidRPr="00427747">
        <w:rPr>
          <w:rFonts w:asciiTheme="majorBidi" w:hAnsiTheme="majorBidi" w:cstheme="majorBidi"/>
          <w:sz w:val="24"/>
          <w:szCs w:val="24"/>
        </w:rPr>
        <w:t>ur yang ada</w:t>
      </w:r>
      <w:r w:rsidRPr="00427747">
        <w:rPr>
          <w:rFonts w:asciiTheme="majorBidi" w:hAnsiTheme="majorBidi" w:cstheme="majorBidi"/>
          <w:sz w:val="24"/>
          <w:szCs w:val="24"/>
          <w:lang w:val="id-ID"/>
        </w:rPr>
        <w:t>,</w:t>
      </w:r>
      <w:r w:rsidRPr="00427747">
        <w:rPr>
          <w:rFonts w:asciiTheme="majorBidi" w:hAnsiTheme="majorBidi" w:cstheme="majorBidi"/>
          <w:sz w:val="24"/>
          <w:szCs w:val="24"/>
        </w:rPr>
        <w:t xml:space="preserve"> </w:t>
      </w:r>
      <w:proofErr w:type="gramStart"/>
      <w:r w:rsidRPr="00427747">
        <w:rPr>
          <w:rFonts w:asciiTheme="majorBidi" w:hAnsiTheme="majorBidi" w:cstheme="majorBidi"/>
          <w:sz w:val="24"/>
          <w:szCs w:val="24"/>
        </w:rPr>
        <w:t>maka  yang</w:t>
      </w:r>
      <w:proofErr w:type="gramEnd"/>
      <w:r w:rsidRPr="00427747">
        <w:rPr>
          <w:rFonts w:asciiTheme="majorBidi" w:hAnsiTheme="majorBidi" w:cstheme="majorBidi"/>
          <w:sz w:val="24"/>
          <w:szCs w:val="24"/>
        </w:rPr>
        <w:t xml:space="preserve"> dimaksudkan dengan </w:t>
      </w:r>
      <w:r w:rsidRPr="00427747">
        <w:rPr>
          <w:rFonts w:asciiTheme="majorBidi" w:hAnsiTheme="majorBidi" w:cstheme="majorBidi"/>
          <w:sz w:val="24"/>
          <w:szCs w:val="24"/>
          <w:lang w:val="id-ID"/>
        </w:rPr>
        <w:t>p</w:t>
      </w:r>
      <w:r w:rsidRPr="00427747">
        <w:rPr>
          <w:rFonts w:asciiTheme="majorBidi" w:hAnsiTheme="majorBidi" w:cstheme="majorBidi"/>
          <w:sz w:val="24"/>
          <w:szCs w:val="24"/>
        </w:rPr>
        <w:t>emahaman hadis metode tekstu</w:t>
      </w:r>
      <w:r w:rsidRPr="00427747">
        <w:rPr>
          <w:rFonts w:asciiTheme="majorBidi" w:hAnsiTheme="majorBidi" w:cstheme="majorBidi"/>
          <w:sz w:val="24"/>
          <w:szCs w:val="24"/>
          <w:lang w:val="id-ID"/>
        </w:rPr>
        <w:t>a</w:t>
      </w:r>
      <w:r w:rsidRPr="00427747">
        <w:rPr>
          <w:rFonts w:asciiTheme="majorBidi" w:hAnsiTheme="majorBidi" w:cstheme="majorBidi"/>
          <w:sz w:val="24"/>
          <w:szCs w:val="24"/>
        </w:rPr>
        <w:t>l adalah: ”Memahami hadis nabi sesuai dengan pesan</w:t>
      </w:r>
      <w:r w:rsidRPr="00427747">
        <w:rPr>
          <w:rFonts w:asciiTheme="majorBidi" w:hAnsiTheme="majorBidi" w:cstheme="majorBidi"/>
          <w:sz w:val="24"/>
          <w:szCs w:val="24"/>
          <w:lang w:val="id-ID"/>
        </w:rPr>
        <w:t xml:space="preserve"> </w:t>
      </w:r>
      <w:r w:rsidRPr="00427747">
        <w:rPr>
          <w:rFonts w:asciiTheme="majorBidi" w:hAnsiTheme="majorBidi" w:cstheme="majorBidi"/>
          <w:sz w:val="24"/>
          <w:szCs w:val="24"/>
        </w:rPr>
        <w:t xml:space="preserve">atau petunjuk yang terdapat pada teks </w:t>
      </w:r>
      <w:r>
        <w:rPr>
          <w:rFonts w:asciiTheme="majorBidi" w:hAnsiTheme="majorBidi" w:cstheme="majorBidi"/>
          <w:sz w:val="24"/>
          <w:szCs w:val="24"/>
        </w:rPr>
        <w:t>atau tersurat pada lafazh hadis  itu sendiri</w:t>
      </w:r>
      <w:r>
        <w:rPr>
          <w:rFonts w:asciiTheme="majorBidi" w:hAnsiTheme="majorBidi" w:cstheme="majorBidi"/>
          <w:sz w:val="24"/>
          <w:szCs w:val="24"/>
          <w:lang w:val="id-ID"/>
        </w:rPr>
        <w:t xml:space="preserve"> a</w:t>
      </w:r>
      <w:r w:rsidRPr="00427747">
        <w:rPr>
          <w:rFonts w:asciiTheme="majorBidi" w:hAnsiTheme="majorBidi" w:cstheme="majorBidi"/>
          <w:sz w:val="24"/>
          <w:szCs w:val="24"/>
        </w:rPr>
        <w:t xml:space="preserve">tau </w:t>
      </w:r>
      <w:r>
        <w:rPr>
          <w:rFonts w:asciiTheme="majorBidi" w:hAnsiTheme="majorBidi" w:cstheme="majorBidi"/>
          <w:sz w:val="24"/>
          <w:szCs w:val="24"/>
        </w:rPr>
        <w:t>dengan kata lain memahami hadis</w:t>
      </w:r>
      <w:r w:rsidRPr="00427747">
        <w:rPr>
          <w:rFonts w:asciiTheme="majorBidi" w:hAnsiTheme="majorBidi" w:cstheme="majorBidi"/>
          <w:sz w:val="24"/>
          <w:szCs w:val="24"/>
        </w:rPr>
        <w:t xml:space="preserve"> secara </w:t>
      </w:r>
      <w:r w:rsidRPr="00427747">
        <w:rPr>
          <w:rFonts w:asciiTheme="majorBidi" w:hAnsiTheme="majorBidi" w:cstheme="majorBidi"/>
          <w:i/>
          <w:iCs/>
          <w:sz w:val="24"/>
          <w:szCs w:val="24"/>
        </w:rPr>
        <w:t xml:space="preserve">mafhum muwafaqah </w:t>
      </w:r>
      <w:r w:rsidRPr="00427747">
        <w:rPr>
          <w:rFonts w:asciiTheme="majorBidi" w:hAnsiTheme="majorBidi" w:cstheme="majorBidi"/>
          <w:sz w:val="24"/>
          <w:szCs w:val="24"/>
        </w:rPr>
        <w:t>dari lafazh atau teks hadis.</w:t>
      </w:r>
      <w:r w:rsidRPr="00427747">
        <w:rPr>
          <w:rFonts w:asciiTheme="majorBidi" w:hAnsiTheme="majorBidi" w:cstheme="majorBidi"/>
          <w:sz w:val="24"/>
          <w:szCs w:val="24"/>
          <w:lang w:val="id-ID"/>
        </w:rPr>
        <w:t>”</w:t>
      </w:r>
      <w:r w:rsidRPr="00427747">
        <w:rPr>
          <w:rFonts w:asciiTheme="majorBidi" w:hAnsiTheme="majorBidi" w:cstheme="majorBidi"/>
          <w:sz w:val="24"/>
          <w:szCs w:val="24"/>
        </w:rPr>
        <w:t xml:space="preserve"> </w:t>
      </w:r>
    </w:p>
    <w:p w:rsidR="00C15F60" w:rsidRPr="00427747" w:rsidRDefault="00C15F60" w:rsidP="00C15F60">
      <w:pPr>
        <w:spacing w:line="360" w:lineRule="auto"/>
        <w:ind w:firstLine="720"/>
        <w:jc w:val="both"/>
        <w:rPr>
          <w:rFonts w:asciiTheme="majorBidi" w:hAnsiTheme="majorBidi" w:cstheme="majorBidi"/>
          <w:sz w:val="24"/>
          <w:szCs w:val="24"/>
          <w:lang w:val="id-ID"/>
        </w:rPr>
      </w:pPr>
      <w:r w:rsidRPr="00427747">
        <w:rPr>
          <w:rFonts w:asciiTheme="majorBidi" w:hAnsiTheme="majorBidi" w:cstheme="majorBidi"/>
          <w:sz w:val="24"/>
          <w:szCs w:val="24"/>
          <w:lang w:val="id-ID"/>
        </w:rPr>
        <w:t>Apabila hadis yang dipahami secara tekstual maka pe</w:t>
      </w:r>
      <w:r>
        <w:rPr>
          <w:rFonts w:asciiTheme="majorBidi" w:hAnsiTheme="majorBidi" w:cstheme="majorBidi"/>
          <w:sz w:val="24"/>
          <w:szCs w:val="24"/>
          <w:lang w:val="id-ID"/>
        </w:rPr>
        <w:t>san yang terkandung dalam hadis</w:t>
      </w:r>
      <w:r w:rsidRPr="00427747">
        <w:rPr>
          <w:rFonts w:asciiTheme="majorBidi" w:hAnsiTheme="majorBidi" w:cstheme="majorBidi"/>
          <w:sz w:val="24"/>
          <w:szCs w:val="24"/>
          <w:lang w:val="id-ID"/>
        </w:rPr>
        <w:t xml:space="preserve"> tersebut berlaku universal, umum, berlaku untuk semua, tidak terkait dengan waktu, zaman, dan situasi (</w:t>
      </w:r>
      <w:r w:rsidRPr="00427747">
        <w:rPr>
          <w:rFonts w:asciiTheme="majorBidi" w:hAnsiTheme="majorBidi" w:cstheme="majorBidi"/>
          <w:i/>
          <w:iCs/>
          <w:sz w:val="24"/>
          <w:szCs w:val="24"/>
          <w:lang w:val="id-ID"/>
        </w:rPr>
        <w:t>shalih fi kulli zamanin wafiy kulli makan</w:t>
      </w:r>
      <w:r>
        <w:rPr>
          <w:rFonts w:asciiTheme="majorBidi" w:hAnsiTheme="majorBidi" w:cstheme="majorBidi"/>
          <w:sz w:val="24"/>
          <w:szCs w:val="24"/>
          <w:lang w:val="id-ID"/>
        </w:rPr>
        <w:t>). Sebaliknya jika sebuah hadis</w:t>
      </w:r>
      <w:r w:rsidRPr="00427747">
        <w:rPr>
          <w:rFonts w:asciiTheme="majorBidi" w:hAnsiTheme="majorBidi" w:cstheme="majorBidi"/>
          <w:sz w:val="24"/>
          <w:szCs w:val="24"/>
          <w:lang w:val="id-ID"/>
        </w:rPr>
        <w:t xml:space="preserve"> dipahami secara kontekstual maka konsekuensinya ajaran yang terkandung dalam hadist itu berlaku khusus, temporal, lokal, dan terkait denga</w:t>
      </w:r>
      <w:r>
        <w:rPr>
          <w:rFonts w:asciiTheme="majorBidi" w:hAnsiTheme="majorBidi" w:cstheme="majorBidi"/>
          <w:sz w:val="24"/>
          <w:szCs w:val="24"/>
          <w:lang w:val="id-ID"/>
        </w:rPr>
        <w:t>n kondisi, situasi ketika hadis</w:t>
      </w:r>
      <w:r w:rsidRPr="00427747">
        <w:rPr>
          <w:rFonts w:asciiTheme="majorBidi" w:hAnsiTheme="majorBidi" w:cstheme="majorBidi"/>
          <w:sz w:val="24"/>
          <w:szCs w:val="24"/>
          <w:lang w:val="id-ID"/>
        </w:rPr>
        <w:t xml:space="preserve"> itu diucapkan.</w:t>
      </w:r>
      <w:r w:rsidRPr="00427747">
        <w:rPr>
          <w:rStyle w:val="FootnoteReference"/>
          <w:rFonts w:asciiTheme="majorBidi" w:hAnsiTheme="majorBidi" w:cstheme="majorBidi"/>
          <w:sz w:val="24"/>
          <w:szCs w:val="24"/>
          <w:lang w:val="id-ID"/>
        </w:rPr>
        <w:footnoteReference w:id="3"/>
      </w:r>
      <w:r w:rsidRPr="00427747">
        <w:rPr>
          <w:rFonts w:asciiTheme="majorBidi" w:hAnsiTheme="majorBidi" w:cstheme="majorBidi"/>
          <w:sz w:val="24"/>
          <w:szCs w:val="24"/>
          <w:lang w:val="id-ID"/>
        </w:rPr>
        <w:t xml:space="preserve"> </w:t>
      </w:r>
    </w:p>
    <w:p w:rsidR="00C15F60" w:rsidRPr="00427747" w:rsidRDefault="00C15F60" w:rsidP="00C15F60">
      <w:pPr>
        <w:spacing w:line="360" w:lineRule="auto"/>
        <w:ind w:firstLine="720"/>
        <w:jc w:val="both"/>
        <w:rPr>
          <w:rFonts w:asciiTheme="majorBidi" w:hAnsiTheme="majorBidi" w:cstheme="majorBidi"/>
          <w:sz w:val="24"/>
          <w:szCs w:val="24"/>
          <w:lang w:val="id-ID"/>
        </w:rPr>
      </w:pPr>
      <w:r w:rsidRPr="00427747">
        <w:rPr>
          <w:rFonts w:asciiTheme="majorBidi" w:hAnsiTheme="majorBidi" w:cstheme="majorBidi"/>
          <w:sz w:val="24"/>
          <w:szCs w:val="24"/>
          <w:lang w:val="id-ID"/>
        </w:rPr>
        <w:t>Memahami hadis secara tekstual bukanlah sesuatu yang buruk, kuno, dan tradisional.  Menurut M. Syuhudi Ismail suatu hadis  memang ada hadis yang harus (lebih tepat) dipahami secara tekstual dan ada yang harus (lebih tepat) dipahami secara kontekstual.</w:t>
      </w:r>
      <w:r w:rsidRPr="00427747">
        <w:rPr>
          <w:rStyle w:val="FootnoteReference"/>
          <w:rFonts w:asciiTheme="majorBidi" w:hAnsiTheme="majorBidi" w:cstheme="majorBidi"/>
          <w:sz w:val="24"/>
          <w:szCs w:val="24"/>
          <w:lang w:val="id-ID"/>
        </w:rPr>
        <w:footnoteReference w:id="4"/>
      </w:r>
      <w:r w:rsidRPr="00427747">
        <w:rPr>
          <w:rFonts w:asciiTheme="majorBidi" w:hAnsiTheme="majorBidi" w:cstheme="majorBidi"/>
          <w:sz w:val="24"/>
          <w:szCs w:val="24"/>
          <w:lang w:val="id-ID"/>
        </w:rPr>
        <w:t xml:space="preserve"> Suatu tindakan yang salah adalah hadis yang seharusnya dipahami secara tekstual tetapi dipahami kontekstual. Begitu juga sebaliknya hadis yang seharusnya dipahami kontekstual dipahami secara tekstual. Kekeliruan ini  sering terjadi di dalam memahami hadis. </w:t>
      </w:r>
    </w:p>
    <w:p w:rsidR="00C15F60" w:rsidRPr="00427747" w:rsidRDefault="00C15F60" w:rsidP="00C15F60">
      <w:pPr>
        <w:spacing w:line="360" w:lineRule="auto"/>
        <w:ind w:firstLine="720"/>
        <w:jc w:val="both"/>
        <w:rPr>
          <w:rFonts w:asciiTheme="majorBidi" w:hAnsiTheme="majorBidi" w:cstheme="majorBidi"/>
          <w:sz w:val="24"/>
          <w:szCs w:val="24"/>
          <w:lang w:val="id-ID"/>
        </w:rPr>
      </w:pPr>
      <w:r w:rsidRPr="00427747">
        <w:rPr>
          <w:rFonts w:asciiTheme="majorBidi" w:hAnsiTheme="majorBidi" w:cstheme="majorBidi"/>
          <w:sz w:val="24"/>
          <w:szCs w:val="24"/>
          <w:lang w:val="id-ID"/>
        </w:rPr>
        <w:t xml:space="preserve">Yang penting untuk diketahui adalah kapan suatu hadis harus dipahami secara tekstual dan kapan suatu hadis harus dipahami secara kontekstual. Jawabannya adalah </w:t>
      </w:r>
      <w:r w:rsidRPr="00427747">
        <w:rPr>
          <w:rFonts w:asciiTheme="majorBidi" w:hAnsiTheme="majorBidi" w:cstheme="majorBidi"/>
          <w:i/>
          <w:iCs/>
          <w:sz w:val="24"/>
          <w:szCs w:val="24"/>
          <w:lang w:val="id-ID"/>
        </w:rPr>
        <w:t>“ma’a al-qarinah</w:t>
      </w:r>
      <w:r w:rsidRPr="00427747">
        <w:rPr>
          <w:rFonts w:asciiTheme="majorBidi" w:hAnsiTheme="majorBidi" w:cstheme="majorBidi"/>
          <w:sz w:val="24"/>
          <w:szCs w:val="24"/>
          <w:lang w:val="id-ID"/>
        </w:rPr>
        <w:t xml:space="preserve">” (adanya indikasi atau petunjuk yang kuat) yang mengharuskan dipahami secara  tekstual atau kontekstual.  </w:t>
      </w:r>
    </w:p>
    <w:p w:rsidR="00C15F60" w:rsidRPr="00427747" w:rsidRDefault="00C15F60" w:rsidP="005078FF">
      <w:pPr>
        <w:pStyle w:val="ListParagraph"/>
        <w:numPr>
          <w:ilvl w:val="0"/>
          <w:numId w:val="20"/>
        </w:numPr>
        <w:spacing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 xml:space="preserve"> </w:t>
      </w:r>
      <w:r w:rsidRPr="00427747">
        <w:rPr>
          <w:rFonts w:asciiTheme="majorBidi" w:hAnsiTheme="majorBidi" w:cstheme="majorBidi"/>
          <w:b/>
          <w:bCs/>
          <w:sz w:val="24"/>
          <w:szCs w:val="24"/>
          <w:lang w:val="id-ID"/>
        </w:rPr>
        <w:t>Qarinah (Indikasi) Yang Dijadikan Acuan dalam Men</w:t>
      </w:r>
      <w:r w:rsidRPr="00427747">
        <w:rPr>
          <w:rFonts w:asciiTheme="majorBidi" w:hAnsiTheme="majorBidi" w:cstheme="majorBidi"/>
          <w:b/>
          <w:bCs/>
          <w:sz w:val="24"/>
          <w:szCs w:val="24"/>
        </w:rPr>
        <w:t xml:space="preserve">entukan suatu Hadis dipahami secara  Tekstual </w:t>
      </w:r>
    </w:p>
    <w:p w:rsidR="00C15F60" w:rsidRPr="00427747" w:rsidRDefault="00C15F60" w:rsidP="00C15F60">
      <w:pPr>
        <w:spacing w:line="360" w:lineRule="auto"/>
        <w:jc w:val="both"/>
        <w:rPr>
          <w:rFonts w:asciiTheme="majorBidi" w:hAnsiTheme="majorBidi" w:cstheme="majorBidi"/>
          <w:sz w:val="24"/>
          <w:szCs w:val="24"/>
          <w:lang w:val="id-ID"/>
        </w:rPr>
      </w:pPr>
      <w:r w:rsidRPr="00427747">
        <w:rPr>
          <w:rFonts w:asciiTheme="majorBidi" w:hAnsiTheme="majorBidi" w:cstheme="majorBidi"/>
          <w:b/>
          <w:bCs/>
          <w:sz w:val="24"/>
          <w:szCs w:val="24"/>
          <w:lang w:val="id-ID"/>
        </w:rPr>
        <w:tab/>
      </w:r>
      <w:r w:rsidRPr="00427747">
        <w:rPr>
          <w:rFonts w:asciiTheme="majorBidi" w:hAnsiTheme="majorBidi" w:cstheme="majorBidi"/>
          <w:sz w:val="24"/>
          <w:szCs w:val="24"/>
          <w:lang w:val="id-ID"/>
        </w:rPr>
        <w:t xml:space="preserve">Muhammad </w:t>
      </w:r>
      <w:r>
        <w:rPr>
          <w:rFonts w:asciiTheme="majorBidi" w:hAnsiTheme="majorBidi" w:cstheme="majorBidi"/>
          <w:sz w:val="24"/>
          <w:szCs w:val="24"/>
          <w:lang w:val="id-ID"/>
        </w:rPr>
        <w:t xml:space="preserve"> </w:t>
      </w:r>
      <w:r w:rsidRPr="00427747">
        <w:rPr>
          <w:rFonts w:asciiTheme="majorBidi" w:hAnsiTheme="majorBidi" w:cstheme="majorBidi"/>
          <w:sz w:val="24"/>
          <w:szCs w:val="24"/>
          <w:lang w:val="id-ID"/>
        </w:rPr>
        <w:t xml:space="preserve">Syuhudi Ismail menyebutkan bahwa indikasi pemahaman hadis secara tekstual adalah mengaitkan hadis tersebut </w:t>
      </w:r>
      <w:r>
        <w:rPr>
          <w:rFonts w:asciiTheme="majorBidi" w:hAnsiTheme="majorBidi" w:cstheme="majorBidi"/>
          <w:sz w:val="24"/>
          <w:szCs w:val="24"/>
          <w:lang w:val="id-ID"/>
        </w:rPr>
        <w:t xml:space="preserve">dengan berbagai aspek misalnya </w:t>
      </w:r>
      <w:r w:rsidRPr="002A6F9A">
        <w:rPr>
          <w:rFonts w:asciiTheme="majorBidi" w:hAnsiTheme="majorBidi" w:cstheme="majorBidi"/>
          <w:i/>
          <w:iCs/>
          <w:sz w:val="24"/>
          <w:szCs w:val="24"/>
          <w:lang w:val="id-ID"/>
        </w:rPr>
        <w:t>Asbab al-wurud</w:t>
      </w:r>
      <w:r w:rsidRPr="00427747">
        <w:rPr>
          <w:rFonts w:asciiTheme="majorBidi" w:hAnsiTheme="majorBidi" w:cstheme="majorBidi"/>
          <w:sz w:val="24"/>
          <w:szCs w:val="24"/>
          <w:lang w:val="id-ID"/>
        </w:rPr>
        <w:t>.</w:t>
      </w:r>
      <w:r w:rsidRPr="00427747">
        <w:rPr>
          <w:rStyle w:val="FootnoteReference"/>
          <w:rFonts w:asciiTheme="majorBidi" w:hAnsiTheme="majorBidi" w:cstheme="majorBidi"/>
          <w:sz w:val="24"/>
          <w:szCs w:val="24"/>
          <w:lang w:val="id-ID"/>
        </w:rPr>
        <w:footnoteReference w:id="5"/>
      </w:r>
      <w:r w:rsidRPr="00427747">
        <w:rPr>
          <w:rFonts w:asciiTheme="majorBidi" w:hAnsiTheme="majorBidi" w:cstheme="majorBidi"/>
          <w:sz w:val="24"/>
          <w:szCs w:val="24"/>
          <w:lang w:val="id-ID"/>
        </w:rPr>
        <w:t xml:space="preserve"> Berdasarkan penelaahan terhadap literatur yang terkait dengan pemahaman hadis maka penulis menambah satu lagi yang dapat dijadikan acuan dalam memahami hadis secara tekstual yakni melihat indikasi lafazh.  </w:t>
      </w:r>
    </w:p>
    <w:p w:rsidR="00C15F60" w:rsidRPr="00427747" w:rsidRDefault="00C15F60" w:rsidP="00C15F60">
      <w:pPr>
        <w:spacing w:line="360" w:lineRule="auto"/>
        <w:ind w:firstLine="360"/>
        <w:jc w:val="both"/>
        <w:rPr>
          <w:rFonts w:asciiTheme="majorBidi" w:hAnsiTheme="majorBidi" w:cstheme="majorBidi"/>
          <w:sz w:val="24"/>
          <w:szCs w:val="24"/>
          <w:lang w:val="id-ID"/>
        </w:rPr>
      </w:pPr>
      <w:r w:rsidRPr="00427747">
        <w:rPr>
          <w:rFonts w:asciiTheme="majorBidi" w:hAnsiTheme="majorBidi" w:cstheme="majorBidi"/>
          <w:sz w:val="24"/>
          <w:szCs w:val="24"/>
          <w:lang w:val="id-ID"/>
        </w:rPr>
        <w:t>Dengan demikian menurut penulis minimal ada dua indikator/</w:t>
      </w:r>
      <w:r w:rsidRPr="00427747">
        <w:rPr>
          <w:rFonts w:asciiTheme="majorBidi" w:hAnsiTheme="majorBidi" w:cstheme="majorBidi"/>
          <w:i/>
          <w:iCs/>
          <w:sz w:val="24"/>
          <w:szCs w:val="24"/>
          <w:lang w:val="id-ID"/>
        </w:rPr>
        <w:t xml:space="preserve">qarinah </w:t>
      </w:r>
      <w:r w:rsidRPr="00427747">
        <w:rPr>
          <w:rFonts w:asciiTheme="majorBidi" w:hAnsiTheme="majorBidi" w:cstheme="majorBidi"/>
          <w:sz w:val="24"/>
          <w:szCs w:val="24"/>
          <w:lang w:val="id-ID"/>
        </w:rPr>
        <w:t xml:space="preserve"> yang dijadikan alasan suatu hadis harus dipahami secara tekstual, yakni: </w:t>
      </w:r>
    </w:p>
    <w:p w:rsidR="00C15F60" w:rsidRPr="00427747" w:rsidRDefault="00C15F60" w:rsidP="005078FF">
      <w:pPr>
        <w:pStyle w:val="ListParagraph"/>
        <w:numPr>
          <w:ilvl w:val="0"/>
          <w:numId w:val="15"/>
        </w:numPr>
        <w:tabs>
          <w:tab w:val="clear" w:pos="720"/>
          <w:tab w:val="num" w:pos="426"/>
        </w:tabs>
        <w:spacing w:line="360" w:lineRule="auto"/>
        <w:ind w:hanging="578"/>
        <w:jc w:val="both"/>
        <w:rPr>
          <w:rFonts w:asciiTheme="majorBidi" w:hAnsiTheme="majorBidi" w:cstheme="majorBidi"/>
          <w:sz w:val="24"/>
          <w:szCs w:val="24"/>
          <w:lang w:val="id-ID"/>
        </w:rPr>
      </w:pPr>
      <w:r w:rsidRPr="00427747">
        <w:rPr>
          <w:rFonts w:asciiTheme="majorBidi" w:hAnsiTheme="majorBidi" w:cstheme="majorBidi"/>
          <w:sz w:val="24"/>
          <w:szCs w:val="24"/>
        </w:rPr>
        <w:t xml:space="preserve">Melihat indikasi lafazh </w:t>
      </w:r>
    </w:p>
    <w:p w:rsidR="00C15F60" w:rsidRPr="00427747" w:rsidRDefault="00C15F60" w:rsidP="00C15F60">
      <w:pPr>
        <w:spacing w:line="360" w:lineRule="auto"/>
        <w:ind w:left="142" w:firstLine="578"/>
        <w:jc w:val="both"/>
        <w:rPr>
          <w:rFonts w:asciiTheme="majorBidi" w:hAnsiTheme="majorBidi" w:cstheme="majorBidi"/>
          <w:b/>
          <w:bCs/>
          <w:sz w:val="24"/>
          <w:szCs w:val="24"/>
          <w:lang w:val="id-ID"/>
        </w:rPr>
      </w:pPr>
      <w:r w:rsidRPr="00427747">
        <w:rPr>
          <w:rFonts w:asciiTheme="majorBidi" w:hAnsiTheme="majorBidi" w:cstheme="majorBidi"/>
          <w:sz w:val="24"/>
          <w:szCs w:val="24"/>
          <w:lang w:val="id-ID"/>
        </w:rPr>
        <w:t xml:space="preserve">Ditinjau dari kejelasannya lafazh suatu hadis ada yang </w:t>
      </w:r>
      <w:r w:rsidRPr="00427747">
        <w:rPr>
          <w:rFonts w:asciiTheme="majorBidi" w:hAnsiTheme="majorBidi" w:cstheme="majorBidi"/>
          <w:i/>
          <w:iCs/>
          <w:sz w:val="24"/>
          <w:szCs w:val="24"/>
          <w:lang w:val="id-ID"/>
        </w:rPr>
        <w:t>shorih</w:t>
      </w:r>
      <w:r w:rsidRPr="00427747">
        <w:rPr>
          <w:rFonts w:asciiTheme="majorBidi" w:hAnsiTheme="majorBidi" w:cstheme="majorBidi"/>
          <w:sz w:val="24"/>
          <w:szCs w:val="24"/>
          <w:lang w:val="id-ID"/>
        </w:rPr>
        <w:t xml:space="preserve"> (jelas) dan ada yang </w:t>
      </w:r>
      <w:r w:rsidRPr="00427747">
        <w:rPr>
          <w:rFonts w:asciiTheme="majorBidi" w:hAnsiTheme="majorBidi" w:cstheme="majorBidi"/>
          <w:i/>
          <w:iCs/>
          <w:sz w:val="24"/>
          <w:szCs w:val="24"/>
          <w:lang w:val="id-ID"/>
        </w:rPr>
        <w:t>muhtamalah</w:t>
      </w:r>
      <w:r w:rsidRPr="00427747">
        <w:rPr>
          <w:rFonts w:asciiTheme="majorBidi" w:hAnsiTheme="majorBidi" w:cstheme="majorBidi"/>
          <w:sz w:val="24"/>
          <w:szCs w:val="24"/>
          <w:lang w:val="id-ID"/>
        </w:rPr>
        <w:t xml:space="preserve"> (tidak jelas). Apabila lafazh suatu hadis </w:t>
      </w:r>
      <w:r w:rsidRPr="00427747">
        <w:rPr>
          <w:rFonts w:asciiTheme="majorBidi" w:hAnsiTheme="majorBidi" w:cstheme="majorBidi"/>
          <w:i/>
          <w:iCs/>
          <w:sz w:val="24"/>
          <w:szCs w:val="24"/>
          <w:lang w:val="id-ID"/>
        </w:rPr>
        <w:t xml:space="preserve"> shorih</w:t>
      </w:r>
      <w:r w:rsidRPr="00427747">
        <w:rPr>
          <w:rFonts w:asciiTheme="majorBidi" w:hAnsiTheme="majorBidi" w:cstheme="majorBidi"/>
          <w:sz w:val="24"/>
          <w:szCs w:val="24"/>
          <w:lang w:val="id-ID"/>
        </w:rPr>
        <w:t xml:space="preserve"> maka dapat dipastikan hadis tersebut harus dipahami secara tekstual karena lafazh yang sharih mengandung </w:t>
      </w:r>
      <w:r w:rsidRPr="00427747">
        <w:rPr>
          <w:rFonts w:asciiTheme="majorBidi" w:hAnsiTheme="majorBidi" w:cstheme="majorBidi"/>
          <w:i/>
          <w:iCs/>
          <w:sz w:val="24"/>
          <w:szCs w:val="24"/>
          <w:lang w:val="id-ID"/>
        </w:rPr>
        <w:t>wudhuh al-ma’na</w:t>
      </w:r>
      <w:r w:rsidRPr="00427747">
        <w:rPr>
          <w:rFonts w:asciiTheme="majorBidi" w:hAnsiTheme="majorBidi" w:cstheme="majorBidi"/>
          <w:sz w:val="24"/>
          <w:szCs w:val="24"/>
          <w:lang w:val="id-ID"/>
        </w:rPr>
        <w:t xml:space="preserve"> (walaupun belum tentu, tidak mutlak), begitu juga sebaliknya jika lafazh suatu hadis tidak jelas (</w:t>
      </w:r>
      <w:r w:rsidRPr="00427747">
        <w:rPr>
          <w:rFonts w:asciiTheme="majorBidi" w:hAnsiTheme="majorBidi" w:cstheme="majorBidi"/>
          <w:i/>
          <w:iCs/>
          <w:sz w:val="24"/>
          <w:szCs w:val="24"/>
          <w:lang w:val="id-ID"/>
        </w:rPr>
        <w:t>muhtamalah</w:t>
      </w:r>
      <w:r w:rsidRPr="00427747">
        <w:rPr>
          <w:rFonts w:asciiTheme="majorBidi" w:hAnsiTheme="majorBidi" w:cstheme="majorBidi"/>
          <w:sz w:val="24"/>
          <w:szCs w:val="24"/>
          <w:lang w:val="id-ID"/>
        </w:rPr>
        <w:t>) maka tentu hadis tersebut ditun</w:t>
      </w:r>
      <w:r>
        <w:rPr>
          <w:rFonts w:asciiTheme="majorBidi" w:hAnsiTheme="majorBidi" w:cstheme="majorBidi"/>
          <w:sz w:val="24"/>
          <w:szCs w:val="24"/>
          <w:lang w:val="id-ID"/>
        </w:rPr>
        <w:t>t</w:t>
      </w:r>
      <w:r w:rsidRPr="00427747">
        <w:rPr>
          <w:rFonts w:asciiTheme="majorBidi" w:hAnsiTheme="majorBidi" w:cstheme="majorBidi"/>
          <w:sz w:val="24"/>
          <w:szCs w:val="24"/>
          <w:lang w:val="id-ID"/>
        </w:rPr>
        <w:t xml:space="preserve">ut dipahami secara kontekstual. </w:t>
      </w:r>
    </w:p>
    <w:p w:rsidR="00C15F60" w:rsidRPr="00427747" w:rsidRDefault="00C15F60" w:rsidP="00C15F60">
      <w:pPr>
        <w:spacing w:line="360" w:lineRule="auto"/>
        <w:ind w:firstLine="720"/>
        <w:jc w:val="both"/>
        <w:rPr>
          <w:rFonts w:asciiTheme="majorBidi" w:hAnsiTheme="majorBidi" w:cstheme="majorBidi"/>
          <w:sz w:val="24"/>
          <w:szCs w:val="24"/>
          <w:lang w:val="id-ID"/>
        </w:rPr>
      </w:pPr>
      <w:r w:rsidRPr="00427747">
        <w:rPr>
          <w:rFonts w:asciiTheme="majorBidi" w:hAnsiTheme="majorBidi" w:cstheme="majorBidi"/>
          <w:sz w:val="24"/>
          <w:szCs w:val="24"/>
          <w:lang w:val="id-ID"/>
        </w:rPr>
        <w:t xml:space="preserve">Menurut Amir Syarifuddin, Lafazh yang </w:t>
      </w:r>
      <w:r w:rsidRPr="00427747">
        <w:rPr>
          <w:rFonts w:asciiTheme="majorBidi" w:hAnsiTheme="majorBidi" w:cstheme="majorBidi"/>
          <w:i/>
          <w:iCs/>
          <w:sz w:val="24"/>
          <w:szCs w:val="24"/>
          <w:lang w:val="id-ID"/>
        </w:rPr>
        <w:t>shorih</w:t>
      </w:r>
      <w:r w:rsidRPr="00427747">
        <w:rPr>
          <w:rFonts w:asciiTheme="majorBidi" w:hAnsiTheme="majorBidi" w:cstheme="majorBidi"/>
          <w:sz w:val="24"/>
          <w:szCs w:val="24"/>
          <w:lang w:val="id-ID"/>
        </w:rPr>
        <w:t xml:space="preserve"> (jelas) tersebut terbagi:</w:t>
      </w:r>
      <w:r w:rsidRPr="00427747">
        <w:rPr>
          <w:rStyle w:val="FootnoteReference"/>
          <w:rFonts w:asciiTheme="majorBidi" w:hAnsiTheme="majorBidi" w:cstheme="majorBidi"/>
          <w:sz w:val="24"/>
          <w:szCs w:val="24"/>
          <w:lang w:val="id-ID"/>
        </w:rPr>
        <w:footnoteReference w:id="6"/>
      </w:r>
      <w:r w:rsidRPr="00427747">
        <w:rPr>
          <w:rFonts w:asciiTheme="majorBidi" w:hAnsiTheme="majorBidi" w:cstheme="majorBidi"/>
          <w:sz w:val="24"/>
          <w:szCs w:val="24"/>
          <w:lang w:val="id-ID"/>
        </w:rPr>
        <w:t xml:space="preserve"> </w:t>
      </w:r>
    </w:p>
    <w:p w:rsidR="00C15F60" w:rsidRPr="00427747" w:rsidRDefault="00C15F60" w:rsidP="005078FF">
      <w:pPr>
        <w:pStyle w:val="ListParagraph"/>
        <w:numPr>
          <w:ilvl w:val="0"/>
          <w:numId w:val="18"/>
        </w:numPr>
        <w:spacing w:line="360" w:lineRule="auto"/>
        <w:ind w:left="567" w:hanging="283"/>
        <w:jc w:val="both"/>
        <w:rPr>
          <w:rFonts w:asciiTheme="majorBidi" w:hAnsiTheme="majorBidi" w:cstheme="majorBidi"/>
          <w:sz w:val="32"/>
          <w:szCs w:val="32"/>
          <w:lang w:val="id-ID"/>
        </w:rPr>
      </w:pPr>
      <w:r w:rsidRPr="00427747">
        <w:rPr>
          <w:rFonts w:asciiTheme="majorBidi" w:hAnsiTheme="majorBidi" w:cstheme="majorBidi"/>
          <w:sz w:val="24"/>
          <w:szCs w:val="24"/>
          <w:lang w:val="id-ID"/>
        </w:rPr>
        <w:t>Al-Zhahir (jelas)</w:t>
      </w:r>
    </w:p>
    <w:p w:rsidR="00C15F60" w:rsidRPr="00427747" w:rsidRDefault="00C15F60" w:rsidP="005078FF">
      <w:pPr>
        <w:numPr>
          <w:ilvl w:val="0"/>
          <w:numId w:val="16"/>
        </w:numPr>
        <w:spacing w:line="360" w:lineRule="auto"/>
        <w:ind w:left="284" w:firstLine="0"/>
        <w:jc w:val="both"/>
        <w:rPr>
          <w:rFonts w:asciiTheme="majorBidi" w:hAnsiTheme="majorBidi" w:cstheme="majorBidi"/>
          <w:sz w:val="24"/>
          <w:szCs w:val="24"/>
          <w:lang w:val="id-ID"/>
        </w:rPr>
      </w:pPr>
      <w:r w:rsidRPr="00427747">
        <w:rPr>
          <w:rFonts w:asciiTheme="majorBidi" w:hAnsiTheme="majorBidi" w:cstheme="majorBidi"/>
          <w:sz w:val="28"/>
          <w:szCs w:val="28"/>
          <w:rtl/>
          <w:lang w:val="id-ID"/>
        </w:rPr>
        <w:t xml:space="preserve">الظاهر: ماَ يُفْهَمُ الْمُراَدُ مِنْهُ بِنَفْسِ السَّماَعِ مِنْ غِيْرِ تَأَمُّل                    </w:t>
      </w:r>
      <w:r w:rsidRPr="00427747">
        <w:rPr>
          <w:rFonts w:asciiTheme="majorBidi" w:hAnsiTheme="majorBidi" w:cstheme="majorBidi"/>
          <w:sz w:val="24"/>
          <w:szCs w:val="24"/>
        </w:rPr>
        <w:t>Artinya</w:t>
      </w:r>
      <w:r w:rsidRPr="00427747">
        <w:rPr>
          <w:rFonts w:asciiTheme="majorBidi" w:hAnsiTheme="majorBidi" w:cstheme="majorBidi"/>
          <w:i/>
          <w:iCs/>
          <w:sz w:val="24"/>
          <w:szCs w:val="24"/>
        </w:rPr>
        <w:t xml:space="preserve">:  Suatu lafazh yang dapat diketahui maksud sebenarnya dengan   lafazh itu sendiri tanpa perlu pemahaman yang mendalam. </w:t>
      </w:r>
      <w:r w:rsidRPr="00427747">
        <w:rPr>
          <w:rFonts w:asciiTheme="majorBidi" w:hAnsiTheme="majorBidi" w:cstheme="majorBidi"/>
          <w:i/>
          <w:iCs/>
          <w:sz w:val="24"/>
          <w:szCs w:val="24"/>
          <w:rtl/>
          <w:lang w:val="id-ID"/>
        </w:rPr>
        <w:t xml:space="preserve"> </w:t>
      </w:r>
    </w:p>
    <w:p w:rsidR="00C15F60" w:rsidRPr="00427747" w:rsidRDefault="00C15F60" w:rsidP="00C15F60">
      <w:pPr>
        <w:spacing w:line="360" w:lineRule="auto"/>
        <w:ind w:left="360" w:firstLine="720"/>
        <w:jc w:val="both"/>
        <w:rPr>
          <w:rFonts w:asciiTheme="majorBidi" w:hAnsiTheme="majorBidi" w:cstheme="majorBidi"/>
          <w:sz w:val="28"/>
          <w:szCs w:val="28"/>
          <w:lang w:val="id-ID"/>
        </w:rPr>
      </w:pPr>
      <w:r w:rsidRPr="00427747">
        <w:rPr>
          <w:rFonts w:asciiTheme="majorBidi" w:hAnsiTheme="majorBidi" w:cstheme="majorBidi"/>
          <w:sz w:val="24"/>
          <w:szCs w:val="24"/>
        </w:rPr>
        <w:t xml:space="preserve">Contoh: </w:t>
      </w:r>
    </w:p>
    <w:p w:rsidR="00C15F60" w:rsidRPr="00427747" w:rsidRDefault="00C15F60" w:rsidP="00C15F60">
      <w:pPr>
        <w:spacing w:line="360" w:lineRule="auto"/>
        <w:ind w:left="360" w:firstLine="720"/>
        <w:jc w:val="both"/>
        <w:rPr>
          <w:rFonts w:asciiTheme="majorBidi" w:hAnsiTheme="majorBidi" w:cstheme="majorBidi"/>
          <w:sz w:val="24"/>
          <w:szCs w:val="24"/>
          <w:lang w:val="id-ID"/>
        </w:rPr>
      </w:pPr>
      <w:r w:rsidRPr="00427747">
        <w:rPr>
          <w:rFonts w:asciiTheme="majorBidi" w:hAnsiTheme="majorBidi" w:cstheme="majorBidi"/>
          <w:sz w:val="28"/>
          <w:szCs w:val="28"/>
          <w:rtl/>
          <w:lang w:val="id-ID"/>
        </w:rPr>
        <w:t xml:space="preserve">  أ لاَ أُنَبِّئُكُمْ بِأَكْباَرِ الْكَباَئِر قاَلَ: الإِشْراَكُ باِللهِ وَعُقُوْقُ الْواَلِدَيْنِ الا وَقَوْلُ الزُّوْر</w:t>
      </w:r>
      <w:r w:rsidRPr="00427747">
        <w:rPr>
          <w:rFonts w:asciiTheme="majorBidi" w:hAnsiTheme="majorBidi" w:cstheme="majorBidi"/>
          <w:i/>
          <w:iCs/>
          <w:sz w:val="24"/>
          <w:szCs w:val="24"/>
          <w:rtl/>
          <w:lang w:val="id-ID"/>
        </w:rPr>
        <w:t xml:space="preserve">               </w:t>
      </w:r>
    </w:p>
    <w:p w:rsidR="00C15F60" w:rsidRPr="00427747" w:rsidRDefault="00C15F60" w:rsidP="00C15F60">
      <w:pPr>
        <w:spacing w:line="360" w:lineRule="auto"/>
        <w:ind w:firstLine="360"/>
        <w:jc w:val="both"/>
        <w:rPr>
          <w:rFonts w:asciiTheme="majorBidi" w:hAnsiTheme="majorBidi" w:cstheme="majorBidi"/>
          <w:sz w:val="24"/>
          <w:szCs w:val="24"/>
          <w:lang w:val="id-ID"/>
        </w:rPr>
      </w:pPr>
      <w:r w:rsidRPr="00427747">
        <w:rPr>
          <w:rFonts w:asciiTheme="majorBidi" w:hAnsiTheme="majorBidi" w:cstheme="majorBidi"/>
          <w:sz w:val="24"/>
          <w:szCs w:val="24"/>
          <w:lang w:val="id-ID"/>
        </w:rPr>
        <w:t xml:space="preserve">Dari hadis diatas </w:t>
      </w:r>
      <w:r>
        <w:rPr>
          <w:rFonts w:asciiTheme="majorBidi" w:hAnsiTheme="majorBidi" w:cstheme="majorBidi"/>
          <w:sz w:val="24"/>
          <w:szCs w:val="24"/>
          <w:lang w:val="id-ID"/>
        </w:rPr>
        <w:t>dapat dipahami ada beberapa dos</w:t>
      </w:r>
      <w:r w:rsidRPr="00427747">
        <w:rPr>
          <w:rFonts w:asciiTheme="majorBidi" w:hAnsiTheme="majorBidi" w:cstheme="majorBidi"/>
          <w:sz w:val="24"/>
          <w:szCs w:val="24"/>
          <w:lang w:val="id-ID"/>
        </w:rPr>
        <w:t xml:space="preserve">a besar yang diharamkan  yakni syirik, durhaka kepada orang tua, dan sumpah palsu, tanpa ada maksud lain.   </w:t>
      </w:r>
    </w:p>
    <w:p w:rsidR="00C15F60" w:rsidRPr="00427747" w:rsidRDefault="00C15F60" w:rsidP="005078FF">
      <w:pPr>
        <w:pStyle w:val="ListParagraph"/>
        <w:numPr>
          <w:ilvl w:val="0"/>
          <w:numId w:val="18"/>
        </w:numPr>
        <w:spacing w:line="360" w:lineRule="auto"/>
        <w:ind w:left="709" w:hanging="425"/>
        <w:jc w:val="both"/>
        <w:rPr>
          <w:rFonts w:asciiTheme="majorBidi" w:hAnsiTheme="majorBidi" w:cstheme="majorBidi"/>
          <w:sz w:val="24"/>
          <w:szCs w:val="24"/>
          <w:lang w:val="id-ID"/>
        </w:rPr>
      </w:pPr>
      <w:r w:rsidRPr="00427747">
        <w:rPr>
          <w:rFonts w:asciiTheme="majorBidi" w:hAnsiTheme="majorBidi" w:cstheme="majorBidi"/>
          <w:sz w:val="24"/>
          <w:szCs w:val="24"/>
          <w:lang w:val="id-ID"/>
        </w:rPr>
        <w:t>Al-Nash (lebih jelas)</w:t>
      </w:r>
    </w:p>
    <w:p w:rsidR="00C15F60" w:rsidRPr="00427747" w:rsidRDefault="00C15F60" w:rsidP="00C15F60">
      <w:pPr>
        <w:spacing w:line="360" w:lineRule="auto"/>
        <w:ind w:left="720"/>
        <w:jc w:val="right"/>
        <w:rPr>
          <w:rFonts w:asciiTheme="majorBidi" w:hAnsiTheme="majorBidi" w:cstheme="majorBidi"/>
          <w:sz w:val="28"/>
          <w:szCs w:val="28"/>
          <w:lang w:val="id-ID"/>
        </w:rPr>
      </w:pPr>
      <w:r w:rsidRPr="00427747">
        <w:rPr>
          <w:rFonts w:asciiTheme="majorBidi" w:hAnsiTheme="majorBidi" w:cstheme="majorBidi"/>
          <w:sz w:val="24"/>
          <w:szCs w:val="24"/>
          <w:rtl/>
          <w:lang w:val="id-ID"/>
        </w:rPr>
        <w:t xml:space="preserve"> </w:t>
      </w:r>
      <w:r w:rsidRPr="00427747">
        <w:rPr>
          <w:rFonts w:asciiTheme="majorBidi" w:hAnsiTheme="majorBidi" w:cstheme="majorBidi"/>
          <w:sz w:val="28"/>
          <w:szCs w:val="28"/>
          <w:rtl/>
          <w:lang w:val="id-ID"/>
        </w:rPr>
        <w:t>: ماَكاَنَ صَرِيْخاً فىِ حُكْمٍ مِنَ الأَحْكاَم وَإِنْ كاَنَ اللَّفْظُ مُحْتَمِلاً فىِ غَيْرِهِ</w:t>
      </w:r>
      <w:r w:rsidRPr="00427747">
        <w:rPr>
          <w:rFonts w:asciiTheme="majorBidi" w:hAnsiTheme="majorBidi" w:cstheme="majorBidi"/>
          <w:sz w:val="28"/>
          <w:szCs w:val="28"/>
        </w:rPr>
        <w:t xml:space="preserve"> </w:t>
      </w:r>
      <w:r w:rsidRPr="00427747">
        <w:rPr>
          <w:rFonts w:asciiTheme="majorBidi" w:hAnsiTheme="majorBidi" w:cstheme="majorBidi"/>
          <w:sz w:val="28"/>
          <w:szCs w:val="28"/>
          <w:rtl/>
          <w:lang w:val="id-ID"/>
        </w:rPr>
        <w:t xml:space="preserve"> النص</w:t>
      </w:r>
    </w:p>
    <w:p w:rsidR="00C15F60" w:rsidRPr="00427747" w:rsidRDefault="00C15F60" w:rsidP="00C15F60">
      <w:pPr>
        <w:spacing w:line="360" w:lineRule="auto"/>
        <w:ind w:left="426"/>
        <w:jc w:val="both"/>
        <w:rPr>
          <w:rFonts w:asciiTheme="majorBidi" w:hAnsiTheme="majorBidi" w:cstheme="majorBidi"/>
          <w:sz w:val="24"/>
          <w:szCs w:val="24"/>
          <w:lang w:val="id-ID"/>
        </w:rPr>
      </w:pPr>
      <w:r w:rsidRPr="00427747">
        <w:rPr>
          <w:rFonts w:asciiTheme="majorBidi" w:hAnsiTheme="majorBidi" w:cstheme="majorBidi"/>
          <w:sz w:val="24"/>
          <w:szCs w:val="24"/>
        </w:rPr>
        <w:lastRenderedPageBreak/>
        <w:t>Artinya</w:t>
      </w:r>
      <w:r w:rsidRPr="00427747">
        <w:rPr>
          <w:rFonts w:asciiTheme="majorBidi" w:hAnsiTheme="majorBidi" w:cstheme="majorBidi"/>
          <w:i/>
          <w:iCs/>
          <w:sz w:val="24"/>
          <w:szCs w:val="24"/>
        </w:rPr>
        <w:t>: Lafazh yang jelas dalam hukumnya meskipun lafazh itu mungkin dipahami antara maksud lain</w:t>
      </w:r>
      <w:r w:rsidRPr="00427747">
        <w:rPr>
          <w:rFonts w:asciiTheme="majorBidi" w:hAnsiTheme="majorBidi" w:cstheme="majorBidi"/>
          <w:sz w:val="24"/>
          <w:szCs w:val="24"/>
        </w:rPr>
        <w:t xml:space="preserve"> </w:t>
      </w:r>
    </w:p>
    <w:p w:rsidR="00C15F60" w:rsidRPr="00427747" w:rsidRDefault="00C15F60" w:rsidP="00C15F60">
      <w:pPr>
        <w:spacing w:line="360" w:lineRule="auto"/>
        <w:ind w:left="360" w:firstLine="720"/>
        <w:jc w:val="both"/>
        <w:rPr>
          <w:rFonts w:asciiTheme="majorBidi" w:hAnsiTheme="majorBidi" w:cstheme="majorBidi"/>
          <w:sz w:val="28"/>
          <w:szCs w:val="28"/>
          <w:lang w:val="id-ID"/>
        </w:rPr>
      </w:pPr>
      <w:r w:rsidRPr="00427747">
        <w:rPr>
          <w:rFonts w:asciiTheme="majorBidi" w:hAnsiTheme="majorBidi" w:cstheme="majorBidi"/>
          <w:sz w:val="24"/>
          <w:szCs w:val="24"/>
        </w:rPr>
        <w:t xml:space="preserve">Contoh: </w:t>
      </w:r>
    </w:p>
    <w:p w:rsidR="00C15F60" w:rsidRPr="00427747" w:rsidRDefault="00C15F60" w:rsidP="00C15F60">
      <w:pPr>
        <w:spacing w:line="360" w:lineRule="auto"/>
        <w:ind w:left="360" w:firstLine="720"/>
        <w:jc w:val="right"/>
        <w:rPr>
          <w:rFonts w:asciiTheme="majorBidi" w:hAnsiTheme="majorBidi" w:cstheme="majorBidi"/>
          <w:sz w:val="40"/>
          <w:szCs w:val="40"/>
          <w:lang w:val="id-ID"/>
        </w:rPr>
      </w:pPr>
      <w:r w:rsidRPr="00427747">
        <w:rPr>
          <w:rFonts w:asciiTheme="majorBidi" w:hAnsiTheme="majorBidi" w:cstheme="majorBidi"/>
          <w:sz w:val="28"/>
          <w:szCs w:val="28"/>
          <w:rtl/>
          <w:lang w:val="id-ID"/>
        </w:rPr>
        <w:t>مَنْ أَطاَعنى  فَقَدْ دَخَلَ الْجَنَّةَ وَمَنْ عَصاَنِيْ فَقَدْ أَبَى</w:t>
      </w:r>
      <w:r w:rsidRPr="00427747">
        <w:rPr>
          <w:rFonts w:asciiTheme="majorBidi" w:hAnsiTheme="majorBidi" w:cstheme="majorBidi"/>
          <w:sz w:val="40"/>
          <w:szCs w:val="40"/>
        </w:rPr>
        <w:t xml:space="preserve"> </w:t>
      </w:r>
    </w:p>
    <w:p w:rsidR="00C15F60" w:rsidRPr="00427747" w:rsidRDefault="00C15F60" w:rsidP="00C15F60">
      <w:pPr>
        <w:spacing w:line="360" w:lineRule="auto"/>
        <w:ind w:firstLine="360"/>
        <w:jc w:val="both"/>
        <w:rPr>
          <w:rFonts w:asciiTheme="majorBidi" w:hAnsiTheme="majorBidi" w:cstheme="majorBidi"/>
          <w:sz w:val="24"/>
          <w:szCs w:val="24"/>
        </w:rPr>
      </w:pPr>
      <w:r w:rsidRPr="00427747">
        <w:rPr>
          <w:rFonts w:asciiTheme="majorBidi" w:hAnsiTheme="majorBidi" w:cstheme="majorBidi"/>
          <w:sz w:val="24"/>
          <w:szCs w:val="24"/>
          <w:lang w:val="id-ID"/>
        </w:rPr>
        <w:t xml:space="preserve">Secara nash </w:t>
      </w:r>
      <w:r>
        <w:rPr>
          <w:rFonts w:asciiTheme="majorBidi" w:hAnsiTheme="majorBidi" w:cstheme="majorBidi"/>
          <w:sz w:val="24"/>
          <w:szCs w:val="24"/>
          <w:lang w:val="id-ID"/>
        </w:rPr>
        <w:t xml:space="preserve"> </w:t>
      </w:r>
      <w:r w:rsidRPr="00427747">
        <w:rPr>
          <w:rFonts w:asciiTheme="majorBidi" w:hAnsiTheme="majorBidi" w:cstheme="majorBidi"/>
          <w:sz w:val="24"/>
          <w:szCs w:val="24"/>
          <w:lang w:val="id-ID"/>
        </w:rPr>
        <w:t xml:space="preserve">ayat itu jelas yakni menyebutkan perbedaan nyata antara taat kepada Rasul dan durhaka kepada Rasul sebagai sanggahan terhadap orang yang menganggapnya sama. </w:t>
      </w:r>
      <w:r w:rsidRPr="00427747">
        <w:rPr>
          <w:rFonts w:asciiTheme="majorBidi" w:hAnsiTheme="majorBidi" w:cstheme="majorBidi"/>
          <w:sz w:val="24"/>
          <w:szCs w:val="24"/>
        </w:rPr>
        <w:t xml:space="preserve">Walaupun sangat jelas, tapi dari teks hadis diatas dapat dipahami maksud lain, yakni: Halalnya/wajib hukumnya mentaati Rasul dan haramnya durhaka kepada Rasul. </w:t>
      </w:r>
    </w:p>
    <w:p w:rsidR="00C15F60" w:rsidRPr="009F7E87" w:rsidRDefault="00C15F60" w:rsidP="005078FF">
      <w:pPr>
        <w:pStyle w:val="ListParagraph"/>
        <w:numPr>
          <w:ilvl w:val="0"/>
          <w:numId w:val="18"/>
        </w:numPr>
        <w:spacing w:line="360" w:lineRule="auto"/>
        <w:ind w:left="709" w:hanging="425"/>
        <w:jc w:val="both"/>
        <w:rPr>
          <w:rFonts w:asciiTheme="majorBidi" w:hAnsiTheme="majorBidi" w:cstheme="majorBidi"/>
          <w:sz w:val="28"/>
          <w:szCs w:val="28"/>
          <w:lang w:val="id-ID"/>
        </w:rPr>
      </w:pPr>
      <w:r w:rsidRPr="00427747">
        <w:rPr>
          <w:rFonts w:asciiTheme="majorBidi" w:hAnsiTheme="majorBidi" w:cstheme="majorBidi"/>
          <w:sz w:val="24"/>
          <w:szCs w:val="24"/>
          <w:lang w:val="id-ID"/>
        </w:rPr>
        <w:t>Al-Mufassar (sangat jelas)</w:t>
      </w:r>
    </w:p>
    <w:p w:rsidR="00C15F60" w:rsidRPr="009F7E87" w:rsidRDefault="00C15F60" w:rsidP="00C15F60">
      <w:pPr>
        <w:spacing w:line="360" w:lineRule="auto"/>
        <w:jc w:val="right"/>
        <w:rPr>
          <w:rFonts w:asciiTheme="majorBidi" w:hAnsiTheme="majorBidi" w:cstheme="majorBidi"/>
          <w:sz w:val="28"/>
          <w:szCs w:val="28"/>
          <w:lang w:val="id-ID"/>
        </w:rPr>
      </w:pPr>
      <w:r w:rsidRPr="009F7E87">
        <w:rPr>
          <w:rFonts w:asciiTheme="majorBidi" w:hAnsiTheme="majorBidi" w:cstheme="majorBidi"/>
          <w:sz w:val="28"/>
          <w:szCs w:val="28"/>
          <w:rtl/>
          <w:lang w:val="id-ID"/>
        </w:rPr>
        <w:t>: ماَيُعْرَفُ مَعْناَهُ مِنْ لَفْظِهِ وَلاَ يَفْتقر إِلىَ قِرِيَنَة تَفْسِيْرِهِ</w:t>
      </w:r>
      <w:r w:rsidRPr="009F7E87">
        <w:rPr>
          <w:rFonts w:asciiTheme="majorBidi" w:hAnsiTheme="majorBidi" w:cstheme="majorBidi"/>
          <w:sz w:val="28"/>
          <w:szCs w:val="28"/>
        </w:rPr>
        <w:t xml:space="preserve"> </w:t>
      </w:r>
      <w:r w:rsidRPr="009F7E87">
        <w:rPr>
          <w:rFonts w:asciiTheme="majorBidi" w:hAnsiTheme="majorBidi" w:cstheme="majorBidi"/>
          <w:sz w:val="28"/>
          <w:szCs w:val="28"/>
          <w:rtl/>
          <w:lang w:val="id-ID"/>
        </w:rPr>
        <w:t>الْمُفَسر</w:t>
      </w:r>
    </w:p>
    <w:p w:rsidR="00C15F60" w:rsidRDefault="00C15F60" w:rsidP="00C15F60">
      <w:pPr>
        <w:spacing w:line="360" w:lineRule="auto"/>
        <w:ind w:left="1985" w:hanging="905"/>
        <w:jc w:val="both"/>
        <w:rPr>
          <w:rFonts w:asciiTheme="majorBidi" w:hAnsiTheme="majorBidi" w:cstheme="majorBidi"/>
          <w:sz w:val="24"/>
          <w:szCs w:val="24"/>
          <w:lang w:val="id-ID"/>
        </w:rPr>
      </w:pPr>
      <w:r w:rsidRPr="009F7E87">
        <w:rPr>
          <w:rFonts w:asciiTheme="majorBidi" w:hAnsiTheme="majorBidi" w:cstheme="majorBidi"/>
          <w:sz w:val="24"/>
          <w:szCs w:val="24"/>
          <w:lang w:val="id-ID"/>
        </w:rPr>
        <w:t>Artinya</w:t>
      </w:r>
      <w:r w:rsidRPr="009F7E87">
        <w:rPr>
          <w:rFonts w:asciiTheme="majorBidi" w:hAnsiTheme="majorBidi" w:cstheme="majorBidi"/>
          <w:i/>
          <w:iCs/>
          <w:sz w:val="24"/>
          <w:szCs w:val="24"/>
          <w:lang w:val="id-ID"/>
        </w:rPr>
        <w:t>:</w:t>
      </w:r>
      <w:r w:rsidRPr="009F7E87">
        <w:rPr>
          <w:rFonts w:asciiTheme="majorBidi" w:hAnsiTheme="majorBidi" w:cstheme="majorBidi"/>
          <w:i/>
          <w:iCs/>
          <w:sz w:val="28"/>
          <w:szCs w:val="28"/>
          <w:lang w:val="id-ID"/>
        </w:rPr>
        <w:t>”</w:t>
      </w:r>
      <w:r w:rsidRPr="00427747">
        <w:rPr>
          <w:rFonts w:asciiTheme="majorBidi" w:hAnsiTheme="majorBidi" w:cstheme="majorBidi"/>
          <w:i/>
          <w:iCs/>
          <w:sz w:val="24"/>
          <w:szCs w:val="24"/>
          <w:lang w:val="id-ID"/>
        </w:rPr>
        <w:t>Suatu lafazh yang dapat diketahui maknanya dari lafazhnya sendiri tanpa memerlukan qarinah yang menafsirkannya.</w:t>
      </w:r>
      <w:r w:rsidRPr="00427747">
        <w:rPr>
          <w:rFonts w:asciiTheme="majorBidi" w:hAnsiTheme="majorBidi" w:cstheme="majorBidi"/>
          <w:sz w:val="24"/>
          <w:szCs w:val="24"/>
          <w:lang w:val="id-ID"/>
        </w:rPr>
        <w:t xml:space="preserve"> </w:t>
      </w:r>
    </w:p>
    <w:p w:rsidR="00C15F60" w:rsidRPr="009F7E87" w:rsidRDefault="00C15F60" w:rsidP="00C15F60">
      <w:pPr>
        <w:spacing w:line="360" w:lineRule="auto"/>
        <w:ind w:left="360" w:firstLine="720"/>
        <w:jc w:val="both"/>
        <w:rPr>
          <w:rFonts w:asciiTheme="majorBidi" w:hAnsiTheme="majorBidi" w:cstheme="majorBidi"/>
          <w:sz w:val="28"/>
          <w:szCs w:val="28"/>
          <w:lang w:val="id-ID"/>
        </w:rPr>
      </w:pPr>
      <w:r w:rsidRPr="00427747">
        <w:rPr>
          <w:rFonts w:asciiTheme="majorBidi" w:hAnsiTheme="majorBidi" w:cstheme="majorBidi"/>
          <w:sz w:val="24"/>
          <w:szCs w:val="24"/>
        </w:rPr>
        <w:t xml:space="preserve">Contoh: </w:t>
      </w:r>
    </w:p>
    <w:p w:rsidR="00C15F60" w:rsidRPr="00427747" w:rsidRDefault="00C15F60" w:rsidP="00C15F60">
      <w:pPr>
        <w:spacing w:line="360" w:lineRule="auto"/>
        <w:ind w:left="360" w:firstLine="720"/>
        <w:jc w:val="right"/>
        <w:rPr>
          <w:rFonts w:asciiTheme="majorBidi" w:hAnsiTheme="majorBidi" w:cstheme="majorBidi"/>
          <w:sz w:val="36"/>
          <w:szCs w:val="36"/>
          <w:lang w:val="id-ID"/>
        </w:rPr>
      </w:pPr>
      <w:r w:rsidRPr="009F7E87">
        <w:rPr>
          <w:rFonts w:asciiTheme="majorBidi" w:hAnsiTheme="majorBidi" w:cstheme="majorBidi"/>
          <w:sz w:val="28"/>
          <w:szCs w:val="28"/>
          <w:rtl/>
          <w:lang w:val="id-ID"/>
        </w:rPr>
        <w:t>إِذاَ وَلَغَ الْكَلْبُ فىِ الإِناَءِ فاَغْسِلُوْهُ سَبْعَ مَراَّتٍ إِحْداَهُماَ باِلتُّراَبِ</w:t>
      </w:r>
      <w:r w:rsidRPr="00427747">
        <w:rPr>
          <w:rFonts w:asciiTheme="majorBidi" w:hAnsiTheme="majorBidi" w:cstheme="majorBidi"/>
          <w:sz w:val="36"/>
          <w:szCs w:val="36"/>
        </w:rPr>
        <w:t xml:space="preserve"> </w:t>
      </w:r>
    </w:p>
    <w:p w:rsidR="00C15F60" w:rsidRPr="00427747" w:rsidRDefault="00C15F60" w:rsidP="00C15F60">
      <w:pPr>
        <w:spacing w:line="360" w:lineRule="auto"/>
        <w:ind w:firstLine="360"/>
        <w:jc w:val="both"/>
        <w:rPr>
          <w:rFonts w:asciiTheme="majorBidi" w:hAnsiTheme="majorBidi" w:cstheme="majorBidi"/>
          <w:sz w:val="24"/>
          <w:szCs w:val="24"/>
          <w:lang w:val="id-ID"/>
        </w:rPr>
      </w:pPr>
      <w:r w:rsidRPr="00427747">
        <w:rPr>
          <w:rFonts w:asciiTheme="majorBidi" w:hAnsiTheme="majorBidi" w:cstheme="majorBidi"/>
          <w:sz w:val="24"/>
          <w:szCs w:val="24"/>
          <w:lang w:val="id-ID"/>
        </w:rPr>
        <w:t xml:space="preserve">Kalimat </w:t>
      </w:r>
      <w:r w:rsidRPr="00427747">
        <w:rPr>
          <w:rFonts w:asciiTheme="majorBidi" w:hAnsiTheme="majorBidi" w:cstheme="majorBidi"/>
          <w:sz w:val="28"/>
          <w:szCs w:val="28"/>
          <w:rtl/>
          <w:lang w:val="id-ID"/>
        </w:rPr>
        <w:t>سَبْعَ مَراَّتٍ</w:t>
      </w:r>
      <w:r w:rsidRPr="00427747">
        <w:rPr>
          <w:rFonts w:asciiTheme="majorBidi" w:hAnsiTheme="majorBidi" w:cstheme="majorBidi"/>
          <w:sz w:val="24"/>
          <w:szCs w:val="24"/>
          <w:lang w:val="id-ID"/>
        </w:rPr>
        <w:t xml:space="preserve"> (tujuh kali) sudah sangat jelas, maka tidak tidak perlu di-</w:t>
      </w:r>
      <w:r w:rsidRPr="00427747">
        <w:rPr>
          <w:rFonts w:asciiTheme="majorBidi" w:hAnsiTheme="majorBidi" w:cstheme="majorBidi"/>
          <w:i/>
          <w:iCs/>
          <w:sz w:val="24"/>
          <w:szCs w:val="24"/>
          <w:lang w:val="id-ID"/>
        </w:rPr>
        <w:t>takwil</w:t>
      </w:r>
      <w:r w:rsidRPr="00427747">
        <w:rPr>
          <w:rFonts w:asciiTheme="majorBidi" w:hAnsiTheme="majorBidi" w:cstheme="majorBidi"/>
          <w:sz w:val="24"/>
          <w:szCs w:val="24"/>
          <w:lang w:val="id-ID"/>
        </w:rPr>
        <w:t xml:space="preserve"> lagi. </w:t>
      </w:r>
    </w:p>
    <w:p w:rsidR="00C15F60" w:rsidRPr="009F7E87" w:rsidRDefault="00C15F60" w:rsidP="00C15F60">
      <w:pPr>
        <w:spacing w:line="360" w:lineRule="auto"/>
        <w:ind w:left="360" w:hanging="76"/>
        <w:jc w:val="both"/>
        <w:rPr>
          <w:rFonts w:asciiTheme="majorBidi" w:hAnsiTheme="majorBidi" w:cstheme="majorBidi"/>
          <w:sz w:val="28"/>
          <w:szCs w:val="28"/>
          <w:lang w:val="id-ID"/>
        </w:rPr>
      </w:pPr>
      <w:r w:rsidRPr="00427747">
        <w:rPr>
          <w:rFonts w:asciiTheme="majorBidi" w:hAnsiTheme="majorBidi" w:cstheme="majorBidi"/>
          <w:sz w:val="24"/>
          <w:szCs w:val="24"/>
          <w:lang w:val="id-ID"/>
        </w:rPr>
        <w:t>d.al-Muhkam (paling jelas)</w:t>
      </w:r>
    </w:p>
    <w:p w:rsidR="00C15F60" w:rsidRPr="009F7E87" w:rsidRDefault="00C15F60" w:rsidP="005078FF">
      <w:pPr>
        <w:numPr>
          <w:ilvl w:val="0"/>
          <w:numId w:val="17"/>
        </w:numPr>
        <w:spacing w:line="360" w:lineRule="auto"/>
        <w:jc w:val="right"/>
        <w:rPr>
          <w:rFonts w:asciiTheme="majorBidi" w:hAnsiTheme="majorBidi" w:cstheme="majorBidi"/>
          <w:sz w:val="28"/>
          <w:szCs w:val="28"/>
          <w:lang w:val="id-ID"/>
        </w:rPr>
      </w:pPr>
      <w:r w:rsidRPr="009F7E87">
        <w:rPr>
          <w:rFonts w:asciiTheme="majorBidi" w:hAnsiTheme="majorBidi" w:cstheme="majorBidi"/>
          <w:sz w:val="28"/>
          <w:szCs w:val="28"/>
          <w:rtl/>
          <w:lang w:val="id-ID"/>
        </w:rPr>
        <w:t>: ماَدَلَّ بِنَفْسِ صِيْغَتِهِ عَلىَ مَعْناَهُ الْوُضُوْحُ بِحَيْثُ لاَ يُقْبَلُ الإبطال وَالتّبْدِيْلُ وَالتأوِيْل</w:t>
      </w:r>
      <w:r w:rsidRPr="009F7E87">
        <w:rPr>
          <w:rFonts w:asciiTheme="majorBidi" w:hAnsiTheme="majorBidi" w:cstheme="majorBidi"/>
          <w:sz w:val="28"/>
          <w:szCs w:val="28"/>
        </w:rPr>
        <w:t xml:space="preserve"> </w:t>
      </w:r>
      <w:r w:rsidRPr="009F7E87">
        <w:rPr>
          <w:rFonts w:asciiTheme="majorBidi" w:hAnsiTheme="majorBidi" w:cstheme="majorBidi"/>
          <w:sz w:val="28"/>
          <w:szCs w:val="28"/>
          <w:rtl/>
          <w:lang w:val="id-ID"/>
        </w:rPr>
        <w:t>الْمُحْكَمُ</w:t>
      </w:r>
    </w:p>
    <w:p w:rsidR="00C15F60" w:rsidRPr="00427747" w:rsidRDefault="00C15F60" w:rsidP="00C15F60">
      <w:pPr>
        <w:spacing w:line="360" w:lineRule="auto"/>
        <w:ind w:left="1134" w:hanging="850"/>
        <w:jc w:val="both"/>
        <w:rPr>
          <w:rFonts w:asciiTheme="majorBidi" w:hAnsiTheme="majorBidi" w:cstheme="majorBidi"/>
          <w:sz w:val="24"/>
          <w:szCs w:val="24"/>
          <w:lang w:val="id-ID"/>
        </w:rPr>
      </w:pPr>
      <w:r w:rsidRPr="00427747">
        <w:rPr>
          <w:rFonts w:asciiTheme="majorBidi" w:hAnsiTheme="majorBidi" w:cstheme="majorBidi"/>
          <w:sz w:val="24"/>
          <w:szCs w:val="24"/>
        </w:rPr>
        <w:t>Artinya</w:t>
      </w:r>
      <w:r w:rsidRPr="00427747">
        <w:rPr>
          <w:rFonts w:asciiTheme="majorBidi" w:hAnsiTheme="majorBidi" w:cstheme="majorBidi"/>
          <w:i/>
          <w:iCs/>
          <w:sz w:val="24"/>
          <w:szCs w:val="24"/>
        </w:rPr>
        <w:t xml:space="preserve">: Suatu lafazh yang dari sighotnya sendiri memberi petunjuk kepada maknanya yang jelas sehingga tidak menerima kemungkinan pembatalan, pergantian, ataupun takwil </w:t>
      </w:r>
    </w:p>
    <w:p w:rsidR="00C15F60" w:rsidRPr="009F7E87" w:rsidRDefault="00C15F60" w:rsidP="00C15F60">
      <w:pPr>
        <w:spacing w:line="360" w:lineRule="auto"/>
        <w:ind w:left="360" w:firstLine="720"/>
        <w:jc w:val="both"/>
        <w:rPr>
          <w:rFonts w:asciiTheme="majorBidi" w:hAnsiTheme="majorBidi" w:cstheme="majorBidi"/>
          <w:sz w:val="28"/>
          <w:szCs w:val="28"/>
          <w:lang w:val="id-ID"/>
        </w:rPr>
      </w:pPr>
      <w:r w:rsidRPr="00427747">
        <w:rPr>
          <w:rFonts w:asciiTheme="majorBidi" w:hAnsiTheme="majorBidi" w:cstheme="majorBidi"/>
          <w:sz w:val="24"/>
          <w:szCs w:val="24"/>
        </w:rPr>
        <w:t xml:space="preserve">Contoh: </w:t>
      </w:r>
    </w:p>
    <w:p w:rsidR="00C15F60" w:rsidRPr="00427747" w:rsidRDefault="00C15F60" w:rsidP="00C15F60">
      <w:pPr>
        <w:spacing w:line="360" w:lineRule="auto"/>
        <w:ind w:left="360" w:firstLine="720"/>
        <w:jc w:val="right"/>
        <w:rPr>
          <w:rFonts w:asciiTheme="majorBidi" w:hAnsiTheme="majorBidi" w:cstheme="majorBidi"/>
          <w:sz w:val="36"/>
          <w:szCs w:val="36"/>
        </w:rPr>
      </w:pPr>
      <w:r w:rsidRPr="009F7E87">
        <w:rPr>
          <w:rFonts w:asciiTheme="majorBidi" w:hAnsiTheme="majorBidi" w:cstheme="majorBidi"/>
          <w:sz w:val="28"/>
          <w:szCs w:val="28"/>
          <w:rtl/>
          <w:lang w:val="id-ID"/>
        </w:rPr>
        <w:t>الْجِهاَدُ جاَضٌ إِلىَ يَوْمِ الْقِياَمَةِ</w:t>
      </w:r>
      <w:r w:rsidRPr="00427747">
        <w:rPr>
          <w:rFonts w:asciiTheme="majorBidi" w:hAnsiTheme="majorBidi" w:cstheme="majorBidi"/>
          <w:sz w:val="36"/>
          <w:szCs w:val="36"/>
          <w:rtl/>
          <w:lang w:val="id-ID"/>
        </w:rPr>
        <w:t xml:space="preserve"> </w:t>
      </w:r>
    </w:p>
    <w:p w:rsidR="00C15F60" w:rsidRPr="00427747" w:rsidRDefault="00C15F60" w:rsidP="005078FF">
      <w:pPr>
        <w:pStyle w:val="ListParagraph"/>
        <w:numPr>
          <w:ilvl w:val="0"/>
          <w:numId w:val="19"/>
        </w:numPr>
        <w:spacing w:line="360" w:lineRule="auto"/>
        <w:jc w:val="both"/>
        <w:rPr>
          <w:rFonts w:asciiTheme="majorBidi" w:hAnsiTheme="majorBidi" w:cstheme="majorBidi"/>
          <w:sz w:val="24"/>
          <w:szCs w:val="24"/>
          <w:lang w:val="id-ID"/>
        </w:rPr>
      </w:pPr>
      <w:r w:rsidRPr="00427747">
        <w:rPr>
          <w:rFonts w:asciiTheme="majorBidi" w:hAnsiTheme="majorBidi" w:cstheme="majorBidi"/>
          <w:sz w:val="24"/>
          <w:szCs w:val="24"/>
        </w:rPr>
        <w:t xml:space="preserve">Mengaitkan/lafazh hadist tersebut dengan hal lain </w:t>
      </w:r>
    </w:p>
    <w:p w:rsidR="00C15F60" w:rsidRPr="00427747" w:rsidRDefault="00C15F60" w:rsidP="00C15F60">
      <w:pPr>
        <w:spacing w:line="360" w:lineRule="auto"/>
        <w:ind w:firstLine="720"/>
        <w:jc w:val="both"/>
        <w:rPr>
          <w:rFonts w:asciiTheme="majorBidi" w:hAnsiTheme="majorBidi" w:cstheme="majorBidi"/>
          <w:sz w:val="24"/>
          <w:szCs w:val="24"/>
        </w:rPr>
      </w:pPr>
      <w:r w:rsidRPr="00427747">
        <w:rPr>
          <w:rFonts w:asciiTheme="majorBidi" w:hAnsiTheme="majorBidi" w:cstheme="majorBidi"/>
          <w:sz w:val="24"/>
          <w:szCs w:val="24"/>
        </w:rPr>
        <w:t>Walaupun lafazh suatu hadis shorih, akan tetapi belum tentu serta merta harus dipahami secara tekstual, karena bisa jadi hadis ters</w:t>
      </w:r>
      <w:r>
        <w:rPr>
          <w:rFonts w:asciiTheme="majorBidi" w:hAnsiTheme="majorBidi" w:cstheme="majorBidi"/>
          <w:sz w:val="24"/>
          <w:szCs w:val="24"/>
          <w:lang w:val="id-ID"/>
        </w:rPr>
        <w:t>e</w:t>
      </w:r>
      <w:r w:rsidRPr="00427747">
        <w:rPr>
          <w:rFonts w:asciiTheme="majorBidi" w:hAnsiTheme="majorBidi" w:cstheme="majorBidi"/>
          <w:sz w:val="24"/>
          <w:szCs w:val="24"/>
        </w:rPr>
        <w:t>but mengalami ke-</w:t>
      </w:r>
      <w:r w:rsidRPr="00427747">
        <w:rPr>
          <w:rFonts w:asciiTheme="majorBidi" w:hAnsiTheme="majorBidi" w:cstheme="majorBidi"/>
          <w:i/>
          <w:iCs/>
          <w:sz w:val="24"/>
          <w:szCs w:val="24"/>
        </w:rPr>
        <w:t>musykil</w:t>
      </w:r>
      <w:r w:rsidRPr="00427747">
        <w:rPr>
          <w:rFonts w:asciiTheme="majorBidi" w:hAnsiTheme="majorBidi" w:cstheme="majorBidi"/>
          <w:sz w:val="24"/>
          <w:szCs w:val="24"/>
        </w:rPr>
        <w:t xml:space="preserve">-an, </w:t>
      </w:r>
      <w:proofErr w:type="gramStart"/>
      <w:r w:rsidRPr="00427747">
        <w:rPr>
          <w:rFonts w:asciiTheme="majorBidi" w:hAnsiTheme="majorBidi" w:cstheme="majorBidi"/>
          <w:i/>
          <w:iCs/>
          <w:sz w:val="24"/>
          <w:szCs w:val="24"/>
        </w:rPr>
        <w:t xml:space="preserve">ikhtilaf </w:t>
      </w:r>
      <w:r>
        <w:rPr>
          <w:rFonts w:asciiTheme="majorBidi" w:hAnsiTheme="majorBidi" w:cstheme="majorBidi"/>
          <w:i/>
          <w:iCs/>
          <w:sz w:val="24"/>
          <w:szCs w:val="24"/>
          <w:lang w:val="id-ID"/>
        </w:rPr>
        <w:t xml:space="preserve"> </w:t>
      </w:r>
      <w:r w:rsidRPr="00427747">
        <w:rPr>
          <w:rFonts w:asciiTheme="majorBidi" w:hAnsiTheme="majorBidi" w:cstheme="majorBidi"/>
          <w:sz w:val="24"/>
          <w:szCs w:val="24"/>
        </w:rPr>
        <w:lastRenderedPageBreak/>
        <w:t>bertentangan</w:t>
      </w:r>
      <w:proofErr w:type="gramEnd"/>
      <w:r w:rsidRPr="00427747">
        <w:rPr>
          <w:rFonts w:asciiTheme="majorBidi" w:hAnsiTheme="majorBidi" w:cstheme="majorBidi"/>
          <w:sz w:val="24"/>
          <w:szCs w:val="24"/>
        </w:rPr>
        <w:t xml:space="preserve"> dengan berbagai aspek. Karenanya suatu hadi</w:t>
      </w:r>
      <w:r w:rsidRPr="00427747">
        <w:rPr>
          <w:rFonts w:asciiTheme="majorBidi" w:hAnsiTheme="majorBidi" w:cstheme="majorBidi"/>
          <w:sz w:val="24"/>
          <w:szCs w:val="24"/>
          <w:lang w:val="id-ID"/>
        </w:rPr>
        <w:t>s</w:t>
      </w:r>
      <w:r w:rsidRPr="00427747">
        <w:rPr>
          <w:rFonts w:asciiTheme="majorBidi" w:hAnsiTheme="majorBidi" w:cstheme="majorBidi"/>
          <w:sz w:val="24"/>
          <w:szCs w:val="24"/>
        </w:rPr>
        <w:t xml:space="preserve"> </w:t>
      </w:r>
      <w:proofErr w:type="gramStart"/>
      <w:r w:rsidRPr="00427747">
        <w:rPr>
          <w:rFonts w:asciiTheme="majorBidi" w:hAnsiTheme="majorBidi" w:cstheme="majorBidi"/>
          <w:sz w:val="24"/>
          <w:szCs w:val="24"/>
        </w:rPr>
        <w:t>walaup</w:t>
      </w:r>
      <w:r w:rsidRPr="00427747">
        <w:rPr>
          <w:rFonts w:asciiTheme="majorBidi" w:hAnsiTheme="majorBidi" w:cstheme="majorBidi"/>
          <w:sz w:val="24"/>
          <w:szCs w:val="24"/>
          <w:lang w:val="id-ID"/>
        </w:rPr>
        <w:t>u</w:t>
      </w:r>
      <w:r w:rsidRPr="00427747">
        <w:rPr>
          <w:rFonts w:asciiTheme="majorBidi" w:hAnsiTheme="majorBidi" w:cstheme="majorBidi"/>
          <w:sz w:val="24"/>
          <w:szCs w:val="24"/>
        </w:rPr>
        <w:t>n</w:t>
      </w:r>
      <w:r>
        <w:rPr>
          <w:rFonts w:asciiTheme="majorBidi" w:hAnsiTheme="majorBidi" w:cstheme="majorBidi"/>
          <w:sz w:val="24"/>
          <w:szCs w:val="24"/>
          <w:lang w:val="id-ID"/>
        </w:rPr>
        <w:t xml:space="preserve"> </w:t>
      </w:r>
      <w:r w:rsidRPr="00427747">
        <w:rPr>
          <w:rFonts w:asciiTheme="majorBidi" w:hAnsiTheme="majorBidi" w:cstheme="majorBidi"/>
          <w:sz w:val="24"/>
          <w:szCs w:val="24"/>
        </w:rPr>
        <w:t xml:space="preserve"> lafazhnya</w:t>
      </w:r>
      <w:proofErr w:type="gramEnd"/>
      <w:r>
        <w:rPr>
          <w:rFonts w:asciiTheme="majorBidi" w:hAnsiTheme="majorBidi" w:cstheme="majorBidi"/>
          <w:sz w:val="24"/>
          <w:szCs w:val="24"/>
          <w:lang w:val="id-ID"/>
        </w:rPr>
        <w:t xml:space="preserve"> </w:t>
      </w:r>
      <w:r w:rsidRPr="00427747">
        <w:rPr>
          <w:rFonts w:asciiTheme="majorBidi" w:hAnsiTheme="majorBidi" w:cstheme="majorBidi"/>
          <w:sz w:val="24"/>
          <w:szCs w:val="24"/>
        </w:rPr>
        <w:t xml:space="preserve"> </w:t>
      </w:r>
      <w:r w:rsidRPr="00427747">
        <w:rPr>
          <w:rFonts w:asciiTheme="majorBidi" w:hAnsiTheme="majorBidi" w:cstheme="majorBidi"/>
          <w:i/>
          <w:iCs/>
          <w:sz w:val="24"/>
          <w:szCs w:val="24"/>
        </w:rPr>
        <w:t>sharih</w:t>
      </w:r>
      <w:r w:rsidRPr="00427747">
        <w:rPr>
          <w:rFonts w:asciiTheme="majorBidi" w:hAnsiTheme="majorBidi" w:cstheme="majorBidi"/>
          <w:sz w:val="24"/>
          <w:szCs w:val="24"/>
        </w:rPr>
        <w:t xml:space="preserve"> </w:t>
      </w:r>
      <w:r>
        <w:rPr>
          <w:rFonts w:asciiTheme="majorBidi" w:hAnsiTheme="majorBidi" w:cstheme="majorBidi"/>
          <w:sz w:val="24"/>
          <w:szCs w:val="24"/>
          <w:lang w:val="id-ID"/>
        </w:rPr>
        <w:t xml:space="preserve"> </w:t>
      </w:r>
      <w:r w:rsidRPr="00427747">
        <w:rPr>
          <w:rFonts w:asciiTheme="majorBidi" w:hAnsiTheme="majorBidi" w:cstheme="majorBidi"/>
          <w:sz w:val="24"/>
          <w:szCs w:val="24"/>
        </w:rPr>
        <w:t>tetapi harus dikaitkan dengan situasi, kondisi ketika hadis itu disampaikan oleh Nabi (Asbabul Wurud, Kondisi Historis, So</w:t>
      </w:r>
      <w:r>
        <w:rPr>
          <w:rFonts w:asciiTheme="majorBidi" w:hAnsiTheme="majorBidi" w:cstheme="majorBidi"/>
          <w:sz w:val="24"/>
          <w:szCs w:val="24"/>
        </w:rPr>
        <w:t xml:space="preserve">siologis, Antropologis, dll). </w:t>
      </w:r>
    </w:p>
    <w:p w:rsidR="00C15F60" w:rsidRDefault="00C15F60" w:rsidP="00C15F60">
      <w:pPr>
        <w:spacing w:line="360" w:lineRule="auto"/>
        <w:ind w:firstLine="720"/>
        <w:jc w:val="both"/>
        <w:rPr>
          <w:rFonts w:asciiTheme="majorBidi" w:hAnsiTheme="majorBidi" w:cstheme="majorBidi"/>
          <w:sz w:val="24"/>
          <w:szCs w:val="24"/>
          <w:lang w:val="id-ID"/>
        </w:rPr>
      </w:pPr>
      <w:r w:rsidRPr="00427747">
        <w:rPr>
          <w:rFonts w:asciiTheme="majorBidi" w:hAnsiTheme="majorBidi" w:cstheme="majorBidi"/>
          <w:sz w:val="24"/>
          <w:szCs w:val="24"/>
          <w:lang w:val="id-ID"/>
        </w:rPr>
        <w:t xml:space="preserve"> Apabila suatu hadis tersebut lafadznya sharih dan setelah dikaitkan dengan berbagai aspek seperti asbab al-wurud masih tetap me</w:t>
      </w:r>
      <w:r>
        <w:rPr>
          <w:rFonts w:asciiTheme="majorBidi" w:hAnsiTheme="majorBidi" w:cstheme="majorBidi"/>
          <w:sz w:val="24"/>
          <w:szCs w:val="24"/>
          <w:lang w:val="id-ID"/>
        </w:rPr>
        <w:t>nuntut dipahami secara tekstual</w:t>
      </w:r>
      <w:r w:rsidRPr="00427747">
        <w:rPr>
          <w:rFonts w:asciiTheme="majorBidi" w:hAnsiTheme="majorBidi" w:cstheme="majorBidi"/>
          <w:sz w:val="24"/>
          <w:szCs w:val="24"/>
          <w:lang w:val="id-ID"/>
        </w:rPr>
        <w:t xml:space="preserve">, maka hadis tersebut harus dipahami tekstual, tidak boleh kontekstual. </w:t>
      </w:r>
    </w:p>
    <w:p w:rsidR="00C15F60" w:rsidRDefault="00C15F60" w:rsidP="00C15F60">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Disamping itu hadis-hadis  yang harus dipahami secara tekstual biasanya hadis-hadis yang ringkas dan padat makna (</w:t>
      </w:r>
      <w:r w:rsidRPr="003733CB">
        <w:rPr>
          <w:rFonts w:asciiTheme="majorBidi" w:hAnsiTheme="majorBidi" w:cstheme="majorBidi"/>
          <w:i/>
          <w:iCs/>
          <w:sz w:val="24"/>
          <w:szCs w:val="24"/>
          <w:lang w:val="id-ID"/>
        </w:rPr>
        <w:t>jawami’ al-kalim</w:t>
      </w:r>
      <w:r>
        <w:rPr>
          <w:rFonts w:asciiTheme="majorBidi" w:hAnsiTheme="majorBidi" w:cstheme="majorBidi"/>
          <w:sz w:val="24"/>
          <w:szCs w:val="24"/>
          <w:lang w:val="id-ID"/>
        </w:rPr>
        <w:t xml:space="preserve">) seperti hadis </w:t>
      </w:r>
      <w:r w:rsidRPr="003733CB">
        <w:rPr>
          <w:rFonts w:asciiTheme="majorBidi" w:hAnsiTheme="majorBidi" w:cstheme="majorBidi"/>
          <w:i/>
          <w:iCs/>
          <w:sz w:val="24"/>
          <w:szCs w:val="24"/>
          <w:lang w:val="id-ID"/>
        </w:rPr>
        <w:t xml:space="preserve">shumuu tashihhu </w:t>
      </w:r>
      <w:r>
        <w:rPr>
          <w:rFonts w:asciiTheme="majorBidi" w:hAnsiTheme="majorBidi" w:cstheme="majorBidi"/>
          <w:sz w:val="24"/>
          <w:szCs w:val="24"/>
          <w:lang w:val="id-ID"/>
        </w:rPr>
        <w:t xml:space="preserve">( berpausalah kamu niscaya kamu akan sehat), </w:t>
      </w:r>
      <w:r w:rsidRPr="003733CB">
        <w:rPr>
          <w:rFonts w:asciiTheme="majorBidi" w:hAnsiTheme="majorBidi" w:cstheme="majorBidi"/>
          <w:i/>
          <w:iCs/>
          <w:sz w:val="24"/>
          <w:szCs w:val="24"/>
          <w:lang w:val="id-ID"/>
        </w:rPr>
        <w:t>tasahharu fainna fissahuri barakah</w:t>
      </w:r>
      <w:r>
        <w:rPr>
          <w:rFonts w:asciiTheme="majorBidi" w:hAnsiTheme="majorBidi" w:cstheme="majorBidi"/>
          <w:sz w:val="24"/>
          <w:szCs w:val="24"/>
          <w:lang w:val="id-ID"/>
        </w:rPr>
        <w:t xml:space="preserve"> (makan sahurlah kamu karena makan sahur itu berkah), </w:t>
      </w:r>
      <w:r w:rsidRPr="003733CB">
        <w:rPr>
          <w:rFonts w:asciiTheme="majorBidi" w:hAnsiTheme="majorBidi" w:cstheme="majorBidi"/>
          <w:i/>
          <w:iCs/>
          <w:sz w:val="24"/>
          <w:szCs w:val="24"/>
          <w:lang w:val="id-ID"/>
        </w:rPr>
        <w:t>attaubatu al-nadmu</w:t>
      </w:r>
      <w:r>
        <w:rPr>
          <w:rFonts w:asciiTheme="majorBidi" w:hAnsiTheme="majorBidi" w:cstheme="majorBidi"/>
          <w:sz w:val="24"/>
          <w:szCs w:val="24"/>
          <w:lang w:val="id-ID"/>
        </w:rPr>
        <w:t xml:space="preserve"> ( taubat itu adalah penyesalan), </w:t>
      </w:r>
      <w:r w:rsidRPr="003733CB">
        <w:rPr>
          <w:rFonts w:asciiTheme="majorBidi" w:hAnsiTheme="majorBidi" w:cstheme="majorBidi"/>
          <w:i/>
          <w:iCs/>
          <w:sz w:val="24"/>
          <w:szCs w:val="24"/>
          <w:lang w:val="id-ID"/>
        </w:rPr>
        <w:t>alhajju ‘arafah</w:t>
      </w:r>
      <w:r>
        <w:rPr>
          <w:rFonts w:asciiTheme="majorBidi" w:hAnsiTheme="majorBidi" w:cstheme="majorBidi"/>
          <w:sz w:val="24"/>
          <w:szCs w:val="24"/>
          <w:lang w:val="id-ID"/>
        </w:rPr>
        <w:t xml:space="preserve"> (haji itu wukuf di Arafah), dan lain-lain.</w:t>
      </w:r>
    </w:p>
    <w:p w:rsidR="00C15F60" w:rsidRPr="00427747" w:rsidRDefault="00C15F60" w:rsidP="00C15F60">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p>
    <w:p w:rsidR="00C15F60" w:rsidRPr="00427747" w:rsidRDefault="00C15F60" w:rsidP="005078FF">
      <w:pPr>
        <w:pStyle w:val="ListParagraph"/>
        <w:numPr>
          <w:ilvl w:val="0"/>
          <w:numId w:val="21"/>
        </w:numPr>
        <w:spacing w:line="360" w:lineRule="auto"/>
        <w:ind w:left="284" w:hanging="284"/>
        <w:jc w:val="both"/>
        <w:rPr>
          <w:rFonts w:asciiTheme="majorBidi" w:hAnsiTheme="majorBidi" w:cstheme="majorBidi"/>
          <w:sz w:val="24"/>
          <w:szCs w:val="24"/>
        </w:rPr>
      </w:pPr>
      <w:r w:rsidRPr="00427747">
        <w:rPr>
          <w:rFonts w:asciiTheme="majorBidi" w:hAnsiTheme="majorBidi" w:cstheme="majorBidi"/>
          <w:b/>
          <w:bCs/>
          <w:sz w:val="24"/>
          <w:szCs w:val="24"/>
          <w:lang w:val="id-ID"/>
        </w:rPr>
        <w:t>METODE KONTEKSTUAL (MA’NAWIYAH/TERSIRAT)</w:t>
      </w:r>
      <w:r w:rsidRPr="00427747">
        <w:rPr>
          <w:rFonts w:asciiTheme="majorBidi" w:hAnsiTheme="majorBidi" w:cstheme="majorBidi"/>
          <w:sz w:val="24"/>
          <w:szCs w:val="24"/>
        </w:rPr>
        <w:t xml:space="preserve"> </w:t>
      </w:r>
    </w:p>
    <w:p w:rsidR="00C15F60" w:rsidRPr="00ED6B1D" w:rsidRDefault="00C15F60" w:rsidP="005078FF">
      <w:pPr>
        <w:pStyle w:val="ListParagraph"/>
        <w:numPr>
          <w:ilvl w:val="0"/>
          <w:numId w:val="22"/>
        </w:numPr>
        <w:spacing w:line="360" w:lineRule="auto"/>
        <w:jc w:val="both"/>
        <w:rPr>
          <w:rFonts w:asciiTheme="majorBidi" w:hAnsiTheme="majorBidi" w:cstheme="majorBidi"/>
          <w:sz w:val="24"/>
          <w:szCs w:val="24"/>
        </w:rPr>
      </w:pPr>
      <w:r w:rsidRPr="00ED6B1D">
        <w:rPr>
          <w:rFonts w:asciiTheme="majorBidi" w:hAnsiTheme="majorBidi" w:cstheme="majorBidi"/>
          <w:b/>
          <w:bCs/>
          <w:sz w:val="24"/>
          <w:szCs w:val="24"/>
        </w:rPr>
        <w:t>Pengertian</w:t>
      </w:r>
      <w:r w:rsidRPr="00ED6B1D">
        <w:rPr>
          <w:rFonts w:asciiTheme="majorBidi" w:eastAsia="Times New Roman" w:hAnsiTheme="majorBidi" w:cstheme="majorBidi"/>
          <w:b/>
          <w:bCs/>
          <w:color w:val="000000" w:themeColor="text1"/>
          <w:sz w:val="24"/>
          <w:szCs w:val="24"/>
        </w:rPr>
        <w:t xml:space="preserve"> Pemahaman Hadits Secara Kontekstual</w:t>
      </w:r>
    </w:p>
    <w:p w:rsidR="00C15F60" w:rsidRPr="002023D4" w:rsidRDefault="00C15F60" w:rsidP="00C15F60">
      <w:pPr>
        <w:shd w:val="clear" w:color="auto" w:fill="FFFFFF" w:themeFill="background1"/>
        <w:spacing w:line="360" w:lineRule="auto"/>
        <w:ind w:firstLine="720"/>
        <w:jc w:val="both"/>
        <w:rPr>
          <w:rFonts w:asciiTheme="majorBidi" w:hAnsiTheme="majorBidi" w:cstheme="majorBidi"/>
          <w:color w:val="000000" w:themeColor="text1"/>
          <w:sz w:val="24"/>
          <w:szCs w:val="24"/>
          <w:lang w:val="id-ID"/>
        </w:rPr>
      </w:pPr>
      <w:r w:rsidRPr="002023D4">
        <w:rPr>
          <w:rFonts w:asciiTheme="majorBidi" w:hAnsiTheme="majorBidi" w:cstheme="majorBidi"/>
          <w:color w:val="000000" w:themeColor="text1"/>
          <w:sz w:val="24"/>
          <w:szCs w:val="24"/>
        </w:rPr>
        <w:t xml:space="preserve">Kata </w:t>
      </w:r>
      <w:r w:rsidRPr="002023D4">
        <w:rPr>
          <w:rFonts w:asciiTheme="majorBidi" w:hAnsiTheme="majorBidi" w:cstheme="majorBidi"/>
          <w:color w:val="000000" w:themeColor="text1"/>
          <w:sz w:val="24"/>
          <w:szCs w:val="24"/>
          <w:lang w:val="id-ID"/>
        </w:rPr>
        <w:t>‘</w:t>
      </w:r>
      <w:r w:rsidRPr="002023D4">
        <w:rPr>
          <w:rFonts w:asciiTheme="majorBidi" w:hAnsiTheme="majorBidi" w:cstheme="majorBidi"/>
          <w:color w:val="000000" w:themeColor="text1"/>
          <w:sz w:val="24"/>
          <w:szCs w:val="24"/>
        </w:rPr>
        <w:t>kontekstual</w:t>
      </w:r>
      <w:r w:rsidRPr="002023D4">
        <w:rPr>
          <w:rFonts w:asciiTheme="majorBidi" w:hAnsiTheme="majorBidi" w:cstheme="majorBidi"/>
          <w:color w:val="000000" w:themeColor="text1"/>
          <w:sz w:val="24"/>
          <w:szCs w:val="24"/>
          <w:lang w:val="id-ID"/>
        </w:rPr>
        <w:t>’</w:t>
      </w:r>
      <w:r w:rsidRPr="002023D4">
        <w:rPr>
          <w:rFonts w:asciiTheme="majorBidi" w:hAnsiTheme="majorBidi" w:cstheme="majorBidi"/>
          <w:color w:val="000000" w:themeColor="text1"/>
          <w:sz w:val="24"/>
          <w:szCs w:val="24"/>
        </w:rPr>
        <w:t xml:space="preserve"> berasal dari konteks yang dalam Kamus Besar Bahasa Indonesia mengandung dua arti: 1) bagian sesuatu uraian atau kalimat yang dapat mendukung atau menambah kejelasan makna; 2) situasi yang ada hubungan dengan suatu kejadian.</w:t>
      </w:r>
      <w:r w:rsidRPr="00427747">
        <w:rPr>
          <w:rStyle w:val="FootnoteReference"/>
          <w:rFonts w:asciiTheme="majorBidi" w:hAnsiTheme="majorBidi" w:cstheme="majorBidi"/>
          <w:color w:val="000000" w:themeColor="text1"/>
          <w:sz w:val="24"/>
          <w:szCs w:val="24"/>
        </w:rPr>
        <w:footnoteReference w:id="7"/>
      </w:r>
      <w:r w:rsidRPr="002023D4">
        <w:rPr>
          <w:rFonts w:asciiTheme="majorBidi" w:hAnsiTheme="majorBidi" w:cstheme="majorBidi"/>
          <w:color w:val="000000" w:themeColor="text1"/>
          <w:sz w:val="24"/>
          <w:szCs w:val="24"/>
        </w:rPr>
        <w:t xml:space="preserve"> </w:t>
      </w:r>
    </w:p>
    <w:p w:rsidR="00C15F60" w:rsidRPr="002023D4" w:rsidRDefault="00C15F60" w:rsidP="00C15F60">
      <w:pPr>
        <w:shd w:val="clear" w:color="auto" w:fill="FFFFFF" w:themeFill="background1"/>
        <w:spacing w:line="360" w:lineRule="auto"/>
        <w:ind w:firstLine="720"/>
        <w:jc w:val="both"/>
        <w:rPr>
          <w:rFonts w:asciiTheme="majorBidi" w:hAnsiTheme="majorBidi" w:cstheme="majorBidi"/>
          <w:color w:val="000000" w:themeColor="text1"/>
          <w:sz w:val="24"/>
          <w:szCs w:val="24"/>
        </w:rPr>
      </w:pPr>
      <w:proofErr w:type="gramStart"/>
      <w:r w:rsidRPr="002023D4">
        <w:rPr>
          <w:rFonts w:asciiTheme="majorBidi" w:hAnsiTheme="majorBidi" w:cstheme="majorBidi"/>
          <w:sz w:val="24"/>
          <w:szCs w:val="24"/>
        </w:rPr>
        <w:t>Menurut Edi Safri pemahaman hadis secara konteksual adalah memahami hadis-hadis Rasulullah dengan memperhatikan dan mengkaji keterkaitannya dengan peristiwa atau situasi yang melatar belakangi munculnya hadis-hadis tersebut.</w:t>
      </w:r>
      <w:proofErr w:type="gramEnd"/>
      <w:r w:rsidRPr="002023D4">
        <w:rPr>
          <w:rFonts w:asciiTheme="majorBidi" w:hAnsiTheme="majorBidi" w:cstheme="majorBidi"/>
          <w:sz w:val="24"/>
          <w:szCs w:val="24"/>
        </w:rPr>
        <w:t xml:space="preserve"> Atau dengan kata </w:t>
      </w:r>
      <w:proofErr w:type="gramStart"/>
      <w:r w:rsidRPr="002023D4">
        <w:rPr>
          <w:rFonts w:asciiTheme="majorBidi" w:hAnsiTheme="majorBidi" w:cstheme="majorBidi"/>
          <w:sz w:val="24"/>
          <w:szCs w:val="24"/>
        </w:rPr>
        <w:t>lain</w:t>
      </w:r>
      <w:proofErr w:type="gramEnd"/>
      <w:r w:rsidRPr="002023D4">
        <w:rPr>
          <w:rFonts w:asciiTheme="majorBidi" w:hAnsiTheme="majorBidi" w:cstheme="majorBidi"/>
          <w:sz w:val="24"/>
          <w:szCs w:val="24"/>
        </w:rPr>
        <w:t xml:space="preserve"> memperhatikan dan mengkaji konteksnya.</w:t>
      </w:r>
      <w:r w:rsidRPr="00427747">
        <w:rPr>
          <w:rStyle w:val="FootnoteReference"/>
          <w:rFonts w:asciiTheme="majorBidi" w:hAnsiTheme="majorBidi" w:cstheme="majorBidi"/>
          <w:sz w:val="24"/>
          <w:szCs w:val="24"/>
        </w:rPr>
        <w:footnoteReference w:id="8"/>
      </w:r>
    </w:p>
    <w:p w:rsidR="00C15F60" w:rsidRPr="002023D4" w:rsidRDefault="00C15F60" w:rsidP="00C15F60">
      <w:pPr>
        <w:spacing w:line="360" w:lineRule="auto"/>
        <w:ind w:firstLine="720"/>
        <w:jc w:val="both"/>
        <w:rPr>
          <w:rFonts w:asciiTheme="majorBidi" w:hAnsiTheme="majorBidi" w:cstheme="majorBidi"/>
          <w:b/>
          <w:sz w:val="24"/>
          <w:szCs w:val="24"/>
          <w:lang w:val="id-ID"/>
        </w:rPr>
      </w:pPr>
      <w:r w:rsidRPr="002023D4">
        <w:rPr>
          <w:rFonts w:asciiTheme="majorBidi" w:hAnsiTheme="majorBidi" w:cstheme="majorBidi"/>
          <w:color w:val="000000" w:themeColor="text1"/>
          <w:sz w:val="24"/>
          <w:szCs w:val="24"/>
          <w:lang w:val="id-ID"/>
        </w:rPr>
        <w:t>Ada juga yang berpendapat bahwa memahami hadis secara  kontekstual  berarti memahami hadits berdasarkan peristiwa dan situasi ketika hadits itu diucapkan, dan kepada siapa hadits itu ditujukan, jadi hadits nabi itu dipahami berdasarkan redaksi lahiriah dan aspek kontekstualnya.</w:t>
      </w:r>
      <w:r w:rsidRPr="00427747">
        <w:rPr>
          <w:rStyle w:val="FootnoteReference"/>
          <w:rFonts w:asciiTheme="majorBidi" w:hAnsiTheme="majorBidi" w:cstheme="majorBidi"/>
          <w:color w:val="000000" w:themeColor="text1"/>
          <w:sz w:val="24"/>
          <w:szCs w:val="24"/>
        </w:rPr>
        <w:footnoteReference w:id="9"/>
      </w:r>
    </w:p>
    <w:p w:rsidR="00C15F60" w:rsidRPr="0029379E" w:rsidRDefault="00C15F60" w:rsidP="00C15F60">
      <w:pPr>
        <w:shd w:val="clear" w:color="auto" w:fill="FFFFFF" w:themeFill="background1"/>
        <w:spacing w:line="360" w:lineRule="auto"/>
        <w:ind w:firstLine="720"/>
        <w:jc w:val="both"/>
        <w:rPr>
          <w:rFonts w:asciiTheme="majorBidi" w:eastAsia="Times New Roman" w:hAnsiTheme="majorBidi" w:cstheme="majorBidi"/>
          <w:color w:val="000000" w:themeColor="text1"/>
          <w:sz w:val="24"/>
          <w:szCs w:val="24"/>
          <w:lang w:val="id-ID"/>
        </w:rPr>
      </w:pPr>
      <w:r>
        <w:rPr>
          <w:rFonts w:asciiTheme="majorBidi" w:eastAsia="Times New Roman" w:hAnsiTheme="majorBidi" w:cstheme="majorBidi"/>
          <w:color w:val="000000" w:themeColor="text1"/>
          <w:sz w:val="24"/>
          <w:szCs w:val="24"/>
          <w:lang w:val="id-ID"/>
        </w:rPr>
        <w:t>Dari beberapa  def</w:t>
      </w:r>
      <w:r w:rsidRPr="0029379E">
        <w:rPr>
          <w:rFonts w:asciiTheme="majorBidi" w:eastAsia="Times New Roman" w:hAnsiTheme="majorBidi" w:cstheme="majorBidi"/>
          <w:color w:val="000000" w:themeColor="text1"/>
          <w:sz w:val="24"/>
          <w:szCs w:val="24"/>
          <w:lang w:val="id-ID"/>
        </w:rPr>
        <w:t xml:space="preserve">inisi di atas dapat disimpulkan bahwa pemahaman kontekstual adalah pengambilan informasi atau pesan yang tidak hanya cukup dengan apa yang tersurat </w:t>
      </w:r>
      <w:r w:rsidRPr="0029379E">
        <w:rPr>
          <w:rFonts w:asciiTheme="majorBidi" w:eastAsia="Times New Roman" w:hAnsiTheme="majorBidi" w:cstheme="majorBidi"/>
          <w:color w:val="000000" w:themeColor="text1"/>
          <w:sz w:val="24"/>
          <w:szCs w:val="24"/>
          <w:lang w:val="id-ID"/>
        </w:rPr>
        <w:lastRenderedPageBreak/>
        <w:t>pada teks hadits saja, sehingga perlu dilakukan penggalian informasi dan pesan pendukung lain dari luar teks tersebut sehingga dapat menyempurnakan informasi atau pesan yang diharapkan oleh Nabi Muhammad SAW.</w:t>
      </w:r>
    </w:p>
    <w:p w:rsidR="00C15F60" w:rsidRPr="0029379E" w:rsidRDefault="00C15F60" w:rsidP="00C15F60">
      <w:pPr>
        <w:shd w:val="clear" w:color="auto" w:fill="FFFFFF" w:themeFill="background1"/>
        <w:spacing w:line="360" w:lineRule="auto"/>
        <w:ind w:firstLine="720"/>
        <w:jc w:val="both"/>
        <w:rPr>
          <w:rFonts w:asciiTheme="majorBidi" w:eastAsia="Times New Roman" w:hAnsiTheme="majorBidi" w:cstheme="majorBidi"/>
          <w:color w:val="000000" w:themeColor="text1"/>
          <w:sz w:val="24"/>
          <w:szCs w:val="24"/>
        </w:rPr>
      </w:pPr>
      <w:r w:rsidRPr="0029379E">
        <w:rPr>
          <w:rFonts w:asciiTheme="majorBidi" w:eastAsia="Times New Roman" w:hAnsiTheme="majorBidi" w:cstheme="majorBidi"/>
          <w:color w:val="000000" w:themeColor="text1"/>
          <w:sz w:val="24"/>
          <w:szCs w:val="24"/>
          <w:lang w:val="id-ID"/>
        </w:rPr>
        <w:t>Pemahaman dan penerapan hadis secara kontekstual dilakukan bila “di balik” teks suatu hadis, ada petunjuk yang kuat yang mengharuskan hadis yang bersangkutan dipahami dan diterapkan tidak sebagai mana maknanya yang tekstual (tersurat).</w:t>
      </w:r>
      <w:r w:rsidRPr="0029379E">
        <w:rPr>
          <w:rStyle w:val="FootnoteReference"/>
          <w:rFonts w:asciiTheme="majorBidi" w:eastAsia="Times New Roman" w:hAnsiTheme="majorBidi" w:cstheme="majorBidi"/>
          <w:color w:val="000000" w:themeColor="text1"/>
          <w:sz w:val="24"/>
          <w:szCs w:val="24"/>
        </w:rPr>
        <w:footnoteReference w:id="10"/>
      </w:r>
      <w:r w:rsidRPr="0029379E">
        <w:rPr>
          <w:rFonts w:asciiTheme="majorBidi" w:eastAsia="Times New Roman" w:hAnsiTheme="majorBidi" w:cstheme="majorBidi"/>
          <w:color w:val="000000" w:themeColor="text1"/>
          <w:sz w:val="24"/>
          <w:szCs w:val="24"/>
          <w:lang w:val="id-ID"/>
        </w:rPr>
        <w:t xml:space="preserve"> </w:t>
      </w:r>
      <w:r w:rsidRPr="0029379E">
        <w:rPr>
          <w:rFonts w:asciiTheme="majorBidi" w:eastAsia="Times New Roman" w:hAnsiTheme="majorBidi" w:cstheme="majorBidi"/>
          <w:color w:val="000000" w:themeColor="text1"/>
          <w:sz w:val="24"/>
          <w:szCs w:val="24"/>
        </w:rPr>
        <w:t xml:space="preserve">Disamping itu menurut penulis suatu hadis perlu dipahami secara tekstual </w:t>
      </w:r>
      <w:proofErr w:type="gramStart"/>
      <w:r w:rsidRPr="0029379E">
        <w:rPr>
          <w:rFonts w:asciiTheme="majorBidi" w:eastAsia="Times New Roman" w:hAnsiTheme="majorBidi" w:cstheme="majorBidi"/>
          <w:color w:val="000000" w:themeColor="text1"/>
          <w:sz w:val="24"/>
          <w:szCs w:val="24"/>
        </w:rPr>
        <w:t>apabila  dalam</w:t>
      </w:r>
      <w:proofErr w:type="gramEnd"/>
      <w:r w:rsidRPr="0029379E">
        <w:rPr>
          <w:rFonts w:asciiTheme="majorBidi" w:eastAsia="Times New Roman" w:hAnsiTheme="majorBidi" w:cstheme="majorBidi"/>
          <w:color w:val="000000" w:themeColor="text1"/>
          <w:sz w:val="24"/>
          <w:szCs w:val="24"/>
        </w:rPr>
        <w:t xml:space="preserve"> teks hadis tersbut mengandung </w:t>
      </w:r>
      <w:r w:rsidRPr="0029379E">
        <w:rPr>
          <w:rFonts w:asciiTheme="majorBidi" w:eastAsia="Times New Roman" w:hAnsiTheme="majorBidi" w:cstheme="majorBidi"/>
          <w:i/>
          <w:iCs/>
          <w:color w:val="000000" w:themeColor="text1"/>
          <w:sz w:val="24"/>
          <w:szCs w:val="24"/>
        </w:rPr>
        <w:t>muhtamalah</w:t>
      </w:r>
      <w:r w:rsidRPr="0029379E">
        <w:rPr>
          <w:rFonts w:asciiTheme="majorBidi" w:eastAsia="Times New Roman" w:hAnsiTheme="majorBidi" w:cstheme="majorBidi"/>
          <w:color w:val="000000" w:themeColor="text1"/>
          <w:sz w:val="24"/>
          <w:szCs w:val="24"/>
        </w:rPr>
        <w:t xml:space="preserve"> [tidak jelas]. </w:t>
      </w:r>
    </w:p>
    <w:p w:rsidR="00C15F60" w:rsidRPr="00ED6B1D" w:rsidRDefault="00C15F60" w:rsidP="005078FF">
      <w:pPr>
        <w:pStyle w:val="ListParagraph"/>
        <w:numPr>
          <w:ilvl w:val="0"/>
          <w:numId w:val="22"/>
        </w:numPr>
        <w:shd w:val="clear" w:color="auto" w:fill="FFFFFF" w:themeFill="background1"/>
        <w:spacing w:line="360" w:lineRule="auto"/>
        <w:jc w:val="both"/>
        <w:rPr>
          <w:rFonts w:asciiTheme="majorBidi" w:eastAsia="Times New Roman" w:hAnsiTheme="majorBidi" w:cstheme="majorBidi"/>
          <w:color w:val="000000" w:themeColor="text1"/>
          <w:sz w:val="24"/>
          <w:szCs w:val="24"/>
        </w:rPr>
      </w:pPr>
      <w:r w:rsidRPr="00ED6B1D">
        <w:rPr>
          <w:rFonts w:asciiTheme="majorBidi" w:eastAsia="Times New Roman" w:hAnsiTheme="majorBidi" w:cstheme="majorBidi"/>
          <w:b/>
          <w:bCs/>
          <w:color w:val="000000" w:themeColor="text1"/>
          <w:sz w:val="24"/>
          <w:szCs w:val="24"/>
        </w:rPr>
        <w:t xml:space="preserve">Alasan dan </w:t>
      </w:r>
      <w:r w:rsidRPr="00ED6B1D">
        <w:rPr>
          <w:rFonts w:asciiTheme="majorBidi" w:eastAsia="Times New Roman" w:hAnsiTheme="majorBidi" w:cstheme="majorBidi"/>
          <w:b/>
          <w:bCs/>
          <w:color w:val="000000" w:themeColor="text1"/>
          <w:sz w:val="24"/>
          <w:szCs w:val="24"/>
          <w:lang w:val="id-ID"/>
        </w:rPr>
        <w:t>K</w:t>
      </w:r>
      <w:r w:rsidRPr="00ED6B1D">
        <w:rPr>
          <w:rFonts w:asciiTheme="majorBidi" w:eastAsia="Times New Roman" w:hAnsiTheme="majorBidi" w:cstheme="majorBidi"/>
          <w:b/>
          <w:bCs/>
          <w:color w:val="000000" w:themeColor="text1"/>
          <w:sz w:val="24"/>
          <w:szCs w:val="24"/>
        </w:rPr>
        <w:t>o</w:t>
      </w:r>
      <w:r w:rsidRPr="00ED6B1D">
        <w:rPr>
          <w:rFonts w:asciiTheme="majorBidi" w:eastAsia="Times New Roman" w:hAnsiTheme="majorBidi" w:cstheme="majorBidi"/>
          <w:b/>
          <w:bCs/>
          <w:color w:val="000000" w:themeColor="text1"/>
          <w:sz w:val="24"/>
          <w:szCs w:val="24"/>
          <w:lang w:val="id-ID"/>
        </w:rPr>
        <w:t>n</w:t>
      </w:r>
      <w:r w:rsidRPr="00ED6B1D">
        <w:rPr>
          <w:rFonts w:asciiTheme="majorBidi" w:eastAsia="Times New Roman" w:hAnsiTheme="majorBidi" w:cstheme="majorBidi"/>
          <w:b/>
          <w:bCs/>
          <w:color w:val="000000" w:themeColor="text1"/>
          <w:sz w:val="24"/>
          <w:szCs w:val="24"/>
        </w:rPr>
        <w:t>sek</w:t>
      </w:r>
      <w:r w:rsidRPr="00ED6B1D">
        <w:rPr>
          <w:rFonts w:asciiTheme="majorBidi" w:eastAsia="Times New Roman" w:hAnsiTheme="majorBidi" w:cstheme="majorBidi"/>
          <w:b/>
          <w:bCs/>
          <w:color w:val="000000" w:themeColor="text1"/>
          <w:sz w:val="24"/>
          <w:szCs w:val="24"/>
          <w:lang w:val="id-ID"/>
        </w:rPr>
        <w:t>u</w:t>
      </w:r>
      <w:r w:rsidRPr="00ED6B1D">
        <w:rPr>
          <w:rFonts w:asciiTheme="majorBidi" w:eastAsia="Times New Roman" w:hAnsiTheme="majorBidi" w:cstheme="majorBidi"/>
          <w:b/>
          <w:bCs/>
          <w:color w:val="000000" w:themeColor="text1"/>
          <w:sz w:val="24"/>
          <w:szCs w:val="24"/>
        </w:rPr>
        <w:t>ensi Pemahaman Secara Kontekstual</w:t>
      </w:r>
    </w:p>
    <w:p w:rsidR="00C15F60" w:rsidRPr="0029379E" w:rsidRDefault="00C15F60" w:rsidP="00C15F60">
      <w:pPr>
        <w:spacing w:line="360" w:lineRule="auto"/>
        <w:ind w:firstLine="720"/>
        <w:jc w:val="both"/>
        <w:rPr>
          <w:rFonts w:asciiTheme="majorBidi" w:hAnsiTheme="majorBidi" w:cstheme="majorBidi"/>
          <w:sz w:val="24"/>
          <w:szCs w:val="24"/>
          <w:lang w:val="id-ID"/>
        </w:rPr>
      </w:pPr>
      <w:r w:rsidRPr="0029379E">
        <w:rPr>
          <w:rFonts w:asciiTheme="majorBidi" w:eastAsia="Times New Roman" w:hAnsiTheme="majorBidi" w:cstheme="majorBidi"/>
          <w:color w:val="000000" w:themeColor="text1"/>
          <w:sz w:val="24"/>
          <w:szCs w:val="24"/>
          <w:lang w:val="id-ID"/>
        </w:rPr>
        <w:t>Pada dasarnya permasalahan pemahaman hadits baik secara tekstual atau  kontekstual adalah menyangkut masalah ketepatan dalam memahaminya sehingga hadits tersebut dapat diamalkan sesuai dengan yang diharapkan oleh Nabi sesuai dengan perintah Allah, dan bukan merupakan keinginan pribadi maupun emosi saja apakah suatu hadits hendak dipahami secara tekstual atau kontekstual</w:t>
      </w:r>
      <w:r w:rsidRPr="0029379E">
        <w:rPr>
          <w:rFonts w:asciiTheme="majorBidi" w:hAnsiTheme="majorBidi" w:cstheme="majorBidi"/>
          <w:sz w:val="24"/>
          <w:szCs w:val="24"/>
          <w:lang w:val="id-ID"/>
        </w:rPr>
        <w:t>.</w:t>
      </w:r>
    </w:p>
    <w:p w:rsidR="00C15F60" w:rsidRPr="009F7E87" w:rsidRDefault="00C15F60" w:rsidP="00C15F60">
      <w:pPr>
        <w:spacing w:line="360" w:lineRule="auto"/>
        <w:ind w:firstLine="720"/>
        <w:jc w:val="both"/>
        <w:rPr>
          <w:rFonts w:asciiTheme="majorBidi" w:hAnsiTheme="majorBidi" w:cstheme="majorBidi"/>
          <w:sz w:val="24"/>
          <w:szCs w:val="24"/>
          <w:lang w:val="id-ID"/>
        </w:rPr>
      </w:pPr>
      <w:r w:rsidRPr="009F7E87">
        <w:rPr>
          <w:rFonts w:asciiTheme="majorBidi" w:hAnsiTheme="majorBidi" w:cstheme="majorBidi"/>
          <w:color w:val="000000" w:themeColor="text1"/>
          <w:sz w:val="24"/>
          <w:szCs w:val="24"/>
          <w:lang w:val="id-ID"/>
        </w:rPr>
        <w:t>Kontekstual merupakan keperluan kaum muslimin untuk mengantisipasi tantangan dan tuntutan masa kini, oleh Djohan Effendi mengatakan pendekatan secara kontekstual ini merupakan metode untuk memahami hadits dengan sosio-historik, yaitu melihat dan mendekati suatu gagasan atau fenomena tidak lepas dari konteks waktu, tempat budaya, kelompok, dan lingkungan sedikit banyaknya ada kaitannya.</w:t>
      </w:r>
      <w:r w:rsidRPr="00427747">
        <w:rPr>
          <w:rStyle w:val="FootnoteReference"/>
          <w:rFonts w:asciiTheme="majorBidi" w:hAnsiTheme="majorBidi" w:cstheme="majorBidi"/>
          <w:color w:val="000000" w:themeColor="text1"/>
          <w:sz w:val="24"/>
          <w:szCs w:val="24"/>
        </w:rPr>
        <w:footnoteReference w:id="11"/>
      </w:r>
      <w:r w:rsidRPr="009F7E87">
        <w:rPr>
          <w:rFonts w:asciiTheme="majorBidi" w:hAnsiTheme="majorBidi" w:cstheme="majorBidi"/>
          <w:color w:val="000000" w:themeColor="text1"/>
          <w:sz w:val="24"/>
          <w:szCs w:val="24"/>
          <w:lang w:val="id-ID"/>
        </w:rPr>
        <w:t xml:space="preserve"> Nabi sebagai </w:t>
      </w:r>
      <w:r w:rsidRPr="009F7E87">
        <w:rPr>
          <w:rFonts w:asciiTheme="majorBidi" w:hAnsiTheme="majorBidi" w:cstheme="majorBidi"/>
          <w:i/>
          <w:iCs/>
          <w:color w:val="000000" w:themeColor="text1"/>
          <w:sz w:val="24"/>
          <w:szCs w:val="24"/>
          <w:lang w:val="id-ID"/>
        </w:rPr>
        <w:t>source of hadits</w:t>
      </w:r>
      <w:r w:rsidRPr="009F7E87">
        <w:rPr>
          <w:rFonts w:asciiTheme="majorBidi" w:hAnsiTheme="majorBidi" w:cstheme="majorBidi"/>
          <w:color w:val="000000" w:themeColor="text1"/>
          <w:sz w:val="24"/>
          <w:szCs w:val="24"/>
          <w:lang w:val="id-ID"/>
        </w:rPr>
        <w:t xml:space="preserve"> tidaklah hidup ditengah-tengah masyarakat yang homogenitas, tetapi beliau hidup ditengah masyarakat yang heterogen yang masyarakatnya berada ditengah-tengah kerasnya budaya arab, oleh sebab itu sebagai orang yang membawa misi suci dari Allah, Nabi dituntut untuk tampil ditengah mereka sebagai </w:t>
      </w:r>
      <w:r w:rsidRPr="009F7E87">
        <w:rPr>
          <w:rFonts w:asciiTheme="majorBidi" w:hAnsiTheme="majorBidi" w:cstheme="majorBidi"/>
          <w:i/>
          <w:iCs/>
          <w:color w:val="000000" w:themeColor="text1"/>
          <w:sz w:val="24"/>
          <w:szCs w:val="24"/>
          <w:lang w:val="id-ID"/>
        </w:rPr>
        <w:t>full profile</w:t>
      </w:r>
      <w:r w:rsidRPr="009F7E87">
        <w:rPr>
          <w:rFonts w:asciiTheme="majorBidi" w:hAnsiTheme="majorBidi" w:cstheme="majorBidi"/>
          <w:color w:val="000000" w:themeColor="text1"/>
          <w:sz w:val="24"/>
          <w:szCs w:val="24"/>
          <w:lang w:val="id-ID"/>
        </w:rPr>
        <w:t xml:space="preserve"> yang bersifat </w:t>
      </w:r>
      <w:r w:rsidRPr="009F7E87">
        <w:rPr>
          <w:rFonts w:asciiTheme="majorBidi" w:hAnsiTheme="majorBidi" w:cstheme="majorBidi"/>
          <w:i/>
          <w:iCs/>
          <w:color w:val="000000" w:themeColor="text1"/>
          <w:sz w:val="24"/>
          <w:szCs w:val="24"/>
          <w:lang w:val="id-ID"/>
        </w:rPr>
        <w:t>rahmatan li al-‘alamiin</w:t>
      </w:r>
      <w:r w:rsidRPr="009F7E87">
        <w:rPr>
          <w:rFonts w:asciiTheme="majorBidi" w:hAnsiTheme="majorBidi" w:cstheme="majorBidi"/>
          <w:color w:val="000000" w:themeColor="text1"/>
          <w:sz w:val="24"/>
          <w:szCs w:val="24"/>
          <w:lang w:val="id-ID"/>
        </w:rPr>
        <w:t xml:space="preserve">. </w:t>
      </w:r>
    </w:p>
    <w:p w:rsidR="00C15F60" w:rsidRPr="009F7E87" w:rsidRDefault="00C15F60" w:rsidP="00C15F60">
      <w:pPr>
        <w:spacing w:line="360" w:lineRule="auto"/>
        <w:ind w:firstLine="720"/>
        <w:jc w:val="both"/>
        <w:rPr>
          <w:rFonts w:asciiTheme="majorBidi" w:hAnsiTheme="majorBidi" w:cstheme="majorBidi"/>
          <w:color w:val="000000" w:themeColor="text1"/>
          <w:sz w:val="24"/>
          <w:szCs w:val="24"/>
        </w:rPr>
      </w:pPr>
      <w:r w:rsidRPr="009F7E87">
        <w:rPr>
          <w:rFonts w:asciiTheme="majorBidi" w:hAnsiTheme="majorBidi" w:cstheme="majorBidi"/>
          <w:color w:val="000000" w:themeColor="text1"/>
          <w:sz w:val="24"/>
          <w:szCs w:val="24"/>
        </w:rPr>
        <w:t xml:space="preserve">Jadi, ketika Nabi menghadapi orang-orang Arab, beliau tidak hanya menggunakan suatu </w:t>
      </w:r>
      <w:proofErr w:type="gramStart"/>
      <w:r w:rsidRPr="009F7E87">
        <w:rPr>
          <w:rFonts w:asciiTheme="majorBidi" w:hAnsiTheme="majorBidi" w:cstheme="majorBidi"/>
          <w:color w:val="000000" w:themeColor="text1"/>
          <w:sz w:val="24"/>
          <w:szCs w:val="24"/>
        </w:rPr>
        <w:t>cara</w:t>
      </w:r>
      <w:proofErr w:type="gramEnd"/>
      <w:r w:rsidRPr="009F7E87">
        <w:rPr>
          <w:rFonts w:asciiTheme="majorBidi" w:hAnsiTheme="majorBidi" w:cstheme="majorBidi"/>
          <w:color w:val="000000" w:themeColor="text1"/>
          <w:sz w:val="24"/>
          <w:szCs w:val="24"/>
        </w:rPr>
        <w:t xml:space="preserve">, tetapi multicara. Dan beliau sadar bahwa setiap orang mempunyai kadar intelegensi yang </w:t>
      </w:r>
      <w:proofErr w:type="gramStart"/>
      <w:r w:rsidRPr="009F7E87">
        <w:rPr>
          <w:rFonts w:asciiTheme="majorBidi" w:hAnsiTheme="majorBidi" w:cstheme="majorBidi"/>
          <w:color w:val="000000" w:themeColor="text1"/>
          <w:sz w:val="24"/>
          <w:szCs w:val="24"/>
        </w:rPr>
        <w:t>berbeda  atau</w:t>
      </w:r>
      <w:proofErr w:type="gramEnd"/>
      <w:r w:rsidRPr="009F7E87">
        <w:rPr>
          <w:rFonts w:asciiTheme="majorBidi" w:hAnsiTheme="majorBidi" w:cstheme="majorBidi"/>
          <w:color w:val="000000" w:themeColor="text1"/>
          <w:sz w:val="24"/>
          <w:szCs w:val="24"/>
        </w:rPr>
        <w:t xml:space="preserve"> beragam, sehingga menghadapi mereka seukuran menghadapi kadar mereka juga. </w:t>
      </w:r>
      <w:r w:rsidRPr="00427747">
        <w:rPr>
          <w:rStyle w:val="FootnoteReference"/>
          <w:rFonts w:asciiTheme="majorBidi" w:hAnsiTheme="majorBidi" w:cstheme="majorBidi"/>
          <w:color w:val="000000" w:themeColor="text1"/>
          <w:sz w:val="24"/>
          <w:szCs w:val="24"/>
        </w:rPr>
        <w:footnoteReference w:id="12"/>
      </w:r>
    </w:p>
    <w:p w:rsidR="00C15F60" w:rsidRPr="0029379E" w:rsidRDefault="00C15F60" w:rsidP="00C15F60">
      <w:pPr>
        <w:shd w:val="clear" w:color="auto" w:fill="FFFFFF" w:themeFill="background1"/>
        <w:spacing w:line="360" w:lineRule="auto"/>
        <w:ind w:firstLine="720"/>
        <w:jc w:val="both"/>
        <w:rPr>
          <w:rFonts w:asciiTheme="majorBidi" w:eastAsia="Times New Roman" w:hAnsiTheme="majorBidi" w:cstheme="majorBidi"/>
          <w:color w:val="000000" w:themeColor="text1"/>
          <w:sz w:val="24"/>
          <w:szCs w:val="24"/>
        </w:rPr>
      </w:pPr>
      <w:r w:rsidRPr="0029379E">
        <w:rPr>
          <w:rFonts w:asciiTheme="majorBidi" w:eastAsia="Times New Roman" w:hAnsiTheme="majorBidi" w:cstheme="majorBidi"/>
          <w:color w:val="000000" w:themeColor="text1"/>
          <w:sz w:val="24"/>
          <w:szCs w:val="24"/>
        </w:rPr>
        <w:lastRenderedPageBreak/>
        <w:t xml:space="preserve">Dengan </w:t>
      </w:r>
      <w:proofErr w:type="gramStart"/>
      <w:r w:rsidRPr="0029379E">
        <w:rPr>
          <w:rFonts w:asciiTheme="majorBidi" w:eastAsia="Times New Roman" w:hAnsiTheme="majorBidi" w:cstheme="majorBidi"/>
          <w:color w:val="000000" w:themeColor="text1"/>
          <w:sz w:val="24"/>
          <w:szCs w:val="24"/>
        </w:rPr>
        <w:t>demikian  kontekstualisasi</w:t>
      </w:r>
      <w:proofErr w:type="gramEnd"/>
      <w:r w:rsidRPr="0029379E">
        <w:rPr>
          <w:rFonts w:asciiTheme="majorBidi" w:eastAsia="Times New Roman" w:hAnsiTheme="majorBidi" w:cstheme="majorBidi"/>
          <w:color w:val="000000" w:themeColor="text1"/>
          <w:sz w:val="24"/>
          <w:szCs w:val="24"/>
        </w:rPr>
        <w:t xml:space="preserve"> terhadap hadis sangat perlu dilakukan karena suatu hadits  tidak dapat dipahami dan diamalkan dengan baik jika hanya dipahami secara tekstual saja. </w:t>
      </w:r>
    </w:p>
    <w:p w:rsidR="00C15F60" w:rsidRPr="0029379E" w:rsidRDefault="00C15F60" w:rsidP="00C15F60">
      <w:pPr>
        <w:shd w:val="clear" w:color="auto" w:fill="FFFFFF" w:themeFill="background1"/>
        <w:spacing w:line="360" w:lineRule="auto"/>
        <w:ind w:firstLine="720"/>
        <w:jc w:val="both"/>
        <w:rPr>
          <w:rFonts w:asciiTheme="majorBidi" w:eastAsia="Times New Roman" w:hAnsiTheme="majorBidi" w:cstheme="majorBidi"/>
          <w:color w:val="000000" w:themeColor="text1"/>
          <w:sz w:val="24"/>
          <w:szCs w:val="24"/>
        </w:rPr>
      </w:pPr>
      <w:r w:rsidRPr="0029379E">
        <w:rPr>
          <w:rFonts w:asciiTheme="majorBidi" w:eastAsia="Times New Roman" w:hAnsiTheme="majorBidi" w:cstheme="majorBidi"/>
          <w:color w:val="000000" w:themeColor="text1"/>
          <w:sz w:val="24"/>
          <w:szCs w:val="24"/>
        </w:rPr>
        <w:t xml:space="preserve">Apabila suatu hadis difahamai secara kontekstuala maka konsekwensinya adalah kandungan yang terdapat dalam hadis tersebut berlaku khusus, temporal, local, terikat dengan waktu, tempat dan </w:t>
      </w:r>
      <w:proofErr w:type="gramStart"/>
      <w:r w:rsidRPr="0029379E">
        <w:rPr>
          <w:rFonts w:asciiTheme="majorBidi" w:eastAsia="Times New Roman" w:hAnsiTheme="majorBidi" w:cstheme="majorBidi"/>
          <w:color w:val="000000" w:themeColor="text1"/>
          <w:sz w:val="24"/>
          <w:szCs w:val="24"/>
        </w:rPr>
        <w:t>illat  ketika</w:t>
      </w:r>
      <w:proofErr w:type="gramEnd"/>
      <w:r w:rsidRPr="0029379E">
        <w:rPr>
          <w:rFonts w:asciiTheme="majorBidi" w:eastAsia="Times New Roman" w:hAnsiTheme="majorBidi" w:cstheme="majorBidi"/>
          <w:color w:val="000000" w:themeColor="text1"/>
          <w:sz w:val="24"/>
          <w:szCs w:val="24"/>
        </w:rPr>
        <w:t xml:space="preserve"> hadis tersebut diucapkan.</w:t>
      </w:r>
    </w:p>
    <w:p w:rsidR="00C15F60" w:rsidRPr="009F7E87" w:rsidRDefault="00C15F60" w:rsidP="005078FF">
      <w:pPr>
        <w:pStyle w:val="ListParagraph"/>
        <w:numPr>
          <w:ilvl w:val="0"/>
          <w:numId w:val="22"/>
        </w:numPr>
        <w:spacing w:after="0" w:line="360" w:lineRule="auto"/>
        <w:rPr>
          <w:rFonts w:asciiTheme="majorBidi" w:hAnsiTheme="majorBidi" w:cstheme="majorBidi"/>
          <w:b/>
          <w:bCs/>
          <w:sz w:val="24"/>
          <w:szCs w:val="24"/>
        </w:rPr>
      </w:pPr>
      <w:r>
        <w:rPr>
          <w:rFonts w:asciiTheme="majorBidi" w:hAnsiTheme="majorBidi" w:cstheme="majorBidi"/>
          <w:b/>
          <w:bCs/>
          <w:sz w:val="24"/>
          <w:szCs w:val="24"/>
        </w:rPr>
        <w:t>Sejarah Pem</w:t>
      </w:r>
      <w:r>
        <w:rPr>
          <w:rFonts w:asciiTheme="majorBidi" w:hAnsiTheme="majorBidi" w:cstheme="majorBidi"/>
          <w:b/>
          <w:bCs/>
          <w:sz w:val="24"/>
          <w:szCs w:val="24"/>
          <w:lang w:val="id-ID"/>
        </w:rPr>
        <w:t>a</w:t>
      </w:r>
      <w:r>
        <w:rPr>
          <w:rFonts w:asciiTheme="majorBidi" w:hAnsiTheme="majorBidi" w:cstheme="majorBidi"/>
          <w:b/>
          <w:bCs/>
          <w:sz w:val="24"/>
          <w:szCs w:val="24"/>
        </w:rPr>
        <w:t xml:space="preserve">haman </w:t>
      </w:r>
      <w:r>
        <w:rPr>
          <w:rFonts w:asciiTheme="majorBidi" w:hAnsiTheme="majorBidi" w:cstheme="majorBidi"/>
          <w:b/>
          <w:bCs/>
          <w:sz w:val="24"/>
          <w:szCs w:val="24"/>
          <w:lang w:val="id-ID"/>
        </w:rPr>
        <w:t>H</w:t>
      </w:r>
      <w:r w:rsidRPr="009F7E87">
        <w:rPr>
          <w:rFonts w:asciiTheme="majorBidi" w:hAnsiTheme="majorBidi" w:cstheme="majorBidi"/>
          <w:b/>
          <w:bCs/>
          <w:sz w:val="24"/>
          <w:szCs w:val="24"/>
        </w:rPr>
        <w:t xml:space="preserve">adis secara Kontekstual </w:t>
      </w:r>
    </w:p>
    <w:p w:rsidR="00C15F60" w:rsidRPr="0029379E" w:rsidRDefault="00C15F60" w:rsidP="00C15F60">
      <w:pPr>
        <w:spacing w:line="360" w:lineRule="auto"/>
        <w:ind w:firstLine="720"/>
        <w:jc w:val="both"/>
        <w:rPr>
          <w:rFonts w:asciiTheme="majorBidi" w:eastAsia="Calibri" w:hAnsiTheme="majorBidi" w:cstheme="majorBidi"/>
          <w:sz w:val="28"/>
          <w:szCs w:val="28"/>
        </w:rPr>
      </w:pPr>
      <w:proofErr w:type="gramStart"/>
      <w:r w:rsidRPr="0029379E">
        <w:rPr>
          <w:rFonts w:asciiTheme="majorBidi" w:eastAsia="Calibri" w:hAnsiTheme="majorBidi" w:cstheme="majorBidi"/>
          <w:sz w:val="24"/>
          <w:szCs w:val="24"/>
        </w:rPr>
        <w:t>Memahami hadis secara tekstual dan kontekstual s</w:t>
      </w:r>
      <w:r w:rsidRPr="0029379E">
        <w:rPr>
          <w:rFonts w:asciiTheme="majorBidi" w:eastAsia="Calibri" w:hAnsiTheme="majorBidi" w:cstheme="majorBidi"/>
          <w:sz w:val="24"/>
          <w:szCs w:val="24"/>
          <w:lang w:val="id-ID"/>
        </w:rPr>
        <w:t>u</w:t>
      </w:r>
      <w:r w:rsidRPr="0029379E">
        <w:rPr>
          <w:rFonts w:asciiTheme="majorBidi" w:eastAsia="Calibri" w:hAnsiTheme="majorBidi" w:cstheme="majorBidi"/>
          <w:sz w:val="24"/>
          <w:szCs w:val="24"/>
        </w:rPr>
        <w:t>dah terjadi pada zaman Rasulullah dan sahabat.</w:t>
      </w:r>
      <w:proofErr w:type="gramEnd"/>
      <w:r w:rsidRPr="0029379E">
        <w:rPr>
          <w:rFonts w:asciiTheme="majorBidi" w:eastAsia="Calibri" w:hAnsiTheme="majorBidi" w:cstheme="majorBidi"/>
          <w:sz w:val="24"/>
          <w:szCs w:val="24"/>
        </w:rPr>
        <w:t xml:space="preserve"> Sebagai contoh, ketika Nabi bersabda:</w:t>
      </w:r>
    </w:p>
    <w:p w:rsidR="00C15F60" w:rsidRPr="00427747" w:rsidRDefault="00C15F60" w:rsidP="00C15F60">
      <w:pPr>
        <w:autoSpaceDE w:val="0"/>
        <w:autoSpaceDN w:val="0"/>
        <w:bidi/>
        <w:adjustRightInd w:val="0"/>
        <w:spacing w:after="0" w:line="360" w:lineRule="auto"/>
        <w:rPr>
          <w:rFonts w:asciiTheme="majorBidi" w:hAnsiTheme="majorBidi" w:cstheme="majorBidi"/>
          <w:b/>
          <w:bCs/>
          <w:color w:val="000000"/>
          <w:sz w:val="44"/>
          <w:szCs w:val="44"/>
          <w:rtl/>
          <w:lang w:val="id-ID"/>
        </w:rPr>
      </w:pPr>
      <w:r w:rsidRPr="009F7E87">
        <w:rPr>
          <w:rFonts w:asciiTheme="majorBidi" w:hAnsiTheme="majorBidi" w:cstheme="majorBidi"/>
          <w:b/>
          <w:bCs/>
          <w:color w:val="000000"/>
          <w:sz w:val="28"/>
          <w:szCs w:val="28"/>
          <w:rtl/>
          <w:lang w:val="id-ID"/>
        </w:rPr>
        <w:t xml:space="preserve">عن عائشة رضي الله عنها : أن بعض أزواج النبي صلى الله عليه و سلم قلن للنبي صلى الله عليه و سلم أينا أسرع بك لحوقا ؟ قال </w:t>
      </w:r>
      <w:r w:rsidRPr="009F7E87">
        <w:rPr>
          <w:rFonts w:asciiTheme="majorBidi" w:hAnsiTheme="majorBidi" w:cstheme="majorBidi"/>
          <w:b/>
          <w:bCs/>
          <w:sz w:val="28"/>
          <w:szCs w:val="28"/>
          <w:rtl/>
          <w:lang w:val="id-ID"/>
        </w:rPr>
        <w:t xml:space="preserve">( أطولكن يدا </w:t>
      </w:r>
      <w:r w:rsidRPr="009F7E87">
        <w:rPr>
          <w:rFonts w:asciiTheme="majorBidi" w:hAnsiTheme="majorBidi" w:cstheme="majorBidi"/>
          <w:b/>
          <w:bCs/>
          <w:color w:val="000000"/>
          <w:sz w:val="28"/>
          <w:szCs w:val="28"/>
          <w:rtl/>
          <w:lang w:val="id-ID"/>
        </w:rPr>
        <w:t>) . فأخذوا قصبة يذرعونها فكانت</w:t>
      </w:r>
      <w:r w:rsidRPr="00427747">
        <w:rPr>
          <w:rFonts w:asciiTheme="majorBidi" w:hAnsiTheme="majorBidi" w:cstheme="majorBidi"/>
          <w:b/>
          <w:bCs/>
          <w:color w:val="000000"/>
          <w:sz w:val="44"/>
          <w:szCs w:val="44"/>
          <w:rtl/>
          <w:lang w:val="id-ID"/>
        </w:rPr>
        <w:t xml:space="preserve"> </w:t>
      </w:r>
      <w:r w:rsidRPr="009F7E87">
        <w:rPr>
          <w:rFonts w:asciiTheme="majorBidi" w:hAnsiTheme="majorBidi" w:cstheme="majorBidi"/>
          <w:b/>
          <w:bCs/>
          <w:color w:val="000000"/>
          <w:sz w:val="28"/>
          <w:szCs w:val="28"/>
          <w:rtl/>
          <w:lang w:val="id-ID"/>
        </w:rPr>
        <w:t>سودة أطولهن يدا فعلمنا بعد أنما كانت طول يدها الصدقة وكانت أسرعنا لحوقا به وكانت تحب الصدقة.</w:t>
      </w:r>
      <w:r w:rsidRPr="009F7E87">
        <w:rPr>
          <w:rStyle w:val="FootnoteReference"/>
          <w:rFonts w:asciiTheme="majorBidi" w:hAnsiTheme="majorBidi" w:cstheme="majorBidi"/>
          <w:b/>
          <w:bCs/>
          <w:color w:val="000000"/>
          <w:sz w:val="28"/>
          <w:szCs w:val="28"/>
          <w:rtl/>
          <w:lang w:val="id-ID"/>
        </w:rPr>
        <w:footnoteReference w:id="13"/>
      </w:r>
    </w:p>
    <w:p w:rsidR="00C15F60" w:rsidRPr="00427747" w:rsidRDefault="00C15F60" w:rsidP="00C15F60">
      <w:pPr>
        <w:autoSpaceDE w:val="0"/>
        <w:autoSpaceDN w:val="0"/>
        <w:adjustRightInd w:val="0"/>
        <w:spacing w:after="0" w:line="360" w:lineRule="auto"/>
        <w:ind w:firstLine="720"/>
        <w:jc w:val="both"/>
        <w:rPr>
          <w:rFonts w:asciiTheme="majorBidi" w:hAnsiTheme="majorBidi" w:cstheme="majorBidi"/>
          <w:color w:val="000000"/>
          <w:sz w:val="24"/>
          <w:szCs w:val="24"/>
          <w:lang w:val="id-ID"/>
        </w:rPr>
      </w:pPr>
      <w:r w:rsidRPr="00427747">
        <w:rPr>
          <w:rFonts w:asciiTheme="majorBidi" w:hAnsiTheme="majorBidi" w:cstheme="majorBidi"/>
          <w:color w:val="000000"/>
          <w:sz w:val="24"/>
          <w:szCs w:val="24"/>
          <w:lang w:val="id-ID"/>
        </w:rPr>
        <w:t>Dari  riwayat di atas dapat diketahui bahwa para istri Nabi bertanya kep</w:t>
      </w:r>
      <w:r>
        <w:rPr>
          <w:rFonts w:asciiTheme="majorBidi" w:hAnsiTheme="majorBidi" w:cstheme="majorBidi"/>
          <w:color w:val="000000"/>
          <w:sz w:val="24"/>
          <w:szCs w:val="24"/>
          <w:lang w:val="id-ID"/>
        </w:rPr>
        <w:t>ada  Rasululullah siapakah dian</w:t>
      </w:r>
      <w:r w:rsidRPr="00427747">
        <w:rPr>
          <w:rFonts w:asciiTheme="majorBidi" w:hAnsiTheme="majorBidi" w:cstheme="majorBidi"/>
          <w:color w:val="000000"/>
          <w:sz w:val="24"/>
          <w:szCs w:val="24"/>
          <w:lang w:val="id-ID"/>
        </w:rPr>
        <w:t xml:space="preserve">tara kami yang paling lebih dahulu akan menyusul engkau (wafat setelah Rasulullah), ? maka nabi menjawab  </w:t>
      </w:r>
      <w:r w:rsidRPr="00427747">
        <w:rPr>
          <w:rFonts w:asciiTheme="majorBidi" w:eastAsia="Calibri" w:hAnsiTheme="majorBidi" w:cstheme="majorBidi"/>
          <w:sz w:val="24"/>
          <w:szCs w:val="24"/>
          <w:lang w:val="id-ID"/>
        </w:rPr>
        <w:t xml:space="preserve"> “Orang yang yang paling panjang tangannya (</w:t>
      </w:r>
      <w:r w:rsidRPr="009F7E87">
        <w:rPr>
          <w:rFonts w:asciiTheme="majorBidi" w:eastAsia="Calibri" w:hAnsiTheme="majorBidi" w:cstheme="majorBidi"/>
          <w:i/>
          <w:iCs/>
          <w:sz w:val="24"/>
          <w:szCs w:val="24"/>
          <w:lang w:val="id-ID"/>
        </w:rPr>
        <w:t>athwalukunnna yadan</w:t>
      </w:r>
      <w:r w:rsidRPr="00427747">
        <w:rPr>
          <w:rFonts w:asciiTheme="majorBidi" w:eastAsia="Calibri" w:hAnsiTheme="majorBidi" w:cstheme="majorBidi"/>
          <w:sz w:val="24"/>
          <w:szCs w:val="24"/>
          <w:lang w:val="id-ID"/>
        </w:rPr>
        <w:t xml:space="preserve">) di antara kalian.” </w:t>
      </w:r>
      <w:r w:rsidRPr="00427747">
        <w:rPr>
          <w:rFonts w:asciiTheme="majorBidi" w:eastAsia="Calibri" w:hAnsiTheme="majorBidi" w:cstheme="majorBidi"/>
          <w:sz w:val="24"/>
          <w:szCs w:val="24"/>
        </w:rPr>
        <w:t xml:space="preserve">Mendengar ucapan Rasul, para istri </w:t>
      </w:r>
      <w:proofErr w:type="gramStart"/>
      <w:r w:rsidRPr="00427747">
        <w:rPr>
          <w:rFonts w:asciiTheme="majorBidi" w:eastAsia="Calibri" w:hAnsiTheme="majorBidi" w:cstheme="majorBidi"/>
          <w:sz w:val="24"/>
          <w:szCs w:val="24"/>
        </w:rPr>
        <w:t>Nabi  memahaminya</w:t>
      </w:r>
      <w:proofErr w:type="gramEnd"/>
      <w:r w:rsidRPr="00427747">
        <w:rPr>
          <w:rFonts w:asciiTheme="majorBidi" w:eastAsia="Calibri" w:hAnsiTheme="majorBidi" w:cstheme="majorBidi"/>
          <w:sz w:val="24"/>
          <w:szCs w:val="24"/>
        </w:rPr>
        <w:t xml:space="preserve"> secara tekstual, yaitu mereka memahmaniyna dengaan benar-benara bertangan paling panjang. Karena itu menurut </w:t>
      </w:r>
      <w:proofErr w:type="gramStart"/>
      <w:r w:rsidRPr="00427747">
        <w:rPr>
          <w:rFonts w:asciiTheme="majorBidi" w:eastAsia="Calibri" w:hAnsiTheme="majorBidi" w:cstheme="majorBidi"/>
          <w:sz w:val="24"/>
          <w:szCs w:val="24"/>
        </w:rPr>
        <w:t>Aisyah  para</w:t>
      </w:r>
      <w:proofErr w:type="gramEnd"/>
      <w:r w:rsidRPr="00427747">
        <w:rPr>
          <w:rFonts w:asciiTheme="majorBidi" w:eastAsia="Calibri" w:hAnsiTheme="majorBidi" w:cstheme="majorBidi"/>
          <w:sz w:val="24"/>
          <w:szCs w:val="24"/>
        </w:rPr>
        <w:t xml:space="preserve"> istri Nabi mengambil kayu untuk mengukur dan saling memanjangkan tangannya guna mengetahui siapa di antara mereka yang paling panjang tangannya guna mengatahui siapa diantara mereka yang cepat menyusul Rasul, karena para istri Nabi waktu itu memahammnya secara tekstuaala maka mereka menyimpulkan bahwa yang d</w:t>
      </w:r>
      <w:r>
        <w:rPr>
          <w:rFonts w:asciiTheme="majorBidi" w:eastAsia="Calibri" w:hAnsiTheme="majorBidi" w:cstheme="majorBidi"/>
          <w:sz w:val="24"/>
          <w:szCs w:val="24"/>
        </w:rPr>
        <w:t xml:space="preserve">imaksud oleh Rasulullah adalah </w:t>
      </w:r>
      <w:r>
        <w:rPr>
          <w:rFonts w:asciiTheme="majorBidi" w:eastAsia="Calibri" w:hAnsiTheme="majorBidi" w:cstheme="majorBidi"/>
          <w:sz w:val="24"/>
          <w:szCs w:val="24"/>
          <w:lang w:val="id-ID"/>
        </w:rPr>
        <w:t xml:space="preserve"> S</w:t>
      </w:r>
      <w:r>
        <w:rPr>
          <w:rFonts w:asciiTheme="majorBidi" w:eastAsia="Calibri" w:hAnsiTheme="majorBidi" w:cstheme="majorBidi"/>
          <w:sz w:val="24"/>
          <w:szCs w:val="24"/>
        </w:rPr>
        <w:t xml:space="preserve">auda’ karena setekah diukur </w:t>
      </w:r>
      <w:r>
        <w:rPr>
          <w:rFonts w:asciiTheme="majorBidi" w:eastAsia="Calibri" w:hAnsiTheme="majorBidi" w:cstheme="majorBidi"/>
          <w:sz w:val="24"/>
          <w:szCs w:val="24"/>
          <w:lang w:val="id-ID"/>
        </w:rPr>
        <w:t>S</w:t>
      </w:r>
      <w:r w:rsidRPr="00427747">
        <w:rPr>
          <w:rFonts w:asciiTheme="majorBidi" w:eastAsia="Calibri" w:hAnsiTheme="majorBidi" w:cstheme="majorBidi"/>
          <w:sz w:val="24"/>
          <w:szCs w:val="24"/>
        </w:rPr>
        <w:t xml:space="preserve">auda’ yang  bertangan paling panjang.  Setelah rasulullah </w:t>
      </w:r>
      <w:proofErr w:type="gramStart"/>
      <w:r w:rsidRPr="00427747">
        <w:rPr>
          <w:rFonts w:asciiTheme="majorBidi" w:eastAsia="Calibri" w:hAnsiTheme="majorBidi" w:cstheme="majorBidi"/>
          <w:sz w:val="24"/>
          <w:szCs w:val="24"/>
        </w:rPr>
        <w:t>wafat  para</w:t>
      </w:r>
      <w:proofErr w:type="gramEnd"/>
      <w:r w:rsidRPr="00427747">
        <w:rPr>
          <w:rFonts w:asciiTheme="majorBidi" w:eastAsia="Calibri" w:hAnsiTheme="majorBidi" w:cstheme="majorBidi"/>
          <w:sz w:val="24"/>
          <w:szCs w:val="24"/>
        </w:rPr>
        <w:t xml:space="preserve"> istri Nabi menyadari bahwa yang dimaksud oleh Rasul tidaklah demikian.  “</w:t>
      </w:r>
      <w:proofErr w:type="gramStart"/>
      <w:r w:rsidRPr="00427747">
        <w:rPr>
          <w:rFonts w:asciiTheme="majorBidi" w:eastAsia="Calibri" w:hAnsiTheme="majorBidi" w:cstheme="majorBidi"/>
          <w:sz w:val="24"/>
          <w:szCs w:val="24"/>
        </w:rPr>
        <w:t>panjang</w:t>
      </w:r>
      <w:proofErr w:type="gramEnd"/>
      <w:r w:rsidRPr="00427747">
        <w:rPr>
          <w:rFonts w:asciiTheme="majorBidi" w:eastAsia="Calibri" w:hAnsiTheme="majorBidi" w:cstheme="majorBidi"/>
          <w:sz w:val="24"/>
          <w:szCs w:val="24"/>
        </w:rPr>
        <w:t xml:space="preserve"> tangan” yang dimaksud oleh Rasul adalah makna kiasan, yakni orang yang paling banyak kedermwanannya, etos kerjanya tinggi (banyak melakukan kebaikan). </w:t>
      </w:r>
      <w:proofErr w:type="gramStart"/>
      <w:r w:rsidRPr="00427747">
        <w:rPr>
          <w:rFonts w:asciiTheme="majorBidi" w:eastAsia="Calibri" w:hAnsiTheme="majorBidi" w:cstheme="majorBidi"/>
          <w:sz w:val="24"/>
          <w:szCs w:val="24"/>
        </w:rPr>
        <w:t>Dalam hal ini, ternyata istri Nabi yang paling pertama menyusul adalah Zainab binti Jahsy, seorang wanita yang kreatif, banyak berkarya dan suka bersedekah.</w:t>
      </w:r>
      <w:proofErr w:type="gramEnd"/>
      <w:r w:rsidRPr="00427747">
        <w:rPr>
          <w:rStyle w:val="FootnoteReference"/>
          <w:rFonts w:asciiTheme="majorBidi" w:eastAsia="Calibri" w:hAnsiTheme="majorBidi" w:cstheme="majorBidi"/>
          <w:sz w:val="24"/>
          <w:szCs w:val="24"/>
        </w:rPr>
        <w:footnoteReference w:id="14"/>
      </w:r>
    </w:p>
    <w:p w:rsidR="00C15F60" w:rsidRPr="00427747" w:rsidRDefault="00C15F60" w:rsidP="00C15F60">
      <w:pPr>
        <w:pStyle w:val="ListParagraph"/>
        <w:spacing w:after="0" w:line="360" w:lineRule="auto"/>
        <w:rPr>
          <w:rFonts w:asciiTheme="majorBidi" w:hAnsiTheme="majorBidi" w:cstheme="majorBidi"/>
          <w:sz w:val="24"/>
          <w:szCs w:val="24"/>
        </w:rPr>
      </w:pPr>
    </w:p>
    <w:p w:rsidR="00C15F60" w:rsidRPr="002023D4" w:rsidRDefault="00C15F60" w:rsidP="00C15F60">
      <w:pPr>
        <w:spacing w:after="0" w:line="360" w:lineRule="auto"/>
        <w:ind w:firstLine="720"/>
        <w:jc w:val="both"/>
        <w:rPr>
          <w:rFonts w:asciiTheme="majorBidi" w:hAnsiTheme="majorBidi" w:cstheme="majorBidi"/>
          <w:sz w:val="28"/>
          <w:szCs w:val="28"/>
        </w:rPr>
      </w:pPr>
      <w:r w:rsidRPr="002023D4">
        <w:rPr>
          <w:rFonts w:asciiTheme="majorBidi" w:hAnsiTheme="majorBidi" w:cstheme="majorBidi"/>
          <w:sz w:val="24"/>
          <w:szCs w:val="24"/>
        </w:rPr>
        <w:lastRenderedPageBreak/>
        <w:t>Riwayat lain yang dapat dikatakan bahwa pemahaman tekstual</w:t>
      </w:r>
      <w:r>
        <w:rPr>
          <w:rFonts w:asciiTheme="majorBidi" w:hAnsiTheme="majorBidi" w:cstheme="majorBidi"/>
          <w:sz w:val="24"/>
          <w:szCs w:val="24"/>
        </w:rPr>
        <w:t xml:space="preserve"> </w:t>
      </w:r>
      <w:r w:rsidRPr="002023D4">
        <w:rPr>
          <w:rFonts w:asciiTheme="majorBidi" w:hAnsiTheme="majorBidi" w:cstheme="majorBidi"/>
          <w:sz w:val="24"/>
          <w:szCs w:val="24"/>
        </w:rPr>
        <w:t xml:space="preserve">dan konteksstual sudah ada pada masa </w:t>
      </w:r>
      <w:proofErr w:type="gramStart"/>
      <w:r w:rsidRPr="002023D4">
        <w:rPr>
          <w:rFonts w:asciiTheme="majorBidi" w:hAnsiTheme="majorBidi" w:cstheme="majorBidi"/>
          <w:sz w:val="24"/>
          <w:szCs w:val="24"/>
        </w:rPr>
        <w:t>Rasulullah :</w:t>
      </w:r>
      <w:proofErr w:type="gramEnd"/>
      <w:r w:rsidRPr="002023D4">
        <w:rPr>
          <w:rFonts w:asciiTheme="majorBidi" w:hAnsiTheme="majorBidi" w:cstheme="majorBidi"/>
          <w:sz w:val="24"/>
          <w:szCs w:val="24"/>
        </w:rPr>
        <w:t xml:space="preserve"> </w:t>
      </w:r>
    </w:p>
    <w:p w:rsidR="00C15F60" w:rsidRPr="00427747" w:rsidRDefault="00C15F60" w:rsidP="00C15F60">
      <w:pPr>
        <w:autoSpaceDE w:val="0"/>
        <w:autoSpaceDN w:val="0"/>
        <w:bidi/>
        <w:adjustRightInd w:val="0"/>
        <w:spacing w:after="0" w:line="360" w:lineRule="auto"/>
        <w:rPr>
          <w:rFonts w:asciiTheme="majorBidi" w:hAnsiTheme="majorBidi" w:cstheme="majorBidi"/>
          <w:b/>
          <w:bCs/>
          <w:color w:val="000000"/>
          <w:sz w:val="44"/>
          <w:szCs w:val="44"/>
          <w:rtl/>
          <w:lang w:val="id-ID"/>
        </w:rPr>
      </w:pPr>
      <w:r w:rsidRPr="009F7E87">
        <w:rPr>
          <w:rFonts w:asciiTheme="majorBidi" w:hAnsiTheme="majorBidi" w:cstheme="majorBidi"/>
          <w:b/>
          <w:bCs/>
          <w:color w:val="000000"/>
          <w:sz w:val="28"/>
          <w:szCs w:val="28"/>
          <w:rtl/>
          <w:lang w:val="id-ID"/>
        </w:rPr>
        <w:t xml:space="preserve">  عن  الوليد عن  النبي صلى الله عليه و سلم : لا يصلين أحد العصر إلا في </w:t>
      </w:r>
      <w:r w:rsidRPr="009F7E87">
        <w:rPr>
          <w:rFonts w:asciiTheme="majorBidi" w:hAnsiTheme="majorBidi" w:cstheme="majorBidi"/>
          <w:b/>
          <w:bCs/>
          <w:sz w:val="28"/>
          <w:szCs w:val="28"/>
          <w:rtl/>
          <w:lang w:val="id-ID"/>
        </w:rPr>
        <w:t>بني قريظة</w:t>
      </w:r>
      <w:r w:rsidRPr="009F7E87">
        <w:rPr>
          <w:rFonts w:asciiTheme="majorBidi" w:hAnsiTheme="majorBidi" w:cstheme="majorBidi"/>
          <w:b/>
          <w:bCs/>
          <w:color w:val="000000"/>
          <w:sz w:val="28"/>
          <w:szCs w:val="28"/>
          <w:rtl/>
          <w:lang w:val="id-ID"/>
        </w:rPr>
        <w:t xml:space="preserve"> )</w:t>
      </w:r>
      <w:r w:rsidRPr="00427747">
        <w:rPr>
          <w:rFonts w:asciiTheme="majorBidi" w:hAnsiTheme="majorBidi" w:cstheme="majorBidi"/>
          <w:b/>
          <w:bCs/>
          <w:color w:val="000000"/>
          <w:sz w:val="44"/>
          <w:szCs w:val="44"/>
          <w:rtl/>
          <w:lang w:val="id-ID"/>
        </w:rPr>
        <w:t xml:space="preserve"> </w:t>
      </w:r>
    </w:p>
    <w:p w:rsidR="00C15F60" w:rsidRPr="00427747" w:rsidRDefault="00C15F60" w:rsidP="00C15F60">
      <w:pPr>
        <w:pStyle w:val="ListParagraph"/>
        <w:spacing w:after="0" w:line="360" w:lineRule="auto"/>
        <w:rPr>
          <w:rFonts w:asciiTheme="majorBidi" w:hAnsiTheme="majorBidi" w:cstheme="majorBidi"/>
          <w:sz w:val="24"/>
          <w:szCs w:val="24"/>
        </w:rPr>
      </w:pPr>
    </w:p>
    <w:p w:rsidR="00C15F60" w:rsidRPr="00427747" w:rsidRDefault="00C15F60" w:rsidP="00C15F60">
      <w:pPr>
        <w:spacing w:after="0" w:line="360" w:lineRule="auto"/>
        <w:ind w:left="993" w:hanging="993"/>
        <w:jc w:val="both"/>
        <w:rPr>
          <w:rFonts w:asciiTheme="majorBidi" w:eastAsia="Times New Roman" w:hAnsiTheme="majorBidi" w:cstheme="majorBidi"/>
          <w:b/>
          <w:bCs/>
          <w:color w:val="000000" w:themeColor="text1"/>
          <w:sz w:val="28"/>
          <w:szCs w:val="28"/>
          <w:lang w:eastAsia="id-ID"/>
        </w:rPr>
      </w:pPr>
      <w:r w:rsidRPr="00427747">
        <w:rPr>
          <w:rFonts w:asciiTheme="majorBidi" w:eastAsia="Times New Roman" w:hAnsiTheme="majorBidi" w:cstheme="majorBidi"/>
          <w:b/>
          <w:bCs/>
          <w:color w:val="000000" w:themeColor="text1"/>
          <w:sz w:val="28"/>
          <w:szCs w:val="28"/>
          <w:lang w:eastAsia="id-ID"/>
        </w:rPr>
        <w:t>“</w:t>
      </w:r>
      <w:proofErr w:type="gramStart"/>
      <w:r w:rsidRPr="00427747">
        <w:rPr>
          <w:rFonts w:asciiTheme="majorBidi" w:eastAsia="Times New Roman" w:hAnsiTheme="majorBidi" w:cstheme="majorBidi"/>
          <w:i/>
          <w:iCs/>
          <w:color w:val="000000" w:themeColor="text1"/>
          <w:sz w:val="24"/>
          <w:szCs w:val="24"/>
          <w:lang w:eastAsia="id-ID"/>
        </w:rPr>
        <w:t>Artinya :</w:t>
      </w:r>
      <w:proofErr w:type="gramEnd"/>
      <w:r w:rsidRPr="00427747">
        <w:rPr>
          <w:rFonts w:asciiTheme="majorBidi" w:eastAsia="Times New Roman" w:hAnsiTheme="majorBidi" w:cstheme="majorBidi"/>
          <w:i/>
          <w:iCs/>
          <w:color w:val="000000" w:themeColor="text1"/>
          <w:sz w:val="24"/>
          <w:szCs w:val="24"/>
          <w:lang w:eastAsia="id-ID"/>
        </w:rPr>
        <w:t xml:space="preserve"> “Janganlah ada salah seorang kamu sholat Ashar kecuali di Perkampungan Bani Quraizhah”.</w:t>
      </w:r>
      <w:r w:rsidRPr="00427747">
        <w:rPr>
          <w:rFonts w:asciiTheme="majorBidi" w:eastAsia="Times New Roman" w:hAnsiTheme="majorBidi" w:cstheme="majorBidi"/>
          <w:b/>
          <w:bCs/>
          <w:i/>
          <w:iCs/>
          <w:color w:val="000000" w:themeColor="text1"/>
          <w:sz w:val="28"/>
          <w:szCs w:val="28"/>
          <w:lang w:eastAsia="id-ID"/>
        </w:rPr>
        <w:t xml:space="preserve"> </w:t>
      </w:r>
    </w:p>
    <w:p w:rsidR="00C15F60" w:rsidRPr="00427747" w:rsidRDefault="00C15F60" w:rsidP="00C15F60">
      <w:pPr>
        <w:spacing w:after="0" w:line="360" w:lineRule="auto"/>
        <w:ind w:left="993" w:hanging="993"/>
        <w:rPr>
          <w:rFonts w:asciiTheme="majorBidi" w:eastAsia="Times New Roman" w:hAnsiTheme="majorBidi" w:cstheme="majorBidi"/>
          <w:b/>
          <w:bCs/>
          <w:color w:val="000000" w:themeColor="text1"/>
          <w:sz w:val="28"/>
          <w:szCs w:val="28"/>
          <w:lang w:eastAsia="id-ID"/>
        </w:rPr>
      </w:pPr>
    </w:p>
    <w:p w:rsidR="00C15F60" w:rsidRPr="00427747" w:rsidRDefault="00C15F60" w:rsidP="00C15F60">
      <w:pPr>
        <w:spacing w:after="0" w:line="360" w:lineRule="auto"/>
        <w:ind w:firstLine="720"/>
        <w:jc w:val="both"/>
        <w:rPr>
          <w:rFonts w:asciiTheme="majorBidi" w:eastAsia="Times New Roman" w:hAnsiTheme="majorBidi" w:cstheme="majorBidi"/>
          <w:color w:val="000000" w:themeColor="text1"/>
          <w:sz w:val="24"/>
          <w:szCs w:val="24"/>
          <w:lang w:eastAsia="id-ID"/>
        </w:rPr>
      </w:pPr>
      <w:r w:rsidRPr="00427747">
        <w:rPr>
          <w:rFonts w:asciiTheme="majorBidi" w:eastAsia="Times New Roman" w:hAnsiTheme="majorBidi" w:cstheme="majorBidi"/>
          <w:color w:val="000000" w:themeColor="text1"/>
          <w:sz w:val="24"/>
          <w:szCs w:val="24"/>
          <w:lang w:eastAsia="id-ID"/>
        </w:rPr>
        <w:t xml:space="preserve">Hadis ini berkaitan dengan perintah Rasulullah SAW kepada beberapa sahabat untuk pergi ke perkampungan Bani Quraizhah, </w:t>
      </w:r>
      <w:proofErr w:type="gramStart"/>
      <w:r w:rsidRPr="00427747">
        <w:rPr>
          <w:rFonts w:asciiTheme="majorBidi" w:eastAsia="Times New Roman" w:hAnsiTheme="majorBidi" w:cstheme="majorBidi"/>
          <w:color w:val="000000" w:themeColor="text1"/>
          <w:sz w:val="24"/>
          <w:szCs w:val="24"/>
          <w:lang w:eastAsia="id-ID"/>
        </w:rPr>
        <w:t>dan  tidak</w:t>
      </w:r>
      <w:proofErr w:type="gramEnd"/>
      <w:r w:rsidRPr="00427747">
        <w:rPr>
          <w:rFonts w:asciiTheme="majorBidi" w:eastAsia="Times New Roman" w:hAnsiTheme="majorBidi" w:cstheme="majorBidi"/>
          <w:color w:val="000000" w:themeColor="text1"/>
          <w:sz w:val="24"/>
          <w:szCs w:val="24"/>
          <w:lang w:eastAsia="id-ID"/>
        </w:rPr>
        <w:t xml:space="preserve"> melaksakanakan shalat ashar kecuali</w:t>
      </w:r>
      <w:r>
        <w:rPr>
          <w:rFonts w:asciiTheme="majorBidi" w:eastAsia="Times New Roman" w:hAnsiTheme="majorBidi" w:cstheme="majorBidi"/>
          <w:color w:val="000000" w:themeColor="text1"/>
          <w:sz w:val="24"/>
          <w:szCs w:val="24"/>
          <w:lang w:val="id-ID" w:eastAsia="id-ID"/>
        </w:rPr>
        <w:t xml:space="preserve"> </w:t>
      </w:r>
      <w:r w:rsidRPr="00427747">
        <w:rPr>
          <w:rFonts w:asciiTheme="majorBidi" w:eastAsia="Times New Roman" w:hAnsiTheme="majorBidi" w:cstheme="majorBidi"/>
          <w:color w:val="000000" w:themeColor="text1"/>
          <w:sz w:val="24"/>
          <w:szCs w:val="24"/>
          <w:lang w:eastAsia="id-ID"/>
        </w:rPr>
        <w:t xml:space="preserve">setelah sampai di perkampungan Bani </w:t>
      </w:r>
      <w:r>
        <w:rPr>
          <w:rFonts w:asciiTheme="majorBidi" w:eastAsia="Times New Roman" w:hAnsiTheme="majorBidi" w:cstheme="majorBidi"/>
          <w:color w:val="000000" w:themeColor="text1"/>
          <w:sz w:val="24"/>
          <w:szCs w:val="24"/>
          <w:lang w:eastAsia="id-ID"/>
        </w:rPr>
        <w:t>Quraizhah.</w:t>
      </w:r>
      <w:r w:rsidRPr="00427747">
        <w:rPr>
          <w:rFonts w:asciiTheme="majorBidi" w:eastAsia="Times New Roman" w:hAnsiTheme="majorBidi" w:cstheme="majorBidi"/>
          <w:color w:val="000000" w:themeColor="text1"/>
          <w:sz w:val="24"/>
          <w:szCs w:val="24"/>
          <w:lang w:eastAsia="id-ID"/>
        </w:rPr>
        <w:t xml:space="preserve"> </w:t>
      </w:r>
      <w:proofErr w:type="gramStart"/>
      <w:r w:rsidRPr="00427747">
        <w:rPr>
          <w:rFonts w:asciiTheme="majorBidi" w:eastAsia="Times New Roman" w:hAnsiTheme="majorBidi" w:cstheme="majorBidi"/>
          <w:color w:val="000000" w:themeColor="text1"/>
          <w:sz w:val="24"/>
          <w:szCs w:val="24"/>
          <w:lang w:eastAsia="id-ID"/>
        </w:rPr>
        <w:t>Sebagiah sahabat Nabi memahami hadis tersebut secara tekstual yakni dalam Perjalanan yang panjang tersebut mereka shalat Ashar di perkampungan bani Quraizhah padahal waktu As</w:t>
      </w:r>
      <w:r>
        <w:rPr>
          <w:rFonts w:asciiTheme="majorBidi" w:eastAsia="Times New Roman" w:hAnsiTheme="majorBidi" w:cstheme="majorBidi"/>
          <w:color w:val="000000" w:themeColor="text1"/>
          <w:sz w:val="24"/>
          <w:szCs w:val="24"/>
          <w:lang w:val="id-ID" w:eastAsia="id-ID"/>
        </w:rPr>
        <w:t>h</w:t>
      </w:r>
      <w:r w:rsidRPr="00427747">
        <w:rPr>
          <w:rFonts w:asciiTheme="majorBidi" w:eastAsia="Times New Roman" w:hAnsiTheme="majorBidi" w:cstheme="majorBidi"/>
          <w:color w:val="000000" w:themeColor="text1"/>
          <w:sz w:val="24"/>
          <w:szCs w:val="24"/>
          <w:lang w:eastAsia="id-ID"/>
        </w:rPr>
        <w:t>ar</w:t>
      </w:r>
      <w:r>
        <w:rPr>
          <w:rFonts w:asciiTheme="majorBidi" w:eastAsia="Times New Roman" w:hAnsiTheme="majorBidi" w:cstheme="majorBidi"/>
          <w:color w:val="000000" w:themeColor="text1"/>
          <w:sz w:val="24"/>
          <w:szCs w:val="24"/>
          <w:lang w:eastAsia="id-ID"/>
        </w:rPr>
        <w:t xml:space="preserve"> telah lama berl</w:t>
      </w:r>
      <w:r w:rsidRPr="00427747">
        <w:rPr>
          <w:rFonts w:asciiTheme="majorBidi" w:eastAsia="Times New Roman" w:hAnsiTheme="majorBidi" w:cstheme="majorBidi"/>
          <w:color w:val="000000" w:themeColor="text1"/>
          <w:sz w:val="24"/>
          <w:szCs w:val="24"/>
          <w:lang w:eastAsia="id-ID"/>
        </w:rPr>
        <w:t>alu</w:t>
      </w:r>
      <w:r>
        <w:rPr>
          <w:rFonts w:asciiTheme="majorBidi" w:eastAsia="Times New Roman" w:hAnsiTheme="majorBidi" w:cstheme="majorBidi"/>
          <w:color w:val="000000" w:themeColor="text1"/>
          <w:sz w:val="24"/>
          <w:szCs w:val="24"/>
          <w:lang w:val="id-ID" w:eastAsia="id-ID"/>
        </w:rPr>
        <w:t xml:space="preserve"> </w:t>
      </w:r>
      <w:r w:rsidRPr="00427747">
        <w:rPr>
          <w:rFonts w:asciiTheme="majorBidi" w:eastAsia="Times New Roman" w:hAnsiTheme="majorBidi" w:cstheme="majorBidi"/>
          <w:color w:val="000000" w:themeColor="text1"/>
          <w:sz w:val="24"/>
          <w:szCs w:val="24"/>
          <w:lang w:eastAsia="id-ID"/>
        </w:rPr>
        <w:t>(habis).</w:t>
      </w:r>
      <w:proofErr w:type="gramEnd"/>
      <w:r w:rsidRPr="00427747">
        <w:rPr>
          <w:rFonts w:asciiTheme="majorBidi" w:eastAsia="Times New Roman" w:hAnsiTheme="majorBidi" w:cstheme="majorBidi"/>
          <w:color w:val="000000" w:themeColor="text1"/>
          <w:sz w:val="24"/>
          <w:szCs w:val="24"/>
          <w:lang w:eastAsia="id-ID"/>
        </w:rPr>
        <w:t xml:space="preserve"> </w:t>
      </w:r>
    </w:p>
    <w:p w:rsidR="00C15F60" w:rsidRDefault="00C15F60" w:rsidP="00C15F60">
      <w:pPr>
        <w:spacing w:after="0" w:line="360" w:lineRule="auto"/>
        <w:ind w:firstLine="720"/>
        <w:jc w:val="both"/>
        <w:rPr>
          <w:rFonts w:asciiTheme="majorBidi" w:eastAsia="Times New Roman" w:hAnsiTheme="majorBidi" w:cstheme="majorBidi"/>
          <w:color w:val="000000" w:themeColor="text1"/>
          <w:sz w:val="24"/>
          <w:szCs w:val="24"/>
          <w:lang w:eastAsia="id-ID"/>
        </w:rPr>
      </w:pPr>
      <w:r w:rsidRPr="00427747">
        <w:rPr>
          <w:rFonts w:asciiTheme="majorBidi" w:eastAsia="Times New Roman" w:hAnsiTheme="majorBidi" w:cstheme="majorBidi"/>
          <w:color w:val="000000" w:themeColor="text1"/>
          <w:sz w:val="24"/>
          <w:szCs w:val="24"/>
          <w:lang w:eastAsia="id-ID"/>
        </w:rPr>
        <w:t xml:space="preserve">Sebagian sahabat yang </w:t>
      </w:r>
      <w:proofErr w:type="gramStart"/>
      <w:r w:rsidRPr="00427747">
        <w:rPr>
          <w:rFonts w:asciiTheme="majorBidi" w:eastAsia="Times New Roman" w:hAnsiTheme="majorBidi" w:cstheme="majorBidi"/>
          <w:color w:val="000000" w:themeColor="text1"/>
          <w:sz w:val="24"/>
          <w:szCs w:val="24"/>
          <w:lang w:eastAsia="id-ID"/>
        </w:rPr>
        <w:t>lain</w:t>
      </w:r>
      <w:proofErr w:type="gramEnd"/>
      <w:r w:rsidRPr="00427747">
        <w:rPr>
          <w:rFonts w:asciiTheme="majorBidi" w:eastAsia="Times New Roman" w:hAnsiTheme="majorBidi" w:cstheme="majorBidi"/>
          <w:color w:val="000000" w:themeColor="text1"/>
          <w:sz w:val="24"/>
          <w:szCs w:val="24"/>
          <w:lang w:eastAsia="id-ID"/>
        </w:rPr>
        <w:t xml:space="preserve"> ada yang memahami ha</w:t>
      </w:r>
      <w:r>
        <w:rPr>
          <w:rFonts w:asciiTheme="majorBidi" w:eastAsia="Times New Roman" w:hAnsiTheme="majorBidi" w:cstheme="majorBidi"/>
          <w:color w:val="000000" w:themeColor="text1"/>
          <w:sz w:val="24"/>
          <w:szCs w:val="24"/>
          <w:lang w:eastAsia="id-ID"/>
        </w:rPr>
        <w:t>dis tersebut secara kontekstual</w:t>
      </w:r>
      <w:r>
        <w:rPr>
          <w:rFonts w:asciiTheme="majorBidi" w:eastAsia="Times New Roman" w:hAnsiTheme="majorBidi" w:cstheme="majorBidi"/>
          <w:color w:val="000000" w:themeColor="text1"/>
          <w:sz w:val="24"/>
          <w:szCs w:val="24"/>
          <w:lang w:val="id-ID" w:eastAsia="id-ID"/>
        </w:rPr>
        <w:t xml:space="preserve">. </w:t>
      </w:r>
      <w:r w:rsidRPr="00427747">
        <w:rPr>
          <w:rFonts w:asciiTheme="majorBidi" w:eastAsia="Times New Roman" w:hAnsiTheme="majorBidi" w:cstheme="majorBidi"/>
          <w:color w:val="000000" w:themeColor="text1"/>
          <w:sz w:val="24"/>
          <w:szCs w:val="24"/>
          <w:lang w:eastAsia="id-ID"/>
        </w:rPr>
        <w:t xml:space="preserve">Disini, mereka memahaminya untuk segera bergegas dalam perjalanan agar dapat tiba di </w:t>
      </w:r>
      <w:proofErr w:type="gramStart"/>
      <w:r w:rsidRPr="00427747">
        <w:rPr>
          <w:rFonts w:asciiTheme="majorBidi" w:eastAsia="Times New Roman" w:hAnsiTheme="majorBidi" w:cstheme="majorBidi"/>
          <w:color w:val="000000" w:themeColor="text1"/>
          <w:sz w:val="24"/>
          <w:szCs w:val="24"/>
          <w:lang w:eastAsia="id-ID"/>
        </w:rPr>
        <w:t>sana</w:t>
      </w:r>
      <w:proofErr w:type="gramEnd"/>
      <w:r w:rsidRPr="00427747">
        <w:rPr>
          <w:rFonts w:asciiTheme="majorBidi" w:eastAsia="Times New Roman" w:hAnsiTheme="majorBidi" w:cstheme="majorBidi"/>
          <w:color w:val="000000" w:themeColor="text1"/>
          <w:sz w:val="24"/>
          <w:szCs w:val="24"/>
          <w:lang w:eastAsia="id-ID"/>
        </w:rPr>
        <w:t xml:space="preserve"> pada waktu masih ashar. </w:t>
      </w:r>
      <w:proofErr w:type="gramStart"/>
      <w:r>
        <w:rPr>
          <w:rFonts w:asciiTheme="majorBidi" w:eastAsia="Times New Roman" w:hAnsiTheme="majorBidi" w:cstheme="majorBidi"/>
          <w:color w:val="000000" w:themeColor="text1"/>
          <w:sz w:val="24"/>
          <w:szCs w:val="24"/>
          <w:lang w:eastAsia="id-ID"/>
        </w:rPr>
        <w:t xml:space="preserve">Jadi bukan seperti maksud teks </w:t>
      </w:r>
      <w:r>
        <w:rPr>
          <w:rFonts w:asciiTheme="majorBidi" w:eastAsia="Times New Roman" w:hAnsiTheme="majorBidi" w:cstheme="majorBidi"/>
          <w:color w:val="000000" w:themeColor="text1"/>
          <w:sz w:val="24"/>
          <w:szCs w:val="24"/>
          <w:lang w:val="id-ID" w:eastAsia="id-ID"/>
        </w:rPr>
        <w:t>h</w:t>
      </w:r>
      <w:r w:rsidRPr="00427747">
        <w:rPr>
          <w:rFonts w:asciiTheme="majorBidi" w:eastAsia="Times New Roman" w:hAnsiTheme="majorBidi" w:cstheme="majorBidi"/>
          <w:color w:val="000000" w:themeColor="text1"/>
          <w:sz w:val="24"/>
          <w:szCs w:val="24"/>
          <w:lang w:eastAsia="id-ID"/>
        </w:rPr>
        <w:t>adis yang melarang untuk melaksanakan sholat ashar kecuali disana.</w:t>
      </w:r>
      <w:proofErr w:type="gramEnd"/>
      <w:r w:rsidRPr="00427747">
        <w:rPr>
          <w:rFonts w:asciiTheme="majorBidi" w:eastAsia="Times New Roman" w:hAnsiTheme="majorBidi" w:cstheme="majorBidi"/>
          <w:color w:val="000000" w:themeColor="text1"/>
          <w:sz w:val="24"/>
          <w:szCs w:val="24"/>
          <w:lang w:eastAsia="id-ID"/>
        </w:rPr>
        <w:t xml:space="preserve"> </w:t>
      </w:r>
      <w:proofErr w:type="gramStart"/>
      <w:r w:rsidRPr="00427747">
        <w:rPr>
          <w:rFonts w:asciiTheme="majorBidi" w:eastAsia="Times New Roman" w:hAnsiTheme="majorBidi" w:cstheme="majorBidi"/>
          <w:color w:val="000000" w:themeColor="text1"/>
          <w:sz w:val="24"/>
          <w:szCs w:val="24"/>
          <w:lang w:eastAsia="id-ID"/>
        </w:rPr>
        <w:t>Dengan demikian mereka boleh melaksanakan shalat ashar walaupun belum tiba di tempat tujuan.</w:t>
      </w:r>
      <w:proofErr w:type="gramEnd"/>
    </w:p>
    <w:p w:rsidR="00C15F60" w:rsidRPr="00AC5DCE" w:rsidRDefault="00C15F60" w:rsidP="00C15F60">
      <w:pPr>
        <w:spacing w:after="0" w:line="360" w:lineRule="auto"/>
        <w:ind w:firstLine="720"/>
        <w:jc w:val="both"/>
        <w:rPr>
          <w:rFonts w:asciiTheme="majorBidi" w:eastAsia="Times New Roman" w:hAnsiTheme="majorBidi" w:cstheme="majorBidi"/>
          <w:color w:val="000000" w:themeColor="text1"/>
          <w:sz w:val="24"/>
          <w:szCs w:val="24"/>
          <w:lang w:eastAsia="id-ID"/>
        </w:rPr>
      </w:pPr>
      <w:r w:rsidRPr="00427747">
        <w:rPr>
          <w:rFonts w:asciiTheme="majorBidi" w:eastAsia="Times New Roman" w:hAnsiTheme="majorBidi" w:cstheme="majorBidi"/>
          <w:color w:val="000000" w:themeColor="text1"/>
          <w:sz w:val="24"/>
          <w:szCs w:val="24"/>
          <w:lang w:eastAsia="id-ID"/>
        </w:rPr>
        <w:t xml:space="preserve">Pemahaman para sahabat tersebut baik yang tekstual maupun tekstual </w:t>
      </w:r>
      <w:proofErr w:type="gramStart"/>
      <w:r w:rsidRPr="00427747">
        <w:rPr>
          <w:rFonts w:asciiTheme="majorBidi" w:eastAsia="Times New Roman" w:hAnsiTheme="majorBidi" w:cstheme="majorBidi"/>
          <w:color w:val="000000" w:themeColor="text1"/>
          <w:sz w:val="24"/>
          <w:szCs w:val="24"/>
          <w:lang w:eastAsia="id-ID"/>
        </w:rPr>
        <w:t>keduanya  diterima</w:t>
      </w:r>
      <w:proofErr w:type="gramEnd"/>
      <w:r w:rsidRPr="00427747">
        <w:rPr>
          <w:rFonts w:asciiTheme="majorBidi" w:eastAsia="Times New Roman" w:hAnsiTheme="majorBidi" w:cstheme="majorBidi"/>
          <w:color w:val="000000" w:themeColor="text1"/>
          <w:sz w:val="24"/>
          <w:szCs w:val="24"/>
          <w:lang w:eastAsia="id-ID"/>
        </w:rPr>
        <w:t xml:space="preserve"> oleh Rasulullah Saw.</w:t>
      </w:r>
      <w:r w:rsidRPr="00427747">
        <w:rPr>
          <w:rStyle w:val="FootnoteReference"/>
          <w:rFonts w:asciiTheme="majorBidi" w:eastAsia="Times New Roman" w:hAnsiTheme="majorBidi" w:cstheme="majorBidi"/>
          <w:color w:val="000000" w:themeColor="text1"/>
          <w:sz w:val="24"/>
          <w:szCs w:val="24"/>
          <w:lang w:eastAsia="id-ID"/>
        </w:rPr>
        <w:footnoteReference w:id="15"/>
      </w:r>
      <w:r w:rsidRPr="00427747">
        <w:rPr>
          <w:rFonts w:asciiTheme="majorBidi" w:eastAsia="Times New Roman" w:hAnsiTheme="majorBidi" w:cstheme="majorBidi"/>
          <w:color w:val="000000" w:themeColor="text1"/>
          <w:sz w:val="24"/>
          <w:szCs w:val="24"/>
          <w:lang w:eastAsia="id-ID"/>
        </w:rPr>
        <w:t xml:space="preserve"> Dengan perbedaan pemahaman hadits tersebut Nabi tetap menerimanya karena dapat dipahami bahwa hadits memang ada yang dipahami </w:t>
      </w:r>
      <w:proofErr w:type="gramStart"/>
      <w:r w:rsidRPr="00427747">
        <w:rPr>
          <w:rFonts w:asciiTheme="majorBidi" w:eastAsia="Times New Roman" w:hAnsiTheme="majorBidi" w:cstheme="majorBidi"/>
          <w:color w:val="000000" w:themeColor="text1"/>
          <w:sz w:val="24"/>
          <w:szCs w:val="24"/>
          <w:lang w:eastAsia="id-ID"/>
        </w:rPr>
        <w:t>secara  tektual</w:t>
      </w:r>
      <w:proofErr w:type="gramEnd"/>
      <w:r w:rsidRPr="00427747">
        <w:rPr>
          <w:rFonts w:asciiTheme="majorBidi" w:eastAsia="Times New Roman" w:hAnsiTheme="majorBidi" w:cstheme="majorBidi"/>
          <w:color w:val="000000" w:themeColor="text1"/>
          <w:sz w:val="24"/>
          <w:szCs w:val="24"/>
          <w:lang w:eastAsia="id-ID"/>
        </w:rPr>
        <w:t xml:space="preserve"> dan juga secara kontekstual. </w:t>
      </w:r>
      <w:r>
        <w:rPr>
          <w:rFonts w:asciiTheme="majorBidi" w:eastAsia="Times New Roman" w:hAnsiTheme="majorBidi" w:cstheme="majorBidi"/>
          <w:color w:val="000000" w:themeColor="text1"/>
          <w:sz w:val="24"/>
          <w:szCs w:val="24"/>
          <w:lang w:val="id-ID" w:eastAsia="id-ID"/>
        </w:rPr>
        <w:t xml:space="preserve"> K</w:t>
      </w:r>
      <w:r w:rsidRPr="00427747">
        <w:rPr>
          <w:rFonts w:asciiTheme="majorBidi" w:eastAsia="Times New Roman" w:hAnsiTheme="majorBidi" w:cstheme="majorBidi"/>
          <w:color w:val="000000" w:themeColor="text1"/>
          <w:sz w:val="24"/>
          <w:szCs w:val="24"/>
          <w:lang w:eastAsia="id-ID"/>
        </w:rPr>
        <w:t xml:space="preserve">enyataannya juga tentang eksistensi Rasulullah dalam berbagai posisi dan fungsinya, seperti sebagai manusia biasa, suami, utusan Allah, Kepala Negara, pemimpin masyarakat, panglima perang maupun hakim. Oleh karena </w:t>
      </w:r>
      <w:proofErr w:type="gramStart"/>
      <w:r w:rsidRPr="00427747">
        <w:rPr>
          <w:rFonts w:asciiTheme="majorBidi" w:eastAsia="Times New Roman" w:hAnsiTheme="majorBidi" w:cstheme="majorBidi"/>
          <w:color w:val="000000" w:themeColor="text1"/>
          <w:sz w:val="24"/>
          <w:szCs w:val="24"/>
          <w:lang w:eastAsia="id-ID"/>
        </w:rPr>
        <w:t>itu  sangat</w:t>
      </w:r>
      <w:proofErr w:type="gramEnd"/>
      <w:r w:rsidRPr="00427747">
        <w:rPr>
          <w:rFonts w:asciiTheme="majorBidi" w:eastAsia="Times New Roman" w:hAnsiTheme="majorBidi" w:cstheme="majorBidi"/>
          <w:color w:val="000000" w:themeColor="text1"/>
          <w:sz w:val="24"/>
          <w:szCs w:val="24"/>
          <w:lang w:eastAsia="id-ID"/>
        </w:rPr>
        <w:t xml:space="preserve"> penting untuk mendudukkan pemahaman hadis pada tempatnya, kapan dipahami secara tekstual, kontekstual, universal, temporal, situasional maupun lokal.</w:t>
      </w:r>
    </w:p>
    <w:p w:rsidR="00C15F60" w:rsidRDefault="00C15F60" w:rsidP="00C15F60">
      <w:pPr>
        <w:spacing w:line="360" w:lineRule="auto"/>
        <w:ind w:firstLine="360"/>
        <w:jc w:val="both"/>
        <w:rPr>
          <w:rFonts w:asciiTheme="majorBidi" w:hAnsiTheme="majorBidi" w:cstheme="majorBidi"/>
          <w:sz w:val="24"/>
          <w:szCs w:val="24"/>
        </w:rPr>
      </w:pPr>
      <w:r w:rsidRPr="00427747">
        <w:rPr>
          <w:rFonts w:asciiTheme="majorBidi" w:hAnsiTheme="majorBidi" w:cstheme="majorBidi"/>
          <w:sz w:val="24"/>
          <w:szCs w:val="24"/>
        </w:rPr>
        <w:tab/>
      </w:r>
      <w:proofErr w:type="gramStart"/>
      <w:r w:rsidRPr="00427747">
        <w:rPr>
          <w:rFonts w:asciiTheme="majorBidi" w:hAnsiTheme="majorBidi" w:cstheme="majorBidi"/>
          <w:sz w:val="24"/>
          <w:szCs w:val="24"/>
        </w:rPr>
        <w:t>Berdasarkan</w:t>
      </w:r>
      <w:r>
        <w:rPr>
          <w:rFonts w:asciiTheme="majorBidi" w:hAnsiTheme="majorBidi" w:cstheme="majorBidi"/>
          <w:sz w:val="24"/>
          <w:szCs w:val="24"/>
          <w:lang w:val="id-ID"/>
        </w:rPr>
        <w:t xml:space="preserve"> </w:t>
      </w:r>
      <w:r w:rsidRPr="00427747">
        <w:rPr>
          <w:rFonts w:asciiTheme="majorBidi" w:hAnsiTheme="majorBidi" w:cstheme="majorBidi"/>
          <w:sz w:val="24"/>
          <w:szCs w:val="24"/>
        </w:rPr>
        <w:t xml:space="preserve"> uraian</w:t>
      </w:r>
      <w:proofErr w:type="gramEnd"/>
      <w:r w:rsidRPr="00427747">
        <w:rPr>
          <w:rFonts w:asciiTheme="majorBidi" w:hAnsiTheme="majorBidi" w:cstheme="majorBidi"/>
          <w:sz w:val="24"/>
          <w:szCs w:val="24"/>
        </w:rPr>
        <w:t xml:space="preserve"> di atas  bahwa pemahaman tekstual maupun kontekstual sudah dilakukan pada masa Rsulullah dan sahabat. </w:t>
      </w:r>
      <w:proofErr w:type="gramStart"/>
      <w:r w:rsidRPr="00427747">
        <w:rPr>
          <w:rFonts w:asciiTheme="majorBidi" w:hAnsiTheme="majorBidi" w:cstheme="majorBidi"/>
          <w:sz w:val="24"/>
          <w:szCs w:val="24"/>
        </w:rPr>
        <w:t>Akan</w:t>
      </w:r>
      <w:r>
        <w:rPr>
          <w:rFonts w:asciiTheme="majorBidi" w:hAnsiTheme="majorBidi" w:cstheme="majorBidi"/>
          <w:sz w:val="24"/>
          <w:szCs w:val="24"/>
          <w:lang w:val="id-ID"/>
        </w:rPr>
        <w:t xml:space="preserve"> </w:t>
      </w:r>
      <w:r w:rsidRPr="00427747">
        <w:rPr>
          <w:rFonts w:asciiTheme="majorBidi" w:hAnsiTheme="majorBidi" w:cstheme="majorBidi"/>
          <w:sz w:val="24"/>
          <w:szCs w:val="24"/>
        </w:rPr>
        <w:t xml:space="preserve"> tetapi</w:t>
      </w:r>
      <w:proofErr w:type="gramEnd"/>
      <w:r w:rsidRPr="00427747">
        <w:rPr>
          <w:rFonts w:asciiTheme="majorBidi" w:hAnsiTheme="majorBidi" w:cstheme="majorBidi"/>
          <w:sz w:val="24"/>
          <w:szCs w:val="24"/>
        </w:rPr>
        <w:t xml:space="preserve"> pada masa ini belum sistematis.</w:t>
      </w:r>
    </w:p>
    <w:p w:rsidR="00C15F60" w:rsidRPr="00AC5DCE" w:rsidRDefault="00C15F60" w:rsidP="00C15F60">
      <w:pPr>
        <w:spacing w:line="360" w:lineRule="auto"/>
        <w:ind w:firstLine="360"/>
        <w:jc w:val="both"/>
        <w:rPr>
          <w:rFonts w:asciiTheme="majorBidi" w:hAnsiTheme="majorBidi" w:cstheme="majorBidi"/>
          <w:sz w:val="24"/>
          <w:szCs w:val="24"/>
        </w:rPr>
      </w:pPr>
      <w:r w:rsidRPr="00427747">
        <w:rPr>
          <w:rFonts w:asciiTheme="majorBidi" w:hAnsiTheme="majorBidi" w:cstheme="majorBidi"/>
          <w:sz w:val="24"/>
          <w:szCs w:val="24"/>
        </w:rPr>
        <w:t xml:space="preserve">Sedangkan secara teoritis dan sistematis usaha memahami hadis secara kontekstual muncul pada abad ke dua </w:t>
      </w:r>
      <w:proofErr w:type="gramStart"/>
      <w:r w:rsidRPr="00427747">
        <w:rPr>
          <w:rFonts w:asciiTheme="majorBidi" w:hAnsiTheme="majorBidi" w:cstheme="majorBidi"/>
          <w:sz w:val="24"/>
          <w:szCs w:val="24"/>
        </w:rPr>
        <w:t>Hijr</w:t>
      </w:r>
      <w:r>
        <w:rPr>
          <w:rFonts w:asciiTheme="majorBidi" w:hAnsiTheme="majorBidi" w:cstheme="majorBidi"/>
          <w:sz w:val="24"/>
          <w:szCs w:val="24"/>
          <w:lang w:val="id-ID"/>
        </w:rPr>
        <w:t>iy</w:t>
      </w:r>
      <w:r w:rsidRPr="00427747">
        <w:rPr>
          <w:rFonts w:asciiTheme="majorBidi" w:hAnsiTheme="majorBidi" w:cstheme="majorBidi"/>
          <w:sz w:val="24"/>
          <w:szCs w:val="24"/>
        </w:rPr>
        <w:t>ah</w:t>
      </w:r>
      <w:r>
        <w:rPr>
          <w:rFonts w:asciiTheme="majorBidi" w:hAnsiTheme="majorBidi" w:cstheme="majorBidi"/>
          <w:sz w:val="24"/>
          <w:szCs w:val="24"/>
          <w:lang w:val="id-ID"/>
        </w:rPr>
        <w:t xml:space="preserve"> </w:t>
      </w:r>
      <w:r w:rsidRPr="00427747">
        <w:rPr>
          <w:rFonts w:asciiTheme="majorBidi" w:hAnsiTheme="majorBidi" w:cstheme="majorBidi"/>
          <w:sz w:val="24"/>
          <w:szCs w:val="24"/>
        </w:rPr>
        <w:t xml:space="preserve"> yang</w:t>
      </w:r>
      <w:proofErr w:type="gramEnd"/>
      <w:r w:rsidRPr="00427747">
        <w:rPr>
          <w:rFonts w:asciiTheme="majorBidi" w:hAnsiTheme="majorBidi" w:cstheme="majorBidi"/>
          <w:sz w:val="24"/>
          <w:szCs w:val="24"/>
        </w:rPr>
        <w:t xml:space="preserve">  dirumuskan oleh Imam al-Syafi’i</w:t>
      </w:r>
      <w:r>
        <w:rPr>
          <w:rFonts w:asciiTheme="majorBidi" w:hAnsiTheme="majorBidi" w:cstheme="majorBidi"/>
          <w:sz w:val="24"/>
          <w:szCs w:val="24"/>
        </w:rPr>
        <w:t xml:space="preserve"> </w:t>
      </w:r>
      <w:r>
        <w:rPr>
          <w:rFonts w:asciiTheme="majorBidi" w:hAnsiTheme="majorBidi" w:cstheme="majorBidi"/>
          <w:sz w:val="24"/>
          <w:szCs w:val="24"/>
          <w:lang w:val="id-ID"/>
        </w:rPr>
        <w:t>p</w:t>
      </w:r>
      <w:r w:rsidRPr="00427747">
        <w:rPr>
          <w:rFonts w:asciiTheme="majorBidi" w:hAnsiTheme="majorBidi" w:cstheme="majorBidi"/>
          <w:sz w:val="24"/>
          <w:szCs w:val="24"/>
        </w:rPr>
        <w:t xml:space="preserve">enulis berpendapat demikian adalah karena ulama yang pertama kali mempelopori mengumpulkan </w:t>
      </w:r>
      <w:r w:rsidRPr="00427747">
        <w:rPr>
          <w:rFonts w:asciiTheme="majorBidi" w:hAnsiTheme="majorBidi" w:cstheme="majorBidi"/>
          <w:sz w:val="24"/>
          <w:szCs w:val="24"/>
        </w:rPr>
        <w:lastRenderedPageBreak/>
        <w:t xml:space="preserve">hadis-hadis </w:t>
      </w:r>
      <w:r w:rsidRPr="00427747">
        <w:rPr>
          <w:rFonts w:asciiTheme="majorBidi" w:hAnsiTheme="majorBidi" w:cstheme="majorBidi"/>
          <w:i/>
          <w:sz w:val="24"/>
          <w:szCs w:val="24"/>
        </w:rPr>
        <w:t>mukhtalif</w:t>
      </w:r>
      <w:r w:rsidRPr="00427747">
        <w:rPr>
          <w:rFonts w:asciiTheme="majorBidi" w:hAnsiTheme="majorBidi" w:cstheme="majorBidi"/>
          <w:sz w:val="24"/>
          <w:szCs w:val="24"/>
        </w:rPr>
        <w:t xml:space="preserve"> sekaligus berusaha menyelesaikannya adalah imam al- Syafi’i (w. 204 H = 280 M) dalam karyanya yang berjudul kitab </w:t>
      </w:r>
      <w:r w:rsidRPr="00427747">
        <w:rPr>
          <w:rFonts w:asciiTheme="majorBidi" w:hAnsiTheme="majorBidi" w:cstheme="majorBidi"/>
          <w:i/>
          <w:sz w:val="24"/>
          <w:szCs w:val="24"/>
        </w:rPr>
        <w:t>ikhtilaf alhadits</w:t>
      </w:r>
      <w:r w:rsidRPr="00427747">
        <w:rPr>
          <w:rFonts w:asciiTheme="majorBidi" w:hAnsiTheme="majorBidi" w:cstheme="majorBidi"/>
          <w:sz w:val="24"/>
          <w:szCs w:val="24"/>
        </w:rPr>
        <w:t xml:space="preserve">, yang pada mulanya masih bersatu dengan kitab </w:t>
      </w:r>
      <w:r w:rsidRPr="00427747">
        <w:rPr>
          <w:rFonts w:asciiTheme="majorBidi" w:hAnsiTheme="majorBidi" w:cstheme="majorBidi"/>
          <w:i/>
          <w:sz w:val="24"/>
          <w:szCs w:val="24"/>
        </w:rPr>
        <w:t>al</w:t>
      </w:r>
      <w:r w:rsidRPr="00427747">
        <w:rPr>
          <w:rFonts w:asciiTheme="majorBidi" w:hAnsiTheme="majorBidi" w:cstheme="majorBidi"/>
          <w:sz w:val="24"/>
          <w:szCs w:val="24"/>
        </w:rPr>
        <w:t>-</w:t>
      </w:r>
      <w:r>
        <w:rPr>
          <w:rFonts w:asciiTheme="majorBidi" w:hAnsiTheme="majorBidi" w:cstheme="majorBidi"/>
          <w:i/>
          <w:sz w:val="24"/>
          <w:szCs w:val="24"/>
          <w:lang w:val="id-ID"/>
        </w:rPr>
        <w:t>U</w:t>
      </w:r>
      <w:r w:rsidRPr="00427747">
        <w:rPr>
          <w:rFonts w:asciiTheme="majorBidi" w:hAnsiTheme="majorBidi" w:cstheme="majorBidi"/>
          <w:i/>
          <w:sz w:val="24"/>
          <w:szCs w:val="24"/>
        </w:rPr>
        <w:t>mm</w:t>
      </w:r>
      <w:r w:rsidRPr="00427747">
        <w:rPr>
          <w:rFonts w:asciiTheme="majorBidi" w:hAnsiTheme="majorBidi" w:cstheme="majorBidi"/>
          <w:sz w:val="24"/>
          <w:szCs w:val="24"/>
        </w:rPr>
        <w:t>.</w:t>
      </w:r>
      <w:r w:rsidRPr="00427747">
        <w:rPr>
          <w:rStyle w:val="FootnoteReference"/>
          <w:rFonts w:asciiTheme="majorBidi" w:hAnsiTheme="majorBidi" w:cstheme="majorBidi"/>
          <w:sz w:val="24"/>
          <w:szCs w:val="24"/>
        </w:rPr>
        <w:footnoteReference w:id="16"/>
      </w:r>
      <w:r w:rsidRPr="00427747">
        <w:rPr>
          <w:rFonts w:asciiTheme="majorBidi" w:hAnsiTheme="majorBidi" w:cstheme="majorBidi"/>
          <w:sz w:val="24"/>
          <w:szCs w:val="24"/>
        </w:rPr>
        <w:t xml:space="preserve"> Dalam kitab tersebut imam al-Syafi’i</w:t>
      </w:r>
      <w:r>
        <w:rPr>
          <w:rFonts w:asciiTheme="majorBidi" w:hAnsiTheme="majorBidi" w:cstheme="majorBidi"/>
          <w:sz w:val="24"/>
          <w:szCs w:val="24"/>
        </w:rPr>
        <w:t xml:space="preserve"> menyelesai</w:t>
      </w:r>
      <w:r w:rsidRPr="00427747">
        <w:rPr>
          <w:rFonts w:asciiTheme="majorBidi" w:hAnsiTheme="majorBidi" w:cstheme="majorBidi"/>
          <w:sz w:val="24"/>
          <w:szCs w:val="24"/>
        </w:rPr>
        <w:t xml:space="preserve">kan semua hadis-hadis yang </w:t>
      </w:r>
      <w:proofErr w:type="gramStart"/>
      <w:r w:rsidRPr="00427747">
        <w:rPr>
          <w:rFonts w:asciiTheme="majorBidi" w:hAnsiTheme="majorBidi" w:cstheme="majorBidi"/>
          <w:sz w:val="24"/>
          <w:szCs w:val="24"/>
        </w:rPr>
        <w:t>tampak  bertentangan</w:t>
      </w:r>
      <w:proofErr w:type="gramEnd"/>
      <w:r w:rsidRPr="00427747">
        <w:rPr>
          <w:rFonts w:asciiTheme="majorBidi" w:hAnsiTheme="majorBidi" w:cstheme="majorBidi"/>
          <w:sz w:val="24"/>
          <w:szCs w:val="24"/>
        </w:rPr>
        <w:t>, teori penyelesaian yang ditawarkan oleh imam</w:t>
      </w:r>
      <w:r>
        <w:rPr>
          <w:rFonts w:asciiTheme="majorBidi" w:hAnsiTheme="majorBidi" w:cstheme="majorBidi"/>
          <w:sz w:val="24"/>
          <w:szCs w:val="24"/>
          <w:lang w:val="id-ID"/>
        </w:rPr>
        <w:t xml:space="preserve"> </w:t>
      </w:r>
      <w:r w:rsidRPr="00427747">
        <w:rPr>
          <w:rFonts w:asciiTheme="majorBidi" w:hAnsiTheme="majorBidi" w:cstheme="majorBidi"/>
          <w:sz w:val="24"/>
          <w:szCs w:val="24"/>
        </w:rPr>
        <w:t xml:space="preserve">al-Syafi’i tersebut ada yang berupa </w:t>
      </w:r>
      <w:r w:rsidRPr="00427747">
        <w:rPr>
          <w:rFonts w:asciiTheme="majorBidi" w:hAnsiTheme="majorBidi" w:cstheme="majorBidi"/>
          <w:i/>
          <w:iCs/>
          <w:sz w:val="24"/>
          <w:szCs w:val="24"/>
        </w:rPr>
        <w:t>al-Jam’u wa al-Taufiq</w:t>
      </w:r>
      <w:r w:rsidRPr="00427747">
        <w:rPr>
          <w:rFonts w:asciiTheme="majorBidi" w:hAnsiTheme="majorBidi" w:cstheme="majorBidi"/>
          <w:sz w:val="24"/>
          <w:szCs w:val="24"/>
        </w:rPr>
        <w:t xml:space="preserve"> (komprmi, </w:t>
      </w:r>
      <w:r w:rsidRPr="00427747">
        <w:rPr>
          <w:rFonts w:asciiTheme="majorBidi" w:hAnsiTheme="majorBidi" w:cstheme="majorBidi"/>
          <w:i/>
          <w:iCs/>
          <w:sz w:val="24"/>
          <w:szCs w:val="24"/>
        </w:rPr>
        <w:t>Nasakh mansukh, tarjih, takwil</w:t>
      </w:r>
      <w:r w:rsidRPr="00427747">
        <w:rPr>
          <w:rFonts w:asciiTheme="majorBidi" w:hAnsiTheme="majorBidi" w:cstheme="majorBidi"/>
          <w:sz w:val="24"/>
          <w:szCs w:val="24"/>
        </w:rPr>
        <w:t xml:space="preserve"> dan lain-lain. Contohnya:</w:t>
      </w:r>
    </w:p>
    <w:p w:rsidR="00C15F60" w:rsidRPr="00427747" w:rsidRDefault="00C15F60" w:rsidP="00C15F60">
      <w:pPr>
        <w:pStyle w:val="ListParagraph"/>
        <w:spacing w:after="0" w:line="360" w:lineRule="auto"/>
        <w:ind w:left="360" w:firstLine="360"/>
        <w:jc w:val="both"/>
        <w:rPr>
          <w:rFonts w:asciiTheme="majorBidi" w:hAnsiTheme="majorBidi" w:cstheme="majorBidi"/>
          <w:sz w:val="24"/>
          <w:szCs w:val="24"/>
        </w:rPr>
      </w:pPr>
      <w:r w:rsidRPr="009F7E87">
        <w:rPr>
          <w:rFonts w:asciiTheme="majorBidi" w:hAnsiTheme="majorBidi" w:cstheme="majorBidi"/>
          <w:sz w:val="28"/>
          <w:szCs w:val="28"/>
        </w:rPr>
        <w:t xml:space="preserve"> </w:t>
      </w:r>
      <w:r w:rsidRPr="009F7E87">
        <w:rPr>
          <w:rFonts w:asciiTheme="majorBidi" w:hAnsiTheme="majorBidi" w:cstheme="majorBidi"/>
          <w:b/>
          <w:bCs/>
          <w:color w:val="000000"/>
          <w:sz w:val="28"/>
          <w:szCs w:val="28"/>
          <w:rtl/>
          <w:lang w:val="id-ID"/>
        </w:rPr>
        <w:t xml:space="preserve">عن رافع بن خديج أن رسول الله قال </w:t>
      </w:r>
      <w:r w:rsidRPr="009F7E87">
        <w:rPr>
          <w:rFonts w:asciiTheme="majorBidi" w:hAnsiTheme="majorBidi" w:cstheme="majorBidi"/>
          <w:b/>
          <w:bCs/>
          <w:sz w:val="28"/>
          <w:szCs w:val="28"/>
          <w:rtl/>
          <w:lang w:val="id-ID"/>
        </w:rPr>
        <w:t xml:space="preserve">أسفروا </w:t>
      </w:r>
      <w:r w:rsidRPr="009F7E87">
        <w:rPr>
          <w:rFonts w:asciiTheme="majorBidi" w:hAnsiTheme="majorBidi" w:cstheme="majorBidi"/>
          <w:b/>
          <w:bCs/>
          <w:color w:val="000000"/>
          <w:sz w:val="28"/>
          <w:szCs w:val="28"/>
          <w:rtl/>
          <w:lang w:val="id-ID"/>
        </w:rPr>
        <w:t>بالصبح فإن ذلك أعظم لأجوركم</w:t>
      </w:r>
      <w:r w:rsidRPr="009F7E87">
        <w:rPr>
          <w:rFonts w:asciiTheme="majorBidi" w:hAnsiTheme="majorBidi" w:cstheme="majorBidi"/>
          <w:sz w:val="28"/>
          <w:szCs w:val="28"/>
          <w:rtl/>
        </w:rPr>
        <w:t xml:space="preserve">                                                                                                     </w:t>
      </w:r>
    </w:p>
    <w:p w:rsidR="00C15F60" w:rsidRPr="00427747" w:rsidRDefault="00C15F60" w:rsidP="00C15F60">
      <w:pPr>
        <w:pStyle w:val="ListParagraph"/>
        <w:spacing w:after="0" w:line="360" w:lineRule="auto"/>
        <w:ind w:left="1843" w:hanging="1123"/>
        <w:jc w:val="both"/>
        <w:rPr>
          <w:rFonts w:asciiTheme="majorBidi" w:hAnsiTheme="majorBidi" w:cstheme="majorBidi"/>
          <w:i/>
          <w:iCs/>
          <w:sz w:val="24"/>
          <w:szCs w:val="24"/>
          <w:lang w:val="id-ID"/>
        </w:rPr>
      </w:pPr>
      <w:r w:rsidRPr="00427747">
        <w:rPr>
          <w:rFonts w:asciiTheme="majorBidi" w:hAnsiTheme="majorBidi" w:cstheme="majorBidi"/>
          <w:i/>
          <w:iCs/>
          <w:sz w:val="24"/>
          <w:szCs w:val="24"/>
          <w:lang w:val="id-ID"/>
        </w:rPr>
        <w:t xml:space="preserve">Artinya:”  </w:t>
      </w:r>
      <w:r w:rsidRPr="00427747">
        <w:rPr>
          <w:rFonts w:asciiTheme="majorBidi" w:hAnsiTheme="majorBidi" w:cstheme="majorBidi"/>
          <w:i/>
          <w:iCs/>
          <w:sz w:val="24"/>
          <w:szCs w:val="24"/>
        </w:rPr>
        <w:t>D</w:t>
      </w:r>
      <w:r w:rsidRPr="00427747">
        <w:rPr>
          <w:rFonts w:asciiTheme="majorBidi" w:hAnsiTheme="majorBidi" w:cstheme="majorBidi"/>
          <w:i/>
          <w:iCs/>
          <w:sz w:val="24"/>
          <w:szCs w:val="24"/>
          <w:lang w:val="id-ID"/>
        </w:rPr>
        <w:t xml:space="preserve">ari Rafi’ bin Khudaij </w:t>
      </w:r>
      <w:r>
        <w:rPr>
          <w:rFonts w:asciiTheme="majorBidi" w:hAnsiTheme="majorBidi" w:cstheme="majorBidi"/>
          <w:i/>
          <w:iCs/>
          <w:sz w:val="24"/>
          <w:szCs w:val="24"/>
          <w:lang w:val="id-ID"/>
        </w:rPr>
        <w:t>Bahwa Nabi SAW bersabda:: Siang</w:t>
      </w:r>
      <w:r w:rsidRPr="00427747">
        <w:rPr>
          <w:rFonts w:asciiTheme="majorBidi" w:hAnsiTheme="majorBidi" w:cstheme="majorBidi"/>
          <w:i/>
          <w:iCs/>
          <w:sz w:val="24"/>
          <w:szCs w:val="24"/>
          <w:lang w:val="id-ID"/>
        </w:rPr>
        <w:t>kanlah shalat subuh</w:t>
      </w:r>
      <w:r>
        <w:rPr>
          <w:rFonts w:asciiTheme="majorBidi" w:hAnsiTheme="majorBidi" w:cstheme="majorBidi"/>
          <w:i/>
          <w:iCs/>
          <w:sz w:val="24"/>
          <w:szCs w:val="24"/>
          <w:lang w:val="id-ID"/>
        </w:rPr>
        <w:t>, karena itu akan menambah paha</w:t>
      </w:r>
      <w:r w:rsidRPr="00427747">
        <w:rPr>
          <w:rFonts w:asciiTheme="majorBidi" w:hAnsiTheme="majorBidi" w:cstheme="majorBidi"/>
          <w:i/>
          <w:iCs/>
          <w:sz w:val="24"/>
          <w:szCs w:val="24"/>
          <w:lang w:val="id-ID"/>
        </w:rPr>
        <w:t>l</w:t>
      </w:r>
      <w:r>
        <w:rPr>
          <w:rFonts w:asciiTheme="majorBidi" w:hAnsiTheme="majorBidi" w:cstheme="majorBidi"/>
          <w:i/>
          <w:iCs/>
          <w:sz w:val="24"/>
          <w:szCs w:val="24"/>
          <w:lang w:val="id-ID"/>
        </w:rPr>
        <w:t>a</w:t>
      </w:r>
      <w:r w:rsidRPr="00427747">
        <w:rPr>
          <w:rFonts w:asciiTheme="majorBidi" w:hAnsiTheme="majorBidi" w:cstheme="majorBidi"/>
          <w:i/>
          <w:iCs/>
          <w:sz w:val="24"/>
          <w:szCs w:val="24"/>
          <w:lang w:val="id-ID"/>
        </w:rPr>
        <w:t xml:space="preserve"> bagi kamu”.</w:t>
      </w:r>
    </w:p>
    <w:p w:rsidR="00C15F60" w:rsidRPr="004732D1" w:rsidRDefault="00C15F60" w:rsidP="00C15F60">
      <w:pPr>
        <w:pStyle w:val="ListParagraph"/>
        <w:spacing w:after="0" w:line="360" w:lineRule="auto"/>
        <w:ind w:left="0" w:firstLine="720"/>
        <w:jc w:val="both"/>
        <w:rPr>
          <w:rFonts w:asciiTheme="majorBidi" w:hAnsiTheme="majorBidi" w:cstheme="majorBidi"/>
          <w:b/>
          <w:bCs/>
          <w:sz w:val="24"/>
          <w:szCs w:val="24"/>
          <w:lang w:val="id-ID"/>
        </w:rPr>
      </w:pPr>
      <w:r w:rsidRPr="00E531F1">
        <w:rPr>
          <w:rFonts w:asciiTheme="majorBidi" w:hAnsiTheme="majorBidi" w:cstheme="majorBidi"/>
          <w:sz w:val="24"/>
          <w:szCs w:val="24"/>
          <w:lang w:val="id-ID"/>
        </w:rPr>
        <w:t>Menurut Imam al-Syafi’i hadis tersebut jika dipahami</w:t>
      </w:r>
      <w:r w:rsidRPr="00E531F1">
        <w:rPr>
          <w:rFonts w:asciiTheme="majorBidi" w:hAnsiTheme="majorBidi" w:cstheme="majorBidi"/>
          <w:sz w:val="24"/>
          <w:szCs w:val="24"/>
        </w:rPr>
        <w:t xml:space="preserve"> </w:t>
      </w:r>
      <w:r w:rsidRPr="00E531F1">
        <w:rPr>
          <w:rFonts w:asciiTheme="majorBidi" w:hAnsiTheme="majorBidi" w:cstheme="majorBidi"/>
          <w:sz w:val="24"/>
          <w:szCs w:val="24"/>
          <w:lang w:val="id-ID"/>
        </w:rPr>
        <w:t>secara tekstual bertentangan dengan hadis-hadis lain</w:t>
      </w:r>
      <w:r w:rsidRPr="00E531F1">
        <w:rPr>
          <w:rFonts w:asciiTheme="majorBidi" w:hAnsiTheme="majorBidi" w:cstheme="majorBidi"/>
          <w:sz w:val="24"/>
          <w:szCs w:val="24"/>
        </w:rPr>
        <w:t xml:space="preserve"> </w:t>
      </w:r>
      <w:r w:rsidRPr="00E531F1">
        <w:rPr>
          <w:rFonts w:asciiTheme="majorBidi" w:hAnsiTheme="majorBidi" w:cstheme="majorBidi"/>
          <w:sz w:val="24"/>
          <w:szCs w:val="24"/>
          <w:lang w:val="id-ID"/>
        </w:rPr>
        <w:t xml:space="preserve">yang menyebutkan bahwa Rasulullah shalat di awal waktu. Menurutnya hadis tersebut harus dipahami secara kontekstual dengan memperhatikan </w:t>
      </w:r>
      <w:r w:rsidRPr="00E531F1">
        <w:rPr>
          <w:rFonts w:asciiTheme="majorBidi" w:hAnsiTheme="majorBidi" w:cstheme="majorBidi"/>
          <w:i/>
          <w:iCs/>
          <w:sz w:val="24"/>
          <w:szCs w:val="24"/>
          <w:lang w:val="id-ID"/>
        </w:rPr>
        <w:t>Asabab al-wurudnya</w:t>
      </w:r>
      <w:r w:rsidRPr="00E531F1">
        <w:rPr>
          <w:rFonts w:asciiTheme="majorBidi" w:hAnsiTheme="majorBidi" w:cstheme="majorBidi"/>
          <w:sz w:val="24"/>
          <w:szCs w:val="24"/>
          <w:lang w:val="id-ID"/>
        </w:rPr>
        <w:t>, maksud menyiangkan shalat subuh tersebut harus di-</w:t>
      </w:r>
      <w:r w:rsidRPr="00E531F1">
        <w:rPr>
          <w:rFonts w:asciiTheme="majorBidi" w:hAnsiTheme="majorBidi" w:cstheme="majorBidi"/>
          <w:i/>
          <w:iCs/>
          <w:sz w:val="24"/>
          <w:szCs w:val="24"/>
          <w:lang w:val="id-ID"/>
        </w:rPr>
        <w:t>takwil</w:t>
      </w:r>
      <w:r w:rsidRPr="00E531F1">
        <w:rPr>
          <w:rFonts w:asciiTheme="majorBidi" w:hAnsiTheme="majorBidi" w:cstheme="majorBidi"/>
          <w:sz w:val="24"/>
          <w:szCs w:val="24"/>
          <w:lang w:val="id-ID"/>
        </w:rPr>
        <w:t xml:space="preserve">, maksudnya menyiangkan shalat subuh hingga waktu </w:t>
      </w:r>
      <w:r w:rsidRPr="00E531F1">
        <w:rPr>
          <w:rFonts w:asciiTheme="majorBidi" w:hAnsiTheme="majorBidi" w:cstheme="majorBidi"/>
          <w:i/>
          <w:iCs/>
          <w:sz w:val="24"/>
          <w:szCs w:val="24"/>
          <w:lang w:val="id-ID"/>
        </w:rPr>
        <w:t>ghalas</w:t>
      </w:r>
      <w:r w:rsidRPr="00E531F1">
        <w:rPr>
          <w:rFonts w:asciiTheme="majorBidi" w:hAnsiTheme="majorBidi" w:cstheme="majorBidi"/>
          <w:sz w:val="24"/>
          <w:szCs w:val="24"/>
          <w:lang w:val="id-ID"/>
        </w:rPr>
        <w:t>, bukan menyiangkannya hingga matahari terbit</w:t>
      </w:r>
      <w:r w:rsidRPr="004732D1">
        <w:rPr>
          <w:rFonts w:asciiTheme="majorBidi" w:hAnsiTheme="majorBidi" w:cstheme="majorBidi"/>
          <w:b/>
          <w:bCs/>
          <w:sz w:val="24"/>
          <w:szCs w:val="24"/>
          <w:lang w:val="id-ID"/>
        </w:rPr>
        <w:t>.</w:t>
      </w:r>
      <w:r w:rsidRPr="004732D1">
        <w:rPr>
          <w:rStyle w:val="FootnoteReference"/>
          <w:rFonts w:asciiTheme="majorBidi" w:hAnsiTheme="majorBidi" w:cstheme="majorBidi"/>
          <w:b/>
          <w:bCs/>
          <w:sz w:val="24"/>
          <w:szCs w:val="24"/>
          <w:lang w:val="id-ID"/>
        </w:rPr>
        <w:footnoteReference w:id="17"/>
      </w:r>
      <w:r w:rsidRPr="004732D1">
        <w:rPr>
          <w:rFonts w:asciiTheme="majorBidi" w:hAnsiTheme="majorBidi" w:cstheme="majorBidi"/>
          <w:b/>
          <w:bCs/>
          <w:sz w:val="24"/>
          <w:szCs w:val="24"/>
          <w:lang w:val="id-ID"/>
        </w:rPr>
        <w:t xml:space="preserve">  </w:t>
      </w:r>
    </w:p>
    <w:p w:rsidR="00C15F60" w:rsidRPr="00FB0279" w:rsidRDefault="00C15F60" w:rsidP="005078FF">
      <w:pPr>
        <w:pStyle w:val="ListParagraph"/>
        <w:numPr>
          <w:ilvl w:val="0"/>
          <w:numId w:val="22"/>
        </w:numPr>
        <w:spacing w:line="360" w:lineRule="auto"/>
        <w:jc w:val="both"/>
        <w:rPr>
          <w:rFonts w:asciiTheme="majorBidi" w:hAnsiTheme="majorBidi" w:cstheme="majorBidi"/>
          <w:b/>
          <w:bCs/>
          <w:sz w:val="24"/>
          <w:szCs w:val="24"/>
        </w:rPr>
      </w:pPr>
      <w:r w:rsidRPr="00FB0279">
        <w:rPr>
          <w:rFonts w:asciiTheme="majorBidi" w:hAnsiTheme="majorBidi" w:cstheme="majorBidi"/>
          <w:b/>
          <w:bCs/>
          <w:sz w:val="24"/>
          <w:szCs w:val="24"/>
        </w:rPr>
        <w:t xml:space="preserve">Batasan-batasan Pemahaman hadis secara Kontekstual </w:t>
      </w:r>
    </w:p>
    <w:p w:rsidR="00C15F60" w:rsidRPr="00427747" w:rsidRDefault="00C15F60" w:rsidP="00C15F60">
      <w:pPr>
        <w:pStyle w:val="ListParagraph"/>
        <w:spacing w:after="0" w:line="360" w:lineRule="auto"/>
        <w:ind w:left="0" w:firstLine="720"/>
        <w:jc w:val="both"/>
        <w:rPr>
          <w:rFonts w:asciiTheme="majorBidi" w:eastAsia="Times New Roman" w:hAnsiTheme="majorBidi" w:cstheme="majorBidi"/>
          <w:sz w:val="24"/>
          <w:szCs w:val="24"/>
          <w:lang w:eastAsia="id-ID"/>
        </w:rPr>
      </w:pPr>
      <w:proofErr w:type="gramStart"/>
      <w:r w:rsidRPr="00427747">
        <w:rPr>
          <w:rFonts w:asciiTheme="majorBidi" w:eastAsia="Times New Roman" w:hAnsiTheme="majorBidi" w:cstheme="majorBidi"/>
          <w:color w:val="000000" w:themeColor="text1"/>
          <w:sz w:val="24"/>
          <w:szCs w:val="24"/>
          <w:lang w:eastAsia="id-ID"/>
        </w:rPr>
        <w:t>Walaupun kontekstualisasi terhadap hadis</w:t>
      </w:r>
      <w:r>
        <w:rPr>
          <w:rFonts w:asciiTheme="majorBidi" w:eastAsia="Times New Roman" w:hAnsiTheme="majorBidi" w:cstheme="majorBidi"/>
          <w:sz w:val="24"/>
          <w:szCs w:val="24"/>
          <w:lang w:eastAsia="id-ID"/>
        </w:rPr>
        <w:t xml:space="preserve"> </w:t>
      </w:r>
      <w:r w:rsidRPr="00427747">
        <w:rPr>
          <w:rFonts w:asciiTheme="majorBidi" w:eastAsia="Times New Roman" w:hAnsiTheme="majorBidi" w:cstheme="majorBidi"/>
          <w:sz w:val="24"/>
          <w:szCs w:val="24"/>
          <w:lang w:eastAsia="id-ID"/>
        </w:rPr>
        <w:t>merupakan suatu keharusan, namun bukan berarti dapat dilakukan secara bebas.</w:t>
      </w:r>
      <w:proofErr w:type="gramEnd"/>
      <w:r w:rsidRPr="00427747">
        <w:rPr>
          <w:rFonts w:asciiTheme="majorBidi" w:eastAsia="Times New Roman" w:hAnsiTheme="majorBidi" w:cstheme="majorBidi"/>
          <w:sz w:val="24"/>
          <w:szCs w:val="24"/>
          <w:lang w:eastAsia="id-ID"/>
        </w:rPr>
        <w:t xml:space="preserve"> Ada rambu-rambu yang harus dipahami terlebih dahulu sebelum melakukan proses ini.</w:t>
      </w:r>
    </w:p>
    <w:p w:rsidR="00C15F60" w:rsidRPr="00427747" w:rsidRDefault="00C15F60" w:rsidP="00C15F60">
      <w:pPr>
        <w:spacing w:after="0" w:line="360" w:lineRule="auto"/>
        <w:ind w:firstLine="720"/>
        <w:jc w:val="both"/>
        <w:rPr>
          <w:rFonts w:asciiTheme="majorBidi" w:eastAsia="Times New Roman" w:hAnsiTheme="majorBidi" w:cstheme="majorBidi"/>
          <w:sz w:val="24"/>
          <w:szCs w:val="24"/>
          <w:lang w:eastAsia="id-ID"/>
        </w:rPr>
      </w:pPr>
      <w:r w:rsidRPr="00427747">
        <w:rPr>
          <w:rFonts w:asciiTheme="majorBidi" w:eastAsia="Times New Roman" w:hAnsiTheme="majorBidi" w:cstheme="majorBidi"/>
          <w:sz w:val="24"/>
          <w:szCs w:val="24"/>
          <w:lang w:eastAsia="id-ID"/>
        </w:rPr>
        <w:t>Rambu-</w:t>
      </w:r>
      <w:proofErr w:type="gramStart"/>
      <w:r w:rsidRPr="00427747">
        <w:rPr>
          <w:rFonts w:asciiTheme="majorBidi" w:eastAsia="Times New Roman" w:hAnsiTheme="majorBidi" w:cstheme="majorBidi"/>
          <w:sz w:val="24"/>
          <w:szCs w:val="24"/>
          <w:lang w:eastAsia="id-ID"/>
        </w:rPr>
        <w:t>rambu</w:t>
      </w:r>
      <w:r>
        <w:rPr>
          <w:rFonts w:asciiTheme="majorBidi" w:eastAsia="Times New Roman" w:hAnsiTheme="majorBidi" w:cstheme="majorBidi"/>
          <w:sz w:val="24"/>
          <w:szCs w:val="24"/>
          <w:lang w:val="id-ID" w:eastAsia="id-ID"/>
        </w:rPr>
        <w:t xml:space="preserve"> </w:t>
      </w:r>
      <w:r w:rsidRPr="00427747">
        <w:rPr>
          <w:rFonts w:asciiTheme="majorBidi" w:eastAsia="Times New Roman" w:hAnsiTheme="majorBidi" w:cstheme="majorBidi"/>
          <w:sz w:val="24"/>
          <w:szCs w:val="24"/>
          <w:lang w:eastAsia="id-ID"/>
        </w:rPr>
        <w:t xml:space="preserve"> itu</w:t>
      </w:r>
      <w:proofErr w:type="gramEnd"/>
      <w:r w:rsidRPr="00427747">
        <w:rPr>
          <w:rFonts w:asciiTheme="majorBidi" w:eastAsia="Times New Roman" w:hAnsiTheme="majorBidi" w:cstheme="majorBidi"/>
          <w:sz w:val="24"/>
          <w:szCs w:val="24"/>
          <w:lang w:eastAsia="id-ID"/>
        </w:rPr>
        <w:t xml:space="preserve"> adalah; </w:t>
      </w:r>
      <w:r w:rsidRPr="00427747">
        <w:rPr>
          <w:rFonts w:asciiTheme="majorBidi" w:eastAsia="Times New Roman" w:hAnsiTheme="majorBidi" w:cstheme="majorBidi"/>
          <w:i/>
          <w:iCs/>
          <w:sz w:val="24"/>
          <w:szCs w:val="24"/>
          <w:lang w:eastAsia="id-ID"/>
        </w:rPr>
        <w:t>pertama</w:t>
      </w:r>
      <w:r w:rsidRPr="00427747">
        <w:rPr>
          <w:rFonts w:asciiTheme="majorBidi" w:eastAsia="Times New Roman" w:hAnsiTheme="majorBidi" w:cstheme="majorBidi"/>
          <w:sz w:val="24"/>
          <w:szCs w:val="24"/>
          <w:lang w:eastAsia="id-ID"/>
        </w:rPr>
        <w:t xml:space="preserve">, menyangkut lapangannya. </w:t>
      </w:r>
      <w:proofErr w:type="gramStart"/>
      <w:r w:rsidRPr="00427747">
        <w:rPr>
          <w:rFonts w:asciiTheme="majorBidi" w:eastAsia="Times New Roman" w:hAnsiTheme="majorBidi" w:cstheme="majorBidi"/>
          <w:sz w:val="24"/>
          <w:szCs w:val="24"/>
          <w:lang w:eastAsia="id-ID"/>
        </w:rPr>
        <w:t>Tidak semua lapangan menjadi objek kontekstualisasi.</w:t>
      </w:r>
      <w:proofErr w:type="gramEnd"/>
      <w:r w:rsidRPr="00427747">
        <w:rPr>
          <w:rFonts w:asciiTheme="majorBidi" w:eastAsia="Times New Roman" w:hAnsiTheme="majorBidi" w:cstheme="majorBidi"/>
          <w:sz w:val="24"/>
          <w:szCs w:val="24"/>
          <w:lang w:eastAsia="id-ID"/>
        </w:rPr>
        <w:t xml:space="preserve"> Secara umum, M. Sa’ad Ibrahim menjelaskan bahwa batasan kontekstualisasi hadis meliputi dua hal, yaitu:</w:t>
      </w:r>
      <w:r w:rsidRPr="00427747">
        <w:rPr>
          <w:rStyle w:val="FootnoteReference"/>
          <w:rFonts w:asciiTheme="majorBidi" w:eastAsia="Times New Roman" w:hAnsiTheme="majorBidi" w:cstheme="majorBidi"/>
          <w:sz w:val="24"/>
          <w:szCs w:val="24"/>
          <w:lang w:eastAsia="id-ID"/>
        </w:rPr>
        <w:footnoteReference w:id="18"/>
      </w:r>
    </w:p>
    <w:p w:rsidR="00C15F60" w:rsidRPr="00427747" w:rsidRDefault="00C15F60" w:rsidP="005078FF">
      <w:pPr>
        <w:pStyle w:val="ListParagraph"/>
        <w:numPr>
          <w:ilvl w:val="0"/>
          <w:numId w:val="13"/>
        </w:numPr>
        <w:spacing w:after="0" w:line="360" w:lineRule="auto"/>
        <w:jc w:val="both"/>
        <w:rPr>
          <w:rFonts w:asciiTheme="majorBidi" w:eastAsia="Times New Roman" w:hAnsiTheme="majorBidi" w:cstheme="majorBidi"/>
          <w:sz w:val="24"/>
          <w:szCs w:val="24"/>
          <w:lang w:eastAsia="id-ID"/>
        </w:rPr>
      </w:pPr>
      <w:r w:rsidRPr="00427747">
        <w:rPr>
          <w:rFonts w:asciiTheme="majorBidi" w:eastAsia="Times New Roman" w:hAnsiTheme="majorBidi" w:cstheme="majorBidi"/>
          <w:sz w:val="24"/>
          <w:szCs w:val="24"/>
          <w:lang w:eastAsia="id-ID"/>
        </w:rPr>
        <w:t xml:space="preserve">Dalam bidang ibadah </w:t>
      </w:r>
      <w:r w:rsidRPr="00427747">
        <w:rPr>
          <w:rFonts w:asciiTheme="majorBidi" w:eastAsia="Times New Roman" w:hAnsiTheme="majorBidi" w:cstheme="majorBidi"/>
          <w:i/>
          <w:iCs/>
          <w:sz w:val="24"/>
          <w:szCs w:val="24"/>
          <w:lang w:eastAsia="id-ID"/>
        </w:rPr>
        <w:t>mahdhah</w:t>
      </w:r>
      <w:r w:rsidRPr="00427747">
        <w:rPr>
          <w:rFonts w:asciiTheme="majorBidi" w:eastAsia="Times New Roman" w:hAnsiTheme="majorBidi" w:cstheme="majorBidi"/>
          <w:sz w:val="24"/>
          <w:szCs w:val="24"/>
          <w:lang w:eastAsia="id-ID"/>
        </w:rPr>
        <w:t xml:space="preserve"> (murni) tidak ada atau tidak perlu pemahaman kontekstual.</w:t>
      </w:r>
    </w:p>
    <w:p w:rsidR="00C15F60" w:rsidRPr="00427747" w:rsidRDefault="00C15F60" w:rsidP="005078FF">
      <w:pPr>
        <w:pStyle w:val="ListParagraph"/>
        <w:numPr>
          <w:ilvl w:val="0"/>
          <w:numId w:val="13"/>
        </w:numPr>
        <w:spacing w:after="0" w:line="360" w:lineRule="auto"/>
        <w:jc w:val="both"/>
        <w:rPr>
          <w:rFonts w:asciiTheme="majorBidi" w:eastAsia="Times New Roman" w:hAnsiTheme="majorBidi" w:cstheme="majorBidi"/>
          <w:sz w:val="24"/>
          <w:szCs w:val="24"/>
          <w:lang w:eastAsia="id-ID"/>
        </w:rPr>
      </w:pPr>
      <w:r w:rsidRPr="00427747">
        <w:rPr>
          <w:rFonts w:asciiTheme="majorBidi" w:eastAsia="Times New Roman" w:hAnsiTheme="majorBidi" w:cstheme="majorBidi"/>
          <w:sz w:val="24"/>
          <w:szCs w:val="24"/>
          <w:lang w:eastAsia="id-ID"/>
        </w:rPr>
        <w:t xml:space="preserve">Bidang di luar ibadah murni </w:t>
      </w:r>
      <w:r w:rsidRPr="00427747">
        <w:rPr>
          <w:rFonts w:asciiTheme="majorBidi" w:eastAsia="Times New Roman" w:hAnsiTheme="majorBidi" w:cstheme="majorBidi"/>
          <w:i/>
          <w:iCs/>
          <w:sz w:val="24"/>
          <w:szCs w:val="24"/>
          <w:lang w:eastAsia="id-ID"/>
        </w:rPr>
        <w:t>(ghair mahdhah)</w:t>
      </w:r>
      <w:r w:rsidRPr="00427747">
        <w:rPr>
          <w:rFonts w:asciiTheme="majorBidi" w:eastAsia="Times New Roman" w:hAnsiTheme="majorBidi" w:cstheme="majorBidi"/>
          <w:sz w:val="24"/>
          <w:szCs w:val="24"/>
          <w:lang w:eastAsia="id-ID"/>
        </w:rPr>
        <w:t>. Pemahaman kontekstual perlu dilakukan dengan tetap berpegang pada moral ideal atau nas.</w:t>
      </w:r>
    </w:p>
    <w:p w:rsidR="00C15F60" w:rsidRPr="00427747" w:rsidRDefault="00C15F60" w:rsidP="00C15F60">
      <w:pPr>
        <w:spacing w:after="0" w:line="360" w:lineRule="auto"/>
        <w:ind w:firstLine="720"/>
        <w:jc w:val="both"/>
        <w:rPr>
          <w:rFonts w:asciiTheme="majorBidi" w:eastAsia="Times New Roman" w:hAnsiTheme="majorBidi" w:cstheme="majorBidi"/>
          <w:sz w:val="24"/>
          <w:szCs w:val="24"/>
          <w:lang w:eastAsia="id-ID"/>
        </w:rPr>
      </w:pPr>
      <w:proofErr w:type="gramStart"/>
      <w:r w:rsidRPr="00427747">
        <w:rPr>
          <w:rFonts w:asciiTheme="majorBidi" w:eastAsia="Times New Roman" w:hAnsiTheme="majorBidi" w:cstheme="majorBidi"/>
          <w:sz w:val="24"/>
          <w:szCs w:val="24"/>
          <w:lang w:eastAsia="id-ID"/>
        </w:rPr>
        <w:t xml:space="preserve">Dapat dipahami bahwa, dalam hal ibadah yang murni </w:t>
      </w:r>
      <w:r w:rsidRPr="00427747">
        <w:rPr>
          <w:rFonts w:asciiTheme="majorBidi" w:eastAsia="Times New Roman" w:hAnsiTheme="majorBidi" w:cstheme="majorBidi"/>
          <w:i/>
          <w:iCs/>
          <w:sz w:val="24"/>
          <w:szCs w:val="24"/>
          <w:lang w:eastAsia="id-ID"/>
        </w:rPr>
        <w:t>(mahdhah)</w:t>
      </w:r>
      <w:r w:rsidRPr="00427747">
        <w:rPr>
          <w:rFonts w:asciiTheme="majorBidi" w:eastAsia="Times New Roman" w:hAnsiTheme="majorBidi" w:cstheme="majorBidi"/>
          <w:sz w:val="24"/>
          <w:szCs w:val="24"/>
          <w:lang w:eastAsia="id-ID"/>
        </w:rPr>
        <w:t xml:space="preserve"> tidak perlu dipahami secara kontekstual karena Rasul mempunyai otoritas penuh tanpa campur tangan ra’yu manusia.</w:t>
      </w:r>
      <w:proofErr w:type="gramEnd"/>
      <w:r w:rsidRPr="00427747">
        <w:rPr>
          <w:rFonts w:asciiTheme="majorBidi" w:eastAsia="Times New Roman" w:hAnsiTheme="majorBidi" w:cstheme="majorBidi"/>
          <w:sz w:val="24"/>
          <w:szCs w:val="24"/>
          <w:lang w:eastAsia="id-ID"/>
        </w:rPr>
        <w:t xml:space="preserve"> Sedangkan di luar </w:t>
      </w:r>
      <w:proofErr w:type="gramStart"/>
      <w:r w:rsidRPr="00427747">
        <w:rPr>
          <w:rFonts w:asciiTheme="majorBidi" w:eastAsia="Times New Roman" w:hAnsiTheme="majorBidi" w:cstheme="majorBidi"/>
          <w:sz w:val="24"/>
          <w:szCs w:val="24"/>
          <w:lang w:eastAsia="id-ID"/>
        </w:rPr>
        <w:t xml:space="preserve">ibadah </w:t>
      </w:r>
      <w:r>
        <w:rPr>
          <w:rFonts w:asciiTheme="majorBidi" w:eastAsia="Times New Roman" w:hAnsiTheme="majorBidi" w:cstheme="majorBidi"/>
          <w:sz w:val="24"/>
          <w:szCs w:val="24"/>
          <w:lang w:val="id-ID" w:eastAsia="id-ID"/>
        </w:rPr>
        <w:t xml:space="preserve"> </w:t>
      </w:r>
      <w:r w:rsidRPr="00427747">
        <w:rPr>
          <w:rFonts w:asciiTheme="majorBidi" w:eastAsia="Times New Roman" w:hAnsiTheme="majorBidi" w:cstheme="majorBidi"/>
          <w:sz w:val="24"/>
          <w:szCs w:val="24"/>
          <w:lang w:eastAsia="id-ID"/>
        </w:rPr>
        <w:t>murni</w:t>
      </w:r>
      <w:proofErr w:type="gramEnd"/>
      <w:r w:rsidRPr="00427747">
        <w:rPr>
          <w:rFonts w:asciiTheme="majorBidi" w:eastAsia="Times New Roman" w:hAnsiTheme="majorBidi" w:cstheme="majorBidi"/>
          <w:sz w:val="24"/>
          <w:szCs w:val="24"/>
          <w:lang w:eastAsia="id-ID"/>
        </w:rPr>
        <w:t xml:space="preserve">  </w:t>
      </w:r>
      <w:r w:rsidRPr="00427747">
        <w:rPr>
          <w:rFonts w:asciiTheme="majorBidi" w:eastAsia="Times New Roman" w:hAnsiTheme="majorBidi" w:cstheme="majorBidi"/>
          <w:i/>
          <w:iCs/>
          <w:sz w:val="24"/>
          <w:szCs w:val="24"/>
          <w:lang w:eastAsia="id-ID"/>
        </w:rPr>
        <w:t xml:space="preserve">(ghairu mahdhah) </w:t>
      </w:r>
      <w:r w:rsidRPr="00427747">
        <w:rPr>
          <w:rFonts w:asciiTheme="majorBidi" w:eastAsia="Times New Roman" w:hAnsiTheme="majorBidi" w:cstheme="majorBidi"/>
          <w:sz w:val="24"/>
          <w:szCs w:val="24"/>
          <w:lang w:eastAsia="id-ID"/>
        </w:rPr>
        <w:t xml:space="preserve">diperlukan pemahaman secara </w:t>
      </w:r>
      <w:r w:rsidRPr="00427747">
        <w:rPr>
          <w:rFonts w:asciiTheme="majorBidi" w:eastAsia="Times New Roman" w:hAnsiTheme="majorBidi" w:cstheme="majorBidi"/>
          <w:sz w:val="24"/>
          <w:szCs w:val="24"/>
          <w:lang w:eastAsia="id-ID"/>
        </w:rPr>
        <w:lastRenderedPageBreak/>
        <w:t>kontekstual dengan</w:t>
      </w:r>
      <w:r>
        <w:rPr>
          <w:rFonts w:asciiTheme="majorBidi" w:eastAsia="Times New Roman" w:hAnsiTheme="majorBidi" w:cstheme="majorBidi"/>
          <w:sz w:val="24"/>
          <w:szCs w:val="24"/>
          <w:lang w:val="id-ID" w:eastAsia="id-ID"/>
        </w:rPr>
        <w:t xml:space="preserve"> </w:t>
      </w:r>
      <w:r w:rsidRPr="00427747">
        <w:rPr>
          <w:rFonts w:asciiTheme="majorBidi" w:eastAsia="Times New Roman" w:hAnsiTheme="majorBidi" w:cstheme="majorBidi"/>
          <w:sz w:val="24"/>
          <w:szCs w:val="24"/>
          <w:lang w:eastAsia="id-ID"/>
        </w:rPr>
        <w:t xml:space="preserve"> tetap berpegang kepada nash dan dipahami juga posisi ketika Muhammad dalam menyampaikan hadits apakah sebagai hakim, pemimpin negara atau manusia biasa. </w:t>
      </w:r>
    </w:p>
    <w:p w:rsidR="00C15F60" w:rsidRPr="00427747" w:rsidRDefault="00C15F60" w:rsidP="00C15F60">
      <w:pPr>
        <w:spacing w:after="0" w:line="360" w:lineRule="auto"/>
        <w:ind w:firstLine="720"/>
        <w:jc w:val="both"/>
        <w:rPr>
          <w:rFonts w:asciiTheme="majorBidi" w:eastAsia="Times New Roman" w:hAnsiTheme="majorBidi" w:cstheme="majorBidi"/>
          <w:sz w:val="24"/>
          <w:szCs w:val="24"/>
          <w:lang w:eastAsia="id-ID"/>
        </w:rPr>
      </w:pPr>
      <w:proofErr w:type="gramStart"/>
      <w:r w:rsidRPr="00427747">
        <w:rPr>
          <w:rFonts w:asciiTheme="majorBidi" w:eastAsia="Times New Roman" w:hAnsiTheme="majorBidi" w:cstheme="majorBidi"/>
          <w:i/>
          <w:iCs/>
          <w:sz w:val="24"/>
          <w:szCs w:val="24"/>
          <w:lang w:eastAsia="id-ID"/>
        </w:rPr>
        <w:t>Kedua</w:t>
      </w:r>
      <w:r w:rsidRPr="00427747">
        <w:rPr>
          <w:rFonts w:asciiTheme="majorBidi" w:eastAsia="Times New Roman" w:hAnsiTheme="majorBidi" w:cstheme="majorBidi"/>
          <w:sz w:val="24"/>
          <w:szCs w:val="24"/>
          <w:lang w:eastAsia="id-ID"/>
        </w:rPr>
        <w:t>, menyangkut pelakunya.</w:t>
      </w:r>
      <w:proofErr w:type="gramEnd"/>
      <w:r w:rsidRPr="00427747">
        <w:rPr>
          <w:rFonts w:asciiTheme="majorBidi" w:eastAsia="Times New Roman" w:hAnsiTheme="majorBidi" w:cstheme="majorBidi"/>
          <w:sz w:val="24"/>
          <w:szCs w:val="24"/>
          <w:lang w:eastAsia="id-ID"/>
        </w:rPr>
        <w:t xml:space="preserve"> </w:t>
      </w:r>
      <w:proofErr w:type="gramStart"/>
      <w:r w:rsidRPr="00427747">
        <w:rPr>
          <w:rFonts w:asciiTheme="majorBidi" w:eastAsia="Times New Roman" w:hAnsiTheme="majorBidi" w:cstheme="majorBidi"/>
          <w:sz w:val="24"/>
          <w:szCs w:val="24"/>
          <w:lang w:eastAsia="id-ID"/>
        </w:rPr>
        <w:t>Tidak semua orang boleh melakukan kontekstualisasi, diperlukan perangkat keilmuan yang cukup dan mapan dalam kontekstualilsasi.</w:t>
      </w:r>
      <w:proofErr w:type="gramEnd"/>
      <w:r w:rsidRPr="00427747">
        <w:rPr>
          <w:rFonts w:asciiTheme="majorBidi" w:eastAsia="Times New Roman" w:hAnsiTheme="majorBidi" w:cstheme="majorBidi"/>
          <w:sz w:val="24"/>
          <w:szCs w:val="24"/>
          <w:lang w:eastAsia="id-ID"/>
        </w:rPr>
        <w:t xml:space="preserve"> </w:t>
      </w:r>
      <w:proofErr w:type="gramStart"/>
      <w:r w:rsidRPr="00427747">
        <w:rPr>
          <w:rFonts w:asciiTheme="majorBidi" w:eastAsia="Times New Roman" w:hAnsiTheme="majorBidi" w:cstheme="majorBidi"/>
          <w:sz w:val="24"/>
          <w:szCs w:val="24"/>
          <w:lang w:eastAsia="id-ID"/>
        </w:rPr>
        <w:t xml:space="preserve">Diantaranya memahami ilmu hadis dan segala perangkatnya, memahami asbab </w:t>
      </w:r>
      <w:r w:rsidRPr="00427747">
        <w:rPr>
          <w:rFonts w:asciiTheme="majorBidi" w:eastAsia="Times New Roman" w:hAnsiTheme="majorBidi" w:cstheme="majorBidi"/>
          <w:i/>
          <w:iCs/>
          <w:sz w:val="24"/>
          <w:szCs w:val="24"/>
          <w:lang w:eastAsia="id-ID"/>
        </w:rPr>
        <w:t>al-wurud hadis</w:t>
      </w:r>
      <w:r w:rsidRPr="00427747">
        <w:rPr>
          <w:rFonts w:asciiTheme="majorBidi" w:eastAsia="Times New Roman" w:hAnsiTheme="majorBidi" w:cstheme="majorBidi"/>
          <w:sz w:val="24"/>
          <w:szCs w:val="24"/>
          <w:lang w:eastAsia="id-ID"/>
        </w:rPr>
        <w:t>, dan lain sebagainya.</w:t>
      </w:r>
      <w:proofErr w:type="gramEnd"/>
      <w:r w:rsidRPr="00427747">
        <w:rPr>
          <w:rFonts w:asciiTheme="majorBidi" w:eastAsia="Times New Roman" w:hAnsiTheme="majorBidi" w:cstheme="majorBidi"/>
          <w:sz w:val="24"/>
          <w:szCs w:val="24"/>
          <w:lang w:eastAsia="id-ID"/>
        </w:rPr>
        <w:t xml:space="preserve"> Selain itu terdapat pula batasan-batasan dalam kontekstualisasi hadis, antara lain:</w:t>
      </w:r>
    </w:p>
    <w:p w:rsidR="00C15F60" w:rsidRPr="00427747" w:rsidRDefault="00C15F60" w:rsidP="005078FF">
      <w:pPr>
        <w:pStyle w:val="ListParagraph"/>
        <w:numPr>
          <w:ilvl w:val="0"/>
          <w:numId w:val="14"/>
        </w:numPr>
        <w:spacing w:line="360" w:lineRule="auto"/>
        <w:jc w:val="both"/>
        <w:rPr>
          <w:rFonts w:asciiTheme="majorBidi" w:hAnsiTheme="majorBidi" w:cstheme="majorBidi"/>
          <w:sz w:val="24"/>
          <w:szCs w:val="24"/>
        </w:rPr>
      </w:pPr>
      <w:r w:rsidRPr="00427747">
        <w:rPr>
          <w:rFonts w:asciiTheme="majorBidi" w:hAnsiTheme="majorBidi" w:cstheme="majorBidi"/>
          <w:sz w:val="24"/>
          <w:szCs w:val="24"/>
        </w:rPr>
        <w:t xml:space="preserve">Hadis yang menyangkut bentuk atau sarana yang tertuang secara tekstual. Yang mana dalam hal itu tidak menuntut seseorang untuk mengikuti secara saklek/apa adanya jika ingin mengikuti Nabi tidak harus berbicara dengan </w:t>
      </w:r>
      <w:r>
        <w:rPr>
          <w:rFonts w:asciiTheme="majorBidi" w:hAnsiTheme="majorBidi" w:cstheme="majorBidi"/>
          <w:sz w:val="24"/>
          <w:szCs w:val="24"/>
        </w:rPr>
        <w:t xml:space="preserve">bahasa Arab, memberi nama yang </w:t>
      </w:r>
      <w:r>
        <w:rPr>
          <w:rFonts w:asciiTheme="majorBidi" w:hAnsiTheme="majorBidi" w:cstheme="majorBidi"/>
          <w:sz w:val="24"/>
          <w:szCs w:val="24"/>
          <w:lang w:val="id-ID"/>
        </w:rPr>
        <w:t>A</w:t>
      </w:r>
      <w:r w:rsidRPr="00427747">
        <w:rPr>
          <w:rFonts w:asciiTheme="majorBidi" w:hAnsiTheme="majorBidi" w:cstheme="majorBidi"/>
          <w:sz w:val="24"/>
          <w:szCs w:val="24"/>
        </w:rPr>
        <w:t>rabisme, berpakaian gamis ala Timur Tengah dan sebagainya. Karena semua itu produk budaya yang tentu secara zhahir antara setiap wilayah berbeda.</w:t>
      </w:r>
    </w:p>
    <w:p w:rsidR="00C15F60" w:rsidRPr="00427747" w:rsidRDefault="00C15F60" w:rsidP="005078FF">
      <w:pPr>
        <w:pStyle w:val="ListParagraph"/>
        <w:numPr>
          <w:ilvl w:val="0"/>
          <w:numId w:val="14"/>
        </w:numPr>
        <w:spacing w:line="360" w:lineRule="auto"/>
        <w:jc w:val="both"/>
        <w:rPr>
          <w:rFonts w:asciiTheme="majorBidi" w:hAnsiTheme="majorBidi" w:cstheme="majorBidi"/>
          <w:sz w:val="24"/>
          <w:szCs w:val="24"/>
        </w:rPr>
      </w:pPr>
      <w:r w:rsidRPr="00427747">
        <w:rPr>
          <w:rFonts w:asciiTheme="majorBidi" w:hAnsiTheme="majorBidi" w:cstheme="majorBidi"/>
          <w:sz w:val="24"/>
          <w:szCs w:val="24"/>
        </w:rPr>
        <w:t>Aturan yang menyangkut manusia sebagai makhluk individu dan biologis. Jika Rasulullah makan hanya menggunakan tiga jari, maka tidak harus diikuti dengan tiga jari, karena yang dimakan Rasul adalah kurma atau roti. Sedangkan bila makan nasi dan sayur asem harus dengan tiga jari betapa tidak efektifnya.</w:t>
      </w:r>
    </w:p>
    <w:p w:rsidR="00C15F60" w:rsidRPr="00427747" w:rsidRDefault="00C15F60" w:rsidP="005078FF">
      <w:pPr>
        <w:pStyle w:val="ListParagraph"/>
        <w:numPr>
          <w:ilvl w:val="0"/>
          <w:numId w:val="14"/>
        </w:numPr>
        <w:spacing w:line="360" w:lineRule="auto"/>
        <w:jc w:val="both"/>
        <w:rPr>
          <w:rFonts w:asciiTheme="majorBidi" w:hAnsiTheme="majorBidi" w:cstheme="majorBidi"/>
          <w:sz w:val="24"/>
          <w:szCs w:val="24"/>
        </w:rPr>
      </w:pPr>
      <w:r w:rsidRPr="00427747">
        <w:rPr>
          <w:rFonts w:asciiTheme="majorBidi" w:hAnsiTheme="majorBidi" w:cstheme="majorBidi"/>
          <w:sz w:val="24"/>
          <w:szCs w:val="24"/>
        </w:rPr>
        <w:t xml:space="preserve">Aturan yang menyangkut manusia sebagai makhluk sosial. Cara manusia berhubungan dengan sesama, alam sekitar, dan binatang adalah wilayah kontekstual. Sebagaimana isyarat hadis </w:t>
      </w:r>
      <w:r w:rsidRPr="00427747">
        <w:rPr>
          <w:rFonts w:asciiTheme="majorBidi" w:hAnsiTheme="majorBidi" w:cstheme="majorBidi"/>
          <w:i/>
          <w:iCs/>
          <w:sz w:val="24"/>
          <w:szCs w:val="24"/>
        </w:rPr>
        <w:t>“antum a’lamu bi umuur ad-dunyakum.”</w:t>
      </w:r>
      <w:r w:rsidRPr="00427747">
        <w:rPr>
          <w:rFonts w:asciiTheme="majorBidi" w:hAnsiTheme="majorBidi" w:cstheme="majorBidi"/>
          <w:sz w:val="24"/>
          <w:szCs w:val="24"/>
        </w:rPr>
        <w:t xml:space="preserve"> Ide dasar yang disandarkan kepada Nabi adalah tidak melanggar tatanan dalam rangka menjaga jiwa, kehormatan, keadilan dan persamaan serta stabilitas secara umum sebagai wujud ketundukan pada pencipta.</w:t>
      </w:r>
    </w:p>
    <w:p w:rsidR="00C15F60" w:rsidRPr="00344BC6" w:rsidRDefault="00C15F60" w:rsidP="005078FF">
      <w:pPr>
        <w:pStyle w:val="ListParagraph"/>
        <w:numPr>
          <w:ilvl w:val="0"/>
          <w:numId w:val="14"/>
        </w:numPr>
        <w:spacing w:line="360" w:lineRule="auto"/>
        <w:jc w:val="both"/>
        <w:rPr>
          <w:rFonts w:asciiTheme="majorBidi" w:hAnsiTheme="majorBidi" w:cstheme="majorBidi"/>
          <w:sz w:val="24"/>
          <w:szCs w:val="24"/>
        </w:rPr>
      </w:pPr>
      <w:r w:rsidRPr="00427747">
        <w:rPr>
          <w:rFonts w:asciiTheme="majorBidi" w:hAnsiTheme="majorBidi" w:cstheme="majorBidi"/>
          <w:sz w:val="24"/>
          <w:szCs w:val="24"/>
        </w:rPr>
        <w:t>Terkait masalah sistem kehidupan bermasyarakat dan bernegara, dimana kondisi sosial, politik, ekonomi, budaya yang sedemikian kompleks. Maka kondisi pada zaman Nabi tidak dapat menjadi parameter sosial.</w:t>
      </w:r>
      <w:r w:rsidRPr="00427747">
        <w:rPr>
          <w:rStyle w:val="FootnoteReference"/>
          <w:rFonts w:asciiTheme="majorBidi" w:eastAsia="Times New Roman" w:hAnsiTheme="majorBidi" w:cstheme="majorBidi"/>
          <w:sz w:val="24"/>
          <w:szCs w:val="24"/>
          <w:lang w:eastAsia="id-ID"/>
        </w:rPr>
        <w:t xml:space="preserve"> </w:t>
      </w:r>
    </w:p>
    <w:p w:rsidR="00C15F60" w:rsidRPr="00427747" w:rsidRDefault="00C15F60" w:rsidP="005078FF">
      <w:pPr>
        <w:pStyle w:val="ListParagraph"/>
        <w:numPr>
          <w:ilvl w:val="0"/>
          <w:numId w:val="22"/>
        </w:numPr>
        <w:spacing w:line="360" w:lineRule="auto"/>
        <w:jc w:val="both"/>
        <w:rPr>
          <w:rFonts w:asciiTheme="majorBidi" w:hAnsiTheme="majorBidi" w:cstheme="majorBidi"/>
          <w:b/>
          <w:bCs/>
          <w:sz w:val="24"/>
          <w:szCs w:val="24"/>
        </w:rPr>
      </w:pPr>
      <w:r w:rsidRPr="00427747">
        <w:rPr>
          <w:rFonts w:asciiTheme="majorBidi" w:hAnsiTheme="majorBidi" w:cstheme="majorBidi"/>
          <w:b/>
          <w:bCs/>
          <w:sz w:val="24"/>
          <w:szCs w:val="24"/>
        </w:rPr>
        <w:t>Qarinah [indikasi] dan Pembagian Kontekstual Hadis</w:t>
      </w:r>
    </w:p>
    <w:p w:rsidR="00C15F60" w:rsidRPr="00FB0279" w:rsidRDefault="00C15F60" w:rsidP="005078FF">
      <w:pPr>
        <w:pStyle w:val="ListParagraph"/>
        <w:numPr>
          <w:ilvl w:val="0"/>
          <w:numId w:val="12"/>
        </w:numPr>
        <w:spacing w:line="360" w:lineRule="auto"/>
        <w:jc w:val="both"/>
        <w:rPr>
          <w:rFonts w:asciiTheme="majorBidi" w:hAnsiTheme="majorBidi" w:cstheme="majorBidi"/>
          <w:sz w:val="24"/>
          <w:szCs w:val="24"/>
        </w:rPr>
      </w:pPr>
      <w:r w:rsidRPr="00427747">
        <w:rPr>
          <w:rFonts w:asciiTheme="majorBidi" w:hAnsiTheme="majorBidi" w:cstheme="majorBidi"/>
          <w:sz w:val="24"/>
          <w:szCs w:val="24"/>
        </w:rPr>
        <w:t xml:space="preserve">Memperhatikan </w:t>
      </w:r>
      <w:r w:rsidRPr="00427747">
        <w:rPr>
          <w:rFonts w:asciiTheme="majorBidi" w:hAnsiTheme="majorBidi" w:cstheme="majorBidi"/>
          <w:i/>
          <w:iCs/>
          <w:sz w:val="24"/>
          <w:szCs w:val="24"/>
        </w:rPr>
        <w:t>Asbab al-wurud</w:t>
      </w:r>
      <w:r w:rsidRPr="00427747">
        <w:rPr>
          <w:rFonts w:asciiTheme="majorBidi" w:hAnsiTheme="majorBidi" w:cstheme="majorBidi"/>
          <w:sz w:val="24"/>
          <w:szCs w:val="24"/>
        </w:rPr>
        <w:t xml:space="preserve"> [Kontekstual   historis, sosiologis] </w:t>
      </w:r>
    </w:p>
    <w:p w:rsidR="00C15F60" w:rsidRPr="00FB0279" w:rsidRDefault="00C15F60" w:rsidP="00C15F60">
      <w:pPr>
        <w:pStyle w:val="ListParagraph"/>
        <w:spacing w:line="360" w:lineRule="auto"/>
        <w:ind w:left="1080"/>
        <w:jc w:val="both"/>
        <w:rPr>
          <w:rFonts w:asciiTheme="majorBidi" w:hAnsiTheme="majorBidi" w:cstheme="majorBidi"/>
          <w:sz w:val="24"/>
          <w:szCs w:val="24"/>
        </w:rPr>
      </w:pPr>
      <w:r w:rsidRPr="00FB0279">
        <w:rPr>
          <w:rFonts w:asciiTheme="majorBidi" w:hAnsiTheme="majorBidi" w:cstheme="majorBidi"/>
          <w:sz w:val="24"/>
          <w:szCs w:val="24"/>
          <w:lang w:val="id-ID"/>
        </w:rPr>
        <w:t xml:space="preserve">Jika al-Qur’an sangat membutuhkan ilmu </w:t>
      </w:r>
      <w:r w:rsidRPr="00FB0279">
        <w:rPr>
          <w:rFonts w:asciiTheme="majorBidi" w:hAnsiTheme="majorBidi" w:cstheme="majorBidi"/>
          <w:i/>
          <w:iCs/>
          <w:sz w:val="24"/>
          <w:szCs w:val="24"/>
          <w:lang w:val="id-ID"/>
        </w:rPr>
        <w:t>asbab al-nuzul</w:t>
      </w:r>
      <w:r w:rsidRPr="00FB0279">
        <w:rPr>
          <w:rFonts w:asciiTheme="majorBidi" w:hAnsiTheme="majorBidi" w:cstheme="majorBidi"/>
          <w:sz w:val="24"/>
          <w:szCs w:val="24"/>
          <w:lang w:val="id-ID"/>
        </w:rPr>
        <w:t xml:space="preserve"> dalam memahaminya, maka demikian juga halnya dengan hadis, dalam memahaminya sangat diperlukan ilmu </w:t>
      </w:r>
      <w:r w:rsidRPr="00FB0279">
        <w:rPr>
          <w:rFonts w:asciiTheme="majorBidi" w:hAnsiTheme="majorBidi" w:cstheme="majorBidi"/>
          <w:i/>
          <w:iCs/>
          <w:sz w:val="24"/>
          <w:szCs w:val="24"/>
          <w:lang w:val="id-ID"/>
        </w:rPr>
        <w:t>asbab al wurud al-hadis</w:t>
      </w:r>
      <w:r w:rsidRPr="00FB0279">
        <w:rPr>
          <w:rFonts w:asciiTheme="majorBidi" w:hAnsiTheme="majorBidi" w:cstheme="majorBidi"/>
          <w:sz w:val="24"/>
          <w:szCs w:val="24"/>
          <w:lang w:val="id-ID"/>
        </w:rPr>
        <w:t xml:space="preserve">. </w:t>
      </w:r>
      <w:proofErr w:type="gramStart"/>
      <w:r w:rsidRPr="00FB0279">
        <w:rPr>
          <w:rFonts w:asciiTheme="majorBidi" w:hAnsiTheme="majorBidi" w:cstheme="majorBidi"/>
          <w:sz w:val="24"/>
          <w:szCs w:val="24"/>
        </w:rPr>
        <w:t xml:space="preserve">Usaha untuk memahami hadis dengan pendekatan </w:t>
      </w:r>
      <w:r w:rsidRPr="00FB0279">
        <w:rPr>
          <w:rFonts w:asciiTheme="majorBidi" w:hAnsiTheme="majorBidi" w:cstheme="majorBidi"/>
          <w:i/>
          <w:iCs/>
          <w:sz w:val="24"/>
          <w:szCs w:val="24"/>
        </w:rPr>
        <w:t>asbab al wurud</w:t>
      </w:r>
      <w:r w:rsidRPr="00FB0279">
        <w:rPr>
          <w:rFonts w:asciiTheme="majorBidi" w:hAnsiTheme="majorBidi" w:cstheme="majorBidi"/>
          <w:sz w:val="24"/>
          <w:szCs w:val="24"/>
        </w:rPr>
        <w:t xml:space="preserve"> inilah yang disebut dengan metode konsteksual </w:t>
      </w:r>
      <w:r w:rsidRPr="00FB0279">
        <w:rPr>
          <w:rFonts w:asciiTheme="majorBidi" w:hAnsiTheme="majorBidi" w:cstheme="majorBidi"/>
          <w:i/>
          <w:iCs/>
          <w:sz w:val="24"/>
          <w:szCs w:val="24"/>
        </w:rPr>
        <w:t>Asbab al-Wurud</w:t>
      </w:r>
      <w:r w:rsidRPr="00FB0279">
        <w:rPr>
          <w:rFonts w:asciiTheme="majorBidi" w:hAnsiTheme="majorBidi" w:cstheme="majorBidi"/>
          <w:sz w:val="24"/>
          <w:szCs w:val="24"/>
        </w:rPr>
        <w:t>.</w:t>
      </w:r>
      <w:proofErr w:type="gramEnd"/>
      <w:r w:rsidRPr="00FB0279">
        <w:rPr>
          <w:rFonts w:asciiTheme="majorBidi" w:hAnsiTheme="majorBidi" w:cstheme="majorBidi"/>
          <w:sz w:val="24"/>
          <w:szCs w:val="24"/>
        </w:rPr>
        <w:t xml:space="preserve"> </w:t>
      </w:r>
    </w:p>
    <w:p w:rsidR="00C15F60" w:rsidRPr="00427747" w:rsidRDefault="00C15F60" w:rsidP="005078FF">
      <w:pPr>
        <w:pStyle w:val="ListParagraph"/>
        <w:numPr>
          <w:ilvl w:val="0"/>
          <w:numId w:val="12"/>
        </w:numPr>
        <w:spacing w:line="360" w:lineRule="auto"/>
        <w:jc w:val="both"/>
        <w:rPr>
          <w:rFonts w:asciiTheme="majorBidi" w:hAnsiTheme="majorBidi" w:cstheme="majorBidi"/>
          <w:sz w:val="24"/>
          <w:szCs w:val="24"/>
        </w:rPr>
      </w:pPr>
      <w:r w:rsidRPr="00427747">
        <w:rPr>
          <w:rFonts w:asciiTheme="majorBidi" w:hAnsiTheme="majorBidi" w:cstheme="majorBidi"/>
          <w:sz w:val="24"/>
          <w:szCs w:val="24"/>
        </w:rPr>
        <w:t xml:space="preserve">Memperhatikan </w:t>
      </w:r>
      <w:r w:rsidRPr="00427747">
        <w:rPr>
          <w:rFonts w:asciiTheme="majorBidi" w:hAnsiTheme="majorBidi" w:cstheme="majorBidi"/>
          <w:i/>
          <w:iCs/>
          <w:sz w:val="24"/>
          <w:szCs w:val="24"/>
        </w:rPr>
        <w:t>maqashid al-llughawi/al-llafzhi</w:t>
      </w:r>
      <w:r>
        <w:rPr>
          <w:rFonts w:asciiTheme="majorBidi" w:hAnsiTheme="majorBidi" w:cstheme="majorBidi"/>
          <w:i/>
          <w:iCs/>
          <w:sz w:val="24"/>
          <w:szCs w:val="24"/>
        </w:rPr>
        <w:t xml:space="preserve"> (</w:t>
      </w:r>
      <w:r>
        <w:rPr>
          <w:rFonts w:asciiTheme="majorBidi" w:hAnsiTheme="majorBidi" w:cstheme="majorBidi"/>
          <w:sz w:val="24"/>
          <w:szCs w:val="24"/>
        </w:rPr>
        <w:t>Kontekstual Redaksional)</w:t>
      </w:r>
      <w:r w:rsidRPr="00427747">
        <w:rPr>
          <w:rFonts w:asciiTheme="majorBidi" w:hAnsiTheme="majorBidi" w:cstheme="majorBidi"/>
          <w:sz w:val="24"/>
          <w:szCs w:val="24"/>
        </w:rPr>
        <w:t xml:space="preserve"> </w:t>
      </w:r>
    </w:p>
    <w:p w:rsidR="00C15F60" w:rsidRPr="00427747" w:rsidRDefault="00C15F60" w:rsidP="005078FF">
      <w:pPr>
        <w:pStyle w:val="ListParagraph"/>
        <w:numPr>
          <w:ilvl w:val="0"/>
          <w:numId w:val="12"/>
        </w:numPr>
        <w:spacing w:line="360" w:lineRule="auto"/>
        <w:jc w:val="both"/>
        <w:rPr>
          <w:rFonts w:asciiTheme="majorBidi" w:hAnsiTheme="majorBidi" w:cstheme="majorBidi"/>
          <w:sz w:val="24"/>
          <w:szCs w:val="24"/>
        </w:rPr>
      </w:pPr>
      <w:r w:rsidRPr="00427747">
        <w:rPr>
          <w:rFonts w:asciiTheme="majorBidi" w:hAnsiTheme="majorBidi" w:cstheme="majorBidi"/>
          <w:sz w:val="24"/>
          <w:szCs w:val="24"/>
        </w:rPr>
        <w:t xml:space="preserve">Memperhatikan </w:t>
      </w:r>
      <w:r w:rsidRPr="00427747">
        <w:rPr>
          <w:rFonts w:asciiTheme="majorBidi" w:hAnsiTheme="majorBidi" w:cstheme="majorBidi"/>
          <w:i/>
          <w:iCs/>
          <w:sz w:val="24"/>
          <w:szCs w:val="24"/>
        </w:rPr>
        <w:t>maqashid al-Makna</w:t>
      </w:r>
      <w:r w:rsidRPr="00427747">
        <w:rPr>
          <w:rFonts w:asciiTheme="majorBidi" w:hAnsiTheme="majorBidi" w:cstheme="majorBidi"/>
          <w:sz w:val="24"/>
          <w:szCs w:val="24"/>
        </w:rPr>
        <w:t xml:space="preserve"> (Kontekstual Filosofis) </w:t>
      </w:r>
    </w:p>
    <w:p w:rsidR="00C15F60" w:rsidRPr="00427747" w:rsidRDefault="00C15F60" w:rsidP="005078FF">
      <w:pPr>
        <w:pStyle w:val="ListParagraph"/>
        <w:numPr>
          <w:ilvl w:val="0"/>
          <w:numId w:val="12"/>
        </w:numPr>
        <w:spacing w:line="360" w:lineRule="auto"/>
        <w:jc w:val="both"/>
        <w:rPr>
          <w:rFonts w:asciiTheme="majorBidi" w:hAnsiTheme="majorBidi" w:cstheme="majorBidi"/>
          <w:sz w:val="24"/>
          <w:szCs w:val="24"/>
        </w:rPr>
      </w:pPr>
      <w:r w:rsidRPr="00427747">
        <w:rPr>
          <w:rFonts w:asciiTheme="majorBidi" w:hAnsiTheme="majorBidi" w:cstheme="majorBidi"/>
          <w:sz w:val="24"/>
          <w:szCs w:val="24"/>
        </w:rPr>
        <w:lastRenderedPageBreak/>
        <w:t xml:space="preserve">Memperhatikan </w:t>
      </w:r>
      <w:r w:rsidRPr="00427747">
        <w:rPr>
          <w:rFonts w:asciiTheme="majorBidi" w:hAnsiTheme="majorBidi" w:cstheme="majorBidi"/>
          <w:i/>
          <w:iCs/>
          <w:sz w:val="24"/>
          <w:szCs w:val="24"/>
        </w:rPr>
        <w:t xml:space="preserve">makanatu </w:t>
      </w:r>
      <w:r>
        <w:rPr>
          <w:rFonts w:asciiTheme="majorBidi" w:hAnsiTheme="majorBidi" w:cstheme="majorBidi"/>
          <w:sz w:val="24"/>
          <w:szCs w:val="24"/>
        </w:rPr>
        <w:t>Rasulullah SAW. (Kontekstual Psikologis)</w:t>
      </w:r>
      <w:r w:rsidRPr="00427747">
        <w:rPr>
          <w:rFonts w:asciiTheme="majorBidi" w:hAnsiTheme="majorBidi" w:cstheme="majorBidi"/>
          <w:sz w:val="24"/>
          <w:szCs w:val="24"/>
        </w:rPr>
        <w:t xml:space="preserve">  </w:t>
      </w:r>
    </w:p>
    <w:p w:rsidR="00C15F60" w:rsidRPr="00DE1972" w:rsidRDefault="00C15F60" w:rsidP="00C15F60">
      <w:pPr>
        <w:spacing w:line="360" w:lineRule="auto"/>
        <w:ind w:firstLine="720"/>
        <w:jc w:val="both"/>
        <w:rPr>
          <w:lang w:val="id-ID"/>
        </w:rPr>
      </w:pPr>
      <w:r w:rsidRPr="00427747">
        <w:rPr>
          <w:rFonts w:asciiTheme="majorBidi" w:hAnsiTheme="majorBidi" w:cstheme="majorBidi"/>
          <w:sz w:val="24"/>
          <w:szCs w:val="24"/>
        </w:rPr>
        <w:t>Pa</w:t>
      </w:r>
      <w:r>
        <w:rPr>
          <w:rFonts w:asciiTheme="majorBidi" w:hAnsiTheme="majorBidi" w:cstheme="majorBidi"/>
          <w:sz w:val="24"/>
          <w:szCs w:val="24"/>
        </w:rPr>
        <w:t xml:space="preserve">da </w:t>
      </w:r>
      <w:proofErr w:type="gramStart"/>
      <w:r>
        <w:rPr>
          <w:rFonts w:asciiTheme="majorBidi" w:hAnsiTheme="majorBidi" w:cstheme="majorBidi"/>
          <w:sz w:val="24"/>
          <w:szCs w:val="24"/>
        </w:rPr>
        <w:t>bab</w:t>
      </w:r>
      <w:proofErr w:type="gramEnd"/>
      <w:r>
        <w:rPr>
          <w:rFonts w:asciiTheme="majorBidi" w:hAnsiTheme="majorBidi" w:cstheme="majorBidi"/>
          <w:sz w:val="24"/>
          <w:szCs w:val="24"/>
        </w:rPr>
        <w:t xml:space="preserve"> selanjutnya akan dibahas</w:t>
      </w:r>
      <w:r>
        <w:rPr>
          <w:rFonts w:asciiTheme="majorBidi" w:hAnsiTheme="majorBidi" w:cstheme="majorBidi"/>
          <w:sz w:val="24"/>
          <w:szCs w:val="24"/>
          <w:lang w:val="id-ID"/>
        </w:rPr>
        <w:t xml:space="preserve"> </w:t>
      </w:r>
      <w:r w:rsidRPr="00427747">
        <w:rPr>
          <w:rFonts w:asciiTheme="majorBidi" w:hAnsiTheme="majorBidi" w:cstheme="majorBidi"/>
          <w:sz w:val="24"/>
          <w:szCs w:val="24"/>
        </w:rPr>
        <w:t>p</w:t>
      </w:r>
      <w:r>
        <w:rPr>
          <w:rFonts w:asciiTheme="majorBidi" w:hAnsiTheme="majorBidi" w:cstheme="majorBidi"/>
          <w:sz w:val="24"/>
          <w:szCs w:val="24"/>
        </w:rPr>
        <w:t>endekatan-pendekatan dalam mem</w:t>
      </w:r>
      <w:r>
        <w:rPr>
          <w:rFonts w:asciiTheme="majorBidi" w:hAnsiTheme="majorBidi" w:cstheme="majorBidi"/>
          <w:sz w:val="24"/>
          <w:szCs w:val="24"/>
          <w:lang w:val="id-ID"/>
        </w:rPr>
        <w:t>ah</w:t>
      </w:r>
      <w:r>
        <w:rPr>
          <w:rFonts w:asciiTheme="majorBidi" w:hAnsiTheme="majorBidi" w:cstheme="majorBidi"/>
          <w:sz w:val="24"/>
          <w:szCs w:val="24"/>
        </w:rPr>
        <w:t xml:space="preserve">ami hadis nabi secara </w:t>
      </w:r>
      <w:r>
        <w:rPr>
          <w:rFonts w:asciiTheme="majorBidi" w:hAnsiTheme="majorBidi" w:cstheme="majorBidi"/>
          <w:sz w:val="24"/>
          <w:szCs w:val="24"/>
          <w:lang w:val="id-ID"/>
        </w:rPr>
        <w:t>k</w:t>
      </w:r>
      <w:r w:rsidRPr="00427747">
        <w:rPr>
          <w:rFonts w:asciiTheme="majorBidi" w:hAnsiTheme="majorBidi" w:cstheme="majorBidi"/>
          <w:sz w:val="24"/>
          <w:szCs w:val="24"/>
        </w:rPr>
        <w:t>ontekstual</w:t>
      </w:r>
      <w:r>
        <w:rPr>
          <w:rFonts w:asciiTheme="majorBidi" w:hAnsiTheme="majorBidi" w:cstheme="majorBidi"/>
          <w:sz w:val="24"/>
          <w:szCs w:val="24"/>
          <w:lang w:val="id-ID"/>
        </w:rPr>
        <w:t>.</w:t>
      </w:r>
    </w:p>
    <w:p w:rsidR="00DC2FBD" w:rsidRDefault="00DC2FBD" w:rsidP="00B44C77">
      <w:pPr>
        <w:spacing w:after="0" w:line="360" w:lineRule="auto"/>
        <w:rPr>
          <w:rFonts w:asciiTheme="majorBidi" w:hAnsiTheme="majorBidi" w:cstheme="majorBidi"/>
          <w:b/>
          <w:bCs/>
          <w:sz w:val="24"/>
          <w:szCs w:val="24"/>
        </w:rPr>
      </w:pPr>
    </w:p>
    <w:p w:rsidR="00851F40" w:rsidRDefault="00851F40">
      <w:pPr>
        <w:rPr>
          <w:rFonts w:asciiTheme="majorBidi" w:hAnsiTheme="majorBidi" w:cstheme="majorBidi"/>
          <w:b/>
          <w:bCs/>
          <w:sz w:val="24"/>
          <w:szCs w:val="24"/>
        </w:rPr>
      </w:pPr>
    </w:p>
    <w:p w:rsidR="00851F40" w:rsidRDefault="00851F40">
      <w:pPr>
        <w:rPr>
          <w:rFonts w:asciiTheme="majorBidi" w:hAnsiTheme="majorBidi" w:cstheme="majorBidi"/>
          <w:b/>
          <w:bCs/>
          <w:sz w:val="24"/>
          <w:szCs w:val="24"/>
        </w:rPr>
      </w:pPr>
    </w:p>
    <w:p w:rsidR="00851F40" w:rsidRDefault="00851F40">
      <w:pPr>
        <w:rPr>
          <w:rFonts w:asciiTheme="majorBidi" w:hAnsiTheme="majorBidi" w:cstheme="majorBidi"/>
          <w:b/>
          <w:bCs/>
          <w:sz w:val="24"/>
          <w:szCs w:val="24"/>
        </w:rPr>
      </w:pPr>
    </w:p>
    <w:p w:rsidR="00851F40" w:rsidRDefault="00851F40">
      <w:pPr>
        <w:rPr>
          <w:rFonts w:asciiTheme="majorBidi" w:hAnsiTheme="majorBidi" w:cstheme="majorBidi"/>
          <w:b/>
          <w:bCs/>
          <w:sz w:val="24"/>
          <w:szCs w:val="24"/>
        </w:rPr>
      </w:pPr>
    </w:p>
    <w:p w:rsidR="00851F40" w:rsidRDefault="00851F40">
      <w:pPr>
        <w:rPr>
          <w:rFonts w:asciiTheme="majorBidi" w:hAnsiTheme="majorBidi" w:cstheme="majorBidi"/>
          <w:b/>
          <w:bCs/>
          <w:sz w:val="24"/>
          <w:szCs w:val="24"/>
        </w:rPr>
      </w:pPr>
    </w:p>
    <w:p w:rsidR="00851F40" w:rsidRDefault="00851F40">
      <w:pPr>
        <w:rPr>
          <w:rFonts w:asciiTheme="majorBidi" w:hAnsiTheme="majorBidi" w:cstheme="majorBidi"/>
          <w:b/>
          <w:bCs/>
          <w:sz w:val="24"/>
          <w:szCs w:val="24"/>
        </w:rPr>
      </w:pPr>
    </w:p>
    <w:p w:rsidR="00851F40" w:rsidRDefault="00851F40">
      <w:pPr>
        <w:rPr>
          <w:rFonts w:asciiTheme="majorBidi" w:hAnsiTheme="majorBidi" w:cstheme="majorBidi"/>
          <w:b/>
          <w:bCs/>
          <w:sz w:val="24"/>
          <w:szCs w:val="24"/>
        </w:rPr>
      </w:pPr>
    </w:p>
    <w:p w:rsidR="00851F40" w:rsidRDefault="00851F40">
      <w:pPr>
        <w:rPr>
          <w:rFonts w:asciiTheme="majorBidi" w:hAnsiTheme="majorBidi" w:cstheme="majorBidi"/>
          <w:b/>
          <w:bCs/>
          <w:sz w:val="24"/>
          <w:szCs w:val="24"/>
        </w:rPr>
      </w:pPr>
    </w:p>
    <w:p w:rsidR="00851F40" w:rsidRDefault="00851F40">
      <w:pPr>
        <w:rPr>
          <w:rFonts w:asciiTheme="majorBidi" w:hAnsiTheme="majorBidi" w:cstheme="majorBidi"/>
          <w:b/>
          <w:bCs/>
          <w:sz w:val="24"/>
          <w:szCs w:val="24"/>
        </w:rPr>
      </w:pPr>
    </w:p>
    <w:p w:rsidR="00851F40" w:rsidRDefault="00851F40">
      <w:pPr>
        <w:rPr>
          <w:rFonts w:asciiTheme="majorBidi" w:hAnsiTheme="majorBidi" w:cstheme="majorBidi"/>
          <w:b/>
          <w:bCs/>
          <w:sz w:val="24"/>
          <w:szCs w:val="24"/>
        </w:rPr>
      </w:pPr>
    </w:p>
    <w:p w:rsidR="00851F40" w:rsidRDefault="00851F40">
      <w:pPr>
        <w:rPr>
          <w:rFonts w:asciiTheme="majorBidi" w:hAnsiTheme="majorBidi" w:cstheme="majorBidi"/>
          <w:b/>
          <w:bCs/>
          <w:sz w:val="24"/>
          <w:szCs w:val="24"/>
        </w:rPr>
      </w:pPr>
    </w:p>
    <w:p w:rsidR="00851F40" w:rsidRDefault="00851F40">
      <w:pPr>
        <w:rPr>
          <w:rFonts w:asciiTheme="majorBidi" w:hAnsiTheme="majorBidi" w:cstheme="majorBidi"/>
          <w:b/>
          <w:bCs/>
          <w:sz w:val="24"/>
          <w:szCs w:val="24"/>
        </w:rPr>
      </w:pPr>
    </w:p>
    <w:p w:rsidR="00851F40" w:rsidRDefault="00851F40">
      <w:pPr>
        <w:rPr>
          <w:rFonts w:asciiTheme="majorBidi" w:hAnsiTheme="majorBidi" w:cstheme="majorBidi"/>
          <w:b/>
          <w:bCs/>
          <w:sz w:val="24"/>
          <w:szCs w:val="24"/>
        </w:rPr>
      </w:pPr>
    </w:p>
    <w:p w:rsidR="00851F40" w:rsidRDefault="00851F40">
      <w:pPr>
        <w:rPr>
          <w:rFonts w:asciiTheme="majorBidi" w:hAnsiTheme="majorBidi" w:cstheme="majorBidi"/>
          <w:b/>
          <w:bCs/>
          <w:sz w:val="24"/>
          <w:szCs w:val="24"/>
        </w:rPr>
      </w:pPr>
    </w:p>
    <w:p w:rsidR="00851F40" w:rsidRDefault="00851F40">
      <w:pPr>
        <w:rPr>
          <w:rFonts w:asciiTheme="majorBidi" w:hAnsiTheme="majorBidi" w:cstheme="majorBidi"/>
          <w:b/>
          <w:bCs/>
          <w:sz w:val="24"/>
          <w:szCs w:val="24"/>
        </w:rPr>
      </w:pPr>
    </w:p>
    <w:p w:rsidR="00851F40" w:rsidRDefault="00851F40">
      <w:pPr>
        <w:rPr>
          <w:rFonts w:asciiTheme="majorBidi" w:hAnsiTheme="majorBidi" w:cstheme="majorBidi"/>
          <w:b/>
          <w:bCs/>
          <w:sz w:val="24"/>
          <w:szCs w:val="24"/>
        </w:rPr>
      </w:pPr>
    </w:p>
    <w:p w:rsidR="00DC2FBD" w:rsidRDefault="00DC2FBD">
      <w:pPr>
        <w:rPr>
          <w:rFonts w:asciiTheme="majorBidi" w:hAnsiTheme="majorBidi" w:cstheme="majorBidi"/>
          <w:b/>
          <w:bCs/>
          <w:sz w:val="24"/>
          <w:szCs w:val="24"/>
        </w:rPr>
      </w:pPr>
      <w:r>
        <w:rPr>
          <w:rFonts w:asciiTheme="majorBidi" w:hAnsiTheme="majorBidi" w:cstheme="majorBidi"/>
          <w:b/>
          <w:bCs/>
          <w:sz w:val="24"/>
          <w:szCs w:val="24"/>
        </w:rPr>
        <w:br w:type="page"/>
      </w:r>
    </w:p>
    <w:p w:rsidR="00DC2FBD" w:rsidRPr="00816F41" w:rsidRDefault="00DC2FBD" w:rsidP="00DC2FBD">
      <w:pPr>
        <w:pStyle w:val="ListParagraph"/>
        <w:spacing w:line="480" w:lineRule="auto"/>
        <w:ind w:left="0"/>
        <w:jc w:val="center"/>
        <w:rPr>
          <w:rFonts w:asciiTheme="majorBidi" w:hAnsiTheme="majorBidi" w:cstheme="majorBidi"/>
          <w:b/>
          <w:bCs/>
          <w:sz w:val="24"/>
          <w:szCs w:val="24"/>
        </w:rPr>
      </w:pPr>
      <w:r w:rsidRPr="00816F41">
        <w:rPr>
          <w:rFonts w:asciiTheme="majorBidi" w:hAnsiTheme="majorBidi" w:cstheme="majorBidi"/>
          <w:b/>
          <w:bCs/>
          <w:sz w:val="24"/>
          <w:szCs w:val="24"/>
        </w:rPr>
        <w:lastRenderedPageBreak/>
        <w:t>BAB II</w:t>
      </w:r>
    </w:p>
    <w:p w:rsidR="00DC2FBD" w:rsidRPr="00DC2FBD" w:rsidRDefault="00DC2FBD" w:rsidP="00DC2FBD">
      <w:pPr>
        <w:spacing w:line="480" w:lineRule="auto"/>
        <w:jc w:val="center"/>
        <w:rPr>
          <w:rFonts w:asciiTheme="majorBidi" w:hAnsiTheme="majorBidi" w:cstheme="majorBidi"/>
          <w:b/>
          <w:bCs/>
          <w:sz w:val="24"/>
          <w:szCs w:val="24"/>
        </w:rPr>
      </w:pPr>
      <w:r w:rsidRPr="00DC2FBD">
        <w:rPr>
          <w:rFonts w:asciiTheme="majorBidi" w:hAnsiTheme="majorBidi" w:cstheme="majorBidi"/>
          <w:b/>
          <w:bCs/>
          <w:sz w:val="24"/>
          <w:szCs w:val="24"/>
        </w:rPr>
        <w:t>METODE-METODE PENDEKATAN DALAM MEAMAHAMI HADIS SECARA KONTEKSTUAL</w:t>
      </w:r>
    </w:p>
    <w:p w:rsidR="00DC2FBD" w:rsidRPr="005B771B" w:rsidRDefault="00DC2FBD" w:rsidP="005078FF">
      <w:pPr>
        <w:pStyle w:val="ListParagraph"/>
        <w:numPr>
          <w:ilvl w:val="0"/>
          <w:numId w:val="27"/>
        </w:numPr>
        <w:spacing w:line="360" w:lineRule="auto"/>
        <w:jc w:val="both"/>
        <w:rPr>
          <w:rFonts w:asciiTheme="majorBidi" w:hAnsiTheme="majorBidi" w:cstheme="majorBidi"/>
          <w:b/>
          <w:bCs/>
          <w:sz w:val="24"/>
          <w:szCs w:val="24"/>
        </w:rPr>
      </w:pPr>
      <w:r w:rsidRPr="005B771B">
        <w:rPr>
          <w:rFonts w:asciiTheme="majorBidi" w:hAnsiTheme="majorBidi" w:cstheme="majorBidi"/>
          <w:b/>
          <w:bCs/>
          <w:sz w:val="24"/>
          <w:szCs w:val="24"/>
        </w:rPr>
        <w:t>Pendekatan  Asbab al-Wurud</w:t>
      </w:r>
      <w:r>
        <w:rPr>
          <w:rFonts w:asciiTheme="majorBidi" w:hAnsiTheme="majorBidi" w:cstheme="majorBidi"/>
          <w:b/>
          <w:bCs/>
          <w:sz w:val="24"/>
          <w:szCs w:val="24"/>
        </w:rPr>
        <w:t xml:space="preserve">  ( Konteks historis, sosiologis, geografis)</w:t>
      </w:r>
    </w:p>
    <w:p w:rsidR="00DC2FBD" w:rsidRPr="00BE05B9" w:rsidRDefault="00DC2FBD" w:rsidP="00DC2FBD">
      <w:pPr>
        <w:pStyle w:val="ListParagraph"/>
        <w:spacing w:line="360" w:lineRule="auto"/>
        <w:ind w:left="0" w:firstLine="709"/>
        <w:jc w:val="both"/>
        <w:rPr>
          <w:rFonts w:asciiTheme="majorBidi" w:hAnsiTheme="majorBidi" w:cstheme="majorBidi"/>
          <w:sz w:val="24"/>
          <w:szCs w:val="24"/>
        </w:rPr>
      </w:pPr>
      <w:r>
        <w:rPr>
          <w:rFonts w:asciiTheme="majorBidi" w:hAnsiTheme="majorBidi" w:cstheme="majorBidi"/>
          <w:sz w:val="24"/>
          <w:szCs w:val="24"/>
        </w:rPr>
        <w:t>Menurut Yusuf a</w:t>
      </w:r>
      <w:r w:rsidRPr="00BE05B9">
        <w:rPr>
          <w:rFonts w:asciiTheme="majorBidi" w:hAnsiTheme="majorBidi" w:cstheme="majorBidi"/>
          <w:sz w:val="24"/>
          <w:szCs w:val="24"/>
        </w:rPr>
        <w:t xml:space="preserve">l-Qardhawiy, untuk memahami </w:t>
      </w:r>
      <w:proofErr w:type="gramStart"/>
      <w:r w:rsidRPr="00BE05B9">
        <w:rPr>
          <w:rFonts w:asciiTheme="majorBidi" w:hAnsiTheme="majorBidi" w:cstheme="majorBidi"/>
          <w:sz w:val="24"/>
          <w:szCs w:val="24"/>
        </w:rPr>
        <w:t>sunnah</w:t>
      </w:r>
      <w:proofErr w:type="gramEnd"/>
      <w:r w:rsidRPr="00BE05B9">
        <w:rPr>
          <w:rFonts w:asciiTheme="majorBidi" w:hAnsiTheme="majorBidi" w:cstheme="majorBidi"/>
          <w:sz w:val="24"/>
          <w:szCs w:val="24"/>
        </w:rPr>
        <w:t xml:space="preserve"> dengan benar dan teliti diperlukan penelitan tentang latar belakang (</w:t>
      </w:r>
      <w:r w:rsidRPr="00BE05B9">
        <w:rPr>
          <w:rFonts w:asciiTheme="majorBidi" w:hAnsiTheme="majorBidi" w:cstheme="majorBidi"/>
          <w:i/>
          <w:iCs/>
          <w:sz w:val="24"/>
          <w:szCs w:val="24"/>
        </w:rPr>
        <w:t>asbab-al-wurud</w:t>
      </w:r>
      <w:r w:rsidRPr="00BE05B9">
        <w:rPr>
          <w:rFonts w:asciiTheme="majorBidi" w:hAnsiTheme="majorBidi" w:cstheme="majorBidi"/>
          <w:sz w:val="24"/>
          <w:szCs w:val="24"/>
        </w:rPr>
        <w:t>) hadis agar makna hadis tersebut dapat terbaca dengan teliti dan pemahaman terhadap hadis tersebut tidak kacau dan lebih terarah.</w:t>
      </w:r>
      <w:r>
        <w:rPr>
          <w:rStyle w:val="FootnoteReference"/>
          <w:rFonts w:asciiTheme="majorBidi" w:hAnsiTheme="majorBidi" w:cstheme="majorBidi"/>
          <w:sz w:val="24"/>
          <w:szCs w:val="24"/>
        </w:rPr>
        <w:footnoteReference w:id="19"/>
      </w:r>
    </w:p>
    <w:p w:rsidR="00DC2FBD" w:rsidRDefault="00DC2FBD" w:rsidP="00DC2FBD">
      <w:pPr>
        <w:spacing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Konteks </w:t>
      </w:r>
      <w:r w:rsidRPr="00841B54">
        <w:rPr>
          <w:rFonts w:asciiTheme="majorBidi" w:hAnsiTheme="majorBidi" w:cstheme="majorBidi"/>
          <w:i/>
          <w:iCs/>
          <w:sz w:val="24"/>
          <w:szCs w:val="24"/>
        </w:rPr>
        <w:t>asbab al-wurud</w:t>
      </w:r>
      <w:r>
        <w:rPr>
          <w:rFonts w:asciiTheme="majorBidi" w:hAnsiTheme="majorBidi" w:cstheme="majorBidi"/>
          <w:sz w:val="24"/>
          <w:szCs w:val="24"/>
        </w:rPr>
        <w:t xml:space="preserve"> ini dapat dibagi </w:t>
      </w:r>
      <w:proofErr w:type="gramStart"/>
      <w:r>
        <w:rPr>
          <w:rFonts w:asciiTheme="majorBidi" w:hAnsiTheme="majorBidi" w:cstheme="majorBidi"/>
          <w:sz w:val="24"/>
          <w:szCs w:val="24"/>
        </w:rPr>
        <w:t>dua :</w:t>
      </w:r>
      <w:proofErr w:type="gramEnd"/>
    </w:p>
    <w:p w:rsidR="00DC2FBD" w:rsidRPr="009356B3" w:rsidRDefault="00DC2FBD" w:rsidP="005078FF">
      <w:pPr>
        <w:pStyle w:val="ListParagraph"/>
        <w:numPr>
          <w:ilvl w:val="0"/>
          <w:numId w:val="26"/>
        </w:numPr>
        <w:spacing w:line="360" w:lineRule="auto"/>
        <w:ind w:left="284" w:hanging="284"/>
        <w:jc w:val="both"/>
        <w:rPr>
          <w:rFonts w:asciiTheme="majorBidi" w:hAnsiTheme="majorBidi" w:cstheme="majorBidi"/>
          <w:b/>
          <w:sz w:val="24"/>
          <w:szCs w:val="24"/>
        </w:rPr>
      </w:pPr>
      <w:r w:rsidRPr="009E688E">
        <w:rPr>
          <w:rFonts w:asciiTheme="majorBidi" w:hAnsiTheme="majorBidi" w:cstheme="majorBidi"/>
          <w:i/>
          <w:iCs/>
          <w:sz w:val="24"/>
          <w:szCs w:val="24"/>
        </w:rPr>
        <w:t>Asbab al-wurud</w:t>
      </w:r>
      <w:r w:rsidRPr="009356B3">
        <w:rPr>
          <w:rFonts w:asciiTheme="majorBidi" w:hAnsiTheme="majorBidi" w:cstheme="majorBidi"/>
          <w:sz w:val="24"/>
          <w:szCs w:val="24"/>
        </w:rPr>
        <w:t xml:space="preserve"> khusus yakni ada dan ditemukannya </w:t>
      </w:r>
      <w:r w:rsidRPr="009E688E">
        <w:rPr>
          <w:rFonts w:asciiTheme="majorBidi" w:hAnsiTheme="majorBidi" w:cstheme="majorBidi"/>
          <w:i/>
          <w:iCs/>
          <w:sz w:val="24"/>
          <w:szCs w:val="24"/>
        </w:rPr>
        <w:t>asbab al-</w:t>
      </w:r>
      <w:proofErr w:type="gramStart"/>
      <w:r w:rsidRPr="009E688E">
        <w:rPr>
          <w:rFonts w:asciiTheme="majorBidi" w:hAnsiTheme="majorBidi" w:cstheme="majorBidi"/>
          <w:i/>
          <w:iCs/>
          <w:sz w:val="24"/>
          <w:szCs w:val="24"/>
        </w:rPr>
        <w:t xml:space="preserve">wurud  </w:t>
      </w:r>
      <w:r w:rsidRPr="009356B3">
        <w:rPr>
          <w:rFonts w:asciiTheme="majorBidi" w:hAnsiTheme="majorBidi" w:cstheme="majorBidi"/>
          <w:sz w:val="24"/>
          <w:szCs w:val="24"/>
        </w:rPr>
        <w:t>hadis</w:t>
      </w:r>
      <w:proofErr w:type="gramEnd"/>
      <w:r w:rsidRPr="009356B3">
        <w:rPr>
          <w:rFonts w:asciiTheme="majorBidi" w:hAnsiTheme="majorBidi" w:cstheme="majorBidi"/>
          <w:sz w:val="24"/>
          <w:szCs w:val="24"/>
        </w:rPr>
        <w:t xml:space="preserve"> tersebut secara khusus, baik berup</w:t>
      </w:r>
      <w:r>
        <w:rPr>
          <w:rFonts w:asciiTheme="majorBidi" w:hAnsiTheme="majorBidi" w:cstheme="majorBidi"/>
          <w:sz w:val="24"/>
          <w:szCs w:val="24"/>
        </w:rPr>
        <w:t>a pertanyaan sahabat, malaikat J</w:t>
      </w:r>
      <w:r w:rsidRPr="009356B3">
        <w:rPr>
          <w:rFonts w:asciiTheme="majorBidi" w:hAnsiTheme="majorBidi" w:cstheme="majorBidi"/>
          <w:sz w:val="24"/>
          <w:szCs w:val="24"/>
        </w:rPr>
        <w:t xml:space="preserve">ibril maupun berupa peristiwa yang terjadi pada </w:t>
      </w:r>
      <w:r>
        <w:rPr>
          <w:rFonts w:asciiTheme="majorBidi" w:hAnsiTheme="majorBidi" w:cstheme="majorBidi"/>
          <w:sz w:val="24"/>
          <w:szCs w:val="24"/>
        </w:rPr>
        <w:t>Rasulullah</w:t>
      </w:r>
      <w:r w:rsidRPr="009356B3">
        <w:rPr>
          <w:rFonts w:asciiTheme="majorBidi" w:hAnsiTheme="majorBidi" w:cstheme="majorBidi"/>
          <w:sz w:val="24"/>
          <w:szCs w:val="24"/>
        </w:rPr>
        <w:t xml:space="preserve"> da</w:t>
      </w:r>
      <w:r>
        <w:rPr>
          <w:rFonts w:asciiTheme="majorBidi" w:hAnsiTheme="majorBidi" w:cstheme="majorBidi"/>
          <w:sz w:val="24"/>
          <w:szCs w:val="24"/>
        </w:rPr>
        <w:t>n</w:t>
      </w:r>
      <w:r w:rsidRPr="009356B3">
        <w:rPr>
          <w:rFonts w:asciiTheme="majorBidi" w:hAnsiTheme="majorBidi" w:cstheme="majorBidi"/>
          <w:sz w:val="24"/>
          <w:szCs w:val="24"/>
        </w:rPr>
        <w:t xml:space="preserve"> kaum muslimin. Misalnya hadis yang diriwayatkan oleh Muslim.</w:t>
      </w:r>
    </w:p>
    <w:p w:rsidR="00DC2FBD" w:rsidRPr="00C100CE" w:rsidRDefault="00DC2FBD" w:rsidP="00DC2FBD">
      <w:pPr>
        <w:bidi/>
        <w:spacing w:line="240" w:lineRule="auto"/>
        <w:jc w:val="both"/>
        <w:rPr>
          <w:rFonts w:ascii="Traditional Arabic" w:hAnsi="Traditional Arabic" w:cs="Traditional Arabic"/>
          <w:sz w:val="32"/>
          <w:szCs w:val="32"/>
          <w:rtl/>
        </w:rPr>
      </w:pPr>
      <w:r w:rsidRPr="00C100CE">
        <w:rPr>
          <w:rFonts w:ascii="Traditional Arabic" w:hAnsi="Traditional Arabic" w:cs="Traditional Arabic"/>
          <w:sz w:val="32"/>
          <w:szCs w:val="32"/>
          <w:rtl/>
        </w:rPr>
        <w:t>.....انتم اعلم بامر دنياكم</w:t>
      </w:r>
      <w:r w:rsidRPr="00C100CE">
        <w:rPr>
          <w:rStyle w:val="FootnoteReference"/>
          <w:rFonts w:ascii="Traditional Arabic" w:hAnsi="Traditional Arabic" w:cs="Traditional Arabic"/>
          <w:sz w:val="32"/>
          <w:szCs w:val="32"/>
          <w:rtl/>
        </w:rPr>
        <w:footnoteReference w:id="20"/>
      </w:r>
    </w:p>
    <w:p w:rsidR="00DC2FBD" w:rsidRDefault="00DC2FBD" w:rsidP="00DC2FBD">
      <w:pPr>
        <w:spacing w:line="240" w:lineRule="auto"/>
        <w:ind w:left="1701" w:hanging="992"/>
        <w:jc w:val="both"/>
        <w:rPr>
          <w:rFonts w:asciiTheme="majorBidi" w:hAnsiTheme="majorBidi" w:cstheme="majorBidi"/>
          <w:b/>
          <w:sz w:val="24"/>
          <w:szCs w:val="24"/>
        </w:rPr>
      </w:pPr>
      <w:r w:rsidRPr="002D6180">
        <w:rPr>
          <w:rFonts w:asciiTheme="majorBidi" w:hAnsiTheme="majorBidi" w:cstheme="majorBidi"/>
          <w:sz w:val="24"/>
          <w:szCs w:val="24"/>
        </w:rPr>
        <w:t xml:space="preserve"> Artinya:</w:t>
      </w:r>
      <w:r w:rsidRPr="00317C0B">
        <w:rPr>
          <w:rFonts w:asciiTheme="majorBidi" w:hAnsiTheme="majorBidi" w:cstheme="majorBidi"/>
          <w:i/>
          <w:iCs/>
          <w:sz w:val="24"/>
          <w:szCs w:val="24"/>
        </w:rPr>
        <w:t xml:space="preserve"> (Imam Muslim meriwayatkan)</w:t>
      </w:r>
      <w:proofErr w:type="gramStart"/>
      <w:r w:rsidRPr="00317C0B">
        <w:rPr>
          <w:rFonts w:asciiTheme="majorBidi" w:hAnsiTheme="majorBidi" w:cstheme="majorBidi"/>
          <w:i/>
          <w:iCs/>
          <w:sz w:val="24"/>
          <w:szCs w:val="24"/>
        </w:rPr>
        <w:t>..</w:t>
      </w:r>
      <w:r>
        <w:rPr>
          <w:rFonts w:asciiTheme="majorBidi" w:hAnsiTheme="majorBidi" w:cstheme="majorBidi"/>
          <w:i/>
          <w:iCs/>
          <w:sz w:val="24"/>
          <w:szCs w:val="24"/>
        </w:rPr>
        <w:t>Rasulullah</w:t>
      </w:r>
      <w:r w:rsidRPr="00317C0B">
        <w:rPr>
          <w:rFonts w:asciiTheme="majorBidi" w:hAnsiTheme="majorBidi" w:cstheme="majorBidi"/>
          <w:i/>
          <w:iCs/>
          <w:sz w:val="24"/>
          <w:szCs w:val="24"/>
        </w:rPr>
        <w:t xml:space="preserve"> bersabda ‘’ Kamu lebih mengetahui urusan duniamu’</w:t>
      </w:r>
      <w:r w:rsidRPr="00D9306B">
        <w:rPr>
          <w:rFonts w:asciiTheme="majorBidi" w:hAnsiTheme="majorBidi" w:cstheme="majorBidi"/>
          <w:sz w:val="24"/>
          <w:szCs w:val="24"/>
        </w:rPr>
        <w:t>.</w:t>
      </w:r>
      <w:proofErr w:type="gramEnd"/>
    </w:p>
    <w:p w:rsidR="00DC2FBD" w:rsidRDefault="00DC2FBD" w:rsidP="00DC2FBD">
      <w:pPr>
        <w:spacing w:line="360" w:lineRule="auto"/>
        <w:ind w:firstLine="709"/>
        <w:jc w:val="both"/>
        <w:rPr>
          <w:rFonts w:asciiTheme="majorBidi" w:hAnsiTheme="majorBidi" w:cstheme="majorBidi"/>
          <w:b/>
          <w:sz w:val="24"/>
          <w:szCs w:val="24"/>
        </w:rPr>
      </w:pPr>
      <w:r>
        <w:rPr>
          <w:rFonts w:asciiTheme="majorBidi" w:hAnsiTheme="majorBidi" w:cstheme="majorBidi"/>
          <w:sz w:val="24"/>
          <w:szCs w:val="24"/>
        </w:rPr>
        <w:t xml:space="preserve">Hadis tersebut mempunyai </w:t>
      </w:r>
      <w:r w:rsidRPr="00C4125A">
        <w:rPr>
          <w:rFonts w:asciiTheme="majorBidi" w:hAnsiTheme="majorBidi" w:cstheme="majorBidi"/>
          <w:i/>
          <w:iCs/>
          <w:sz w:val="24"/>
          <w:szCs w:val="24"/>
        </w:rPr>
        <w:t>asbab al-wurud</w:t>
      </w:r>
      <w:r w:rsidRPr="00D9306B">
        <w:rPr>
          <w:rFonts w:asciiTheme="majorBidi" w:hAnsiTheme="majorBidi" w:cstheme="majorBidi"/>
          <w:sz w:val="24"/>
          <w:szCs w:val="24"/>
        </w:rPr>
        <w:t xml:space="preserve"> yakni pada suatu saat </w:t>
      </w:r>
      <w:r>
        <w:rPr>
          <w:rFonts w:asciiTheme="majorBidi" w:hAnsiTheme="majorBidi" w:cstheme="majorBidi"/>
          <w:sz w:val="24"/>
          <w:szCs w:val="24"/>
        </w:rPr>
        <w:t>Nabi</w:t>
      </w:r>
      <w:r w:rsidRPr="00D9306B">
        <w:rPr>
          <w:rFonts w:asciiTheme="majorBidi" w:hAnsiTheme="majorBidi" w:cstheme="majorBidi"/>
          <w:sz w:val="24"/>
          <w:szCs w:val="24"/>
        </w:rPr>
        <w:t xml:space="preserve"> lewat di hadapan para petani yang sedang mengawinkan serbuk (kurma jantan) keputik (kurma betina) </w:t>
      </w:r>
      <w:r>
        <w:rPr>
          <w:rFonts w:asciiTheme="majorBidi" w:hAnsiTheme="majorBidi" w:cstheme="majorBidi"/>
          <w:sz w:val="24"/>
          <w:szCs w:val="24"/>
        </w:rPr>
        <w:t>Nabi</w:t>
      </w:r>
      <w:r w:rsidRPr="00D9306B">
        <w:rPr>
          <w:rFonts w:asciiTheme="majorBidi" w:hAnsiTheme="majorBidi" w:cstheme="majorBidi"/>
          <w:sz w:val="24"/>
          <w:szCs w:val="24"/>
        </w:rPr>
        <w:t xml:space="preserve"> berkomentar </w:t>
      </w:r>
      <w:r>
        <w:rPr>
          <w:rFonts w:asciiTheme="majorBidi" w:hAnsiTheme="majorBidi" w:cstheme="majorBidi"/>
          <w:sz w:val="24"/>
          <w:szCs w:val="24"/>
        </w:rPr>
        <w:t>“</w:t>
      </w:r>
      <w:r w:rsidRPr="00D9306B">
        <w:rPr>
          <w:rFonts w:asciiTheme="majorBidi" w:hAnsiTheme="majorBidi" w:cstheme="majorBidi"/>
          <w:sz w:val="24"/>
          <w:szCs w:val="24"/>
        </w:rPr>
        <w:t>sek</w:t>
      </w:r>
      <w:r>
        <w:rPr>
          <w:rFonts w:asciiTheme="majorBidi" w:hAnsiTheme="majorBidi" w:cstheme="majorBidi"/>
          <w:sz w:val="24"/>
          <w:szCs w:val="24"/>
        </w:rPr>
        <w:t>ira</w:t>
      </w:r>
      <w:r w:rsidRPr="00D9306B">
        <w:rPr>
          <w:rFonts w:asciiTheme="majorBidi" w:hAnsiTheme="majorBidi" w:cstheme="majorBidi"/>
          <w:sz w:val="24"/>
          <w:szCs w:val="24"/>
        </w:rPr>
        <w:t>nya kamu</w:t>
      </w:r>
      <w:r>
        <w:rPr>
          <w:rFonts w:asciiTheme="majorBidi" w:hAnsiTheme="majorBidi" w:cstheme="majorBidi"/>
          <w:sz w:val="24"/>
          <w:szCs w:val="24"/>
        </w:rPr>
        <w:t xml:space="preserve"> </w:t>
      </w:r>
      <w:r w:rsidRPr="00D9306B">
        <w:rPr>
          <w:rFonts w:asciiTheme="majorBidi" w:hAnsiTheme="majorBidi" w:cstheme="majorBidi"/>
          <w:sz w:val="24"/>
          <w:szCs w:val="24"/>
        </w:rPr>
        <w:t>seka</w:t>
      </w:r>
      <w:r>
        <w:rPr>
          <w:rFonts w:asciiTheme="majorBidi" w:hAnsiTheme="majorBidi" w:cstheme="majorBidi"/>
          <w:sz w:val="24"/>
          <w:szCs w:val="24"/>
        </w:rPr>
        <w:t>lian tidak melakukan hal itu n</w:t>
      </w:r>
      <w:r w:rsidRPr="00D9306B">
        <w:rPr>
          <w:rFonts w:asciiTheme="majorBidi" w:hAnsiTheme="majorBidi" w:cstheme="majorBidi"/>
          <w:sz w:val="24"/>
          <w:szCs w:val="24"/>
        </w:rPr>
        <w:t>i</w:t>
      </w:r>
      <w:r>
        <w:rPr>
          <w:rFonts w:asciiTheme="majorBidi" w:hAnsiTheme="majorBidi" w:cstheme="majorBidi"/>
          <w:sz w:val="24"/>
          <w:szCs w:val="24"/>
        </w:rPr>
        <w:t>s</w:t>
      </w:r>
      <w:r w:rsidRPr="00D9306B">
        <w:rPr>
          <w:rFonts w:asciiTheme="majorBidi" w:hAnsiTheme="majorBidi" w:cstheme="majorBidi"/>
          <w:sz w:val="24"/>
          <w:szCs w:val="24"/>
        </w:rPr>
        <w:t>caya kurma kali</w:t>
      </w:r>
      <w:r>
        <w:rPr>
          <w:rFonts w:asciiTheme="majorBidi" w:hAnsiTheme="majorBidi" w:cstheme="majorBidi"/>
          <w:sz w:val="24"/>
          <w:szCs w:val="24"/>
        </w:rPr>
        <w:t>a</w:t>
      </w:r>
      <w:r w:rsidRPr="00D9306B">
        <w:rPr>
          <w:rFonts w:asciiTheme="majorBidi" w:hAnsiTheme="majorBidi" w:cstheme="majorBidi"/>
          <w:sz w:val="24"/>
          <w:szCs w:val="24"/>
        </w:rPr>
        <w:t>n akan b</w:t>
      </w:r>
      <w:r>
        <w:rPr>
          <w:rFonts w:asciiTheme="majorBidi" w:hAnsiTheme="majorBidi" w:cstheme="majorBidi"/>
          <w:sz w:val="24"/>
          <w:szCs w:val="24"/>
        </w:rPr>
        <w:t>aik’’, mendengar komentar itu para petani tid</w:t>
      </w:r>
      <w:r w:rsidRPr="00D9306B">
        <w:rPr>
          <w:rFonts w:asciiTheme="majorBidi" w:hAnsiTheme="majorBidi" w:cstheme="majorBidi"/>
          <w:sz w:val="24"/>
          <w:szCs w:val="24"/>
        </w:rPr>
        <w:t>ak lagi mengawinkan kurma mereka setelah beberapa lam</w:t>
      </w:r>
      <w:r>
        <w:rPr>
          <w:rFonts w:asciiTheme="majorBidi" w:hAnsiTheme="majorBidi" w:cstheme="majorBidi"/>
          <w:sz w:val="24"/>
          <w:szCs w:val="24"/>
        </w:rPr>
        <w:t>a</w:t>
      </w:r>
      <w:r w:rsidRPr="00D9306B">
        <w:rPr>
          <w:rFonts w:asciiTheme="majorBidi" w:hAnsiTheme="majorBidi" w:cstheme="majorBidi"/>
          <w:sz w:val="24"/>
          <w:szCs w:val="24"/>
        </w:rPr>
        <w:t xml:space="preserve"> </w:t>
      </w:r>
      <w:r>
        <w:rPr>
          <w:rFonts w:asciiTheme="majorBidi" w:hAnsiTheme="majorBidi" w:cstheme="majorBidi"/>
          <w:sz w:val="24"/>
          <w:szCs w:val="24"/>
        </w:rPr>
        <w:t>Nabi</w:t>
      </w:r>
      <w:r w:rsidRPr="00D9306B">
        <w:rPr>
          <w:rFonts w:asciiTheme="majorBidi" w:hAnsiTheme="majorBidi" w:cstheme="majorBidi"/>
          <w:sz w:val="24"/>
          <w:szCs w:val="24"/>
        </w:rPr>
        <w:t xml:space="preserve"> lewat</w:t>
      </w:r>
      <w:r>
        <w:rPr>
          <w:rFonts w:asciiTheme="majorBidi" w:hAnsiTheme="majorBidi" w:cstheme="majorBidi"/>
          <w:sz w:val="24"/>
          <w:szCs w:val="24"/>
        </w:rPr>
        <w:t xml:space="preserve"> kembali ke tempat itu dan mene</w:t>
      </w:r>
      <w:r w:rsidRPr="00D9306B">
        <w:rPr>
          <w:rFonts w:asciiTheme="majorBidi" w:hAnsiTheme="majorBidi" w:cstheme="majorBidi"/>
          <w:sz w:val="24"/>
          <w:szCs w:val="24"/>
        </w:rPr>
        <w:t>gur para peta</w:t>
      </w:r>
      <w:r>
        <w:rPr>
          <w:rFonts w:asciiTheme="majorBidi" w:hAnsiTheme="majorBidi" w:cstheme="majorBidi"/>
          <w:sz w:val="24"/>
          <w:szCs w:val="24"/>
        </w:rPr>
        <w:t>ni ‘’ mengapa pohon kurmamu itu</w:t>
      </w:r>
      <w:r w:rsidRPr="00D9306B">
        <w:rPr>
          <w:rFonts w:asciiTheme="majorBidi" w:hAnsiTheme="majorBidi" w:cstheme="majorBidi"/>
          <w:sz w:val="24"/>
          <w:szCs w:val="24"/>
        </w:rPr>
        <w:t>?</w:t>
      </w:r>
      <w:r>
        <w:rPr>
          <w:rFonts w:asciiTheme="majorBidi" w:hAnsiTheme="majorBidi" w:cstheme="majorBidi"/>
          <w:sz w:val="24"/>
          <w:szCs w:val="24"/>
        </w:rPr>
        <w:t>”,</w:t>
      </w:r>
      <w:r w:rsidRPr="00D9306B">
        <w:rPr>
          <w:rFonts w:asciiTheme="majorBidi" w:hAnsiTheme="majorBidi" w:cstheme="majorBidi"/>
          <w:sz w:val="24"/>
          <w:szCs w:val="24"/>
        </w:rPr>
        <w:t xml:space="preserve"> para petani melaporkan apa yang telah dialami oleh kurma mereka yakni banyak yang tidak jadi. </w:t>
      </w:r>
      <w:proofErr w:type="gramStart"/>
      <w:r w:rsidRPr="00D9306B">
        <w:rPr>
          <w:rFonts w:asciiTheme="majorBidi" w:hAnsiTheme="majorBidi" w:cstheme="majorBidi"/>
          <w:sz w:val="24"/>
          <w:szCs w:val="24"/>
        </w:rPr>
        <w:t xml:space="preserve">Mendengar keterangan mereka itu </w:t>
      </w:r>
      <w:r>
        <w:rPr>
          <w:rFonts w:asciiTheme="majorBidi" w:hAnsiTheme="majorBidi" w:cstheme="majorBidi"/>
          <w:sz w:val="24"/>
          <w:szCs w:val="24"/>
        </w:rPr>
        <w:t>Nabi</w:t>
      </w:r>
      <w:r w:rsidRPr="00D9306B">
        <w:rPr>
          <w:rFonts w:asciiTheme="majorBidi" w:hAnsiTheme="majorBidi" w:cstheme="majorBidi"/>
          <w:sz w:val="24"/>
          <w:szCs w:val="24"/>
        </w:rPr>
        <w:t xml:space="preserve"> lalu bersabda seperti hadis di</w:t>
      </w:r>
      <w:r>
        <w:rPr>
          <w:rFonts w:asciiTheme="majorBidi" w:hAnsiTheme="majorBidi" w:cstheme="majorBidi"/>
          <w:sz w:val="24"/>
          <w:szCs w:val="24"/>
        </w:rPr>
        <w:t xml:space="preserve"> </w:t>
      </w:r>
      <w:r w:rsidRPr="00D9306B">
        <w:rPr>
          <w:rFonts w:asciiTheme="majorBidi" w:hAnsiTheme="majorBidi" w:cstheme="majorBidi"/>
          <w:sz w:val="24"/>
          <w:szCs w:val="24"/>
        </w:rPr>
        <w:t>atas.</w:t>
      </w:r>
      <w:proofErr w:type="gramEnd"/>
    </w:p>
    <w:p w:rsidR="00DC2FBD" w:rsidRDefault="00DC2FBD" w:rsidP="00DC2FBD">
      <w:pPr>
        <w:spacing w:line="360" w:lineRule="auto"/>
        <w:ind w:firstLine="709"/>
        <w:jc w:val="both"/>
        <w:rPr>
          <w:rFonts w:asciiTheme="majorBidi" w:hAnsiTheme="majorBidi" w:cstheme="majorBidi"/>
          <w:b/>
          <w:sz w:val="24"/>
          <w:szCs w:val="24"/>
        </w:rPr>
      </w:pPr>
      <w:proofErr w:type="gramStart"/>
      <w:r>
        <w:rPr>
          <w:rFonts w:asciiTheme="majorBidi" w:hAnsiTheme="majorBidi" w:cstheme="majorBidi"/>
          <w:sz w:val="24"/>
          <w:szCs w:val="24"/>
        </w:rPr>
        <w:t>Sebag</w:t>
      </w:r>
      <w:r w:rsidRPr="00D9306B">
        <w:rPr>
          <w:rFonts w:asciiTheme="majorBidi" w:hAnsiTheme="majorBidi" w:cstheme="majorBidi"/>
          <w:sz w:val="24"/>
          <w:szCs w:val="24"/>
        </w:rPr>
        <w:t>i</w:t>
      </w:r>
      <w:r>
        <w:rPr>
          <w:rFonts w:asciiTheme="majorBidi" w:hAnsiTheme="majorBidi" w:cstheme="majorBidi"/>
          <w:sz w:val="24"/>
          <w:szCs w:val="24"/>
        </w:rPr>
        <w:t>an</w:t>
      </w:r>
      <w:r w:rsidRPr="00D9306B">
        <w:rPr>
          <w:rFonts w:asciiTheme="majorBidi" w:hAnsiTheme="majorBidi" w:cstheme="majorBidi"/>
          <w:sz w:val="24"/>
          <w:szCs w:val="24"/>
        </w:rPr>
        <w:t xml:space="preserve"> ulama memahami hadis di atas secara tekstual.</w:t>
      </w:r>
      <w:proofErr w:type="gramEnd"/>
      <w:r w:rsidRPr="00D9306B">
        <w:rPr>
          <w:rFonts w:asciiTheme="majorBidi" w:hAnsiTheme="majorBidi" w:cstheme="majorBidi"/>
          <w:sz w:val="24"/>
          <w:szCs w:val="24"/>
        </w:rPr>
        <w:t xml:space="preserve"> </w:t>
      </w:r>
      <w:proofErr w:type="gramStart"/>
      <w:r w:rsidRPr="00D9306B">
        <w:rPr>
          <w:rFonts w:asciiTheme="majorBidi" w:hAnsiTheme="majorBidi" w:cstheme="majorBidi"/>
          <w:sz w:val="24"/>
          <w:szCs w:val="24"/>
        </w:rPr>
        <w:t xml:space="preserve">Mereka berpendapat bahwa </w:t>
      </w:r>
      <w:r>
        <w:rPr>
          <w:rFonts w:asciiTheme="majorBidi" w:hAnsiTheme="majorBidi" w:cstheme="majorBidi"/>
          <w:sz w:val="24"/>
          <w:szCs w:val="24"/>
        </w:rPr>
        <w:t>Nabi</w:t>
      </w:r>
      <w:r w:rsidRPr="00D9306B">
        <w:rPr>
          <w:rFonts w:asciiTheme="majorBidi" w:hAnsiTheme="majorBidi" w:cstheme="majorBidi"/>
          <w:sz w:val="24"/>
          <w:szCs w:val="24"/>
        </w:rPr>
        <w:t xml:space="preserve"> tidak mengetahui</w:t>
      </w:r>
      <w:r>
        <w:rPr>
          <w:rFonts w:asciiTheme="majorBidi" w:hAnsiTheme="majorBidi" w:cstheme="majorBidi"/>
          <w:sz w:val="24"/>
          <w:szCs w:val="24"/>
        </w:rPr>
        <w:t xml:space="preserve"> banyak tentang urusan dunia</w:t>
      </w:r>
      <w:r w:rsidRPr="00D9306B">
        <w:rPr>
          <w:rFonts w:asciiTheme="majorBidi" w:hAnsiTheme="majorBidi" w:cstheme="majorBidi"/>
          <w:sz w:val="24"/>
          <w:szCs w:val="24"/>
        </w:rPr>
        <w:t xml:space="preserve"> dan menyerahkan uru</w:t>
      </w:r>
      <w:r>
        <w:rPr>
          <w:rFonts w:asciiTheme="majorBidi" w:hAnsiTheme="majorBidi" w:cstheme="majorBidi"/>
          <w:sz w:val="24"/>
          <w:szCs w:val="24"/>
        </w:rPr>
        <w:t>s</w:t>
      </w:r>
      <w:r w:rsidRPr="00D9306B">
        <w:rPr>
          <w:rFonts w:asciiTheme="majorBidi" w:hAnsiTheme="majorBidi" w:cstheme="majorBidi"/>
          <w:sz w:val="24"/>
          <w:szCs w:val="24"/>
        </w:rPr>
        <w:t xml:space="preserve">an dunia itu </w:t>
      </w:r>
      <w:r w:rsidRPr="00D9306B">
        <w:rPr>
          <w:rFonts w:asciiTheme="majorBidi" w:hAnsiTheme="majorBidi" w:cstheme="majorBidi"/>
          <w:sz w:val="24"/>
          <w:szCs w:val="24"/>
        </w:rPr>
        <w:lastRenderedPageBreak/>
        <w:t>kepada para sahabat.</w:t>
      </w:r>
      <w:proofErr w:type="gramEnd"/>
      <w:r w:rsidRPr="00D9306B">
        <w:rPr>
          <w:rFonts w:asciiTheme="majorBidi" w:hAnsiTheme="majorBidi" w:cstheme="majorBidi"/>
          <w:sz w:val="24"/>
          <w:szCs w:val="24"/>
        </w:rPr>
        <w:t xml:space="preserve"> </w:t>
      </w:r>
      <w:proofErr w:type="gramStart"/>
      <w:r w:rsidRPr="00D9306B">
        <w:rPr>
          <w:rFonts w:asciiTheme="majorBidi" w:hAnsiTheme="majorBidi" w:cstheme="majorBidi"/>
          <w:sz w:val="24"/>
          <w:szCs w:val="24"/>
        </w:rPr>
        <w:t xml:space="preserve">Ada juga yang berpendapat bahwa hadis di atas menjelaskan bahwa </w:t>
      </w:r>
      <w:r>
        <w:rPr>
          <w:rFonts w:asciiTheme="majorBidi" w:hAnsiTheme="majorBidi" w:cstheme="majorBidi"/>
          <w:sz w:val="24"/>
          <w:szCs w:val="24"/>
        </w:rPr>
        <w:t>Islam</w:t>
      </w:r>
      <w:r w:rsidRPr="00D9306B">
        <w:rPr>
          <w:rFonts w:asciiTheme="majorBidi" w:hAnsiTheme="majorBidi" w:cstheme="majorBidi"/>
          <w:sz w:val="24"/>
          <w:szCs w:val="24"/>
        </w:rPr>
        <w:t xml:space="preserve"> telah membagi ke</w:t>
      </w:r>
      <w:r>
        <w:rPr>
          <w:rFonts w:asciiTheme="majorBidi" w:hAnsiTheme="majorBidi" w:cstheme="majorBidi"/>
          <w:sz w:val="24"/>
          <w:szCs w:val="24"/>
        </w:rPr>
        <w:t>g</w:t>
      </w:r>
      <w:r w:rsidRPr="00D9306B">
        <w:rPr>
          <w:rFonts w:asciiTheme="majorBidi" w:hAnsiTheme="majorBidi" w:cstheme="majorBidi"/>
          <w:sz w:val="24"/>
          <w:szCs w:val="24"/>
        </w:rPr>
        <w:t>iatan hidup secara dikotomi</w:t>
      </w:r>
      <w:r>
        <w:rPr>
          <w:rFonts w:asciiTheme="majorBidi" w:hAnsiTheme="majorBidi" w:cstheme="majorBidi"/>
          <w:sz w:val="24"/>
          <w:szCs w:val="24"/>
        </w:rPr>
        <w:t>,</w:t>
      </w:r>
      <w:r w:rsidRPr="00D9306B">
        <w:rPr>
          <w:rFonts w:asciiTheme="majorBidi" w:hAnsiTheme="majorBidi" w:cstheme="majorBidi"/>
          <w:sz w:val="24"/>
          <w:szCs w:val="24"/>
        </w:rPr>
        <w:t xml:space="preserve"> yakni kegiatan dunia dan kegiatan agama.</w:t>
      </w:r>
      <w:proofErr w:type="gramEnd"/>
    </w:p>
    <w:p w:rsidR="00DC2FBD" w:rsidRDefault="00DC2FBD" w:rsidP="00DC2FBD">
      <w:pPr>
        <w:spacing w:line="360" w:lineRule="auto"/>
        <w:ind w:firstLine="709"/>
        <w:jc w:val="both"/>
        <w:rPr>
          <w:rFonts w:asciiTheme="majorBidi" w:hAnsiTheme="majorBidi" w:cstheme="majorBidi"/>
          <w:b/>
          <w:sz w:val="24"/>
          <w:szCs w:val="24"/>
        </w:rPr>
      </w:pPr>
      <w:proofErr w:type="gramStart"/>
      <w:r w:rsidRPr="00D9306B">
        <w:rPr>
          <w:rFonts w:asciiTheme="majorBidi" w:hAnsiTheme="majorBidi" w:cstheme="majorBidi"/>
          <w:sz w:val="24"/>
          <w:szCs w:val="24"/>
        </w:rPr>
        <w:t>Menurut Yusuf al-Qard</w:t>
      </w:r>
      <w:r>
        <w:rPr>
          <w:rFonts w:asciiTheme="majorBidi" w:hAnsiTheme="majorBidi" w:cstheme="majorBidi"/>
          <w:sz w:val="24"/>
          <w:szCs w:val="24"/>
        </w:rPr>
        <w:t>hawiy tidak demikian yang dimaksud</w:t>
      </w:r>
      <w:r w:rsidRPr="00D9306B">
        <w:rPr>
          <w:rFonts w:asciiTheme="majorBidi" w:hAnsiTheme="majorBidi" w:cstheme="majorBidi"/>
          <w:sz w:val="24"/>
          <w:szCs w:val="24"/>
        </w:rPr>
        <w:t xml:space="preserve"> oleh hadis itu karena </w:t>
      </w:r>
      <w:r>
        <w:rPr>
          <w:rFonts w:asciiTheme="majorBidi" w:hAnsiTheme="majorBidi" w:cstheme="majorBidi"/>
          <w:sz w:val="24"/>
          <w:szCs w:val="24"/>
        </w:rPr>
        <w:t>Islam</w:t>
      </w:r>
      <w:r w:rsidRPr="00D9306B">
        <w:rPr>
          <w:rFonts w:asciiTheme="majorBidi" w:hAnsiTheme="majorBidi" w:cstheme="majorBidi"/>
          <w:sz w:val="24"/>
          <w:szCs w:val="24"/>
        </w:rPr>
        <w:t xml:space="preserve"> adalah agama yang </w:t>
      </w:r>
      <w:r w:rsidRPr="00F80542">
        <w:rPr>
          <w:rFonts w:asciiTheme="majorBidi" w:hAnsiTheme="majorBidi" w:cstheme="majorBidi"/>
          <w:i/>
          <w:iCs/>
          <w:sz w:val="24"/>
          <w:szCs w:val="24"/>
        </w:rPr>
        <w:t>syumul</w:t>
      </w:r>
      <w:r w:rsidRPr="00D9306B">
        <w:rPr>
          <w:rFonts w:asciiTheme="majorBidi" w:hAnsiTheme="majorBidi" w:cstheme="majorBidi"/>
          <w:sz w:val="24"/>
          <w:szCs w:val="24"/>
        </w:rPr>
        <w:t xml:space="preserve"> dan </w:t>
      </w:r>
      <w:r>
        <w:rPr>
          <w:rFonts w:asciiTheme="majorBidi" w:hAnsiTheme="majorBidi" w:cstheme="majorBidi"/>
          <w:sz w:val="24"/>
          <w:szCs w:val="24"/>
        </w:rPr>
        <w:t>Nabi</w:t>
      </w:r>
      <w:r w:rsidRPr="00D9306B">
        <w:rPr>
          <w:rFonts w:asciiTheme="majorBidi" w:hAnsiTheme="majorBidi" w:cstheme="majorBidi"/>
          <w:sz w:val="24"/>
          <w:szCs w:val="24"/>
        </w:rPr>
        <w:t xml:space="preserve"> bertugas meletakkan patokan dasar keadilan, kebenaran, dan batasan antara hak dan kewajiban dala</w:t>
      </w:r>
      <w:r>
        <w:rPr>
          <w:rFonts w:asciiTheme="majorBidi" w:hAnsiTheme="majorBidi" w:cstheme="majorBidi"/>
          <w:sz w:val="24"/>
          <w:szCs w:val="24"/>
        </w:rPr>
        <w:t>m</w:t>
      </w:r>
      <w:r w:rsidRPr="00D9306B">
        <w:rPr>
          <w:rFonts w:asciiTheme="majorBidi" w:hAnsiTheme="majorBidi" w:cstheme="majorBidi"/>
          <w:sz w:val="24"/>
          <w:szCs w:val="24"/>
        </w:rPr>
        <w:t xml:space="preserve"> urusan dunia.</w:t>
      </w:r>
      <w:proofErr w:type="gramEnd"/>
      <w:r>
        <w:rPr>
          <w:rStyle w:val="FootnoteReference"/>
          <w:rFonts w:asciiTheme="majorBidi" w:hAnsiTheme="majorBidi" w:cstheme="majorBidi"/>
          <w:b/>
          <w:sz w:val="24"/>
          <w:szCs w:val="24"/>
        </w:rPr>
        <w:footnoteReference w:id="21"/>
      </w:r>
    </w:p>
    <w:p w:rsidR="00DC2FBD" w:rsidRPr="00BB6AA3" w:rsidRDefault="00DC2FBD" w:rsidP="00DC2FBD">
      <w:pPr>
        <w:spacing w:line="360" w:lineRule="auto"/>
        <w:ind w:firstLine="709"/>
        <w:jc w:val="both"/>
        <w:rPr>
          <w:rFonts w:asciiTheme="majorBidi" w:hAnsiTheme="majorBidi" w:cstheme="majorBidi"/>
          <w:b/>
          <w:sz w:val="24"/>
          <w:szCs w:val="24"/>
        </w:rPr>
      </w:pPr>
      <w:proofErr w:type="gramStart"/>
      <w:r w:rsidRPr="00D9306B">
        <w:rPr>
          <w:rFonts w:asciiTheme="majorBidi" w:hAnsiTheme="majorBidi" w:cstheme="majorBidi"/>
          <w:sz w:val="24"/>
          <w:szCs w:val="24"/>
        </w:rPr>
        <w:t xml:space="preserve">Hadis </w:t>
      </w:r>
      <w:r>
        <w:rPr>
          <w:rFonts w:asciiTheme="majorBidi" w:hAnsiTheme="majorBidi" w:cstheme="majorBidi"/>
          <w:sz w:val="24"/>
          <w:szCs w:val="24"/>
        </w:rPr>
        <w:t>Nabi</w:t>
      </w:r>
      <w:r w:rsidRPr="00D9306B">
        <w:rPr>
          <w:rFonts w:asciiTheme="majorBidi" w:hAnsiTheme="majorBidi" w:cstheme="majorBidi"/>
          <w:sz w:val="24"/>
          <w:szCs w:val="24"/>
        </w:rPr>
        <w:t xml:space="preserve"> di atas sesungguhnya tidaklah menyatakan bahwa </w:t>
      </w:r>
      <w:r>
        <w:rPr>
          <w:rFonts w:asciiTheme="majorBidi" w:hAnsiTheme="majorBidi" w:cstheme="majorBidi"/>
          <w:sz w:val="24"/>
          <w:szCs w:val="24"/>
        </w:rPr>
        <w:t>Nabi</w:t>
      </w:r>
      <w:r w:rsidRPr="00D9306B">
        <w:rPr>
          <w:rFonts w:asciiTheme="majorBidi" w:hAnsiTheme="majorBidi" w:cstheme="majorBidi"/>
          <w:sz w:val="24"/>
          <w:szCs w:val="24"/>
        </w:rPr>
        <w:t xml:space="preserve"> buta terhadap urusan dunia.</w:t>
      </w:r>
      <w:proofErr w:type="gramEnd"/>
      <w:r w:rsidRPr="00D9306B">
        <w:rPr>
          <w:rFonts w:asciiTheme="majorBidi" w:hAnsiTheme="majorBidi" w:cstheme="majorBidi"/>
          <w:sz w:val="24"/>
          <w:szCs w:val="24"/>
        </w:rPr>
        <w:t xml:space="preserve"> Kata dunia yang </w:t>
      </w:r>
      <w:proofErr w:type="gramStart"/>
      <w:r w:rsidRPr="00D9306B">
        <w:rPr>
          <w:rFonts w:asciiTheme="majorBidi" w:hAnsiTheme="majorBidi" w:cstheme="majorBidi"/>
          <w:sz w:val="24"/>
          <w:szCs w:val="24"/>
        </w:rPr>
        <w:t>ter</w:t>
      </w:r>
      <w:r>
        <w:rPr>
          <w:rFonts w:asciiTheme="majorBidi" w:hAnsiTheme="majorBidi" w:cstheme="majorBidi"/>
          <w:sz w:val="24"/>
          <w:szCs w:val="24"/>
        </w:rPr>
        <w:t xml:space="preserve">dapat </w:t>
      </w:r>
      <w:r w:rsidRPr="00D9306B">
        <w:rPr>
          <w:rFonts w:asciiTheme="majorBidi" w:hAnsiTheme="majorBidi" w:cstheme="majorBidi"/>
          <w:sz w:val="24"/>
          <w:szCs w:val="24"/>
        </w:rPr>
        <w:t xml:space="preserve"> dalam</w:t>
      </w:r>
      <w:proofErr w:type="gramEnd"/>
      <w:r w:rsidRPr="00D9306B">
        <w:rPr>
          <w:rFonts w:asciiTheme="majorBidi" w:hAnsiTheme="majorBidi" w:cstheme="majorBidi"/>
          <w:sz w:val="24"/>
          <w:szCs w:val="24"/>
        </w:rPr>
        <w:t xml:space="preserve"> had</w:t>
      </w:r>
      <w:r>
        <w:rPr>
          <w:rFonts w:asciiTheme="majorBidi" w:hAnsiTheme="majorBidi" w:cstheme="majorBidi"/>
          <w:sz w:val="24"/>
          <w:szCs w:val="24"/>
        </w:rPr>
        <w:t>is itu lebih tepat diartikan pro</w:t>
      </w:r>
      <w:r w:rsidRPr="00D9306B">
        <w:rPr>
          <w:rFonts w:asciiTheme="majorBidi" w:hAnsiTheme="majorBidi" w:cstheme="majorBidi"/>
          <w:sz w:val="24"/>
          <w:szCs w:val="24"/>
        </w:rPr>
        <w:t>fesi atau bi</w:t>
      </w:r>
      <w:r>
        <w:rPr>
          <w:rFonts w:asciiTheme="majorBidi" w:hAnsiTheme="majorBidi" w:cstheme="majorBidi"/>
          <w:sz w:val="24"/>
          <w:szCs w:val="24"/>
        </w:rPr>
        <w:t>d</w:t>
      </w:r>
      <w:r w:rsidRPr="00D9306B">
        <w:rPr>
          <w:rFonts w:asciiTheme="majorBidi" w:hAnsiTheme="majorBidi" w:cstheme="majorBidi"/>
          <w:sz w:val="24"/>
          <w:szCs w:val="24"/>
        </w:rPr>
        <w:t>ang keahlian.</w:t>
      </w:r>
      <w:r>
        <w:rPr>
          <w:rFonts w:asciiTheme="majorBidi" w:hAnsiTheme="majorBidi" w:cstheme="majorBidi"/>
          <w:sz w:val="24"/>
          <w:szCs w:val="24"/>
        </w:rPr>
        <w:t xml:space="preserve"> </w:t>
      </w:r>
      <w:proofErr w:type="gramStart"/>
      <w:r>
        <w:rPr>
          <w:rFonts w:asciiTheme="majorBidi" w:hAnsiTheme="majorBidi" w:cstheme="majorBidi"/>
          <w:sz w:val="24"/>
          <w:szCs w:val="24"/>
        </w:rPr>
        <w:t>Dengan demikian maksud</w:t>
      </w:r>
      <w:r w:rsidRPr="00D9306B">
        <w:rPr>
          <w:rFonts w:asciiTheme="majorBidi" w:hAnsiTheme="majorBidi" w:cstheme="majorBidi"/>
          <w:sz w:val="24"/>
          <w:szCs w:val="24"/>
        </w:rPr>
        <w:t xml:space="preserve"> hadis itu ialah bahwa </w:t>
      </w:r>
      <w:r>
        <w:rPr>
          <w:rFonts w:asciiTheme="majorBidi" w:hAnsiTheme="majorBidi" w:cstheme="majorBidi"/>
          <w:sz w:val="24"/>
          <w:szCs w:val="24"/>
        </w:rPr>
        <w:t>Nabi</w:t>
      </w:r>
      <w:r w:rsidRPr="00D9306B">
        <w:rPr>
          <w:rFonts w:asciiTheme="majorBidi" w:hAnsiTheme="majorBidi" w:cstheme="majorBidi"/>
          <w:sz w:val="24"/>
          <w:szCs w:val="24"/>
        </w:rPr>
        <w:t xml:space="preserve"> tidak memiliki keahlian sebag</w:t>
      </w:r>
      <w:r>
        <w:rPr>
          <w:rFonts w:asciiTheme="majorBidi" w:hAnsiTheme="majorBidi" w:cstheme="majorBidi"/>
          <w:sz w:val="24"/>
          <w:szCs w:val="24"/>
        </w:rPr>
        <w:t>a</w:t>
      </w:r>
      <w:r w:rsidRPr="00D9306B">
        <w:rPr>
          <w:rFonts w:asciiTheme="majorBidi" w:hAnsiTheme="majorBidi" w:cstheme="majorBidi"/>
          <w:sz w:val="24"/>
          <w:szCs w:val="24"/>
        </w:rPr>
        <w:t>i petani karen</w:t>
      </w:r>
      <w:r>
        <w:rPr>
          <w:rFonts w:asciiTheme="majorBidi" w:hAnsiTheme="majorBidi" w:cstheme="majorBidi"/>
          <w:sz w:val="24"/>
          <w:szCs w:val="24"/>
        </w:rPr>
        <w:t>an</w:t>
      </w:r>
      <w:r w:rsidRPr="00D9306B">
        <w:rPr>
          <w:rFonts w:asciiTheme="majorBidi" w:hAnsiTheme="majorBidi" w:cstheme="majorBidi"/>
          <w:sz w:val="24"/>
          <w:szCs w:val="24"/>
        </w:rPr>
        <w:t>ya para petani lebih mengetahui tentang dunia pertanian dari pada</w:t>
      </w:r>
      <w:r>
        <w:rPr>
          <w:rFonts w:asciiTheme="majorBidi" w:hAnsiTheme="majorBidi" w:cstheme="majorBidi"/>
          <w:sz w:val="24"/>
          <w:szCs w:val="24"/>
        </w:rPr>
        <w:t xml:space="preserve"> Nabi.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Statemen ini didukung de</w:t>
      </w:r>
      <w:r w:rsidRPr="00D9306B">
        <w:rPr>
          <w:rFonts w:asciiTheme="majorBidi" w:hAnsiTheme="majorBidi" w:cstheme="majorBidi"/>
          <w:sz w:val="24"/>
          <w:szCs w:val="24"/>
        </w:rPr>
        <w:t>nga</w:t>
      </w:r>
      <w:r>
        <w:rPr>
          <w:rFonts w:asciiTheme="majorBidi" w:hAnsiTheme="majorBidi" w:cstheme="majorBidi"/>
          <w:sz w:val="24"/>
          <w:szCs w:val="24"/>
        </w:rPr>
        <w:t>n</w:t>
      </w:r>
      <w:r w:rsidRPr="00D9306B">
        <w:rPr>
          <w:rFonts w:asciiTheme="majorBidi" w:hAnsiTheme="majorBidi" w:cstheme="majorBidi"/>
          <w:sz w:val="24"/>
          <w:szCs w:val="24"/>
        </w:rPr>
        <w:t xml:space="preserve"> pernahnya </w:t>
      </w:r>
      <w:r>
        <w:rPr>
          <w:rFonts w:asciiTheme="majorBidi" w:hAnsiTheme="majorBidi" w:cstheme="majorBidi"/>
          <w:sz w:val="24"/>
          <w:szCs w:val="24"/>
        </w:rPr>
        <w:t>Nabi</w:t>
      </w:r>
      <w:r w:rsidRPr="00D9306B">
        <w:rPr>
          <w:rFonts w:asciiTheme="majorBidi" w:hAnsiTheme="majorBidi" w:cstheme="majorBidi"/>
          <w:sz w:val="24"/>
          <w:szCs w:val="24"/>
        </w:rPr>
        <w:t xml:space="preserve"> sukses memimpin perang, berdagang, yang kes</w:t>
      </w:r>
      <w:r>
        <w:rPr>
          <w:rFonts w:asciiTheme="majorBidi" w:hAnsiTheme="majorBidi" w:cstheme="majorBidi"/>
          <w:sz w:val="24"/>
          <w:szCs w:val="24"/>
        </w:rPr>
        <w:t>e</w:t>
      </w:r>
      <w:r w:rsidRPr="00D9306B">
        <w:rPr>
          <w:rFonts w:asciiTheme="majorBidi" w:hAnsiTheme="majorBidi" w:cstheme="majorBidi"/>
          <w:sz w:val="24"/>
          <w:szCs w:val="24"/>
        </w:rPr>
        <w:t>muanya adalah urusan dunia.</w:t>
      </w:r>
      <w:proofErr w:type="gramEnd"/>
    </w:p>
    <w:p w:rsidR="00DC2FBD" w:rsidRPr="000F4CC1" w:rsidRDefault="00DC2FBD" w:rsidP="005078FF">
      <w:pPr>
        <w:pStyle w:val="ListParagraph"/>
        <w:numPr>
          <w:ilvl w:val="0"/>
          <w:numId w:val="26"/>
        </w:numPr>
        <w:spacing w:line="360" w:lineRule="auto"/>
        <w:ind w:left="426"/>
        <w:jc w:val="both"/>
        <w:rPr>
          <w:rFonts w:asciiTheme="majorBidi" w:hAnsiTheme="majorBidi" w:cstheme="majorBidi"/>
          <w:sz w:val="24"/>
          <w:szCs w:val="24"/>
        </w:rPr>
      </w:pPr>
      <w:r w:rsidRPr="000F4CC1">
        <w:rPr>
          <w:rFonts w:asciiTheme="majorBidi" w:hAnsiTheme="majorBidi" w:cstheme="majorBidi"/>
          <w:i/>
          <w:iCs/>
          <w:sz w:val="24"/>
          <w:szCs w:val="24"/>
        </w:rPr>
        <w:t>Asbab al-Wurud al</w:t>
      </w:r>
      <w:r>
        <w:rPr>
          <w:rFonts w:asciiTheme="majorBidi" w:hAnsiTheme="majorBidi" w:cstheme="majorBidi"/>
          <w:i/>
          <w:iCs/>
          <w:sz w:val="24"/>
          <w:szCs w:val="24"/>
        </w:rPr>
        <w:t>-</w:t>
      </w:r>
      <w:r w:rsidRPr="000F4CC1">
        <w:rPr>
          <w:rFonts w:asciiTheme="majorBidi" w:hAnsiTheme="majorBidi" w:cstheme="majorBidi"/>
          <w:i/>
          <w:iCs/>
          <w:sz w:val="24"/>
          <w:szCs w:val="24"/>
        </w:rPr>
        <w:t>’Am</w:t>
      </w:r>
      <w:r>
        <w:rPr>
          <w:rFonts w:asciiTheme="majorBidi" w:hAnsiTheme="majorBidi" w:cstheme="majorBidi"/>
          <w:i/>
          <w:iCs/>
          <w:sz w:val="24"/>
          <w:szCs w:val="24"/>
          <w:lang w:val="id-ID"/>
        </w:rPr>
        <w:t>m</w:t>
      </w:r>
    </w:p>
    <w:p w:rsidR="00DC2FBD" w:rsidRPr="000F4CC1" w:rsidRDefault="00DC2FBD" w:rsidP="00DC2FBD">
      <w:pPr>
        <w:spacing w:line="360" w:lineRule="auto"/>
        <w:ind w:firstLine="426"/>
        <w:jc w:val="both"/>
        <w:rPr>
          <w:rFonts w:asciiTheme="majorBidi" w:hAnsiTheme="majorBidi" w:cstheme="majorBidi"/>
          <w:sz w:val="24"/>
          <w:szCs w:val="24"/>
          <w:lang w:val="id-ID"/>
        </w:rPr>
      </w:pPr>
      <w:proofErr w:type="gramStart"/>
      <w:r>
        <w:rPr>
          <w:rFonts w:asciiTheme="majorBidi" w:hAnsiTheme="majorBidi" w:cstheme="majorBidi"/>
          <w:sz w:val="24"/>
          <w:szCs w:val="24"/>
        </w:rPr>
        <w:t>Yang dimaksud dengan</w:t>
      </w:r>
      <w:r w:rsidRPr="000F4CC1">
        <w:rPr>
          <w:rFonts w:asciiTheme="majorBidi" w:hAnsiTheme="majorBidi" w:cstheme="majorBidi"/>
          <w:sz w:val="24"/>
          <w:szCs w:val="24"/>
        </w:rPr>
        <w:t xml:space="preserve"> </w:t>
      </w:r>
      <w:r w:rsidRPr="000F4CC1">
        <w:rPr>
          <w:rFonts w:asciiTheme="majorBidi" w:hAnsiTheme="majorBidi" w:cstheme="majorBidi"/>
          <w:i/>
          <w:iCs/>
          <w:sz w:val="24"/>
          <w:szCs w:val="24"/>
        </w:rPr>
        <w:t>asbab al-wurud</w:t>
      </w:r>
      <w:r>
        <w:rPr>
          <w:rFonts w:asciiTheme="majorBidi" w:hAnsiTheme="majorBidi" w:cstheme="majorBidi"/>
          <w:sz w:val="24"/>
          <w:szCs w:val="24"/>
        </w:rPr>
        <w:t xml:space="preserve"> umum yakni yang tidak </w:t>
      </w:r>
      <w:r w:rsidRPr="000F4CC1">
        <w:rPr>
          <w:rFonts w:asciiTheme="majorBidi" w:hAnsiTheme="majorBidi" w:cstheme="majorBidi"/>
          <w:sz w:val="24"/>
          <w:szCs w:val="24"/>
        </w:rPr>
        <w:t xml:space="preserve">atau belum ditemukannya </w:t>
      </w:r>
      <w:r w:rsidRPr="000F4CC1">
        <w:rPr>
          <w:rFonts w:asciiTheme="majorBidi" w:hAnsiTheme="majorBidi" w:cstheme="majorBidi"/>
          <w:i/>
          <w:iCs/>
          <w:sz w:val="24"/>
          <w:szCs w:val="24"/>
        </w:rPr>
        <w:t>asbab al-wurud</w:t>
      </w:r>
      <w:r>
        <w:rPr>
          <w:rFonts w:asciiTheme="majorBidi" w:hAnsiTheme="majorBidi" w:cstheme="majorBidi"/>
          <w:sz w:val="24"/>
          <w:szCs w:val="24"/>
        </w:rPr>
        <w:t xml:space="preserve"> se</w:t>
      </w:r>
      <w:r w:rsidRPr="000F4CC1">
        <w:rPr>
          <w:rFonts w:asciiTheme="majorBidi" w:hAnsiTheme="majorBidi" w:cstheme="majorBidi"/>
          <w:sz w:val="24"/>
          <w:szCs w:val="24"/>
        </w:rPr>
        <w:t xml:space="preserve">cara </w:t>
      </w:r>
      <w:r>
        <w:rPr>
          <w:rFonts w:asciiTheme="majorBidi" w:hAnsiTheme="majorBidi" w:cstheme="majorBidi"/>
          <w:sz w:val="24"/>
          <w:szCs w:val="24"/>
        </w:rPr>
        <w:t>khusus tapi dapat diketahui mel</w:t>
      </w:r>
      <w:r w:rsidRPr="000F4CC1">
        <w:rPr>
          <w:rFonts w:asciiTheme="majorBidi" w:hAnsiTheme="majorBidi" w:cstheme="majorBidi"/>
          <w:sz w:val="24"/>
          <w:szCs w:val="24"/>
        </w:rPr>
        <w:t>a</w:t>
      </w:r>
      <w:r>
        <w:rPr>
          <w:rFonts w:asciiTheme="majorBidi" w:hAnsiTheme="majorBidi" w:cstheme="majorBidi"/>
          <w:sz w:val="24"/>
          <w:szCs w:val="24"/>
        </w:rPr>
        <w:t>l</w:t>
      </w:r>
      <w:r w:rsidRPr="000F4CC1">
        <w:rPr>
          <w:rFonts w:asciiTheme="majorBidi" w:hAnsiTheme="majorBidi" w:cstheme="majorBidi"/>
          <w:sz w:val="24"/>
          <w:szCs w:val="24"/>
        </w:rPr>
        <w:t xml:space="preserve">ui </w:t>
      </w:r>
      <w:r w:rsidRPr="000F4CC1">
        <w:rPr>
          <w:rFonts w:asciiTheme="majorBidi" w:hAnsiTheme="majorBidi" w:cstheme="majorBidi"/>
          <w:i/>
          <w:iCs/>
          <w:sz w:val="24"/>
          <w:szCs w:val="24"/>
        </w:rPr>
        <w:t>al-Nazhru ila al-Waqai’</w:t>
      </w:r>
      <w:r>
        <w:rPr>
          <w:rFonts w:asciiTheme="majorBidi" w:hAnsiTheme="majorBidi" w:cstheme="majorBidi"/>
          <w:sz w:val="24"/>
          <w:szCs w:val="24"/>
        </w:rPr>
        <w:t xml:space="preserve"> atau memperhati</w:t>
      </w:r>
      <w:r w:rsidRPr="000F4CC1">
        <w:rPr>
          <w:rFonts w:asciiTheme="majorBidi" w:hAnsiTheme="majorBidi" w:cstheme="majorBidi"/>
          <w:sz w:val="24"/>
          <w:szCs w:val="24"/>
        </w:rPr>
        <w:t>kan</w:t>
      </w:r>
      <w:r>
        <w:rPr>
          <w:rFonts w:asciiTheme="majorBidi" w:hAnsiTheme="majorBidi" w:cstheme="majorBidi"/>
          <w:sz w:val="24"/>
          <w:szCs w:val="24"/>
        </w:rPr>
        <w:t xml:space="preserve"> kepada situasi yang berkembang</w:t>
      </w:r>
      <w:r w:rsidRPr="000F4CC1">
        <w:rPr>
          <w:rFonts w:asciiTheme="majorBidi" w:hAnsiTheme="majorBidi" w:cstheme="majorBidi"/>
          <w:sz w:val="24"/>
          <w:szCs w:val="24"/>
        </w:rPr>
        <w:t xml:space="preserve"> waktu itu (historis, sosiologis, antropologis, </w:t>
      </w:r>
      <w:r>
        <w:rPr>
          <w:rFonts w:asciiTheme="majorBidi" w:hAnsiTheme="majorBidi" w:cstheme="majorBidi"/>
          <w:sz w:val="24"/>
          <w:szCs w:val="24"/>
        </w:rPr>
        <w:t>psikologis</w:t>
      </w:r>
      <w:r w:rsidRPr="000F4CC1">
        <w:rPr>
          <w:rFonts w:asciiTheme="majorBidi" w:hAnsiTheme="majorBidi" w:cstheme="majorBidi"/>
          <w:sz w:val="24"/>
          <w:szCs w:val="24"/>
        </w:rPr>
        <w:t>, dan geografis).</w:t>
      </w:r>
      <w:proofErr w:type="gramEnd"/>
    </w:p>
    <w:p w:rsidR="00DC2FBD" w:rsidRPr="00BB6AA3" w:rsidRDefault="00DC2FBD" w:rsidP="00DC2FBD">
      <w:pPr>
        <w:spacing w:line="360" w:lineRule="auto"/>
        <w:ind w:firstLine="720"/>
        <w:jc w:val="both"/>
        <w:rPr>
          <w:rFonts w:asciiTheme="majorBidi" w:hAnsiTheme="majorBidi" w:cstheme="majorBidi"/>
          <w:sz w:val="24"/>
          <w:szCs w:val="24"/>
        </w:rPr>
      </w:pPr>
      <w:proofErr w:type="gramStart"/>
      <w:r w:rsidRPr="00BB6AA3">
        <w:rPr>
          <w:rFonts w:asciiTheme="majorBidi" w:hAnsiTheme="majorBidi" w:cstheme="majorBidi"/>
          <w:color w:val="000000" w:themeColor="text1"/>
          <w:sz w:val="24"/>
          <w:szCs w:val="24"/>
        </w:rPr>
        <w:t xml:space="preserve">Pernyataan penulis simpulkan karena </w:t>
      </w:r>
      <w:r>
        <w:rPr>
          <w:rFonts w:asciiTheme="majorBidi" w:hAnsiTheme="majorBidi" w:cstheme="majorBidi"/>
          <w:color w:val="000000" w:themeColor="text1"/>
          <w:sz w:val="24"/>
          <w:szCs w:val="24"/>
        </w:rPr>
        <w:t>Rasulullah</w:t>
      </w:r>
      <w:r w:rsidRPr="00BB6AA3">
        <w:rPr>
          <w:rFonts w:asciiTheme="majorBidi" w:hAnsiTheme="majorBidi" w:cstheme="majorBidi"/>
          <w:color w:val="000000" w:themeColor="text1"/>
          <w:sz w:val="24"/>
          <w:szCs w:val="24"/>
        </w:rPr>
        <w:t xml:space="preserve"> dalam bersabda tentu saja sangat memperhatikan situasi dan kondisi sosial budaya serta alam lingkungan.</w:t>
      </w:r>
      <w:proofErr w:type="gramEnd"/>
      <w:r w:rsidRPr="00BB6AA3">
        <w:rPr>
          <w:rFonts w:asciiTheme="majorBidi" w:hAnsiTheme="majorBidi" w:cstheme="majorBidi"/>
          <w:color w:val="000000" w:themeColor="text1"/>
          <w:sz w:val="24"/>
          <w:szCs w:val="24"/>
        </w:rPr>
        <w:t xml:space="preserve"> Itu sebabnya kita menemukan dalam ruang dan waktu tertentu </w:t>
      </w:r>
      <w:r>
        <w:rPr>
          <w:rFonts w:asciiTheme="majorBidi" w:hAnsiTheme="majorBidi" w:cstheme="majorBidi"/>
          <w:color w:val="000000" w:themeColor="text1"/>
          <w:sz w:val="24"/>
          <w:szCs w:val="24"/>
        </w:rPr>
        <w:t>Rasulullah</w:t>
      </w:r>
      <w:r w:rsidRPr="00BB6AA3">
        <w:rPr>
          <w:rFonts w:asciiTheme="majorBidi" w:hAnsiTheme="majorBidi" w:cstheme="majorBidi"/>
          <w:color w:val="000000" w:themeColor="text1"/>
          <w:sz w:val="24"/>
          <w:szCs w:val="24"/>
        </w:rPr>
        <w:t xml:space="preserve"> melarang suatu perbuatan, tapi pada ruang dan waktu yang lain, </w:t>
      </w:r>
      <w:r>
        <w:rPr>
          <w:rFonts w:asciiTheme="majorBidi" w:hAnsiTheme="majorBidi" w:cstheme="majorBidi"/>
          <w:color w:val="000000" w:themeColor="text1"/>
          <w:sz w:val="24"/>
          <w:szCs w:val="24"/>
        </w:rPr>
        <w:t>Rasulullah</w:t>
      </w:r>
      <w:r w:rsidRPr="00BB6AA3">
        <w:rPr>
          <w:rFonts w:asciiTheme="majorBidi" w:hAnsiTheme="majorBidi" w:cstheme="majorBidi"/>
          <w:color w:val="000000" w:themeColor="text1"/>
          <w:sz w:val="24"/>
          <w:szCs w:val="24"/>
        </w:rPr>
        <w:t xml:space="preserve"> malah menganjurkan perbuatan tersebut, </w:t>
      </w:r>
      <w:r>
        <w:rPr>
          <w:rFonts w:asciiTheme="majorBidi" w:hAnsiTheme="majorBidi" w:cstheme="majorBidi"/>
          <w:color w:val="000000" w:themeColor="text1"/>
          <w:sz w:val="24"/>
          <w:szCs w:val="24"/>
        </w:rPr>
        <w:t>misalnya k</w:t>
      </w:r>
      <w:r w:rsidRPr="00BB6AA3">
        <w:rPr>
          <w:rFonts w:asciiTheme="majorBidi" w:hAnsiTheme="majorBidi" w:cstheme="majorBidi"/>
          <w:color w:val="000000" w:themeColor="text1"/>
          <w:sz w:val="24"/>
          <w:szCs w:val="24"/>
        </w:rPr>
        <w:t xml:space="preserve">etika akidah umat dipandang belum begitu kuat, </w:t>
      </w:r>
      <w:r w:rsidRPr="00691438">
        <w:rPr>
          <w:rFonts w:asciiTheme="majorBidi" w:hAnsiTheme="majorBidi" w:cstheme="majorBidi"/>
          <w:sz w:val="24"/>
          <w:szCs w:val="24"/>
        </w:rPr>
        <w:t xml:space="preserve">maka </w:t>
      </w:r>
      <w:r>
        <w:rPr>
          <w:rFonts w:asciiTheme="majorBidi" w:hAnsiTheme="majorBidi" w:cstheme="majorBidi"/>
          <w:sz w:val="24"/>
          <w:szCs w:val="24"/>
        </w:rPr>
        <w:t>Rasulullah</w:t>
      </w:r>
      <w:r w:rsidRPr="00691438">
        <w:rPr>
          <w:rFonts w:asciiTheme="majorBidi" w:hAnsiTheme="majorBidi" w:cstheme="majorBidi"/>
          <w:sz w:val="24"/>
          <w:szCs w:val="24"/>
        </w:rPr>
        <w:t xml:space="preserve"> melarang membuat gambar melukis gambar makhluk yang bernyawa karena hal ini dikhawatirkan umat </w:t>
      </w:r>
      <w:r>
        <w:rPr>
          <w:rFonts w:asciiTheme="majorBidi" w:hAnsiTheme="majorBidi" w:cstheme="majorBidi"/>
          <w:sz w:val="24"/>
          <w:szCs w:val="24"/>
        </w:rPr>
        <w:t>Islam</w:t>
      </w:r>
      <w:r w:rsidRPr="00691438">
        <w:rPr>
          <w:rFonts w:asciiTheme="majorBidi" w:hAnsiTheme="majorBidi" w:cstheme="majorBidi"/>
          <w:sz w:val="24"/>
          <w:szCs w:val="24"/>
        </w:rPr>
        <w:t xml:space="preserve"> atau para sahabat waktu itu terjerumus kepada kemusyrikan dan akan menyembah patung.</w:t>
      </w:r>
      <w:r w:rsidRPr="00BB6AA3">
        <w:rPr>
          <w:rFonts w:asciiTheme="majorBidi" w:hAnsiTheme="majorBidi" w:cstheme="majorBidi"/>
          <w:b/>
          <w:bCs/>
          <w:sz w:val="24"/>
          <w:szCs w:val="24"/>
        </w:rPr>
        <w:t xml:space="preserve"> </w:t>
      </w:r>
    </w:p>
    <w:p w:rsidR="00DC2FBD" w:rsidRPr="00C100CE" w:rsidRDefault="00DC2FBD" w:rsidP="00DC2FBD">
      <w:pPr>
        <w:shd w:val="clear" w:color="auto" w:fill="FFFFFF" w:themeFill="background1"/>
        <w:bidi/>
        <w:spacing w:line="240" w:lineRule="auto"/>
        <w:ind w:left="95" w:right="709"/>
        <w:jc w:val="both"/>
        <w:rPr>
          <w:rFonts w:ascii="Traditional Arabic" w:eastAsia="Times New Roman" w:hAnsi="Traditional Arabic" w:cs="Traditional Arabic"/>
          <w:color w:val="000000" w:themeColor="text1"/>
          <w:sz w:val="32"/>
          <w:szCs w:val="32"/>
          <w:rtl/>
        </w:rPr>
      </w:pPr>
      <w:r w:rsidRPr="00C100CE">
        <w:rPr>
          <w:rFonts w:ascii="Traditional Arabic" w:eastAsia="Times New Roman" w:hAnsi="Traditional Arabic" w:cs="Traditional Arabic"/>
          <w:color w:val="000000" w:themeColor="text1"/>
          <w:sz w:val="32"/>
          <w:szCs w:val="32"/>
          <w:rtl/>
        </w:rPr>
        <w:t>حدّثنا الحُميدي قال حدّثنا سفيان حدّثنا الأعمش عن مسلم قال: كنا مع مسروق في دار يسار بن نُمير، فرأى في صُفّته تماثيل فقال: سمعتُ عبد الله قال: سمعتُ النبي صلى الله عليه وسلّم يقول: "إنّ أشدّ الناس عذابًا عند الله يوم القيامة المصوِّرون" (رواه البخاري)</w:t>
      </w:r>
      <w:r w:rsidRPr="00C100CE">
        <w:rPr>
          <w:rStyle w:val="FootnoteReference"/>
          <w:rFonts w:ascii="Traditional Arabic" w:eastAsia="Times New Roman" w:hAnsi="Traditional Arabic" w:cs="Traditional Arabic"/>
          <w:color w:val="000000" w:themeColor="text1"/>
          <w:sz w:val="32"/>
          <w:szCs w:val="32"/>
        </w:rPr>
        <w:t xml:space="preserve"> </w:t>
      </w:r>
    </w:p>
    <w:p w:rsidR="00DC2FBD" w:rsidRDefault="00DC2FBD" w:rsidP="00DC2FBD">
      <w:pPr>
        <w:shd w:val="clear" w:color="auto" w:fill="FFFFFF" w:themeFill="background1"/>
        <w:spacing w:line="360" w:lineRule="auto"/>
        <w:ind w:firstLine="720"/>
        <w:jc w:val="both"/>
        <w:rPr>
          <w:rFonts w:asciiTheme="majorBidi" w:eastAsia="Times New Roman" w:hAnsiTheme="majorBidi" w:cstheme="majorBidi"/>
          <w:color w:val="000000" w:themeColor="text1"/>
          <w:sz w:val="24"/>
          <w:szCs w:val="24"/>
        </w:rPr>
      </w:pPr>
      <w:r w:rsidRPr="00BB6AA3">
        <w:rPr>
          <w:rFonts w:asciiTheme="majorBidi" w:eastAsia="Times New Roman" w:hAnsiTheme="majorBidi" w:cstheme="majorBidi"/>
          <w:color w:val="000000" w:themeColor="text1"/>
          <w:sz w:val="24"/>
          <w:szCs w:val="24"/>
          <w:lang w:eastAsia="id-ID"/>
        </w:rPr>
        <w:t xml:space="preserve">Secara tekstual hadis tersebut memberikan pengertian larangan untuk melukis, bahkan dalam hadis lain para pelukis hari kiamat kelak dituntut untuk memberikan nyawa kepada </w:t>
      </w:r>
      <w:proofErr w:type="gramStart"/>
      <w:r w:rsidRPr="00BB6AA3">
        <w:rPr>
          <w:rFonts w:asciiTheme="majorBidi" w:eastAsia="Times New Roman" w:hAnsiTheme="majorBidi" w:cstheme="majorBidi"/>
          <w:color w:val="000000" w:themeColor="text1"/>
          <w:sz w:val="24"/>
          <w:szCs w:val="24"/>
          <w:lang w:eastAsia="id-ID"/>
        </w:rPr>
        <w:t>apa</w:t>
      </w:r>
      <w:proofErr w:type="gramEnd"/>
      <w:r w:rsidRPr="00BB6AA3">
        <w:rPr>
          <w:rFonts w:asciiTheme="majorBidi" w:eastAsia="Times New Roman" w:hAnsiTheme="majorBidi" w:cstheme="majorBidi"/>
          <w:color w:val="000000" w:themeColor="text1"/>
          <w:sz w:val="24"/>
          <w:szCs w:val="24"/>
          <w:lang w:eastAsia="id-ID"/>
        </w:rPr>
        <w:t xml:space="preserve"> </w:t>
      </w:r>
      <w:r w:rsidRPr="00BB6AA3">
        <w:rPr>
          <w:rFonts w:asciiTheme="majorBidi" w:eastAsia="Times New Roman" w:hAnsiTheme="majorBidi" w:cstheme="majorBidi"/>
          <w:color w:val="000000" w:themeColor="text1"/>
          <w:sz w:val="24"/>
          <w:szCs w:val="24"/>
          <w:lang w:eastAsia="id-ID"/>
        </w:rPr>
        <w:lastRenderedPageBreak/>
        <w:t xml:space="preserve">yang dilukiskannya di dunia. Malaikat juga tidak </w:t>
      </w:r>
      <w:proofErr w:type="gramStart"/>
      <w:r w:rsidRPr="00BB6AA3">
        <w:rPr>
          <w:rFonts w:asciiTheme="majorBidi" w:eastAsia="Times New Roman" w:hAnsiTheme="majorBidi" w:cstheme="majorBidi"/>
          <w:color w:val="000000" w:themeColor="text1"/>
          <w:sz w:val="24"/>
          <w:szCs w:val="24"/>
          <w:lang w:eastAsia="id-ID"/>
        </w:rPr>
        <w:t>akan</w:t>
      </w:r>
      <w:proofErr w:type="gramEnd"/>
      <w:r w:rsidRPr="00BB6AA3">
        <w:rPr>
          <w:rFonts w:asciiTheme="majorBidi" w:eastAsia="Times New Roman" w:hAnsiTheme="majorBidi" w:cstheme="majorBidi"/>
          <w:color w:val="000000" w:themeColor="text1"/>
          <w:sz w:val="24"/>
          <w:szCs w:val="24"/>
          <w:lang w:eastAsia="id-ID"/>
        </w:rPr>
        <w:t xml:space="preserve"> masuk rumah yang didalamnya ada lukisannya.</w:t>
      </w:r>
    </w:p>
    <w:p w:rsidR="00DC2FBD" w:rsidRDefault="00DC2FBD" w:rsidP="00DC2FBD">
      <w:pPr>
        <w:shd w:val="clear" w:color="auto" w:fill="FFFFFF" w:themeFill="background1"/>
        <w:spacing w:line="360" w:lineRule="auto"/>
        <w:ind w:firstLine="720"/>
        <w:jc w:val="both"/>
        <w:rPr>
          <w:rFonts w:asciiTheme="majorBidi" w:eastAsia="Times New Roman" w:hAnsiTheme="majorBidi" w:cstheme="majorBidi"/>
          <w:color w:val="000000" w:themeColor="text1"/>
          <w:sz w:val="24"/>
          <w:szCs w:val="24"/>
        </w:rPr>
      </w:pPr>
      <w:proofErr w:type="gramStart"/>
      <w:r w:rsidRPr="00BB6AA3">
        <w:rPr>
          <w:rFonts w:asciiTheme="majorBidi" w:eastAsia="Times New Roman" w:hAnsiTheme="majorBidi" w:cstheme="majorBidi"/>
          <w:color w:val="000000" w:themeColor="text1"/>
          <w:sz w:val="24"/>
          <w:szCs w:val="24"/>
          <w:lang w:eastAsia="id-ID"/>
        </w:rPr>
        <w:t xml:space="preserve">Larangan melukis dan memajang lukisan yang dikemukakan </w:t>
      </w:r>
      <w:r>
        <w:rPr>
          <w:rFonts w:asciiTheme="majorBidi" w:eastAsia="Times New Roman" w:hAnsiTheme="majorBidi" w:cstheme="majorBidi"/>
          <w:color w:val="000000" w:themeColor="text1"/>
          <w:sz w:val="24"/>
          <w:szCs w:val="24"/>
          <w:lang w:eastAsia="id-ID"/>
        </w:rPr>
        <w:t>Nabi</w:t>
      </w:r>
      <w:r w:rsidRPr="00BB6AA3">
        <w:rPr>
          <w:rFonts w:asciiTheme="majorBidi" w:eastAsia="Times New Roman" w:hAnsiTheme="majorBidi" w:cstheme="majorBidi"/>
          <w:color w:val="000000" w:themeColor="text1"/>
          <w:sz w:val="24"/>
          <w:szCs w:val="24"/>
          <w:lang w:eastAsia="id-ID"/>
        </w:rPr>
        <w:t xml:space="preserve"> itu sesungguhnya mempunyai latar belakang hukum </w:t>
      </w:r>
      <w:r w:rsidRPr="00914718">
        <w:rPr>
          <w:rFonts w:asciiTheme="majorBidi" w:eastAsia="Times New Roman" w:hAnsiTheme="majorBidi" w:cstheme="majorBidi"/>
          <w:i/>
          <w:iCs/>
          <w:color w:val="000000" w:themeColor="text1"/>
          <w:sz w:val="24"/>
          <w:szCs w:val="24"/>
          <w:lang w:eastAsia="id-ID"/>
        </w:rPr>
        <w:t>(</w:t>
      </w:r>
      <w:r>
        <w:rPr>
          <w:rFonts w:asciiTheme="majorBidi" w:eastAsia="Times New Roman" w:hAnsiTheme="majorBidi" w:cstheme="majorBidi"/>
          <w:i/>
          <w:iCs/>
          <w:color w:val="000000" w:themeColor="text1"/>
          <w:sz w:val="24"/>
          <w:szCs w:val="24"/>
          <w:lang w:eastAsia="id-ID"/>
        </w:rPr>
        <w:t>‘</w:t>
      </w:r>
      <w:r w:rsidRPr="00914718">
        <w:rPr>
          <w:rFonts w:asciiTheme="majorBidi" w:eastAsia="Times New Roman" w:hAnsiTheme="majorBidi" w:cstheme="majorBidi"/>
          <w:i/>
          <w:iCs/>
          <w:color w:val="000000" w:themeColor="text1"/>
          <w:sz w:val="24"/>
          <w:szCs w:val="24"/>
          <w:lang w:eastAsia="id-ID"/>
        </w:rPr>
        <w:t>illat al-hukum).</w:t>
      </w:r>
      <w:proofErr w:type="gramEnd"/>
      <w:r w:rsidRPr="00BB6AA3">
        <w:rPr>
          <w:rFonts w:asciiTheme="majorBidi" w:eastAsia="Times New Roman" w:hAnsiTheme="majorBidi" w:cstheme="majorBidi"/>
          <w:color w:val="000000" w:themeColor="text1"/>
          <w:sz w:val="24"/>
          <w:szCs w:val="24"/>
          <w:lang w:eastAsia="id-ID"/>
        </w:rPr>
        <w:t xml:space="preserve"> </w:t>
      </w:r>
      <w:proofErr w:type="gramStart"/>
      <w:r w:rsidRPr="00BB6AA3">
        <w:rPr>
          <w:rFonts w:asciiTheme="majorBidi" w:eastAsia="Times New Roman" w:hAnsiTheme="majorBidi" w:cstheme="majorBidi"/>
          <w:color w:val="000000" w:themeColor="text1"/>
          <w:sz w:val="24"/>
          <w:szCs w:val="24"/>
          <w:lang w:eastAsia="id-ID"/>
        </w:rPr>
        <w:t xml:space="preserve">Pada zaman </w:t>
      </w:r>
      <w:r>
        <w:rPr>
          <w:rFonts w:asciiTheme="majorBidi" w:eastAsia="Times New Roman" w:hAnsiTheme="majorBidi" w:cstheme="majorBidi"/>
          <w:color w:val="000000" w:themeColor="text1"/>
          <w:sz w:val="24"/>
          <w:szCs w:val="24"/>
          <w:lang w:eastAsia="id-ID"/>
        </w:rPr>
        <w:t>Nabi</w:t>
      </w:r>
      <w:r w:rsidRPr="00BB6AA3">
        <w:rPr>
          <w:rFonts w:asciiTheme="majorBidi" w:eastAsia="Times New Roman" w:hAnsiTheme="majorBidi" w:cstheme="majorBidi"/>
          <w:color w:val="000000" w:themeColor="text1"/>
          <w:sz w:val="24"/>
          <w:szCs w:val="24"/>
          <w:lang w:eastAsia="id-ID"/>
        </w:rPr>
        <w:t>, masyarakat belum lama terlepas dari kepercayaan menyekutukan Allah, yakni penyembahan patung dan semacamnya.</w:t>
      </w:r>
      <w:proofErr w:type="gramEnd"/>
      <w:r w:rsidRPr="00BB6AA3">
        <w:rPr>
          <w:rFonts w:asciiTheme="majorBidi" w:eastAsia="Times New Roman" w:hAnsiTheme="majorBidi" w:cstheme="majorBidi"/>
          <w:color w:val="000000" w:themeColor="text1"/>
          <w:sz w:val="24"/>
          <w:szCs w:val="24"/>
          <w:lang w:eastAsia="id-ID"/>
        </w:rPr>
        <w:t xml:space="preserve"> </w:t>
      </w:r>
      <w:proofErr w:type="gramStart"/>
      <w:r w:rsidRPr="00BB6AA3">
        <w:rPr>
          <w:rFonts w:asciiTheme="majorBidi" w:eastAsia="Times New Roman" w:hAnsiTheme="majorBidi" w:cstheme="majorBidi"/>
          <w:color w:val="000000" w:themeColor="text1"/>
          <w:sz w:val="24"/>
          <w:szCs w:val="24"/>
          <w:lang w:eastAsia="id-ID"/>
        </w:rPr>
        <w:t>Dalam kepastia</w:t>
      </w:r>
      <w:r>
        <w:rPr>
          <w:rFonts w:asciiTheme="majorBidi" w:eastAsia="Times New Roman" w:hAnsiTheme="majorBidi" w:cstheme="majorBidi"/>
          <w:color w:val="000000" w:themeColor="text1"/>
          <w:sz w:val="24"/>
          <w:szCs w:val="24"/>
          <w:lang w:eastAsia="id-ID"/>
        </w:rPr>
        <w:t>n</w:t>
      </w:r>
      <w:r w:rsidRPr="00BB6AA3">
        <w:rPr>
          <w:rFonts w:asciiTheme="majorBidi" w:eastAsia="Times New Roman" w:hAnsiTheme="majorBidi" w:cstheme="majorBidi"/>
          <w:color w:val="000000" w:themeColor="text1"/>
          <w:sz w:val="24"/>
          <w:szCs w:val="24"/>
          <w:lang w:eastAsia="id-ID"/>
        </w:rPr>
        <w:t xml:space="preserve">nya sebagai </w:t>
      </w:r>
      <w:r>
        <w:rPr>
          <w:rFonts w:asciiTheme="majorBidi" w:eastAsia="Times New Roman" w:hAnsiTheme="majorBidi" w:cstheme="majorBidi"/>
          <w:color w:val="000000" w:themeColor="text1"/>
          <w:sz w:val="24"/>
          <w:szCs w:val="24"/>
          <w:lang w:eastAsia="id-ID"/>
        </w:rPr>
        <w:t>Rasulullah</w:t>
      </w:r>
      <w:r w:rsidRPr="00BB6AA3">
        <w:rPr>
          <w:rFonts w:asciiTheme="majorBidi" w:eastAsia="Times New Roman" w:hAnsiTheme="majorBidi" w:cstheme="majorBidi"/>
          <w:color w:val="000000" w:themeColor="text1"/>
          <w:sz w:val="24"/>
          <w:szCs w:val="24"/>
          <w:lang w:eastAsia="id-ID"/>
        </w:rPr>
        <w:t xml:space="preserve">, </w:t>
      </w:r>
      <w:r>
        <w:rPr>
          <w:rFonts w:asciiTheme="majorBidi" w:eastAsia="Times New Roman" w:hAnsiTheme="majorBidi" w:cstheme="majorBidi"/>
          <w:color w:val="000000" w:themeColor="text1"/>
          <w:sz w:val="24"/>
          <w:szCs w:val="24"/>
          <w:lang w:eastAsia="id-ID"/>
        </w:rPr>
        <w:t>Nabi</w:t>
      </w:r>
      <w:r w:rsidRPr="00BB6AA3">
        <w:rPr>
          <w:rFonts w:asciiTheme="majorBidi" w:eastAsia="Times New Roman" w:hAnsiTheme="majorBidi" w:cstheme="majorBidi"/>
          <w:color w:val="000000" w:themeColor="text1"/>
          <w:sz w:val="24"/>
          <w:szCs w:val="24"/>
          <w:lang w:eastAsia="id-ID"/>
        </w:rPr>
        <w:t xml:space="preserve"> Muhammad berusaha keras agar umat </w:t>
      </w:r>
      <w:r>
        <w:rPr>
          <w:rFonts w:asciiTheme="majorBidi" w:eastAsia="Times New Roman" w:hAnsiTheme="majorBidi" w:cstheme="majorBidi"/>
          <w:color w:val="000000" w:themeColor="text1"/>
          <w:sz w:val="24"/>
          <w:szCs w:val="24"/>
          <w:lang w:eastAsia="id-ID"/>
        </w:rPr>
        <w:t>Islam</w:t>
      </w:r>
      <w:r w:rsidRPr="00BB6AA3">
        <w:rPr>
          <w:rFonts w:asciiTheme="majorBidi" w:eastAsia="Times New Roman" w:hAnsiTheme="majorBidi" w:cstheme="majorBidi"/>
          <w:color w:val="000000" w:themeColor="text1"/>
          <w:sz w:val="24"/>
          <w:szCs w:val="24"/>
          <w:lang w:eastAsia="id-ID"/>
        </w:rPr>
        <w:t xml:space="preserve"> te</w:t>
      </w:r>
      <w:r>
        <w:rPr>
          <w:rFonts w:asciiTheme="majorBidi" w:eastAsia="Times New Roman" w:hAnsiTheme="majorBidi" w:cstheme="majorBidi"/>
          <w:color w:val="000000" w:themeColor="text1"/>
          <w:sz w:val="24"/>
          <w:szCs w:val="24"/>
          <w:lang w:eastAsia="id-ID"/>
        </w:rPr>
        <w:t>r</w:t>
      </w:r>
      <w:r w:rsidRPr="00BB6AA3">
        <w:rPr>
          <w:rFonts w:asciiTheme="majorBidi" w:eastAsia="Times New Roman" w:hAnsiTheme="majorBidi" w:cstheme="majorBidi"/>
          <w:color w:val="000000" w:themeColor="text1"/>
          <w:sz w:val="24"/>
          <w:szCs w:val="24"/>
          <w:lang w:eastAsia="id-ID"/>
        </w:rPr>
        <w:t>lepas dari kemusyrikan tersebut.</w:t>
      </w:r>
      <w:proofErr w:type="gramEnd"/>
      <w:r w:rsidRPr="00BB6AA3">
        <w:rPr>
          <w:rFonts w:asciiTheme="majorBidi" w:eastAsia="Times New Roman" w:hAnsiTheme="majorBidi" w:cstheme="majorBidi"/>
          <w:color w:val="000000" w:themeColor="text1"/>
          <w:sz w:val="24"/>
          <w:szCs w:val="24"/>
          <w:lang w:eastAsia="id-ID"/>
        </w:rPr>
        <w:t xml:space="preserve"> Salah satu </w:t>
      </w:r>
      <w:proofErr w:type="gramStart"/>
      <w:r w:rsidRPr="00BB6AA3">
        <w:rPr>
          <w:rFonts w:asciiTheme="majorBidi" w:eastAsia="Times New Roman" w:hAnsiTheme="majorBidi" w:cstheme="majorBidi"/>
          <w:color w:val="000000" w:themeColor="text1"/>
          <w:sz w:val="24"/>
          <w:szCs w:val="24"/>
          <w:lang w:eastAsia="id-ID"/>
        </w:rPr>
        <w:t>cara</w:t>
      </w:r>
      <w:proofErr w:type="gramEnd"/>
      <w:r w:rsidRPr="00BB6AA3">
        <w:rPr>
          <w:rFonts w:asciiTheme="majorBidi" w:eastAsia="Times New Roman" w:hAnsiTheme="majorBidi" w:cstheme="majorBidi"/>
          <w:color w:val="000000" w:themeColor="text1"/>
          <w:sz w:val="24"/>
          <w:szCs w:val="24"/>
          <w:lang w:eastAsia="id-ID"/>
        </w:rPr>
        <w:t xml:space="preserve"> yang ditempuh adalah dengan mengeluarkan larangan memproduksi dan memajang lukisan.</w:t>
      </w:r>
    </w:p>
    <w:p w:rsidR="00DC2FBD" w:rsidRDefault="00DC2FBD" w:rsidP="00DC2FBD">
      <w:pPr>
        <w:shd w:val="clear" w:color="auto" w:fill="FFFFFF" w:themeFill="background1"/>
        <w:spacing w:line="360" w:lineRule="auto"/>
        <w:ind w:firstLine="720"/>
        <w:jc w:val="both"/>
        <w:rPr>
          <w:rFonts w:asciiTheme="majorBidi" w:hAnsiTheme="majorBidi" w:cstheme="majorBidi"/>
          <w:sz w:val="24"/>
          <w:szCs w:val="24"/>
          <w:lang w:val="id-ID"/>
        </w:rPr>
      </w:pPr>
      <w:proofErr w:type="gramStart"/>
      <w:r w:rsidRPr="00BB6AA3">
        <w:rPr>
          <w:rFonts w:asciiTheme="majorBidi" w:hAnsiTheme="majorBidi" w:cstheme="majorBidi"/>
          <w:sz w:val="24"/>
          <w:szCs w:val="24"/>
        </w:rPr>
        <w:t>Begitu juga halnya dengan hadis yang meenyebutkan bahwa</w:t>
      </w:r>
      <w:r>
        <w:rPr>
          <w:rFonts w:asciiTheme="majorBidi" w:hAnsiTheme="majorBidi" w:cstheme="majorBidi"/>
          <w:sz w:val="24"/>
          <w:szCs w:val="24"/>
        </w:rPr>
        <w:t xml:space="preserve"> Rasulullah memerintahkan me</w:t>
      </w:r>
      <w:r w:rsidRPr="00BB6AA3">
        <w:rPr>
          <w:rFonts w:asciiTheme="majorBidi" w:hAnsiTheme="majorBidi" w:cstheme="majorBidi"/>
          <w:sz w:val="24"/>
          <w:szCs w:val="24"/>
        </w:rPr>
        <w:t>matikan lampu ketika hendak tidur.</w:t>
      </w:r>
      <w:proofErr w:type="gramEnd"/>
      <w:r w:rsidRPr="00BB6AA3">
        <w:rPr>
          <w:rFonts w:asciiTheme="majorBidi" w:hAnsiTheme="majorBidi" w:cstheme="majorBidi"/>
          <w:sz w:val="24"/>
          <w:szCs w:val="24"/>
        </w:rPr>
        <w:t xml:space="preserve"> </w:t>
      </w:r>
      <w:proofErr w:type="gramStart"/>
      <w:r>
        <w:rPr>
          <w:rFonts w:asciiTheme="majorBidi" w:hAnsiTheme="majorBidi" w:cstheme="majorBidi"/>
          <w:sz w:val="24"/>
          <w:szCs w:val="24"/>
        </w:rPr>
        <w:t>Rasulullah</w:t>
      </w:r>
      <w:r w:rsidRPr="00BB6AA3">
        <w:rPr>
          <w:rFonts w:asciiTheme="majorBidi" w:hAnsiTheme="majorBidi" w:cstheme="majorBidi"/>
          <w:sz w:val="24"/>
          <w:szCs w:val="24"/>
        </w:rPr>
        <w:t xml:space="preserve"> melarang wanita bermusafir t</w:t>
      </w:r>
      <w:r>
        <w:rPr>
          <w:rFonts w:asciiTheme="majorBidi" w:hAnsiTheme="majorBidi" w:cstheme="majorBidi"/>
          <w:sz w:val="24"/>
          <w:szCs w:val="24"/>
        </w:rPr>
        <w:t>anpa didampingi mahromnya.</w:t>
      </w:r>
      <w:proofErr w:type="gramEnd"/>
      <w:r>
        <w:rPr>
          <w:rFonts w:asciiTheme="majorBidi" w:hAnsiTheme="majorBidi" w:cstheme="majorBidi"/>
          <w:sz w:val="24"/>
          <w:szCs w:val="24"/>
        </w:rPr>
        <w:t xml:space="preserve"> Hal-</w:t>
      </w:r>
      <w:r w:rsidRPr="00BB6AA3">
        <w:rPr>
          <w:rFonts w:asciiTheme="majorBidi" w:hAnsiTheme="majorBidi" w:cstheme="majorBidi"/>
          <w:sz w:val="24"/>
          <w:szCs w:val="24"/>
        </w:rPr>
        <w:t xml:space="preserve">hal di </w:t>
      </w:r>
      <w:proofErr w:type="gramStart"/>
      <w:r w:rsidRPr="00BB6AA3">
        <w:rPr>
          <w:rFonts w:asciiTheme="majorBidi" w:hAnsiTheme="majorBidi" w:cstheme="majorBidi"/>
          <w:sz w:val="24"/>
          <w:szCs w:val="24"/>
        </w:rPr>
        <w:t>atas  adalah</w:t>
      </w:r>
      <w:proofErr w:type="gramEnd"/>
      <w:r w:rsidRPr="00BB6AA3">
        <w:rPr>
          <w:rFonts w:asciiTheme="majorBidi" w:hAnsiTheme="majorBidi" w:cstheme="majorBidi"/>
          <w:sz w:val="24"/>
          <w:szCs w:val="24"/>
        </w:rPr>
        <w:t xml:space="preserve"> dapat dikatakan  disebabkan karena faktor hsitoris, sosiologis</w:t>
      </w:r>
      <w:r>
        <w:rPr>
          <w:rFonts w:asciiTheme="majorBidi" w:hAnsiTheme="majorBidi" w:cstheme="majorBidi"/>
          <w:sz w:val="24"/>
          <w:szCs w:val="24"/>
        </w:rPr>
        <w:t>, geografis, antropologis dan psikologis)</w:t>
      </w:r>
      <w:r w:rsidRPr="00BB6AA3">
        <w:rPr>
          <w:rFonts w:asciiTheme="majorBidi" w:hAnsiTheme="majorBidi" w:cstheme="majorBidi"/>
          <w:sz w:val="24"/>
          <w:szCs w:val="24"/>
        </w:rPr>
        <w:t xml:space="preserve"> yang disebutkan </w:t>
      </w:r>
      <w:r w:rsidRPr="00283DA9">
        <w:rPr>
          <w:rFonts w:asciiTheme="majorBidi" w:hAnsiTheme="majorBidi" w:cstheme="majorBidi"/>
          <w:i/>
          <w:iCs/>
          <w:sz w:val="24"/>
          <w:szCs w:val="24"/>
        </w:rPr>
        <w:t>asbab al-wurud</w:t>
      </w:r>
      <w:r w:rsidRPr="00BB6AA3">
        <w:rPr>
          <w:rFonts w:asciiTheme="majorBidi" w:hAnsiTheme="majorBidi" w:cstheme="majorBidi"/>
          <w:sz w:val="24"/>
          <w:szCs w:val="24"/>
        </w:rPr>
        <w:t xml:space="preserve">  secara umum dengan memperhatikan kepaada situasi yang berkembang  ketika hadis tersebut disampaika</w:t>
      </w:r>
      <w:r>
        <w:rPr>
          <w:rFonts w:asciiTheme="majorBidi" w:hAnsiTheme="majorBidi" w:cstheme="majorBidi"/>
          <w:sz w:val="24"/>
          <w:szCs w:val="24"/>
        </w:rPr>
        <w:t>n</w:t>
      </w:r>
      <w:r w:rsidRPr="00BB6AA3">
        <w:rPr>
          <w:rFonts w:asciiTheme="majorBidi" w:hAnsiTheme="majorBidi" w:cstheme="majorBidi"/>
          <w:sz w:val="24"/>
          <w:szCs w:val="24"/>
        </w:rPr>
        <w:t xml:space="preserve"> oleh </w:t>
      </w:r>
      <w:r>
        <w:rPr>
          <w:rFonts w:asciiTheme="majorBidi" w:hAnsiTheme="majorBidi" w:cstheme="majorBidi"/>
          <w:sz w:val="24"/>
          <w:szCs w:val="24"/>
        </w:rPr>
        <w:t>Rasulullah</w:t>
      </w:r>
      <w:r w:rsidRPr="00BB6AA3">
        <w:rPr>
          <w:rFonts w:asciiTheme="majorBidi" w:hAnsiTheme="majorBidi" w:cstheme="majorBidi"/>
          <w:sz w:val="24"/>
          <w:szCs w:val="24"/>
        </w:rPr>
        <w:t xml:space="preserve">. </w:t>
      </w:r>
    </w:p>
    <w:p w:rsidR="00DC2FBD" w:rsidRDefault="00DC2FBD" w:rsidP="00DC2FBD">
      <w:pPr>
        <w:shd w:val="clear" w:color="auto" w:fill="FFFFFF" w:themeFill="background1"/>
        <w:spacing w:line="360" w:lineRule="auto"/>
        <w:ind w:firstLine="720"/>
        <w:jc w:val="both"/>
        <w:rPr>
          <w:rFonts w:asciiTheme="majorBidi" w:hAnsiTheme="majorBidi" w:cstheme="majorBidi"/>
          <w:color w:val="000000" w:themeColor="text1"/>
          <w:sz w:val="24"/>
          <w:szCs w:val="24"/>
          <w:lang w:val="id-ID"/>
        </w:rPr>
      </w:pPr>
      <w:r w:rsidRPr="00BB6AA3">
        <w:rPr>
          <w:rFonts w:asciiTheme="majorBidi" w:hAnsiTheme="majorBidi" w:cstheme="majorBidi"/>
          <w:color w:val="000000" w:themeColor="text1"/>
          <w:sz w:val="24"/>
          <w:szCs w:val="24"/>
        </w:rPr>
        <w:t xml:space="preserve">Di samping </w:t>
      </w:r>
      <w:proofErr w:type="gramStart"/>
      <w:r w:rsidRPr="00BB6AA3">
        <w:rPr>
          <w:rFonts w:asciiTheme="majorBidi" w:hAnsiTheme="majorBidi" w:cstheme="majorBidi"/>
          <w:color w:val="000000" w:themeColor="text1"/>
          <w:sz w:val="24"/>
          <w:szCs w:val="24"/>
        </w:rPr>
        <w:t>itu  sabda</w:t>
      </w:r>
      <w:proofErr w:type="gramEnd"/>
      <w:r w:rsidRPr="00BB6AA3">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Rasulullah</w:t>
      </w:r>
      <w:r w:rsidRPr="00BB6AA3">
        <w:rPr>
          <w:rFonts w:asciiTheme="majorBidi" w:hAnsiTheme="majorBidi" w:cstheme="majorBidi"/>
          <w:color w:val="000000" w:themeColor="text1"/>
          <w:sz w:val="24"/>
          <w:szCs w:val="24"/>
        </w:rPr>
        <w:t xml:space="preserve"> juga berdasarkan kepada faktor </w:t>
      </w:r>
      <w:r>
        <w:rPr>
          <w:rFonts w:asciiTheme="majorBidi" w:hAnsiTheme="majorBidi" w:cstheme="majorBidi"/>
          <w:color w:val="000000" w:themeColor="text1"/>
          <w:sz w:val="24"/>
          <w:szCs w:val="24"/>
        </w:rPr>
        <w:t>psikologis audien</w:t>
      </w:r>
      <w:r w:rsidRPr="00BB6AA3">
        <w:rPr>
          <w:rFonts w:asciiTheme="majorBidi" w:hAnsiTheme="majorBidi" w:cstheme="majorBidi"/>
          <w:color w:val="000000" w:themeColor="text1"/>
          <w:sz w:val="24"/>
          <w:szCs w:val="24"/>
        </w:rPr>
        <w:t xml:space="preserve"> atau disebut juga sasaran ucapan </w:t>
      </w:r>
      <w:r>
        <w:rPr>
          <w:rFonts w:asciiTheme="majorBidi" w:hAnsiTheme="majorBidi" w:cstheme="majorBidi"/>
          <w:color w:val="000000" w:themeColor="text1"/>
          <w:sz w:val="24"/>
          <w:szCs w:val="24"/>
        </w:rPr>
        <w:t>Nabi</w:t>
      </w:r>
      <w:r w:rsidRPr="00BB6AA3">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Rasulullah</w:t>
      </w:r>
      <w:r w:rsidRPr="00BB6AA3">
        <w:rPr>
          <w:rFonts w:asciiTheme="majorBidi" w:hAnsiTheme="majorBidi" w:cstheme="majorBidi"/>
          <w:color w:val="000000" w:themeColor="text1"/>
          <w:sz w:val="24"/>
          <w:szCs w:val="24"/>
        </w:rPr>
        <w:t xml:space="preserve"> s</w:t>
      </w:r>
      <w:r>
        <w:rPr>
          <w:rFonts w:asciiTheme="majorBidi" w:hAnsiTheme="majorBidi" w:cstheme="majorBidi"/>
          <w:color w:val="000000" w:themeColor="text1"/>
          <w:sz w:val="24"/>
          <w:szCs w:val="24"/>
        </w:rPr>
        <w:t xml:space="preserve">angat memperhatikan psikologis audien atau </w:t>
      </w:r>
      <w:r w:rsidRPr="00BB6AA3">
        <w:rPr>
          <w:rFonts w:asciiTheme="majorBidi" w:hAnsiTheme="majorBidi" w:cstheme="majorBidi"/>
          <w:color w:val="000000" w:themeColor="text1"/>
          <w:sz w:val="24"/>
          <w:szCs w:val="24"/>
        </w:rPr>
        <w:t>sa</w:t>
      </w:r>
      <w:r>
        <w:rPr>
          <w:rFonts w:asciiTheme="majorBidi" w:hAnsiTheme="majorBidi" w:cstheme="majorBidi"/>
          <w:color w:val="000000" w:themeColor="text1"/>
          <w:sz w:val="24"/>
          <w:szCs w:val="24"/>
        </w:rPr>
        <w:t>h</w:t>
      </w:r>
      <w:r w:rsidRPr="00BB6AA3">
        <w:rPr>
          <w:rFonts w:asciiTheme="majorBidi" w:hAnsiTheme="majorBidi" w:cstheme="majorBidi"/>
          <w:color w:val="000000" w:themeColor="text1"/>
          <w:sz w:val="24"/>
          <w:szCs w:val="24"/>
        </w:rPr>
        <w:t xml:space="preserve">abat yang bertanya, maka sering ditemukan </w:t>
      </w:r>
      <w:r>
        <w:rPr>
          <w:rFonts w:asciiTheme="majorBidi" w:hAnsiTheme="majorBidi" w:cstheme="majorBidi"/>
          <w:color w:val="000000" w:themeColor="text1"/>
          <w:sz w:val="24"/>
          <w:szCs w:val="24"/>
        </w:rPr>
        <w:t>Rasulullah</w:t>
      </w:r>
      <w:r w:rsidRPr="00BB6AA3">
        <w:rPr>
          <w:rFonts w:asciiTheme="majorBidi" w:hAnsiTheme="majorBidi" w:cstheme="majorBidi"/>
          <w:color w:val="000000" w:themeColor="text1"/>
          <w:sz w:val="24"/>
          <w:szCs w:val="24"/>
        </w:rPr>
        <w:t xml:space="preserve"> memb</w:t>
      </w:r>
      <w:r>
        <w:rPr>
          <w:rFonts w:asciiTheme="majorBidi" w:hAnsiTheme="majorBidi" w:cstheme="majorBidi"/>
          <w:color w:val="000000" w:themeColor="text1"/>
          <w:sz w:val="24"/>
          <w:szCs w:val="24"/>
        </w:rPr>
        <w:t>e</w:t>
      </w:r>
      <w:r w:rsidRPr="00BB6AA3">
        <w:rPr>
          <w:rFonts w:asciiTheme="majorBidi" w:hAnsiTheme="majorBidi" w:cstheme="majorBidi"/>
          <w:color w:val="000000" w:themeColor="text1"/>
          <w:sz w:val="24"/>
          <w:szCs w:val="24"/>
        </w:rPr>
        <w:t xml:space="preserve">rikan respon yang berbeda terhadap persoalan yang </w:t>
      </w:r>
      <w:proofErr w:type="gramStart"/>
      <w:r w:rsidRPr="00BB6AA3">
        <w:rPr>
          <w:rFonts w:asciiTheme="majorBidi" w:hAnsiTheme="majorBidi" w:cstheme="majorBidi"/>
          <w:color w:val="000000" w:themeColor="text1"/>
          <w:sz w:val="24"/>
          <w:szCs w:val="24"/>
        </w:rPr>
        <w:t>sama</w:t>
      </w:r>
      <w:proofErr w:type="gramEnd"/>
      <w:r w:rsidRPr="00BB6AA3">
        <w:rPr>
          <w:rFonts w:asciiTheme="majorBidi" w:hAnsiTheme="majorBidi" w:cstheme="majorBidi"/>
          <w:color w:val="000000" w:themeColor="text1"/>
          <w:sz w:val="24"/>
          <w:szCs w:val="24"/>
        </w:rPr>
        <w:t xml:space="preserve"> dari dua sahabat yang berbeda. </w:t>
      </w:r>
      <w:proofErr w:type="gramStart"/>
      <w:r w:rsidRPr="00BB6AA3">
        <w:rPr>
          <w:rFonts w:asciiTheme="majorBidi" w:hAnsiTheme="majorBidi" w:cstheme="majorBidi"/>
          <w:color w:val="000000" w:themeColor="text1"/>
          <w:sz w:val="24"/>
          <w:szCs w:val="24"/>
        </w:rPr>
        <w:t xml:space="preserve">Ini dianggap penting karena mengandung </w:t>
      </w:r>
      <w:r>
        <w:rPr>
          <w:rFonts w:asciiTheme="majorBidi" w:hAnsiTheme="majorBidi" w:cstheme="majorBidi"/>
          <w:i/>
          <w:iCs/>
          <w:color w:val="000000" w:themeColor="text1"/>
          <w:sz w:val="24"/>
          <w:szCs w:val="24"/>
        </w:rPr>
        <w:t>‘</w:t>
      </w:r>
      <w:r w:rsidRPr="00B6266F">
        <w:rPr>
          <w:rFonts w:asciiTheme="majorBidi" w:hAnsiTheme="majorBidi" w:cstheme="majorBidi"/>
          <w:i/>
          <w:iCs/>
          <w:color w:val="000000" w:themeColor="text1"/>
          <w:sz w:val="24"/>
          <w:szCs w:val="24"/>
        </w:rPr>
        <w:t>illat</w:t>
      </w:r>
      <w:r w:rsidRPr="00BB6AA3">
        <w:rPr>
          <w:rFonts w:asciiTheme="majorBidi" w:hAnsiTheme="majorBidi" w:cstheme="majorBidi"/>
          <w:color w:val="000000" w:themeColor="text1"/>
          <w:sz w:val="24"/>
          <w:szCs w:val="24"/>
        </w:rPr>
        <w:t xml:space="preserve"> untuk pengecualian.</w:t>
      </w:r>
      <w:proofErr w:type="gramEnd"/>
      <w:r w:rsidRPr="00BB6AA3">
        <w:rPr>
          <w:rFonts w:asciiTheme="majorBidi" w:hAnsiTheme="majorBidi" w:cstheme="majorBidi"/>
          <w:color w:val="000000" w:themeColor="text1"/>
          <w:sz w:val="24"/>
          <w:szCs w:val="24"/>
        </w:rPr>
        <w:t xml:space="preserve"> </w:t>
      </w:r>
      <w:proofErr w:type="gramStart"/>
      <w:r w:rsidRPr="00BB6AA3">
        <w:rPr>
          <w:rFonts w:asciiTheme="majorBidi" w:hAnsiTheme="majorBidi" w:cstheme="majorBidi"/>
          <w:color w:val="000000" w:themeColor="text1"/>
          <w:sz w:val="24"/>
          <w:szCs w:val="24"/>
        </w:rPr>
        <w:t>Yakni membatasi ketentuan atau makna hadis sebatas keadaan sahabat atau orang yang semisal dengan sahabat, bukan untuk semua orang.</w:t>
      </w:r>
      <w:proofErr w:type="gramEnd"/>
      <w:r w:rsidRPr="00BB6AA3">
        <w:rPr>
          <w:rFonts w:asciiTheme="majorBidi" w:hAnsiTheme="majorBidi" w:cstheme="majorBidi"/>
          <w:color w:val="000000" w:themeColor="text1"/>
          <w:sz w:val="24"/>
          <w:szCs w:val="24"/>
        </w:rPr>
        <w:t xml:space="preserve"> </w:t>
      </w:r>
      <w:proofErr w:type="gramStart"/>
      <w:r w:rsidRPr="00BB6AA3">
        <w:rPr>
          <w:rFonts w:asciiTheme="majorBidi" w:hAnsiTheme="majorBidi" w:cstheme="majorBidi"/>
          <w:color w:val="000000" w:themeColor="text1"/>
          <w:sz w:val="24"/>
          <w:szCs w:val="24"/>
        </w:rPr>
        <w:t xml:space="preserve">Ketika seorang sahabat meminta izin kepada </w:t>
      </w:r>
      <w:r>
        <w:rPr>
          <w:rFonts w:asciiTheme="majorBidi" w:hAnsiTheme="majorBidi" w:cstheme="majorBidi"/>
          <w:color w:val="000000" w:themeColor="text1"/>
          <w:sz w:val="24"/>
          <w:szCs w:val="24"/>
        </w:rPr>
        <w:t>Rasulullah</w:t>
      </w:r>
      <w:r w:rsidRPr="00BB6AA3">
        <w:rPr>
          <w:rFonts w:asciiTheme="majorBidi" w:hAnsiTheme="majorBidi" w:cstheme="majorBidi"/>
          <w:color w:val="000000" w:themeColor="text1"/>
          <w:sz w:val="24"/>
          <w:szCs w:val="24"/>
        </w:rPr>
        <w:t xml:space="preserve"> untuk berjihad (berperang), </w:t>
      </w:r>
      <w:r>
        <w:rPr>
          <w:rFonts w:asciiTheme="majorBidi" w:hAnsiTheme="majorBidi" w:cstheme="majorBidi"/>
          <w:color w:val="000000" w:themeColor="text1"/>
          <w:sz w:val="24"/>
          <w:szCs w:val="24"/>
        </w:rPr>
        <w:t>Rasulullah</w:t>
      </w:r>
      <w:r w:rsidRPr="00BB6AA3">
        <w:rPr>
          <w:rFonts w:asciiTheme="majorBidi" w:hAnsiTheme="majorBidi" w:cstheme="majorBidi"/>
          <w:color w:val="000000" w:themeColor="text1"/>
          <w:sz w:val="24"/>
          <w:szCs w:val="24"/>
        </w:rPr>
        <w:t xml:space="preserve"> menanyakan apakah orang tuanya masih hidup.</w:t>
      </w:r>
      <w:proofErr w:type="gramEnd"/>
      <w:r w:rsidRPr="00BB6AA3">
        <w:rPr>
          <w:rFonts w:asciiTheme="majorBidi" w:hAnsiTheme="majorBidi" w:cstheme="majorBidi"/>
          <w:color w:val="000000" w:themeColor="text1"/>
          <w:sz w:val="24"/>
          <w:szCs w:val="24"/>
        </w:rPr>
        <w:t xml:space="preserve"> Mendengar penjelasan sahabat, maka </w:t>
      </w:r>
      <w:r>
        <w:rPr>
          <w:rFonts w:asciiTheme="majorBidi" w:hAnsiTheme="majorBidi" w:cstheme="majorBidi"/>
          <w:color w:val="000000" w:themeColor="text1"/>
          <w:sz w:val="24"/>
          <w:szCs w:val="24"/>
        </w:rPr>
        <w:t>Rasulullah</w:t>
      </w:r>
      <w:r w:rsidRPr="00BB6AA3">
        <w:rPr>
          <w:rFonts w:asciiTheme="majorBidi" w:hAnsiTheme="majorBidi" w:cstheme="majorBidi"/>
          <w:color w:val="000000" w:themeColor="text1"/>
          <w:sz w:val="24"/>
          <w:szCs w:val="24"/>
        </w:rPr>
        <w:t xml:space="preserve"> menyatakan bahwa melayani orang tuanya </w:t>
      </w:r>
      <w:proofErr w:type="gramStart"/>
      <w:r w:rsidRPr="00BB6AA3">
        <w:rPr>
          <w:rFonts w:asciiTheme="majorBidi" w:hAnsiTheme="majorBidi" w:cstheme="majorBidi"/>
          <w:color w:val="000000" w:themeColor="text1"/>
          <w:sz w:val="24"/>
          <w:szCs w:val="24"/>
        </w:rPr>
        <w:t>sama</w:t>
      </w:r>
      <w:proofErr w:type="gramEnd"/>
      <w:r w:rsidRPr="00BB6AA3">
        <w:rPr>
          <w:rFonts w:asciiTheme="majorBidi" w:hAnsiTheme="majorBidi" w:cstheme="majorBidi"/>
          <w:color w:val="000000" w:themeColor="text1"/>
          <w:sz w:val="24"/>
          <w:szCs w:val="24"/>
        </w:rPr>
        <w:t xml:space="preserve"> nilainya dengan jihad. </w:t>
      </w:r>
      <w:proofErr w:type="gramStart"/>
      <w:r w:rsidRPr="00BB6AA3">
        <w:rPr>
          <w:rFonts w:asciiTheme="majorBidi" w:hAnsiTheme="majorBidi" w:cstheme="majorBidi"/>
          <w:color w:val="000000" w:themeColor="text1"/>
          <w:sz w:val="24"/>
          <w:szCs w:val="24"/>
        </w:rPr>
        <w:t>Sebagian besar ulama mengasumsikan bahwa sahabat yang meminta izin tersebut belum cukup umur, atau tidak layak untuk berperang.</w:t>
      </w:r>
      <w:proofErr w:type="gramEnd"/>
      <w:r w:rsidRPr="00BB6AA3">
        <w:rPr>
          <w:rFonts w:asciiTheme="majorBidi" w:hAnsiTheme="majorBidi" w:cstheme="majorBidi"/>
          <w:color w:val="000000" w:themeColor="text1"/>
          <w:sz w:val="24"/>
          <w:szCs w:val="24"/>
        </w:rPr>
        <w:t xml:space="preserve"> Karena itu untuk sahabat tersebut, </w:t>
      </w:r>
      <w:r>
        <w:rPr>
          <w:rFonts w:asciiTheme="majorBidi" w:hAnsiTheme="majorBidi" w:cstheme="majorBidi"/>
          <w:color w:val="000000" w:themeColor="text1"/>
          <w:sz w:val="24"/>
          <w:szCs w:val="24"/>
        </w:rPr>
        <w:t>Rasulullah</w:t>
      </w:r>
      <w:r w:rsidRPr="00BB6AA3">
        <w:rPr>
          <w:rFonts w:asciiTheme="majorBidi" w:hAnsiTheme="majorBidi" w:cstheme="majorBidi"/>
          <w:color w:val="000000" w:themeColor="text1"/>
          <w:sz w:val="24"/>
          <w:szCs w:val="24"/>
        </w:rPr>
        <w:t xml:space="preserve"> menganjurkan lebih baik </w:t>
      </w:r>
      <w:proofErr w:type="gramStart"/>
      <w:r w:rsidRPr="00BB6AA3">
        <w:rPr>
          <w:rFonts w:asciiTheme="majorBidi" w:hAnsiTheme="majorBidi" w:cstheme="majorBidi"/>
          <w:color w:val="000000" w:themeColor="text1"/>
          <w:sz w:val="24"/>
          <w:szCs w:val="24"/>
        </w:rPr>
        <w:t>ia</w:t>
      </w:r>
      <w:proofErr w:type="gramEnd"/>
      <w:r w:rsidRPr="00BB6AA3">
        <w:rPr>
          <w:rFonts w:asciiTheme="majorBidi" w:hAnsiTheme="majorBidi" w:cstheme="majorBidi"/>
          <w:color w:val="000000" w:themeColor="text1"/>
          <w:sz w:val="24"/>
          <w:szCs w:val="24"/>
        </w:rPr>
        <w:t xml:space="preserve"> melayani orang tuanya, karena itu juga sama nilainya dengan jihad.</w:t>
      </w:r>
      <w:r w:rsidRPr="00BB6AA3">
        <w:rPr>
          <w:rStyle w:val="FootnoteReference"/>
          <w:rFonts w:asciiTheme="majorBidi" w:hAnsiTheme="majorBidi" w:cstheme="majorBidi"/>
          <w:color w:val="000000" w:themeColor="text1"/>
          <w:sz w:val="24"/>
          <w:szCs w:val="24"/>
        </w:rPr>
        <w:footnoteReference w:id="22"/>
      </w:r>
    </w:p>
    <w:p w:rsidR="00DC2FBD" w:rsidRPr="00EE47CE" w:rsidRDefault="00DC2FBD" w:rsidP="00DC2FBD">
      <w:pPr>
        <w:shd w:val="clear" w:color="auto" w:fill="FFFFFF" w:themeFill="background1"/>
        <w:spacing w:line="360" w:lineRule="auto"/>
        <w:ind w:firstLine="720"/>
        <w:jc w:val="both"/>
        <w:rPr>
          <w:rFonts w:asciiTheme="majorBidi" w:eastAsia="Times New Roman"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Rasulullah</w:t>
      </w:r>
      <w:r w:rsidRPr="009046E2">
        <w:rPr>
          <w:rFonts w:asciiTheme="majorBidi" w:hAnsiTheme="majorBidi" w:cstheme="majorBidi"/>
          <w:color w:val="000000" w:themeColor="text1"/>
          <w:sz w:val="24"/>
          <w:szCs w:val="24"/>
          <w:lang w:val="id-ID"/>
        </w:rPr>
        <w:t xml:space="preserve"> memberikan jawaban yang berbeda tentang amala</w:t>
      </w:r>
      <w:r>
        <w:rPr>
          <w:rFonts w:asciiTheme="majorBidi" w:hAnsiTheme="majorBidi" w:cstheme="majorBidi"/>
          <w:color w:val="000000" w:themeColor="text1"/>
          <w:sz w:val="24"/>
          <w:szCs w:val="24"/>
          <w:lang w:val="id-ID"/>
        </w:rPr>
        <w:t>n</w:t>
      </w:r>
      <w:r w:rsidRPr="009046E2">
        <w:rPr>
          <w:rFonts w:asciiTheme="majorBidi" w:hAnsiTheme="majorBidi" w:cstheme="majorBidi"/>
          <w:color w:val="000000" w:themeColor="text1"/>
          <w:sz w:val="24"/>
          <w:szCs w:val="24"/>
          <w:lang w:val="id-ID"/>
        </w:rPr>
        <w:t xml:space="preserve"> y</w:t>
      </w:r>
      <w:r>
        <w:rPr>
          <w:rFonts w:asciiTheme="majorBidi" w:hAnsiTheme="majorBidi" w:cstheme="majorBidi"/>
          <w:color w:val="000000" w:themeColor="text1"/>
          <w:sz w:val="24"/>
          <w:szCs w:val="24"/>
          <w:lang w:val="id-ID"/>
        </w:rPr>
        <w:t xml:space="preserve">ang paling utama dalam Islam. </w:t>
      </w:r>
      <w:r w:rsidRPr="009046E2">
        <w:rPr>
          <w:rFonts w:asciiTheme="majorBidi" w:hAnsiTheme="majorBidi" w:cstheme="majorBidi"/>
          <w:color w:val="000000" w:themeColor="text1"/>
          <w:sz w:val="24"/>
          <w:szCs w:val="24"/>
          <w:lang w:val="id-ID"/>
        </w:rPr>
        <w:t xml:space="preserve">Ketika yang bertanya tersebut adalah orang yang  kaya maka yang diteakankan oleh </w:t>
      </w:r>
      <w:r>
        <w:rPr>
          <w:rFonts w:asciiTheme="majorBidi" w:hAnsiTheme="majorBidi" w:cstheme="majorBidi"/>
          <w:color w:val="000000" w:themeColor="text1"/>
          <w:sz w:val="24"/>
          <w:szCs w:val="24"/>
          <w:lang w:val="id-ID"/>
        </w:rPr>
        <w:t>Nabi</w:t>
      </w:r>
      <w:r w:rsidRPr="009046E2">
        <w:rPr>
          <w:rFonts w:asciiTheme="majorBidi" w:hAnsiTheme="majorBidi" w:cstheme="majorBidi"/>
          <w:color w:val="000000" w:themeColor="text1"/>
          <w:sz w:val="24"/>
          <w:szCs w:val="24"/>
          <w:lang w:val="id-ID"/>
        </w:rPr>
        <w:t xml:space="preserve"> </w:t>
      </w:r>
      <w:r>
        <w:rPr>
          <w:rFonts w:asciiTheme="majorBidi" w:hAnsiTheme="majorBidi" w:cstheme="majorBidi"/>
          <w:color w:val="000000" w:themeColor="text1"/>
          <w:sz w:val="24"/>
          <w:szCs w:val="24"/>
          <w:lang w:val="id-ID"/>
        </w:rPr>
        <w:t>adalah memberikan makan fakir mi</w:t>
      </w:r>
      <w:r w:rsidRPr="009046E2">
        <w:rPr>
          <w:rFonts w:asciiTheme="majorBidi" w:hAnsiTheme="majorBidi" w:cstheme="majorBidi"/>
          <w:color w:val="000000" w:themeColor="text1"/>
          <w:sz w:val="24"/>
          <w:szCs w:val="24"/>
          <w:lang w:val="id-ID"/>
        </w:rPr>
        <w:t xml:space="preserve">skin. </w:t>
      </w:r>
      <w:r w:rsidRPr="00EE47CE">
        <w:rPr>
          <w:rFonts w:asciiTheme="majorBidi" w:hAnsiTheme="majorBidi" w:cstheme="majorBidi"/>
          <w:color w:val="000000" w:themeColor="text1"/>
          <w:sz w:val="24"/>
          <w:szCs w:val="24"/>
          <w:lang w:val="id-ID"/>
        </w:rPr>
        <w:t xml:space="preserve">Tetapi jika yang bertanya tersebut adalah </w:t>
      </w:r>
      <w:r w:rsidRPr="00EE47CE">
        <w:rPr>
          <w:rFonts w:asciiTheme="majorBidi" w:hAnsiTheme="majorBidi" w:cstheme="majorBidi"/>
          <w:color w:val="000000" w:themeColor="text1"/>
          <w:sz w:val="24"/>
          <w:szCs w:val="24"/>
          <w:lang w:val="id-ID"/>
        </w:rPr>
        <w:lastRenderedPageBreak/>
        <w:t>orang yang  fisiknya kuat dan mampu berperang maka Nabi mendahulukan adalah Jihad fi</w:t>
      </w:r>
      <w:r>
        <w:rPr>
          <w:rFonts w:asciiTheme="majorBidi" w:hAnsiTheme="majorBidi" w:cstheme="majorBidi"/>
          <w:color w:val="000000" w:themeColor="text1"/>
          <w:sz w:val="24"/>
          <w:szCs w:val="24"/>
          <w:lang w:val="id-ID"/>
        </w:rPr>
        <w:t xml:space="preserve">i </w:t>
      </w:r>
      <w:r w:rsidRPr="00EE47CE">
        <w:rPr>
          <w:rFonts w:asciiTheme="majorBidi" w:hAnsiTheme="majorBidi" w:cstheme="majorBidi"/>
          <w:color w:val="000000" w:themeColor="text1"/>
          <w:sz w:val="24"/>
          <w:szCs w:val="24"/>
          <w:lang w:val="id-ID"/>
        </w:rPr>
        <w:t>sabilillah, jika yang bertanya tersebut masih mempunyai orang tua yang harus diurus maka Nabi menekankan shalat di awal waktu (</w:t>
      </w:r>
      <w:r w:rsidRPr="00EE47CE">
        <w:rPr>
          <w:rFonts w:asciiTheme="majorBidi" w:hAnsiTheme="majorBidi" w:cstheme="majorBidi"/>
          <w:i/>
          <w:iCs/>
          <w:color w:val="000000" w:themeColor="text1"/>
          <w:sz w:val="24"/>
          <w:szCs w:val="24"/>
          <w:lang w:val="id-ID"/>
        </w:rPr>
        <w:t>hablumminallah</w:t>
      </w:r>
      <w:r w:rsidRPr="00EE47CE">
        <w:rPr>
          <w:rFonts w:asciiTheme="majorBidi" w:hAnsiTheme="majorBidi" w:cstheme="majorBidi"/>
          <w:color w:val="000000" w:themeColor="text1"/>
          <w:sz w:val="24"/>
          <w:szCs w:val="24"/>
          <w:lang w:val="id-ID"/>
        </w:rPr>
        <w:t>)  dan berbakti kepada orang tua (</w:t>
      </w:r>
      <w:r w:rsidRPr="00EE47CE">
        <w:rPr>
          <w:rFonts w:asciiTheme="majorBidi" w:hAnsiTheme="majorBidi" w:cstheme="majorBidi"/>
          <w:i/>
          <w:iCs/>
          <w:color w:val="000000" w:themeColor="text1"/>
          <w:sz w:val="24"/>
          <w:szCs w:val="24"/>
          <w:lang w:val="id-ID"/>
        </w:rPr>
        <w:t>hablumminannas</w:t>
      </w:r>
      <w:r w:rsidRPr="00EE47CE">
        <w:rPr>
          <w:rFonts w:asciiTheme="majorBidi" w:hAnsiTheme="majorBidi" w:cstheme="majorBidi"/>
          <w:color w:val="000000" w:themeColor="text1"/>
          <w:sz w:val="24"/>
          <w:szCs w:val="24"/>
          <w:lang w:val="id-ID"/>
        </w:rPr>
        <w:t xml:space="preserve">). </w:t>
      </w:r>
    </w:p>
    <w:p w:rsidR="00DC2FBD" w:rsidRPr="005B771B" w:rsidRDefault="00DC2FBD" w:rsidP="005078FF">
      <w:pPr>
        <w:pStyle w:val="ListParagraph"/>
        <w:numPr>
          <w:ilvl w:val="0"/>
          <w:numId w:val="27"/>
        </w:numPr>
        <w:shd w:val="clear" w:color="auto" w:fill="FFFFFF" w:themeFill="background1"/>
        <w:spacing w:line="360" w:lineRule="auto"/>
        <w:jc w:val="both"/>
        <w:rPr>
          <w:rFonts w:asciiTheme="majorBidi" w:eastAsia="Times New Roman" w:hAnsiTheme="majorBidi" w:cstheme="majorBidi"/>
          <w:b/>
          <w:bCs/>
          <w:color w:val="000000" w:themeColor="text1"/>
          <w:sz w:val="24"/>
          <w:szCs w:val="24"/>
        </w:rPr>
      </w:pPr>
      <w:r w:rsidRPr="005B771B">
        <w:rPr>
          <w:rFonts w:asciiTheme="majorBidi" w:hAnsiTheme="majorBidi" w:cstheme="majorBidi"/>
          <w:b/>
          <w:bCs/>
          <w:sz w:val="24"/>
          <w:szCs w:val="24"/>
        </w:rPr>
        <w:t xml:space="preserve">Pendekatan Bahasa </w:t>
      </w:r>
    </w:p>
    <w:p w:rsidR="00DC2FBD" w:rsidRPr="00BB6AA3" w:rsidRDefault="00DC2FBD" w:rsidP="00DC2FBD">
      <w:pPr>
        <w:pStyle w:val="ListParagraph"/>
        <w:spacing w:line="360" w:lineRule="auto"/>
        <w:ind w:left="0" w:firstLine="720"/>
        <w:jc w:val="both"/>
        <w:rPr>
          <w:rFonts w:asciiTheme="majorBidi" w:hAnsiTheme="majorBidi" w:cstheme="majorBidi"/>
          <w:sz w:val="24"/>
          <w:szCs w:val="24"/>
        </w:rPr>
      </w:pPr>
      <w:proofErr w:type="gramStart"/>
      <w:r w:rsidRPr="00BB6AA3">
        <w:rPr>
          <w:rFonts w:asciiTheme="majorBidi" w:hAnsiTheme="majorBidi" w:cstheme="majorBidi"/>
          <w:sz w:val="24"/>
          <w:szCs w:val="24"/>
        </w:rPr>
        <w:t xml:space="preserve">Ucapan atau sabda </w:t>
      </w:r>
      <w:r>
        <w:rPr>
          <w:rFonts w:asciiTheme="majorBidi" w:hAnsiTheme="majorBidi" w:cstheme="majorBidi"/>
          <w:sz w:val="24"/>
          <w:szCs w:val="24"/>
        </w:rPr>
        <w:t>Nabi</w:t>
      </w:r>
      <w:r w:rsidRPr="00BB6AA3">
        <w:rPr>
          <w:rFonts w:asciiTheme="majorBidi" w:hAnsiTheme="majorBidi" w:cstheme="majorBidi"/>
          <w:sz w:val="24"/>
          <w:szCs w:val="24"/>
        </w:rPr>
        <w:t xml:space="preserve"> Muhammad SAW.</w:t>
      </w:r>
      <w:proofErr w:type="gramEnd"/>
      <w:r w:rsidRPr="00BB6AA3">
        <w:rPr>
          <w:rFonts w:asciiTheme="majorBidi" w:hAnsiTheme="majorBidi" w:cstheme="majorBidi"/>
          <w:sz w:val="24"/>
          <w:szCs w:val="24"/>
        </w:rPr>
        <w:t xml:space="preserve">  </w:t>
      </w:r>
      <w:proofErr w:type="gramStart"/>
      <w:r w:rsidRPr="00BB6AA3">
        <w:rPr>
          <w:rFonts w:asciiTheme="majorBidi" w:hAnsiTheme="majorBidi" w:cstheme="majorBidi"/>
          <w:sz w:val="24"/>
          <w:szCs w:val="24"/>
        </w:rPr>
        <w:t>banyak</w:t>
      </w:r>
      <w:proofErr w:type="gramEnd"/>
      <w:r w:rsidRPr="00BB6AA3">
        <w:rPr>
          <w:rFonts w:asciiTheme="majorBidi" w:hAnsiTheme="majorBidi" w:cstheme="majorBidi"/>
          <w:sz w:val="24"/>
          <w:szCs w:val="24"/>
        </w:rPr>
        <w:t xml:space="preserve"> berupa </w:t>
      </w:r>
      <w:r w:rsidRPr="00BB6AA3">
        <w:rPr>
          <w:rFonts w:asciiTheme="majorBidi" w:hAnsiTheme="majorBidi" w:cstheme="majorBidi"/>
          <w:i/>
          <w:iCs/>
          <w:sz w:val="24"/>
          <w:szCs w:val="24"/>
        </w:rPr>
        <w:t>jawami</w:t>
      </w:r>
      <w:r>
        <w:rPr>
          <w:rFonts w:asciiTheme="majorBidi" w:hAnsiTheme="majorBidi" w:cstheme="majorBidi"/>
          <w:i/>
          <w:iCs/>
          <w:sz w:val="24"/>
          <w:szCs w:val="24"/>
        </w:rPr>
        <w:t>’</w:t>
      </w:r>
      <w:r w:rsidRPr="00BB6AA3">
        <w:rPr>
          <w:rFonts w:asciiTheme="majorBidi" w:hAnsiTheme="majorBidi" w:cstheme="majorBidi"/>
          <w:i/>
          <w:iCs/>
          <w:sz w:val="24"/>
          <w:szCs w:val="24"/>
        </w:rPr>
        <w:t xml:space="preserve"> al kalim </w:t>
      </w:r>
      <w:r>
        <w:rPr>
          <w:rFonts w:asciiTheme="majorBidi" w:hAnsiTheme="majorBidi" w:cstheme="majorBidi"/>
          <w:sz w:val="24"/>
          <w:szCs w:val="24"/>
        </w:rPr>
        <w:t>(</w:t>
      </w:r>
      <w:r w:rsidRPr="00BB6AA3">
        <w:rPr>
          <w:rFonts w:asciiTheme="majorBidi" w:hAnsiTheme="majorBidi" w:cstheme="majorBidi"/>
          <w:sz w:val="24"/>
          <w:szCs w:val="24"/>
        </w:rPr>
        <w:t>bahasa yang ringkas tetapi padat makna</w:t>
      </w:r>
      <w:r>
        <w:rPr>
          <w:rFonts w:asciiTheme="majorBidi" w:hAnsiTheme="majorBidi" w:cstheme="majorBidi"/>
          <w:sz w:val="24"/>
          <w:szCs w:val="24"/>
        </w:rPr>
        <w:t>)</w:t>
      </w:r>
      <w:r w:rsidRPr="00BB6AA3">
        <w:rPr>
          <w:rFonts w:asciiTheme="majorBidi" w:hAnsiTheme="majorBidi" w:cstheme="majorBidi"/>
          <w:sz w:val="24"/>
          <w:szCs w:val="24"/>
        </w:rPr>
        <w:t xml:space="preserve">. Hal ini disebabkan karena ucapan </w:t>
      </w:r>
      <w:r>
        <w:rPr>
          <w:rFonts w:asciiTheme="majorBidi" w:hAnsiTheme="majorBidi" w:cstheme="majorBidi"/>
          <w:sz w:val="24"/>
          <w:szCs w:val="24"/>
        </w:rPr>
        <w:t>Nabi</w:t>
      </w:r>
      <w:r w:rsidRPr="00BB6AA3">
        <w:rPr>
          <w:rFonts w:asciiTheme="majorBidi" w:hAnsiTheme="majorBidi" w:cstheme="majorBidi"/>
          <w:sz w:val="24"/>
          <w:szCs w:val="24"/>
        </w:rPr>
        <w:t xml:space="preserve"> ada yang bermakna hai</w:t>
      </w:r>
      <w:r>
        <w:rPr>
          <w:rFonts w:asciiTheme="majorBidi" w:hAnsiTheme="majorBidi" w:cstheme="majorBidi"/>
          <w:sz w:val="24"/>
          <w:szCs w:val="24"/>
        </w:rPr>
        <w:t>ki</w:t>
      </w:r>
      <w:r w:rsidRPr="00BB6AA3">
        <w:rPr>
          <w:rFonts w:asciiTheme="majorBidi" w:hAnsiTheme="majorBidi" w:cstheme="majorBidi"/>
          <w:sz w:val="24"/>
          <w:szCs w:val="24"/>
        </w:rPr>
        <w:t xml:space="preserve">ki dan ada yang bermakna majazi, dalam menyampaikan sabdanya </w:t>
      </w:r>
      <w:r>
        <w:rPr>
          <w:rFonts w:asciiTheme="majorBidi" w:hAnsiTheme="majorBidi" w:cstheme="majorBidi"/>
          <w:sz w:val="24"/>
          <w:szCs w:val="24"/>
        </w:rPr>
        <w:t>Nabi</w:t>
      </w:r>
      <w:r w:rsidRPr="00BB6AA3">
        <w:rPr>
          <w:rFonts w:asciiTheme="majorBidi" w:hAnsiTheme="majorBidi" w:cstheme="majorBidi"/>
          <w:sz w:val="24"/>
          <w:szCs w:val="24"/>
        </w:rPr>
        <w:t xml:space="preserve"> terkadang menggunakan bahasa tamtsil (perumpamaan), </w:t>
      </w:r>
      <w:r w:rsidRPr="00BB6AA3">
        <w:rPr>
          <w:rFonts w:asciiTheme="majorBidi" w:hAnsiTheme="majorBidi" w:cstheme="majorBidi"/>
          <w:i/>
          <w:iCs/>
          <w:sz w:val="24"/>
          <w:szCs w:val="24"/>
        </w:rPr>
        <w:t>ramziy</w:t>
      </w:r>
      <w:r w:rsidRPr="00BB6AA3">
        <w:rPr>
          <w:rFonts w:asciiTheme="majorBidi" w:hAnsiTheme="majorBidi" w:cstheme="majorBidi"/>
          <w:sz w:val="24"/>
          <w:szCs w:val="24"/>
        </w:rPr>
        <w:t xml:space="preserve"> (simbolik), bahasa percakapan (dialog) ungkapan analogi (</w:t>
      </w:r>
      <w:r w:rsidRPr="00BB6AA3">
        <w:rPr>
          <w:rFonts w:asciiTheme="majorBidi" w:hAnsiTheme="majorBidi" w:cstheme="majorBidi"/>
          <w:i/>
          <w:iCs/>
          <w:sz w:val="24"/>
          <w:szCs w:val="24"/>
        </w:rPr>
        <w:t>qiyas</w:t>
      </w:r>
      <w:r w:rsidRPr="00BB6AA3">
        <w:rPr>
          <w:rFonts w:asciiTheme="majorBidi" w:hAnsiTheme="majorBidi" w:cstheme="majorBidi"/>
          <w:sz w:val="24"/>
          <w:szCs w:val="24"/>
        </w:rPr>
        <w:t>), dan lain-lain.</w:t>
      </w:r>
      <w:r w:rsidRPr="00BB6AA3">
        <w:rPr>
          <w:rStyle w:val="FootnoteReference"/>
          <w:rFonts w:asciiTheme="majorBidi" w:hAnsiTheme="majorBidi" w:cstheme="majorBidi"/>
          <w:sz w:val="24"/>
          <w:szCs w:val="24"/>
        </w:rPr>
        <w:footnoteReference w:id="23"/>
      </w:r>
      <w:r>
        <w:rPr>
          <w:rFonts w:asciiTheme="majorBidi" w:hAnsiTheme="majorBidi" w:cstheme="majorBidi"/>
          <w:sz w:val="24"/>
          <w:szCs w:val="24"/>
        </w:rPr>
        <w:t xml:space="preserve"> Dibawah ini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dijelaskan </w:t>
      </w:r>
      <w:r w:rsidRPr="00BB6AA3">
        <w:rPr>
          <w:rFonts w:asciiTheme="majorBidi" w:hAnsiTheme="majorBidi" w:cstheme="majorBidi"/>
          <w:sz w:val="24"/>
          <w:szCs w:val="24"/>
        </w:rPr>
        <w:t>dari masing-masing tersebut.</w:t>
      </w:r>
    </w:p>
    <w:p w:rsidR="00DC2FBD" w:rsidRPr="005B771B" w:rsidRDefault="00DC2FBD" w:rsidP="005078FF">
      <w:pPr>
        <w:pStyle w:val="ListParagraph"/>
        <w:numPr>
          <w:ilvl w:val="0"/>
          <w:numId w:val="25"/>
        </w:numPr>
        <w:spacing w:after="0" w:line="360" w:lineRule="auto"/>
        <w:jc w:val="both"/>
        <w:rPr>
          <w:rFonts w:asciiTheme="majorBidi" w:hAnsiTheme="majorBidi" w:cstheme="majorBidi"/>
          <w:i/>
          <w:iCs/>
          <w:sz w:val="24"/>
          <w:szCs w:val="24"/>
          <w:u w:val="single"/>
        </w:rPr>
      </w:pPr>
      <w:r w:rsidRPr="005B771B">
        <w:rPr>
          <w:rFonts w:asciiTheme="majorBidi" w:hAnsiTheme="majorBidi" w:cstheme="majorBidi"/>
          <w:i/>
          <w:iCs/>
          <w:sz w:val="24"/>
          <w:szCs w:val="24"/>
          <w:u w:val="single"/>
        </w:rPr>
        <w:t>Makna Hakiki dan Makna Majazi</w:t>
      </w:r>
    </w:p>
    <w:p w:rsidR="00DC2FBD" w:rsidRDefault="00DC2FBD" w:rsidP="00DC2FBD">
      <w:pPr>
        <w:spacing w:after="0" w:line="360" w:lineRule="auto"/>
        <w:ind w:firstLine="720"/>
        <w:jc w:val="both"/>
        <w:rPr>
          <w:rFonts w:asciiTheme="majorBidi" w:hAnsiTheme="majorBidi" w:cstheme="majorBidi"/>
          <w:sz w:val="24"/>
          <w:szCs w:val="24"/>
        </w:rPr>
      </w:pPr>
      <w:proofErr w:type="gramStart"/>
      <w:r w:rsidRPr="003C109C">
        <w:rPr>
          <w:rFonts w:asciiTheme="majorBidi" w:hAnsiTheme="majorBidi" w:cstheme="majorBidi"/>
          <w:sz w:val="24"/>
          <w:szCs w:val="24"/>
        </w:rPr>
        <w:t xml:space="preserve">Teks-teks hadits banyak sekali yang menggunakan </w:t>
      </w:r>
      <w:r w:rsidRPr="003C109C">
        <w:rPr>
          <w:rFonts w:asciiTheme="majorBidi" w:hAnsiTheme="majorBidi" w:cstheme="majorBidi"/>
          <w:i/>
          <w:iCs/>
          <w:sz w:val="24"/>
          <w:szCs w:val="24"/>
        </w:rPr>
        <w:t>majaz</w:t>
      </w:r>
      <w:r w:rsidRPr="003C109C">
        <w:rPr>
          <w:rFonts w:asciiTheme="majorBidi" w:hAnsiTheme="majorBidi" w:cstheme="majorBidi"/>
          <w:sz w:val="24"/>
          <w:szCs w:val="24"/>
        </w:rPr>
        <w:t xml:space="preserve"> (kiasan atau metafora), sebab </w:t>
      </w:r>
      <w:r>
        <w:rPr>
          <w:rFonts w:asciiTheme="majorBidi" w:hAnsiTheme="majorBidi" w:cstheme="majorBidi"/>
          <w:sz w:val="24"/>
          <w:szCs w:val="24"/>
        </w:rPr>
        <w:t>Rasulullah</w:t>
      </w:r>
      <w:r w:rsidRPr="003C109C">
        <w:rPr>
          <w:rFonts w:asciiTheme="majorBidi" w:hAnsiTheme="majorBidi" w:cstheme="majorBidi"/>
          <w:sz w:val="24"/>
          <w:szCs w:val="24"/>
        </w:rPr>
        <w:t xml:space="preserve"> adalah orang Arab yang menguasai </w:t>
      </w:r>
      <w:r w:rsidRPr="003C109C">
        <w:rPr>
          <w:rFonts w:asciiTheme="majorBidi" w:hAnsiTheme="majorBidi" w:cstheme="majorBidi"/>
          <w:i/>
          <w:iCs/>
          <w:sz w:val="24"/>
          <w:szCs w:val="24"/>
        </w:rPr>
        <w:t>balaghah.</w:t>
      </w:r>
      <w:proofErr w:type="gramEnd"/>
      <w:r w:rsidRPr="003C109C">
        <w:rPr>
          <w:rFonts w:asciiTheme="majorBidi" w:hAnsiTheme="majorBidi" w:cstheme="majorBidi"/>
          <w:i/>
          <w:iCs/>
          <w:sz w:val="24"/>
          <w:szCs w:val="24"/>
        </w:rPr>
        <w:t xml:space="preserve"> </w:t>
      </w:r>
      <w:r>
        <w:rPr>
          <w:rFonts w:asciiTheme="majorBidi" w:hAnsiTheme="majorBidi" w:cstheme="majorBidi"/>
          <w:sz w:val="24"/>
          <w:szCs w:val="24"/>
        </w:rPr>
        <w:t>Rasulullah</w:t>
      </w:r>
      <w:r w:rsidRPr="003C109C">
        <w:rPr>
          <w:rFonts w:asciiTheme="majorBidi" w:hAnsiTheme="majorBidi" w:cstheme="majorBidi"/>
          <w:sz w:val="24"/>
          <w:szCs w:val="24"/>
        </w:rPr>
        <w:t xml:space="preserve"> menggunakan </w:t>
      </w:r>
      <w:r w:rsidRPr="003C109C">
        <w:rPr>
          <w:rFonts w:asciiTheme="majorBidi" w:hAnsiTheme="majorBidi" w:cstheme="majorBidi"/>
          <w:i/>
          <w:iCs/>
          <w:sz w:val="24"/>
          <w:szCs w:val="24"/>
        </w:rPr>
        <w:t>majaz</w:t>
      </w:r>
      <w:r w:rsidRPr="003C109C">
        <w:rPr>
          <w:rFonts w:asciiTheme="majorBidi" w:hAnsiTheme="majorBidi" w:cstheme="majorBidi"/>
          <w:sz w:val="24"/>
          <w:szCs w:val="24"/>
        </w:rPr>
        <w:t xml:space="preserve"> untuk mengungkapkan maksud beliau dengan </w:t>
      </w:r>
      <w:proofErr w:type="gramStart"/>
      <w:r w:rsidRPr="003C109C">
        <w:rPr>
          <w:rFonts w:asciiTheme="majorBidi" w:hAnsiTheme="majorBidi" w:cstheme="majorBidi"/>
          <w:sz w:val="24"/>
          <w:szCs w:val="24"/>
        </w:rPr>
        <w:t>cara</w:t>
      </w:r>
      <w:proofErr w:type="gramEnd"/>
      <w:r w:rsidRPr="003C109C">
        <w:rPr>
          <w:rFonts w:asciiTheme="majorBidi" w:hAnsiTheme="majorBidi" w:cstheme="majorBidi"/>
          <w:sz w:val="24"/>
          <w:szCs w:val="24"/>
        </w:rPr>
        <w:t xml:space="preserve"> yang sangat mengesankan. Menurut Yusuf </w:t>
      </w:r>
      <w:r>
        <w:rPr>
          <w:rFonts w:asciiTheme="majorBidi" w:hAnsiTheme="majorBidi" w:cstheme="majorBidi"/>
          <w:sz w:val="24"/>
          <w:szCs w:val="24"/>
        </w:rPr>
        <w:t>al-</w:t>
      </w:r>
      <w:r w:rsidRPr="003C109C">
        <w:rPr>
          <w:rFonts w:asciiTheme="majorBidi" w:hAnsiTheme="majorBidi" w:cstheme="majorBidi"/>
          <w:sz w:val="24"/>
          <w:szCs w:val="24"/>
        </w:rPr>
        <w:t xml:space="preserve">Qardhawi, pemahaman berdasarkan </w:t>
      </w:r>
      <w:r w:rsidRPr="003C109C">
        <w:rPr>
          <w:rFonts w:asciiTheme="majorBidi" w:hAnsiTheme="majorBidi" w:cstheme="majorBidi"/>
          <w:i/>
          <w:iCs/>
          <w:sz w:val="24"/>
          <w:szCs w:val="24"/>
        </w:rPr>
        <w:t>majaz</w:t>
      </w:r>
      <w:r w:rsidRPr="003C109C">
        <w:rPr>
          <w:rFonts w:asciiTheme="majorBidi" w:hAnsiTheme="majorBidi" w:cstheme="majorBidi"/>
          <w:sz w:val="24"/>
          <w:szCs w:val="24"/>
        </w:rPr>
        <w:t xml:space="preserve"> terkadang merupakan suatu keharusan, karena jika tidak, orang </w:t>
      </w:r>
      <w:proofErr w:type="gramStart"/>
      <w:r w:rsidRPr="003C109C">
        <w:rPr>
          <w:rFonts w:asciiTheme="majorBidi" w:hAnsiTheme="majorBidi" w:cstheme="majorBidi"/>
          <w:sz w:val="24"/>
          <w:szCs w:val="24"/>
        </w:rPr>
        <w:t>akan</w:t>
      </w:r>
      <w:proofErr w:type="gramEnd"/>
      <w:r w:rsidRPr="003C109C">
        <w:rPr>
          <w:rFonts w:asciiTheme="majorBidi" w:hAnsiTheme="majorBidi" w:cstheme="majorBidi"/>
          <w:sz w:val="24"/>
          <w:szCs w:val="24"/>
        </w:rPr>
        <w:t xml:space="preserve"> tergelincir dalam kekeliruan</w:t>
      </w:r>
      <w:r>
        <w:rPr>
          <w:rFonts w:asciiTheme="majorBidi" w:hAnsiTheme="majorBidi" w:cstheme="majorBidi"/>
          <w:sz w:val="24"/>
          <w:szCs w:val="24"/>
        </w:rPr>
        <w:t>.</w:t>
      </w:r>
      <w:r w:rsidRPr="003C109C">
        <w:rPr>
          <w:rStyle w:val="FootnoteReference"/>
          <w:rFonts w:asciiTheme="majorBidi" w:hAnsiTheme="majorBidi" w:cstheme="majorBidi"/>
          <w:sz w:val="24"/>
          <w:szCs w:val="24"/>
        </w:rPr>
        <w:footnoteReference w:id="24"/>
      </w:r>
      <w:r w:rsidRPr="003C109C">
        <w:rPr>
          <w:rFonts w:asciiTheme="majorBidi" w:hAnsiTheme="majorBidi" w:cstheme="majorBidi"/>
          <w:sz w:val="24"/>
          <w:szCs w:val="24"/>
        </w:rPr>
        <w:t xml:space="preserve"> </w:t>
      </w:r>
    </w:p>
    <w:p w:rsidR="00DC2FBD" w:rsidRDefault="00DC2FBD" w:rsidP="00DC2FBD">
      <w:pPr>
        <w:spacing w:after="0" w:line="360" w:lineRule="auto"/>
        <w:ind w:firstLine="720"/>
        <w:jc w:val="both"/>
        <w:rPr>
          <w:rFonts w:asciiTheme="majorBidi" w:hAnsiTheme="majorBidi" w:cstheme="majorBidi"/>
          <w:sz w:val="24"/>
          <w:szCs w:val="24"/>
        </w:rPr>
      </w:pPr>
      <w:r w:rsidRPr="00BB6AA3">
        <w:rPr>
          <w:rFonts w:asciiTheme="majorBidi" w:hAnsiTheme="majorBidi" w:cstheme="majorBidi"/>
          <w:sz w:val="24"/>
          <w:szCs w:val="24"/>
        </w:rPr>
        <w:t xml:space="preserve">Sebagaimana bahasa-bahasa </w:t>
      </w:r>
      <w:proofErr w:type="gramStart"/>
      <w:r w:rsidRPr="00BB6AA3">
        <w:rPr>
          <w:rFonts w:asciiTheme="majorBidi" w:hAnsiTheme="majorBidi" w:cstheme="majorBidi"/>
          <w:sz w:val="24"/>
          <w:szCs w:val="24"/>
        </w:rPr>
        <w:t>lain</w:t>
      </w:r>
      <w:proofErr w:type="gramEnd"/>
      <w:r w:rsidRPr="00BB6AA3">
        <w:rPr>
          <w:rFonts w:asciiTheme="majorBidi" w:hAnsiTheme="majorBidi" w:cstheme="majorBidi"/>
          <w:sz w:val="24"/>
          <w:szCs w:val="24"/>
        </w:rPr>
        <w:t xml:space="preserve">, bahasa Arab juga mengandung makna </w:t>
      </w:r>
      <w:r w:rsidRPr="00BB6AA3">
        <w:rPr>
          <w:rFonts w:asciiTheme="majorBidi" w:hAnsiTheme="majorBidi" w:cstheme="majorBidi"/>
          <w:i/>
          <w:iCs/>
          <w:sz w:val="24"/>
          <w:szCs w:val="24"/>
        </w:rPr>
        <w:t>hakiki</w:t>
      </w:r>
      <w:r w:rsidRPr="00BB6AA3">
        <w:rPr>
          <w:rFonts w:asciiTheme="majorBidi" w:hAnsiTheme="majorBidi" w:cstheme="majorBidi"/>
          <w:sz w:val="24"/>
          <w:szCs w:val="24"/>
        </w:rPr>
        <w:t xml:space="preserve"> dan makna </w:t>
      </w:r>
      <w:r w:rsidRPr="00BB6AA3">
        <w:rPr>
          <w:rFonts w:asciiTheme="majorBidi" w:hAnsiTheme="majorBidi" w:cstheme="majorBidi"/>
          <w:i/>
          <w:iCs/>
          <w:sz w:val="24"/>
          <w:szCs w:val="24"/>
        </w:rPr>
        <w:t>majazi</w:t>
      </w:r>
      <w:r w:rsidRPr="00BB6AA3">
        <w:rPr>
          <w:rFonts w:asciiTheme="majorBidi" w:hAnsiTheme="majorBidi" w:cstheme="majorBidi"/>
          <w:sz w:val="24"/>
          <w:szCs w:val="24"/>
        </w:rPr>
        <w:t xml:space="preserve"> atau </w:t>
      </w:r>
      <w:r w:rsidRPr="00BB6AA3">
        <w:rPr>
          <w:rFonts w:asciiTheme="majorBidi" w:hAnsiTheme="majorBidi" w:cstheme="majorBidi"/>
          <w:i/>
          <w:iCs/>
          <w:sz w:val="24"/>
          <w:szCs w:val="24"/>
        </w:rPr>
        <w:t>kinayah</w:t>
      </w:r>
      <w:r w:rsidRPr="00BB6AA3">
        <w:rPr>
          <w:rFonts w:asciiTheme="majorBidi" w:hAnsiTheme="majorBidi" w:cstheme="majorBidi"/>
          <w:sz w:val="24"/>
          <w:szCs w:val="24"/>
        </w:rPr>
        <w:t xml:space="preserve">. </w:t>
      </w:r>
      <w:proofErr w:type="gramStart"/>
      <w:r w:rsidRPr="00BB6AA3">
        <w:rPr>
          <w:rFonts w:asciiTheme="majorBidi" w:hAnsiTheme="majorBidi" w:cstheme="majorBidi"/>
          <w:sz w:val="24"/>
          <w:szCs w:val="24"/>
        </w:rPr>
        <w:t>Dalam bahasa Indonesia dikenal dengan istilah konotasi (makna tak sebenarnya) dan denotasi (makna sebenarnya).</w:t>
      </w:r>
      <w:proofErr w:type="gramEnd"/>
      <w:r w:rsidRPr="00BB6AA3">
        <w:rPr>
          <w:rFonts w:asciiTheme="majorBidi" w:hAnsiTheme="majorBidi" w:cstheme="majorBidi"/>
          <w:sz w:val="24"/>
          <w:szCs w:val="24"/>
        </w:rPr>
        <w:t xml:space="preserve"> </w:t>
      </w:r>
      <w:proofErr w:type="gramStart"/>
      <w:r w:rsidRPr="00BB6AA3">
        <w:rPr>
          <w:rFonts w:asciiTheme="majorBidi" w:hAnsiTheme="majorBidi" w:cstheme="majorBidi"/>
          <w:sz w:val="24"/>
          <w:szCs w:val="24"/>
        </w:rPr>
        <w:t xml:space="preserve">Dalam al-Qur’an maupun hadis banyak ditemukan ungkapan makna </w:t>
      </w:r>
      <w:r w:rsidRPr="00BB6AA3">
        <w:rPr>
          <w:rFonts w:asciiTheme="majorBidi" w:hAnsiTheme="majorBidi" w:cstheme="majorBidi"/>
          <w:i/>
          <w:iCs/>
          <w:sz w:val="24"/>
          <w:szCs w:val="24"/>
        </w:rPr>
        <w:t>hakiki</w:t>
      </w:r>
      <w:r w:rsidRPr="00BB6AA3">
        <w:rPr>
          <w:rFonts w:asciiTheme="majorBidi" w:hAnsiTheme="majorBidi" w:cstheme="majorBidi"/>
          <w:sz w:val="24"/>
          <w:szCs w:val="24"/>
        </w:rPr>
        <w:t xml:space="preserve"> dan makna </w:t>
      </w:r>
      <w:r w:rsidRPr="00BB6AA3">
        <w:rPr>
          <w:rFonts w:asciiTheme="majorBidi" w:hAnsiTheme="majorBidi" w:cstheme="majorBidi"/>
          <w:i/>
          <w:iCs/>
          <w:sz w:val="24"/>
          <w:szCs w:val="24"/>
        </w:rPr>
        <w:t>majazi</w:t>
      </w:r>
      <w:r w:rsidRPr="00BB6AA3">
        <w:rPr>
          <w:rFonts w:asciiTheme="majorBidi" w:hAnsiTheme="majorBidi" w:cstheme="majorBidi"/>
          <w:sz w:val="24"/>
          <w:szCs w:val="24"/>
        </w:rPr>
        <w:t>.</w:t>
      </w:r>
      <w:proofErr w:type="gramEnd"/>
    </w:p>
    <w:p w:rsidR="00DC2FBD" w:rsidRDefault="00DC2FBD" w:rsidP="00DC2FBD">
      <w:pPr>
        <w:spacing w:after="0" w:line="360" w:lineRule="auto"/>
        <w:ind w:firstLine="720"/>
        <w:jc w:val="both"/>
        <w:rPr>
          <w:rFonts w:asciiTheme="majorBidi" w:hAnsiTheme="majorBidi" w:cstheme="majorBidi"/>
          <w:sz w:val="24"/>
          <w:szCs w:val="24"/>
        </w:rPr>
      </w:pPr>
      <w:proofErr w:type="gramStart"/>
      <w:r w:rsidRPr="00BB6AA3">
        <w:rPr>
          <w:rFonts w:asciiTheme="majorBidi" w:hAnsiTheme="majorBidi" w:cstheme="majorBidi"/>
          <w:sz w:val="24"/>
          <w:szCs w:val="24"/>
        </w:rPr>
        <w:t xml:space="preserve">Sabda </w:t>
      </w:r>
      <w:r>
        <w:rPr>
          <w:rFonts w:asciiTheme="majorBidi" w:hAnsiTheme="majorBidi" w:cstheme="majorBidi"/>
          <w:sz w:val="24"/>
          <w:szCs w:val="24"/>
        </w:rPr>
        <w:t>Nabi</w:t>
      </w:r>
      <w:r w:rsidRPr="00BB6AA3">
        <w:rPr>
          <w:rFonts w:asciiTheme="majorBidi" w:hAnsiTheme="majorBidi" w:cstheme="majorBidi"/>
          <w:sz w:val="24"/>
          <w:szCs w:val="24"/>
        </w:rPr>
        <w:t xml:space="preserve"> Muhammad banyak memiliki keistimewaan di antaranya ada ungkapan </w:t>
      </w:r>
      <w:r>
        <w:rPr>
          <w:rFonts w:asciiTheme="majorBidi" w:hAnsiTheme="majorBidi" w:cstheme="majorBidi"/>
          <w:sz w:val="24"/>
          <w:szCs w:val="24"/>
        </w:rPr>
        <w:t>Nabi</w:t>
      </w:r>
      <w:r w:rsidRPr="00BB6AA3">
        <w:rPr>
          <w:rFonts w:asciiTheme="majorBidi" w:hAnsiTheme="majorBidi" w:cstheme="majorBidi"/>
          <w:sz w:val="24"/>
          <w:szCs w:val="24"/>
        </w:rPr>
        <w:t xml:space="preserve"> yang bersifat </w:t>
      </w:r>
      <w:r w:rsidRPr="00BB6AA3">
        <w:rPr>
          <w:rFonts w:asciiTheme="majorBidi" w:hAnsiTheme="majorBidi" w:cstheme="majorBidi"/>
          <w:i/>
          <w:iCs/>
          <w:sz w:val="24"/>
          <w:szCs w:val="24"/>
        </w:rPr>
        <w:t>Jawami’ al kalim</w:t>
      </w:r>
      <w:r w:rsidRPr="00BB6AA3">
        <w:rPr>
          <w:rFonts w:asciiTheme="majorBidi" w:hAnsiTheme="majorBidi" w:cstheme="majorBidi"/>
          <w:sz w:val="24"/>
          <w:szCs w:val="24"/>
        </w:rPr>
        <w:t xml:space="preserve"> yakni ungkapan yang singkat namun padat makna.</w:t>
      </w:r>
      <w:proofErr w:type="gramEnd"/>
      <w:r w:rsidRPr="00BB6AA3">
        <w:rPr>
          <w:rStyle w:val="FootnoteReference"/>
          <w:rFonts w:asciiTheme="majorBidi" w:hAnsiTheme="majorBidi" w:cstheme="majorBidi"/>
          <w:sz w:val="24"/>
          <w:szCs w:val="24"/>
        </w:rPr>
        <w:footnoteReference w:id="25"/>
      </w:r>
      <w:r w:rsidRPr="00BB6AA3">
        <w:rPr>
          <w:rFonts w:asciiTheme="majorBidi" w:hAnsiTheme="majorBidi" w:cstheme="majorBidi"/>
          <w:sz w:val="24"/>
          <w:szCs w:val="24"/>
        </w:rPr>
        <w:t xml:space="preserve"> </w:t>
      </w:r>
      <w:proofErr w:type="gramStart"/>
      <w:r w:rsidRPr="00BB6AA3">
        <w:rPr>
          <w:rFonts w:asciiTheme="majorBidi" w:hAnsiTheme="majorBidi" w:cstheme="majorBidi"/>
          <w:sz w:val="24"/>
          <w:szCs w:val="24"/>
        </w:rPr>
        <w:t xml:space="preserve">Oleh sebab itu tidaklah mengherankan bila dalam hadis banyak ditemukan </w:t>
      </w:r>
      <w:r w:rsidRPr="00BB6AA3">
        <w:rPr>
          <w:rFonts w:asciiTheme="majorBidi" w:hAnsiTheme="majorBidi" w:cstheme="majorBidi"/>
          <w:i/>
          <w:iCs/>
          <w:sz w:val="24"/>
          <w:szCs w:val="24"/>
        </w:rPr>
        <w:t>majaz</w:t>
      </w:r>
      <w:r w:rsidRPr="00BB6AA3">
        <w:rPr>
          <w:rFonts w:asciiTheme="majorBidi" w:hAnsiTheme="majorBidi" w:cstheme="majorBidi"/>
          <w:sz w:val="24"/>
          <w:szCs w:val="24"/>
        </w:rPr>
        <w:t xml:space="preserve"> untuk menggambarkan makna yang dituju dan ungkapan yang indah dan sangat memikat.</w:t>
      </w:r>
      <w:proofErr w:type="gramEnd"/>
      <w:r w:rsidRPr="00BB6AA3">
        <w:rPr>
          <w:rStyle w:val="FootnoteReference"/>
          <w:rFonts w:asciiTheme="majorBidi" w:hAnsiTheme="majorBidi" w:cstheme="majorBidi"/>
          <w:sz w:val="24"/>
          <w:szCs w:val="24"/>
        </w:rPr>
        <w:footnoteReference w:id="26"/>
      </w:r>
    </w:p>
    <w:p w:rsidR="00DC2FBD" w:rsidRDefault="00DC2FBD" w:rsidP="00DC2FBD">
      <w:pPr>
        <w:spacing w:after="0" w:line="360" w:lineRule="auto"/>
        <w:ind w:firstLine="720"/>
        <w:jc w:val="both"/>
        <w:rPr>
          <w:rFonts w:asciiTheme="majorBidi" w:hAnsiTheme="majorBidi" w:cstheme="majorBidi"/>
          <w:sz w:val="24"/>
          <w:szCs w:val="24"/>
        </w:rPr>
      </w:pPr>
      <w:proofErr w:type="gramStart"/>
      <w:r w:rsidRPr="00BB6AA3">
        <w:rPr>
          <w:rFonts w:asciiTheme="majorBidi" w:hAnsiTheme="majorBidi" w:cstheme="majorBidi"/>
          <w:sz w:val="24"/>
          <w:szCs w:val="24"/>
        </w:rPr>
        <w:t xml:space="preserve">Ungkapan </w:t>
      </w:r>
      <w:r w:rsidRPr="00BB6AA3">
        <w:rPr>
          <w:rFonts w:asciiTheme="majorBidi" w:hAnsiTheme="majorBidi" w:cstheme="majorBidi"/>
          <w:i/>
          <w:iCs/>
          <w:sz w:val="24"/>
          <w:szCs w:val="24"/>
        </w:rPr>
        <w:t>majaz</w:t>
      </w:r>
      <w:r w:rsidRPr="00BB6AA3">
        <w:rPr>
          <w:rFonts w:asciiTheme="majorBidi" w:hAnsiTheme="majorBidi" w:cstheme="majorBidi"/>
          <w:sz w:val="24"/>
          <w:szCs w:val="24"/>
        </w:rPr>
        <w:t xml:space="preserve"> bisa berbentuk </w:t>
      </w:r>
      <w:r w:rsidRPr="00BB6AA3">
        <w:rPr>
          <w:rFonts w:asciiTheme="majorBidi" w:hAnsiTheme="majorBidi" w:cstheme="majorBidi"/>
          <w:i/>
          <w:iCs/>
          <w:sz w:val="24"/>
          <w:szCs w:val="24"/>
        </w:rPr>
        <w:t>majaz luqhawi,</w:t>
      </w:r>
      <w:r w:rsidRPr="00BB6AA3">
        <w:rPr>
          <w:rFonts w:asciiTheme="majorBidi" w:hAnsiTheme="majorBidi" w:cstheme="majorBidi"/>
          <w:sz w:val="24"/>
          <w:szCs w:val="24"/>
        </w:rPr>
        <w:t xml:space="preserve"> </w:t>
      </w:r>
      <w:r w:rsidRPr="00BB6AA3">
        <w:rPr>
          <w:rFonts w:asciiTheme="majorBidi" w:hAnsiTheme="majorBidi" w:cstheme="majorBidi"/>
          <w:i/>
          <w:iCs/>
          <w:sz w:val="24"/>
          <w:szCs w:val="24"/>
        </w:rPr>
        <w:t>akli</w:t>
      </w:r>
      <w:r w:rsidRPr="00BB6AA3">
        <w:rPr>
          <w:rFonts w:asciiTheme="majorBidi" w:hAnsiTheme="majorBidi" w:cstheme="majorBidi"/>
          <w:sz w:val="24"/>
          <w:szCs w:val="24"/>
        </w:rPr>
        <w:t xml:space="preserve">, </w:t>
      </w:r>
      <w:r w:rsidRPr="00BB6AA3">
        <w:rPr>
          <w:rFonts w:asciiTheme="majorBidi" w:hAnsiTheme="majorBidi" w:cstheme="majorBidi"/>
          <w:i/>
          <w:iCs/>
          <w:sz w:val="24"/>
          <w:szCs w:val="24"/>
        </w:rPr>
        <w:t>isti’arah</w:t>
      </w:r>
      <w:r w:rsidRPr="00BB6AA3">
        <w:rPr>
          <w:rFonts w:asciiTheme="majorBidi" w:hAnsiTheme="majorBidi" w:cstheme="majorBidi"/>
          <w:sz w:val="24"/>
          <w:szCs w:val="24"/>
        </w:rPr>
        <w:t xml:space="preserve">, </w:t>
      </w:r>
      <w:r w:rsidRPr="00BB6AA3">
        <w:rPr>
          <w:rFonts w:asciiTheme="majorBidi" w:hAnsiTheme="majorBidi" w:cstheme="majorBidi"/>
          <w:i/>
          <w:iCs/>
          <w:sz w:val="24"/>
          <w:szCs w:val="24"/>
        </w:rPr>
        <w:t>kinayah</w:t>
      </w:r>
      <w:r w:rsidRPr="00BB6AA3">
        <w:rPr>
          <w:rFonts w:asciiTheme="majorBidi" w:hAnsiTheme="majorBidi" w:cstheme="majorBidi"/>
          <w:sz w:val="24"/>
          <w:szCs w:val="24"/>
        </w:rPr>
        <w:t xml:space="preserve">, </w:t>
      </w:r>
      <w:r w:rsidRPr="00BB6AA3">
        <w:rPr>
          <w:rFonts w:asciiTheme="majorBidi" w:hAnsiTheme="majorBidi" w:cstheme="majorBidi"/>
          <w:i/>
          <w:iCs/>
          <w:sz w:val="24"/>
          <w:szCs w:val="24"/>
        </w:rPr>
        <w:t>isti’arah tamtsliyah</w:t>
      </w:r>
      <w:r w:rsidRPr="00BB6AA3">
        <w:rPr>
          <w:rFonts w:asciiTheme="majorBidi" w:hAnsiTheme="majorBidi" w:cstheme="majorBidi"/>
          <w:sz w:val="24"/>
          <w:szCs w:val="24"/>
        </w:rPr>
        <w:t>, serta ungkapan lainnya yang tidak mengandung arti yang sebenarnya.</w:t>
      </w:r>
      <w:proofErr w:type="gramEnd"/>
      <w:r w:rsidRPr="00BB6AA3">
        <w:rPr>
          <w:rStyle w:val="FootnoteReference"/>
          <w:rFonts w:asciiTheme="majorBidi" w:hAnsiTheme="majorBidi" w:cstheme="majorBidi"/>
          <w:sz w:val="24"/>
          <w:szCs w:val="24"/>
        </w:rPr>
        <w:footnoteReference w:id="27"/>
      </w:r>
    </w:p>
    <w:p w:rsidR="00DC2FBD" w:rsidRPr="00BB6AA3" w:rsidRDefault="00DC2FBD" w:rsidP="00DC2FBD">
      <w:pPr>
        <w:spacing w:after="0" w:line="360" w:lineRule="auto"/>
        <w:ind w:firstLine="720"/>
        <w:jc w:val="both"/>
        <w:rPr>
          <w:rFonts w:asciiTheme="majorBidi" w:hAnsiTheme="majorBidi" w:cstheme="majorBidi"/>
          <w:sz w:val="24"/>
          <w:szCs w:val="24"/>
        </w:rPr>
      </w:pPr>
      <w:proofErr w:type="gramStart"/>
      <w:r w:rsidRPr="00BB6AA3">
        <w:rPr>
          <w:rFonts w:asciiTheme="majorBidi" w:hAnsiTheme="majorBidi" w:cstheme="majorBidi"/>
          <w:sz w:val="24"/>
          <w:szCs w:val="24"/>
        </w:rPr>
        <w:t xml:space="preserve">Untuk mengetahui makna </w:t>
      </w:r>
      <w:r w:rsidRPr="00BB6AA3">
        <w:rPr>
          <w:rFonts w:asciiTheme="majorBidi" w:hAnsiTheme="majorBidi" w:cstheme="majorBidi"/>
          <w:i/>
          <w:iCs/>
          <w:sz w:val="24"/>
          <w:szCs w:val="24"/>
        </w:rPr>
        <w:t>majaz</w:t>
      </w:r>
      <w:r w:rsidRPr="00BB6AA3">
        <w:rPr>
          <w:rFonts w:asciiTheme="majorBidi" w:hAnsiTheme="majorBidi" w:cstheme="majorBidi"/>
          <w:sz w:val="24"/>
          <w:szCs w:val="24"/>
        </w:rPr>
        <w:t xml:space="preserve"> dapat dilihat melalui </w:t>
      </w:r>
      <w:r w:rsidRPr="00BB6AA3">
        <w:rPr>
          <w:rFonts w:asciiTheme="majorBidi" w:hAnsiTheme="majorBidi" w:cstheme="majorBidi"/>
          <w:i/>
          <w:iCs/>
          <w:sz w:val="24"/>
          <w:szCs w:val="24"/>
        </w:rPr>
        <w:t>qarinah-qarinah</w:t>
      </w:r>
      <w:r w:rsidRPr="00BB6AA3">
        <w:rPr>
          <w:rFonts w:asciiTheme="majorBidi" w:hAnsiTheme="majorBidi" w:cstheme="majorBidi"/>
          <w:sz w:val="24"/>
          <w:szCs w:val="24"/>
        </w:rPr>
        <w:t xml:space="preserve"> yang menunjuk makna yang dimaksud, baik berupa </w:t>
      </w:r>
      <w:r w:rsidRPr="00BB6AA3">
        <w:rPr>
          <w:rFonts w:asciiTheme="majorBidi" w:hAnsiTheme="majorBidi" w:cstheme="majorBidi"/>
          <w:i/>
          <w:iCs/>
          <w:sz w:val="24"/>
          <w:szCs w:val="24"/>
        </w:rPr>
        <w:t>qarinah lafzhiyah</w:t>
      </w:r>
      <w:r w:rsidRPr="00BB6AA3">
        <w:rPr>
          <w:rFonts w:asciiTheme="majorBidi" w:hAnsiTheme="majorBidi" w:cstheme="majorBidi"/>
          <w:sz w:val="24"/>
          <w:szCs w:val="24"/>
        </w:rPr>
        <w:t xml:space="preserve"> maupun </w:t>
      </w:r>
      <w:r w:rsidRPr="00BB6AA3">
        <w:rPr>
          <w:rFonts w:asciiTheme="majorBidi" w:hAnsiTheme="majorBidi" w:cstheme="majorBidi"/>
          <w:i/>
          <w:iCs/>
          <w:sz w:val="24"/>
          <w:szCs w:val="24"/>
        </w:rPr>
        <w:t>qarinah haliyah</w:t>
      </w:r>
      <w:r w:rsidRPr="00BB6AA3">
        <w:rPr>
          <w:rFonts w:asciiTheme="majorBidi" w:hAnsiTheme="majorBidi" w:cstheme="majorBidi"/>
          <w:sz w:val="24"/>
          <w:szCs w:val="24"/>
        </w:rPr>
        <w:t>.</w:t>
      </w:r>
      <w:proofErr w:type="gramEnd"/>
    </w:p>
    <w:p w:rsidR="00DC2FBD" w:rsidRPr="00BB6AA3" w:rsidRDefault="00DC2FBD" w:rsidP="00DC2FBD">
      <w:pPr>
        <w:spacing w:line="360" w:lineRule="auto"/>
        <w:ind w:firstLine="720"/>
        <w:jc w:val="both"/>
        <w:rPr>
          <w:rFonts w:asciiTheme="majorBidi" w:hAnsiTheme="majorBidi" w:cstheme="majorBidi"/>
          <w:sz w:val="24"/>
          <w:szCs w:val="24"/>
        </w:rPr>
      </w:pPr>
      <w:r w:rsidRPr="00BB6AA3">
        <w:rPr>
          <w:rFonts w:asciiTheme="majorBidi" w:hAnsiTheme="majorBidi" w:cstheme="majorBidi"/>
          <w:sz w:val="24"/>
          <w:szCs w:val="24"/>
        </w:rPr>
        <w:lastRenderedPageBreak/>
        <w:t xml:space="preserve">Contoh hadis yang perlu dipahami secara </w:t>
      </w:r>
      <w:r w:rsidRPr="00BB6AA3">
        <w:rPr>
          <w:rFonts w:asciiTheme="majorBidi" w:hAnsiTheme="majorBidi" w:cstheme="majorBidi"/>
          <w:i/>
          <w:iCs/>
          <w:sz w:val="24"/>
          <w:szCs w:val="24"/>
        </w:rPr>
        <w:t>majazi</w:t>
      </w:r>
      <w:r w:rsidRPr="00BB6AA3">
        <w:rPr>
          <w:rFonts w:asciiTheme="majorBidi" w:hAnsiTheme="majorBidi" w:cstheme="majorBidi"/>
          <w:sz w:val="24"/>
          <w:szCs w:val="24"/>
        </w:rPr>
        <w:t xml:space="preserve"> adalah yang diriwayatkan oleh Muslim melalui jalur Abu </w:t>
      </w:r>
      <w:proofErr w:type="gramStart"/>
      <w:r w:rsidRPr="00BB6AA3">
        <w:rPr>
          <w:rFonts w:asciiTheme="majorBidi" w:hAnsiTheme="majorBidi" w:cstheme="majorBidi"/>
          <w:sz w:val="24"/>
          <w:szCs w:val="24"/>
        </w:rPr>
        <w:t>Hurairah :</w:t>
      </w:r>
      <w:proofErr w:type="gramEnd"/>
    </w:p>
    <w:p w:rsidR="00DC2FBD" w:rsidRPr="00C100CE" w:rsidRDefault="00DC2FBD" w:rsidP="00DC2FBD">
      <w:pPr>
        <w:bidi/>
        <w:spacing w:line="240" w:lineRule="auto"/>
        <w:jc w:val="both"/>
        <w:rPr>
          <w:rFonts w:ascii="Traditional Arabic" w:hAnsi="Traditional Arabic" w:cs="Traditional Arabic"/>
          <w:sz w:val="32"/>
          <w:szCs w:val="32"/>
          <w:rtl/>
        </w:rPr>
      </w:pPr>
      <w:r w:rsidRPr="00C100CE">
        <w:rPr>
          <w:rFonts w:ascii="Traditional Arabic" w:hAnsi="Traditional Arabic" w:cs="Traditional Arabic"/>
          <w:sz w:val="32"/>
          <w:szCs w:val="32"/>
          <w:rtl/>
        </w:rPr>
        <w:t>عَن اَبِي هُريرة قا ل رسو ل لله صل الله عليه وسلم الدنيا سخن المومن و حنة الكا فر</w:t>
      </w:r>
      <w:r w:rsidRPr="00C100CE">
        <w:rPr>
          <w:rStyle w:val="FootnoteReference"/>
          <w:rFonts w:ascii="Traditional Arabic" w:hAnsi="Traditional Arabic" w:cs="Traditional Arabic"/>
          <w:sz w:val="32"/>
          <w:szCs w:val="32"/>
          <w:rtl/>
        </w:rPr>
        <w:footnoteReference w:id="28"/>
      </w:r>
    </w:p>
    <w:p w:rsidR="00DC2FBD" w:rsidRPr="00BB6AA3" w:rsidRDefault="00DC2FBD" w:rsidP="00DC2FBD">
      <w:pPr>
        <w:spacing w:line="240" w:lineRule="auto"/>
        <w:ind w:left="1843" w:hanging="1134"/>
        <w:jc w:val="both"/>
        <w:rPr>
          <w:rFonts w:asciiTheme="majorBidi" w:hAnsiTheme="majorBidi" w:cstheme="majorBidi"/>
          <w:i/>
          <w:iCs/>
          <w:sz w:val="24"/>
          <w:szCs w:val="24"/>
        </w:rPr>
      </w:pPr>
      <w:r>
        <w:rPr>
          <w:rFonts w:asciiTheme="majorBidi" w:hAnsiTheme="majorBidi" w:cstheme="majorBidi"/>
          <w:sz w:val="24"/>
          <w:szCs w:val="24"/>
        </w:rPr>
        <w:t>Artinya</w:t>
      </w:r>
      <w:r w:rsidRPr="009D7C91">
        <w:rPr>
          <w:rFonts w:asciiTheme="majorBidi" w:hAnsiTheme="majorBidi" w:cstheme="majorBidi"/>
          <w:sz w:val="24"/>
          <w:szCs w:val="24"/>
        </w:rPr>
        <w:t xml:space="preserve">: </w:t>
      </w:r>
      <w:proofErr w:type="gramStart"/>
      <w:r w:rsidRPr="009D7C91">
        <w:rPr>
          <w:rFonts w:asciiTheme="majorBidi" w:hAnsiTheme="majorBidi" w:cstheme="majorBidi"/>
          <w:i/>
          <w:iCs/>
          <w:sz w:val="24"/>
          <w:szCs w:val="24"/>
        </w:rPr>
        <w:t>‘</w:t>
      </w:r>
      <w:r w:rsidRPr="00BB6AA3">
        <w:rPr>
          <w:rFonts w:asciiTheme="majorBidi" w:hAnsiTheme="majorBidi" w:cstheme="majorBidi"/>
          <w:i/>
          <w:iCs/>
          <w:sz w:val="24"/>
          <w:szCs w:val="24"/>
        </w:rPr>
        <w:t>’(</w:t>
      </w:r>
      <w:proofErr w:type="gramEnd"/>
      <w:r w:rsidRPr="00BB6AA3">
        <w:rPr>
          <w:rFonts w:asciiTheme="majorBidi" w:hAnsiTheme="majorBidi" w:cstheme="majorBidi"/>
          <w:i/>
          <w:iCs/>
          <w:sz w:val="24"/>
          <w:szCs w:val="24"/>
        </w:rPr>
        <w:t xml:space="preserve">Muslim meriwayatkan)……….dari abu Hurairah dia berkata </w:t>
      </w:r>
      <w:r>
        <w:rPr>
          <w:rFonts w:asciiTheme="majorBidi" w:hAnsiTheme="majorBidi" w:cstheme="majorBidi"/>
          <w:i/>
          <w:iCs/>
          <w:sz w:val="24"/>
          <w:szCs w:val="24"/>
        </w:rPr>
        <w:t>Rasulullah</w:t>
      </w:r>
      <w:r w:rsidRPr="00BB6AA3">
        <w:rPr>
          <w:rFonts w:asciiTheme="majorBidi" w:hAnsiTheme="majorBidi" w:cstheme="majorBidi"/>
          <w:i/>
          <w:iCs/>
          <w:sz w:val="24"/>
          <w:szCs w:val="24"/>
        </w:rPr>
        <w:t xml:space="preserve"> SAW. </w:t>
      </w:r>
      <w:proofErr w:type="gramStart"/>
      <w:r w:rsidRPr="00BB6AA3">
        <w:rPr>
          <w:rFonts w:asciiTheme="majorBidi" w:hAnsiTheme="majorBidi" w:cstheme="majorBidi"/>
          <w:i/>
          <w:iCs/>
          <w:sz w:val="24"/>
          <w:szCs w:val="24"/>
        </w:rPr>
        <w:t>Bersabda’’ dunia adalah penjara bagi orang yang beriman dan surga bagi orang-orang kafir’’.</w:t>
      </w:r>
      <w:proofErr w:type="gramEnd"/>
    </w:p>
    <w:p w:rsidR="00DC2FBD" w:rsidRDefault="00DC2FBD" w:rsidP="00DC2FBD">
      <w:pPr>
        <w:spacing w:line="360" w:lineRule="auto"/>
        <w:ind w:firstLine="709"/>
        <w:jc w:val="both"/>
        <w:rPr>
          <w:rFonts w:asciiTheme="majorBidi" w:hAnsiTheme="majorBidi" w:cstheme="majorBidi"/>
          <w:sz w:val="24"/>
          <w:szCs w:val="24"/>
        </w:rPr>
      </w:pPr>
      <w:proofErr w:type="gramStart"/>
      <w:r w:rsidRPr="00BB6AA3">
        <w:rPr>
          <w:rFonts w:asciiTheme="majorBidi" w:hAnsiTheme="majorBidi" w:cstheme="majorBidi"/>
          <w:sz w:val="24"/>
          <w:szCs w:val="24"/>
        </w:rPr>
        <w:t>Secara tekstual hadis hadis tersebut menjelaskan bahwa dunia ini adalah penjara bagi orang beriman, karena selama hidup di dunia ini orang beriman harus sela</w:t>
      </w:r>
      <w:r>
        <w:rPr>
          <w:rFonts w:asciiTheme="majorBidi" w:hAnsiTheme="majorBidi" w:cstheme="majorBidi"/>
          <w:sz w:val="24"/>
          <w:szCs w:val="24"/>
        </w:rPr>
        <w:t>l</w:t>
      </w:r>
      <w:r w:rsidRPr="00BB6AA3">
        <w:rPr>
          <w:rFonts w:asciiTheme="majorBidi" w:hAnsiTheme="majorBidi" w:cstheme="majorBidi"/>
          <w:sz w:val="24"/>
          <w:szCs w:val="24"/>
        </w:rPr>
        <w:t>u dalam penderitaan.</w:t>
      </w:r>
      <w:proofErr w:type="gramEnd"/>
      <w:r w:rsidRPr="00BB6AA3">
        <w:rPr>
          <w:rFonts w:asciiTheme="majorBidi" w:hAnsiTheme="majorBidi" w:cstheme="majorBidi"/>
          <w:sz w:val="24"/>
          <w:szCs w:val="24"/>
        </w:rPr>
        <w:t xml:space="preserve"> </w:t>
      </w:r>
      <w:proofErr w:type="gramStart"/>
      <w:r w:rsidRPr="00BB6AA3">
        <w:rPr>
          <w:rFonts w:asciiTheme="majorBidi" w:hAnsiTheme="majorBidi" w:cstheme="majorBidi"/>
          <w:sz w:val="24"/>
          <w:szCs w:val="24"/>
        </w:rPr>
        <w:t>Kebahagiaan hidup barulah dirasakan di surga yakni di akhirat kelak.</w:t>
      </w:r>
      <w:proofErr w:type="gramEnd"/>
      <w:r w:rsidRPr="00BB6AA3">
        <w:rPr>
          <w:rFonts w:asciiTheme="majorBidi" w:hAnsiTheme="majorBidi" w:cstheme="majorBidi"/>
          <w:sz w:val="24"/>
          <w:szCs w:val="24"/>
        </w:rPr>
        <w:t xml:space="preserve"> </w:t>
      </w:r>
      <w:proofErr w:type="gramStart"/>
      <w:r w:rsidRPr="00BB6AA3">
        <w:rPr>
          <w:rFonts w:asciiTheme="majorBidi" w:hAnsiTheme="majorBidi" w:cstheme="majorBidi"/>
          <w:sz w:val="24"/>
          <w:szCs w:val="24"/>
        </w:rPr>
        <w:t>Bagi orang kafir dunia dalah surga dan di akhirat berada dalam neraka.</w:t>
      </w:r>
      <w:proofErr w:type="gramEnd"/>
    </w:p>
    <w:p w:rsidR="00DC2FBD" w:rsidRDefault="00DC2FBD" w:rsidP="00DC2FBD">
      <w:pPr>
        <w:spacing w:line="360" w:lineRule="auto"/>
        <w:ind w:firstLine="709"/>
        <w:jc w:val="both"/>
        <w:rPr>
          <w:rFonts w:asciiTheme="majorBidi" w:hAnsiTheme="majorBidi" w:cstheme="majorBidi"/>
          <w:sz w:val="24"/>
          <w:szCs w:val="24"/>
        </w:rPr>
      </w:pPr>
      <w:proofErr w:type="gramStart"/>
      <w:r>
        <w:rPr>
          <w:rFonts w:asciiTheme="majorBidi" w:hAnsiTheme="majorBidi" w:cstheme="majorBidi"/>
          <w:sz w:val="24"/>
          <w:szCs w:val="24"/>
        </w:rPr>
        <w:t>Sebag</w:t>
      </w:r>
      <w:r w:rsidRPr="00BB6AA3">
        <w:rPr>
          <w:rFonts w:asciiTheme="majorBidi" w:hAnsiTheme="majorBidi" w:cstheme="majorBidi"/>
          <w:sz w:val="24"/>
          <w:szCs w:val="24"/>
        </w:rPr>
        <w:t xml:space="preserve">ian ulama menilai hadis tersebut </w:t>
      </w:r>
      <w:r w:rsidRPr="00BB6AA3">
        <w:rPr>
          <w:rFonts w:asciiTheme="majorBidi" w:hAnsiTheme="majorBidi" w:cstheme="majorBidi"/>
          <w:i/>
          <w:iCs/>
          <w:sz w:val="24"/>
          <w:szCs w:val="24"/>
        </w:rPr>
        <w:t>dhaif</w:t>
      </w:r>
      <w:r w:rsidRPr="00BB6AA3">
        <w:rPr>
          <w:rFonts w:asciiTheme="majorBidi" w:hAnsiTheme="majorBidi" w:cstheme="majorBidi"/>
          <w:sz w:val="24"/>
          <w:szCs w:val="24"/>
        </w:rPr>
        <w:t xml:space="preserve"> bahkan </w:t>
      </w:r>
      <w:r w:rsidRPr="00BB6AA3">
        <w:rPr>
          <w:rFonts w:asciiTheme="majorBidi" w:hAnsiTheme="majorBidi" w:cstheme="majorBidi"/>
          <w:i/>
          <w:iCs/>
          <w:sz w:val="24"/>
          <w:szCs w:val="24"/>
        </w:rPr>
        <w:t>maudhu’</w:t>
      </w:r>
      <w:r w:rsidRPr="00BB6AA3">
        <w:rPr>
          <w:rFonts w:asciiTheme="majorBidi" w:hAnsiTheme="majorBidi" w:cstheme="majorBidi"/>
          <w:sz w:val="24"/>
          <w:szCs w:val="24"/>
        </w:rPr>
        <w:t>, karena maknanya bertentangan dengan petunjuk al-Qur’an yang menganjurkan pemeluknya bekerja keras untuk mencapai kebahagiaan dunia dan akhirat.</w:t>
      </w:r>
      <w:proofErr w:type="gramEnd"/>
      <w:r w:rsidRPr="00BB6AA3">
        <w:rPr>
          <w:rStyle w:val="FootnoteReference"/>
          <w:rFonts w:asciiTheme="majorBidi" w:hAnsiTheme="majorBidi" w:cstheme="majorBidi"/>
          <w:sz w:val="24"/>
          <w:szCs w:val="24"/>
        </w:rPr>
        <w:footnoteReference w:id="29"/>
      </w:r>
    </w:p>
    <w:p w:rsidR="00DC2FBD" w:rsidRDefault="00DC2FBD" w:rsidP="00DC2FBD">
      <w:pPr>
        <w:spacing w:line="360" w:lineRule="auto"/>
        <w:ind w:firstLine="709"/>
        <w:jc w:val="both"/>
        <w:rPr>
          <w:rFonts w:asciiTheme="majorBidi" w:hAnsiTheme="majorBidi" w:cstheme="majorBidi"/>
          <w:sz w:val="24"/>
          <w:szCs w:val="24"/>
        </w:rPr>
      </w:pPr>
      <w:proofErr w:type="gramStart"/>
      <w:r w:rsidRPr="00BB6AA3">
        <w:rPr>
          <w:rFonts w:asciiTheme="majorBidi" w:hAnsiTheme="majorBidi" w:cstheme="majorBidi"/>
          <w:sz w:val="24"/>
          <w:szCs w:val="24"/>
        </w:rPr>
        <w:t>Menurut penulis penilaian tersebut adalah penilaian yang gegabah dan</w:t>
      </w:r>
      <w:r>
        <w:rPr>
          <w:rFonts w:asciiTheme="majorBidi" w:hAnsiTheme="majorBidi" w:cstheme="majorBidi"/>
          <w:sz w:val="24"/>
          <w:szCs w:val="24"/>
        </w:rPr>
        <w:t xml:space="preserve"> keliru.</w:t>
      </w:r>
      <w:proofErr w:type="gramEnd"/>
      <w:r>
        <w:rPr>
          <w:rFonts w:asciiTheme="majorBidi" w:hAnsiTheme="majorBidi" w:cstheme="majorBidi"/>
          <w:sz w:val="24"/>
          <w:szCs w:val="24"/>
        </w:rPr>
        <w:t xml:space="preserve"> Menurut Syuhudi Ismail, </w:t>
      </w:r>
      <w:r w:rsidRPr="00BB6AA3">
        <w:rPr>
          <w:rFonts w:asciiTheme="majorBidi" w:hAnsiTheme="majorBidi" w:cstheme="majorBidi"/>
          <w:sz w:val="24"/>
          <w:szCs w:val="24"/>
        </w:rPr>
        <w:t xml:space="preserve">teks hadis tersebut dapat dipahami sebagai berbentuk </w:t>
      </w:r>
      <w:r w:rsidRPr="00BB6AA3">
        <w:rPr>
          <w:rFonts w:asciiTheme="majorBidi" w:hAnsiTheme="majorBidi" w:cstheme="majorBidi"/>
          <w:i/>
          <w:iCs/>
          <w:sz w:val="24"/>
          <w:szCs w:val="24"/>
        </w:rPr>
        <w:t>tamtsil</w:t>
      </w:r>
      <w:r w:rsidRPr="00BB6AA3">
        <w:rPr>
          <w:rFonts w:asciiTheme="majorBidi" w:hAnsiTheme="majorBidi" w:cstheme="majorBidi"/>
          <w:sz w:val="24"/>
          <w:szCs w:val="24"/>
        </w:rPr>
        <w:t xml:space="preserve">, kata penjara dalam hadis di atas dapat dipahami sebagai adanya perintah berupa kewajiban dan anjuran di samping adanya larangan hukum haram dan hukum makruh. Bagi orang yang beriman kehidupan di dunia ini tidak bebas tanpa batas, ibarat penghuni penjara maka </w:t>
      </w:r>
      <w:proofErr w:type="gramStart"/>
      <w:r w:rsidRPr="00BB6AA3">
        <w:rPr>
          <w:rFonts w:asciiTheme="majorBidi" w:hAnsiTheme="majorBidi" w:cstheme="majorBidi"/>
          <w:sz w:val="24"/>
          <w:szCs w:val="24"/>
        </w:rPr>
        <w:t>ia</w:t>
      </w:r>
      <w:proofErr w:type="gramEnd"/>
      <w:r w:rsidRPr="00BB6AA3">
        <w:rPr>
          <w:rFonts w:asciiTheme="majorBidi" w:hAnsiTheme="majorBidi" w:cstheme="majorBidi"/>
          <w:sz w:val="24"/>
          <w:szCs w:val="24"/>
        </w:rPr>
        <w:t xml:space="preserve"> dibatasi hidupnya oleh berbagai perintah dan larangan. </w:t>
      </w:r>
      <w:proofErr w:type="gramStart"/>
      <w:r w:rsidRPr="00BB6AA3">
        <w:rPr>
          <w:rFonts w:asciiTheme="majorBidi" w:hAnsiTheme="majorBidi" w:cstheme="majorBidi"/>
          <w:sz w:val="24"/>
          <w:szCs w:val="24"/>
        </w:rPr>
        <w:t>Bagi orang kafir dunia adalah surga sebab dalam menempuh hidup dia bebas dari perintah dan larangan tersebut.</w:t>
      </w:r>
      <w:proofErr w:type="gramEnd"/>
    </w:p>
    <w:p w:rsidR="00DC2FBD" w:rsidRDefault="00DC2FBD" w:rsidP="00DC2FBD">
      <w:pPr>
        <w:spacing w:line="360" w:lineRule="auto"/>
        <w:ind w:firstLine="709"/>
        <w:jc w:val="both"/>
        <w:rPr>
          <w:rFonts w:asciiTheme="majorBidi" w:hAnsiTheme="majorBidi" w:cstheme="majorBidi"/>
          <w:sz w:val="24"/>
          <w:szCs w:val="24"/>
        </w:rPr>
      </w:pPr>
      <w:proofErr w:type="gramStart"/>
      <w:r w:rsidRPr="00BB6AA3">
        <w:rPr>
          <w:rFonts w:asciiTheme="majorBidi" w:hAnsiTheme="majorBidi" w:cstheme="majorBidi"/>
          <w:sz w:val="24"/>
          <w:szCs w:val="24"/>
        </w:rPr>
        <w:t xml:space="preserve">Jadi maksud </w:t>
      </w:r>
      <w:r w:rsidRPr="00BB6AA3">
        <w:rPr>
          <w:rFonts w:asciiTheme="majorBidi" w:hAnsiTheme="majorBidi" w:cstheme="majorBidi"/>
          <w:i/>
          <w:iCs/>
          <w:sz w:val="24"/>
          <w:szCs w:val="24"/>
        </w:rPr>
        <w:t>sijnun</w:t>
      </w:r>
      <w:r w:rsidRPr="00BB6AA3">
        <w:rPr>
          <w:rFonts w:asciiTheme="majorBidi" w:hAnsiTheme="majorBidi" w:cstheme="majorBidi"/>
          <w:sz w:val="24"/>
          <w:szCs w:val="24"/>
        </w:rPr>
        <w:t xml:space="preserve"> dalam hadis di atas adalah keterbatasan dalam berbuat sedangkan </w:t>
      </w:r>
      <w:r w:rsidRPr="00BB6AA3">
        <w:rPr>
          <w:rFonts w:asciiTheme="majorBidi" w:hAnsiTheme="majorBidi" w:cstheme="majorBidi"/>
          <w:i/>
          <w:iCs/>
          <w:sz w:val="24"/>
          <w:szCs w:val="24"/>
        </w:rPr>
        <w:t>al jannah</w:t>
      </w:r>
      <w:r w:rsidRPr="00BB6AA3">
        <w:rPr>
          <w:rFonts w:asciiTheme="majorBidi" w:hAnsiTheme="majorBidi" w:cstheme="majorBidi"/>
          <w:sz w:val="24"/>
          <w:szCs w:val="24"/>
        </w:rPr>
        <w:t xml:space="preserve"> berarti kebebasan dalam berbuat.</w:t>
      </w:r>
      <w:proofErr w:type="gramEnd"/>
    </w:p>
    <w:p w:rsidR="00DC2FBD" w:rsidRDefault="00DC2FBD" w:rsidP="00DC2FBD">
      <w:pPr>
        <w:spacing w:line="360" w:lineRule="auto"/>
        <w:ind w:firstLine="709"/>
        <w:jc w:val="both"/>
        <w:rPr>
          <w:rFonts w:asciiTheme="majorBidi" w:hAnsiTheme="majorBidi" w:cstheme="majorBidi"/>
          <w:sz w:val="24"/>
          <w:szCs w:val="24"/>
        </w:rPr>
      </w:pPr>
    </w:p>
    <w:p w:rsidR="00DC2FBD" w:rsidRPr="00BB6AA3" w:rsidRDefault="00DC2FBD" w:rsidP="00DC2FBD">
      <w:pPr>
        <w:spacing w:line="360" w:lineRule="auto"/>
        <w:ind w:firstLine="709"/>
        <w:jc w:val="both"/>
        <w:rPr>
          <w:rFonts w:asciiTheme="majorBidi" w:hAnsiTheme="majorBidi" w:cstheme="majorBidi"/>
          <w:sz w:val="24"/>
          <w:szCs w:val="24"/>
        </w:rPr>
      </w:pPr>
    </w:p>
    <w:p w:rsidR="00DC2FBD" w:rsidRPr="005B771B" w:rsidRDefault="00DC2FBD" w:rsidP="005078FF">
      <w:pPr>
        <w:pStyle w:val="ListParagraph"/>
        <w:numPr>
          <w:ilvl w:val="0"/>
          <w:numId w:val="25"/>
        </w:numPr>
        <w:spacing w:after="0" w:line="360" w:lineRule="auto"/>
        <w:jc w:val="both"/>
        <w:rPr>
          <w:rFonts w:asciiTheme="majorBidi" w:hAnsiTheme="majorBidi" w:cstheme="majorBidi"/>
          <w:i/>
          <w:iCs/>
          <w:sz w:val="24"/>
          <w:szCs w:val="24"/>
          <w:u w:val="single"/>
        </w:rPr>
      </w:pPr>
      <w:r w:rsidRPr="005B771B">
        <w:rPr>
          <w:rFonts w:asciiTheme="majorBidi" w:hAnsiTheme="majorBidi" w:cstheme="majorBidi"/>
          <w:i/>
          <w:iCs/>
          <w:sz w:val="24"/>
          <w:szCs w:val="24"/>
          <w:u w:val="single"/>
        </w:rPr>
        <w:t>Bahasa  Tamtsil  (perumpamaan)</w:t>
      </w:r>
    </w:p>
    <w:p w:rsidR="00DC2FBD" w:rsidRPr="00C100CE" w:rsidRDefault="00DC2FBD" w:rsidP="00DC2FBD">
      <w:pPr>
        <w:pStyle w:val="ListParagraph"/>
        <w:autoSpaceDE w:val="0"/>
        <w:autoSpaceDN w:val="0"/>
        <w:bidi/>
        <w:adjustRightInd w:val="0"/>
        <w:spacing w:after="0" w:line="240" w:lineRule="auto"/>
        <w:ind w:left="95" w:right="709"/>
        <w:jc w:val="both"/>
        <w:rPr>
          <w:rFonts w:asciiTheme="majorBidi" w:hAnsiTheme="majorBidi" w:cstheme="majorBidi"/>
          <w:sz w:val="32"/>
          <w:szCs w:val="32"/>
          <w:rtl/>
        </w:rPr>
      </w:pPr>
      <w:r w:rsidRPr="00C100CE">
        <w:rPr>
          <w:rFonts w:ascii="Traditional Arabic" w:hAnsi="Traditional Arabic" w:cs="Traditional Arabic"/>
          <w:sz w:val="32"/>
          <w:szCs w:val="32"/>
          <w:rtl/>
        </w:rPr>
        <w:t xml:space="preserve">حدثنا محمد بن يوسف حدثنا سفيان عن أبي بردة بريد بن أبي بردة قال أخبرني جدي أبو بردة عن أبيه أبي موسى  : عن النبي صلى الله عليه و سلم قال (المؤمن للمؤمن كالبنيان يشد بعضه بعضا) . ثم </w:t>
      </w:r>
      <w:r w:rsidRPr="00C100CE">
        <w:rPr>
          <w:rFonts w:ascii="Traditional Arabic" w:hAnsi="Traditional Arabic" w:cs="Traditional Arabic"/>
          <w:sz w:val="32"/>
          <w:szCs w:val="32"/>
          <w:rtl/>
        </w:rPr>
        <w:lastRenderedPageBreak/>
        <w:t>شبك بين أصابعه . وكان النبي صلى الله عليه و سلم جالسا إذ جاء رجل يسأل أو طالب حاجة أقبل علينا بوجهه فقال (اشفعوا فلتأجروا وليقض الله على لسان نبيه ما شا)</w:t>
      </w:r>
    </w:p>
    <w:p w:rsidR="00DC2FBD" w:rsidRPr="003C109C" w:rsidRDefault="00DC2FBD" w:rsidP="00DC2FBD">
      <w:pPr>
        <w:spacing w:after="0" w:line="240" w:lineRule="auto"/>
        <w:ind w:left="1418" w:hanging="709"/>
        <w:jc w:val="both"/>
        <w:rPr>
          <w:rStyle w:val="Emphasis"/>
          <w:rFonts w:asciiTheme="majorBidi" w:hAnsiTheme="majorBidi" w:cstheme="majorBidi"/>
          <w:sz w:val="24"/>
          <w:szCs w:val="24"/>
        </w:rPr>
      </w:pPr>
      <w:r w:rsidRPr="003C109C">
        <w:rPr>
          <w:rFonts w:asciiTheme="majorBidi" w:hAnsiTheme="majorBidi" w:cstheme="majorBidi"/>
          <w:sz w:val="24"/>
          <w:szCs w:val="24"/>
        </w:rPr>
        <w:t xml:space="preserve">Artinya: Telah menceritakan pada kami Muhammad bin Yusuf, telah menceritakan pada kami Sufyan bin Abi Burdah, Buraid bin Abi Burdah berkata telah mengabarkan padaku kakekku, Abu Burdah dari ayahnya Abi Musa: dari </w:t>
      </w:r>
      <w:r>
        <w:rPr>
          <w:rFonts w:asciiTheme="majorBidi" w:hAnsiTheme="majorBidi" w:cstheme="majorBidi"/>
          <w:sz w:val="24"/>
          <w:szCs w:val="24"/>
        </w:rPr>
        <w:t>Nabi</w:t>
      </w:r>
      <w:r w:rsidRPr="003C109C">
        <w:rPr>
          <w:rFonts w:asciiTheme="majorBidi" w:hAnsiTheme="majorBidi" w:cstheme="majorBidi"/>
          <w:sz w:val="24"/>
          <w:szCs w:val="24"/>
        </w:rPr>
        <w:t xml:space="preserve"> saw. </w:t>
      </w:r>
      <w:proofErr w:type="gramStart"/>
      <w:r w:rsidRPr="003C109C">
        <w:rPr>
          <w:rFonts w:asciiTheme="majorBidi" w:hAnsiTheme="majorBidi" w:cstheme="majorBidi"/>
          <w:sz w:val="24"/>
          <w:szCs w:val="24"/>
        </w:rPr>
        <w:t>bersabda</w:t>
      </w:r>
      <w:proofErr w:type="gramEnd"/>
      <w:r w:rsidRPr="003C109C">
        <w:rPr>
          <w:rFonts w:asciiTheme="majorBidi" w:hAnsiTheme="majorBidi" w:cstheme="majorBidi"/>
          <w:sz w:val="24"/>
          <w:szCs w:val="24"/>
        </w:rPr>
        <w:t xml:space="preserve">: </w:t>
      </w:r>
      <w:r w:rsidRPr="003C109C">
        <w:rPr>
          <w:rStyle w:val="Emphasis"/>
          <w:rFonts w:asciiTheme="majorBidi" w:hAnsiTheme="majorBidi" w:cstheme="majorBidi"/>
          <w:sz w:val="24"/>
          <w:szCs w:val="24"/>
        </w:rPr>
        <w:t xml:space="preserve">“Orang mukmin itu bagi mukmin lainnya seperti bangunan, sebagiannya menguatkan sebagian yang lain. </w:t>
      </w:r>
      <w:proofErr w:type="gramStart"/>
      <w:r w:rsidRPr="003C109C">
        <w:rPr>
          <w:rStyle w:val="Emphasis"/>
          <w:rFonts w:asciiTheme="majorBidi" w:hAnsiTheme="majorBidi" w:cstheme="majorBidi"/>
          <w:sz w:val="24"/>
          <w:szCs w:val="24"/>
        </w:rPr>
        <w:t xml:space="preserve">Kemudian </w:t>
      </w:r>
      <w:r>
        <w:rPr>
          <w:rStyle w:val="Emphasis"/>
          <w:rFonts w:asciiTheme="majorBidi" w:hAnsiTheme="majorBidi" w:cstheme="majorBidi"/>
          <w:sz w:val="24"/>
          <w:szCs w:val="24"/>
        </w:rPr>
        <w:t>Nabi</w:t>
      </w:r>
      <w:r w:rsidRPr="003C109C">
        <w:rPr>
          <w:rStyle w:val="Emphasis"/>
          <w:rFonts w:asciiTheme="majorBidi" w:hAnsiTheme="majorBidi" w:cstheme="majorBidi"/>
          <w:sz w:val="24"/>
          <w:szCs w:val="24"/>
        </w:rPr>
        <w:t xml:space="preserve"> Muhammad menggabungkan jari-jari tangannya.</w:t>
      </w:r>
      <w:proofErr w:type="gramEnd"/>
      <w:r w:rsidRPr="003C109C">
        <w:rPr>
          <w:rStyle w:val="Emphasis"/>
          <w:rFonts w:asciiTheme="majorBidi" w:hAnsiTheme="majorBidi" w:cstheme="majorBidi"/>
          <w:sz w:val="24"/>
          <w:szCs w:val="24"/>
        </w:rPr>
        <w:t xml:space="preserve"> </w:t>
      </w:r>
      <w:proofErr w:type="gramStart"/>
      <w:r w:rsidRPr="003C109C">
        <w:rPr>
          <w:rStyle w:val="Emphasis"/>
          <w:rFonts w:asciiTheme="majorBidi" w:hAnsiTheme="majorBidi" w:cstheme="majorBidi"/>
          <w:sz w:val="24"/>
          <w:szCs w:val="24"/>
        </w:rPr>
        <w:t xml:space="preserve">Ketika itu </w:t>
      </w:r>
      <w:r>
        <w:rPr>
          <w:rStyle w:val="Emphasis"/>
          <w:rFonts w:asciiTheme="majorBidi" w:hAnsiTheme="majorBidi" w:cstheme="majorBidi"/>
          <w:sz w:val="24"/>
          <w:szCs w:val="24"/>
        </w:rPr>
        <w:t>Nabi</w:t>
      </w:r>
      <w:r w:rsidRPr="003C109C">
        <w:rPr>
          <w:rStyle w:val="Emphasis"/>
          <w:rFonts w:asciiTheme="majorBidi" w:hAnsiTheme="majorBidi" w:cstheme="majorBidi"/>
          <w:sz w:val="24"/>
          <w:szCs w:val="24"/>
        </w:rPr>
        <w:t xml:space="preserve"> Muhammad duduk, tiba-tiba datang seorang lelaki meminta bantuan.</w:t>
      </w:r>
      <w:proofErr w:type="gramEnd"/>
      <w:r w:rsidRPr="003C109C">
        <w:rPr>
          <w:rStyle w:val="Emphasis"/>
          <w:rFonts w:asciiTheme="majorBidi" w:hAnsiTheme="majorBidi" w:cstheme="majorBidi"/>
          <w:sz w:val="24"/>
          <w:szCs w:val="24"/>
        </w:rPr>
        <w:t xml:space="preserve"> </w:t>
      </w:r>
      <w:r>
        <w:rPr>
          <w:rStyle w:val="Emphasis"/>
          <w:rFonts w:asciiTheme="majorBidi" w:hAnsiTheme="majorBidi" w:cstheme="majorBidi"/>
          <w:sz w:val="24"/>
          <w:szCs w:val="24"/>
        </w:rPr>
        <w:t>Nabi</w:t>
      </w:r>
      <w:r w:rsidRPr="003C109C">
        <w:rPr>
          <w:rStyle w:val="Emphasis"/>
          <w:rFonts w:asciiTheme="majorBidi" w:hAnsiTheme="majorBidi" w:cstheme="majorBidi"/>
          <w:sz w:val="24"/>
          <w:szCs w:val="24"/>
        </w:rPr>
        <w:t xml:space="preserve"> hadapkan wajahnya kepada kami dan bersabda: Tolonglah dia, maka kamu </w:t>
      </w:r>
      <w:proofErr w:type="gramStart"/>
      <w:r w:rsidRPr="003C109C">
        <w:rPr>
          <w:rStyle w:val="Emphasis"/>
          <w:rFonts w:asciiTheme="majorBidi" w:hAnsiTheme="majorBidi" w:cstheme="majorBidi"/>
          <w:sz w:val="24"/>
          <w:szCs w:val="24"/>
        </w:rPr>
        <w:t>akan</w:t>
      </w:r>
      <w:proofErr w:type="gramEnd"/>
      <w:r w:rsidRPr="003C109C">
        <w:rPr>
          <w:rStyle w:val="Emphasis"/>
          <w:rFonts w:asciiTheme="majorBidi" w:hAnsiTheme="majorBidi" w:cstheme="majorBidi"/>
          <w:sz w:val="24"/>
          <w:szCs w:val="24"/>
        </w:rPr>
        <w:t xml:space="preserve"> mendapatkan pahala. </w:t>
      </w:r>
      <w:proofErr w:type="gramStart"/>
      <w:r w:rsidRPr="003C109C">
        <w:rPr>
          <w:rStyle w:val="Emphasis"/>
          <w:rFonts w:asciiTheme="majorBidi" w:hAnsiTheme="majorBidi" w:cstheme="majorBidi"/>
          <w:sz w:val="24"/>
          <w:szCs w:val="24"/>
        </w:rPr>
        <w:t xml:space="preserve">Dan Allah menetapkan lewat lisan </w:t>
      </w:r>
      <w:r>
        <w:rPr>
          <w:rStyle w:val="Emphasis"/>
          <w:rFonts w:asciiTheme="majorBidi" w:hAnsiTheme="majorBidi" w:cstheme="majorBidi"/>
          <w:sz w:val="24"/>
          <w:szCs w:val="24"/>
        </w:rPr>
        <w:t>Nabi</w:t>
      </w:r>
      <w:r w:rsidRPr="003C109C">
        <w:rPr>
          <w:rStyle w:val="Emphasis"/>
          <w:rFonts w:asciiTheme="majorBidi" w:hAnsiTheme="majorBidi" w:cstheme="majorBidi"/>
          <w:sz w:val="24"/>
          <w:szCs w:val="24"/>
        </w:rPr>
        <w:t>-Nya apa yang dikehendaki.”</w:t>
      </w:r>
      <w:proofErr w:type="gramEnd"/>
      <w:r w:rsidRPr="003C109C">
        <w:rPr>
          <w:rStyle w:val="FootnoteReference"/>
          <w:rFonts w:asciiTheme="majorBidi" w:hAnsiTheme="majorBidi" w:cstheme="majorBidi"/>
          <w:i/>
          <w:iCs/>
          <w:sz w:val="24"/>
          <w:szCs w:val="24"/>
        </w:rPr>
        <w:footnoteReference w:id="30"/>
      </w:r>
    </w:p>
    <w:p w:rsidR="00DC2FBD" w:rsidRDefault="00DC2FBD" w:rsidP="00DC2FBD">
      <w:pPr>
        <w:pStyle w:val="NormalWeb"/>
        <w:spacing w:before="0" w:beforeAutospacing="0" w:after="0" w:afterAutospacing="0" w:line="360" w:lineRule="auto"/>
        <w:ind w:firstLine="720"/>
        <w:jc w:val="both"/>
        <w:rPr>
          <w:rFonts w:asciiTheme="majorBidi" w:hAnsiTheme="majorBidi" w:cstheme="majorBidi"/>
          <w:b/>
          <w:bCs/>
        </w:rPr>
      </w:pPr>
      <w:r w:rsidRPr="003C109C">
        <w:t>Sebagian mukmin atas sebagian mukmin lainnya, adalah seperti bangunan. Sisi kesamaannya dengan bangunan adalah pada sikap saling menopang. Inilah penjelasan tentang kemiripan keadaan kaum mukminin yang saling menguatkan.</w:t>
      </w:r>
      <w:r>
        <w:t xml:space="preserve"> </w:t>
      </w:r>
      <w:r w:rsidRPr="003C109C">
        <w:t>Dari penjelasan ini dapat disimpulkan bahwa siapapun yang ingin memberi penjelasan lebih detail dalam berbicara dapat menggunakan gerakan atau peragaan, agar lebih mudah dipahami dan berkesan dalam hati</w:t>
      </w:r>
      <w:r>
        <w:t>.</w:t>
      </w:r>
      <w:r w:rsidRPr="003C109C">
        <w:rPr>
          <w:rStyle w:val="FootnoteReference"/>
        </w:rPr>
        <w:footnoteReference w:id="31"/>
      </w:r>
    </w:p>
    <w:p w:rsidR="00DC2FBD" w:rsidRDefault="00DC2FBD" w:rsidP="00DC2FBD">
      <w:pPr>
        <w:pStyle w:val="NormalWeb"/>
        <w:spacing w:before="0" w:beforeAutospacing="0" w:after="0" w:afterAutospacing="0" w:line="360" w:lineRule="auto"/>
        <w:ind w:firstLine="720"/>
        <w:jc w:val="both"/>
        <w:rPr>
          <w:rFonts w:asciiTheme="majorBidi" w:hAnsiTheme="majorBidi" w:cstheme="majorBidi"/>
          <w:b/>
          <w:bCs/>
        </w:rPr>
      </w:pPr>
    </w:p>
    <w:p w:rsidR="00DC2FBD" w:rsidRPr="005B771B" w:rsidRDefault="00DC2FBD" w:rsidP="005078FF">
      <w:pPr>
        <w:pStyle w:val="NormalWeb"/>
        <w:numPr>
          <w:ilvl w:val="0"/>
          <w:numId w:val="25"/>
        </w:numPr>
        <w:spacing w:before="0" w:beforeAutospacing="0" w:after="0" w:afterAutospacing="0" w:line="360" w:lineRule="auto"/>
        <w:jc w:val="both"/>
        <w:rPr>
          <w:rFonts w:asciiTheme="majorBidi" w:hAnsiTheme="majorBidi" w:cstheme="majorBidi"/>
          <w:i/>
          <w:iCs/>
          <w:u w:val="single"/>
        </w:rPr>
      </w:pPr>
      <w:r w:rsidRPr="005B771B">
        <w:rPr>
          <w:rFonts w:asciiTheme="majorBidi" w:hAnsiTheme="majorBidi" w:cstheme="majorBidi"/>
          <w:i/>
          <w:iCs/>
          <w:u w:val="single"/>
        </w:rPr>
        <w:t>Bahasa Qiyasi (analogi)</w:t>
      </w:r>
    </w:p>
    <w:p w:rsidR="00DC2FBD" w:rsidRPr="003C109C" w:rsidRDefault="00DC2FBD" w:rsidP="00DC2FBD">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Misalnya hadis </w:t>
      </w:r>
      <w:r w:rsidRPr="003C109C">
        <w:rPr>
          <w:rFonts w:asciiTheme="majorBidi" w:hAnsiTheme="majorBidi" w:cstheme="majorBidi"/>
          <w:sz w:val="24"/>
          <w:szCs w:val="24"/>
        </w:rPr>
        <w:t>yang di riwayatkan Aisyah, yaitu:</w:t>
      </w:r>
    </w:p>
    <w:p w:rsidR="00DC2FBD" w:rsidRPr="00C100CE" w:rsidRDefault="00DC2FBD" w:rsidP="00DC2FBD">
      <w:pPr>
        <w:pStyle w:val="ListParagraph"/>
        <w:bidi/>
        <w:spacing w:after="0" w:line="360" w:lineRule="auto"/>
        <w:ind w:left="95" w:right="567"/>
        <w:jc w:val="both"/>
        <w:rPr>
          <w:rFonts w:ascii="Traditional Arabic" w:hAnsi="Traditional Arabic" w:cs="Traditional Arabic"/>
          <w:sz w:val="32"/>
          <w:szCs w:val="32"/>
          <w:rtl/>
        </w:rPr>
      </w:pPr>
      <w:r w:rsidRPr="00C100CE">
        <w:rPr>
          <w:rFonts w:ascii="Traditional Arabic" w:hAnsi="Traditional Arabic" w:cs="Traditional Arabic"/>
          <w:sz w:val="32"/>
          <w:szCs w:val="32"/>
          <w:rtl/>
        </w:rPr>
        <w:t>عَنْ عَائِشَةَ رَضِيَ اللهُ عَنْهَا قَالَتْ: قَالَ رَسُولُ اللهِ صَلَّى اللَّهُ عَلَيْهِ وَسَلَّمَ: " كَسْرُ عِظَامِ الْمَيِّتِ كَكَسْرِ عِظَامِ الْحَيِّ"</w:t>
      </w:r>
    </w:p>
    <w:p w:rsidR="00DC2FBD" w:rsidRDefault="00DC2FBD" w:rsidP="00DC2FBD">
      <w:pPr>
        <w:spacing w:after="0" w:line="240" w:lineRule="auto"/>
        <w:ind w:left="1560" w:hanging="992"/>
        <w:jc w:val="both"/>
        <w:rPr>
          <w:rFonts w:asciiTheme="majorBidi" w:hAnsiTheme="majorBidi" w:cstheme="majorBidi"/>
          <w:i/>
          <w:iCs/>
          <w:sz w:val="24"/>
          <w:szCs w:val="24"/>
        </w:rPr>
      </w:pPr>
      <w:r>
        <w:rPr>
          <w:rFonts w:asciiTheme="majorBidi" w:hAnsiTheme="majorBidi" w:cstheme="majorBidi"/>
          <w:sz w:val="24"/>
          <w:szCs w:val="24"/>
        </w:rPr>
        <w:t xml:space="preserve">Artinya: </w:t>
      </w:r>
      <w:r w:rsidRPr="003C109C">
        <w:rPr>
          <w:rFonts w:asciiTheme="majorBidi" w:hAnsiTheme="majorBidi" w:cstheme="majorBidi"/>
          <w:sz w:val="24"/>
          <w:szCs w:val="24"/>
        </w:rPr>
        <w:t xml:space="preserve">Dari Aisyah Ra berkata; </w:t>
      </w:r>
      <w:r>
        <w:rPr>
          <w:rFonts w:asciiTheme="majorBidi" w:hAnsiTheme="majorBidi" w:cstheme="majorBidi"/>
          <w:sz w:val="24"/>
          <w:szCs w:val="24"/>
        </w:rPr>
        <w:t>Rasulullah</w:t>
      </w:r>
      <w:r w:rsidRPr="003C109C">
        <w:rPr>
          <w:rFonts w:asciiTheme="majorBidi" w:hAnsiTheme="majorBidi" w:cstheme="majorBidi"/>
          <w:sz w:val="24"/>
          <w:szCs w:val="24"/>
        </w:rPr>
        <w:t xml:space="preserve"> SAW bersabda: </w:t>
      </w:r>
      <w:r>
        <w:rPr>
          <w:rFonts w:asciiTheme="majorBidi" w:hAnsiTheme="majorBidi" w:cstheme="majorBidi"/>
          <w:i/>
          <w:iCs/>
          <w:sz w:val="24"/>
          <w:szCs w:val="24"/>
        </w:rPr>
        <w:t xml:space="preserve">“Memecah tulang </w:t>
      </w:r>
      <w:r w:rsidRPr="003C109C">
        <w:rPr>
          <w:rFonts w:asciiTheme="majorBidi" w:hAnsiTheme="majorBidi" w:cstheme="majorBidi"/>
          <w:i/>
          <w:iCs/>
          <w:sz w:val="24"/>
          <w:szCs w:val="24"/>
        </w:rPr>
        <w:t>Mayit itu seperti memecahkan tulangnya orang yang masih hidup</w:t>
      </w:r>
      <w:r>
        <w:rPr>
          <w:rFonts w:asciiTheme="majorBidi" w:hAnsiTheme="majorBidi" w:cstheme="majorBidi"/>
          <w:i/>
          <w:iCs/>
          <w:sz w:val="24"/>
          <w:szCs w:val="24"/>
        </w:rPr>
        <w:t>.</w:t>
      </w:r>
      <w:r w:rsidRPr="003C109C">
        <w:rPr>
          <w:rFonts w:asciiTheme="majorBidi" w:hAnsiTheme="majorBidi" w:cstheme="majorBidi"/>
          <w:i/>
          <w:iCs/>
          <w:sz w:val="24"/>
          <w:szCs w:val="24"/>
        </w:rPr>
        <w:t>”</w:t>
      </w:r>
    </w:p>
    <w:p w:rsidR="00DC2FBD" w:rsidRPr="003C109C" w:rsidRDefault="00DC2FBD" w:rsidP="00DC2FBD">
      <w:pPr>
        <w:spacing w:after="0" w:line="240" w:lineRule="auto"/>
        <w:ind w:left="1560" w:hanging="992"/>
        <w:jc w:val="both"/>
        <w:rPr>
          <w:rFonts w:asciiTheme="majorBidi" w:hAnsiTheme="majorBidi" w:cstheme="majorBidi"/>
          <w:i/>
          <w:iCs/>
          <w:sz w:val="24"/>
          <w:szCs w:val="24"/>
        </w:rPr>
      </w:pPr>
    </w:p>
    <w:p w:rsidR="00DC2FBD" w:rsidRPr="003C109C" w:rsidRDefault="00DC2FBD" w:rsidP="00DC2FBD">
      <w:pPr>
        <w:pStyle w:val="ListParagraph"/>
        <w:spacing w:after="0" w:line="360" w:lineRule="auto"/>
        <w:ind w:left="360" w:firstLine="360"/>
        <w:jc w:val="both"/>
        <w:rPr>
          <w:rFonts w:asciiTheme="majorBidi" w:hAnsiTheme="majorBidi" w:cstheme="majorBidi"/>
          <w:sz w:val="24"/>
          <w:szCs w:val="24"/>
        </w:rPr>
      </w:pPr>
      <w:r w:rsidRPr="003C109C">
        <w:rPr>
          <w:rFonts w:asciiTheme="majorBidi" w:hAnsiTheme="majorBidi" w:cstheme="majorBidi"/>
          <w:sz w:val="24"/>
          <w:szCs w:val="24"/>
        </w:rPr>
        <w:t>Dan hadis yang di</w:t>
      </w:r>
      <w:r>
        <w:rPr>
          <w:rFonts w:asciiTheme="majorBidi" w:hAnsiTheme="majorBidi" w:cstheme="majorBidi"/>
          <w:sz w:val="24"/>
          <w:szCs w:val="24"/>
        </w:rPr>
        <w:t xml:space="preserve"> riwayatkan dari Aisyah juga:</w:t>
      </w:r>
    </w:p>
    <w:p w:rsidR="00DC2FBD" w:rsidRPr="00C100CE" w:rsidRDefault="00DC2FBD" w:rsidP="00DC2FBD">
      <w:pPr>
        <w:pStyle w:val="ListParagraph"/>
        <w:bidi/>
        <w:spacing w:after="0" w:line="360" w:lineRule="auto"/>
        <w:ind w:left="95"/>
        <w:jc w:val="both"/>
        <w:rPr>
          <w:rFonts w:ascii="Traditional Arabic" w:hAnsi="Traditional Arabic" w:cs="Traditional Arabic"/>
          <w:sz w:val="32"/>
          <w:szCs w:val="32"/>
          <w:rtl/>
        </w:rPr>
      </w:pPr>
      <w:r w:rsidRPr="00C100CE">
        <w:rPr>
          <w:rFonts w:ascii="Traditional Arabic" w:hAnsi="Traditional Arabic" w:cs="Traditional Arabic"/>
          <w:sz w:val="32"/>
          <w:szCs w:val="32"/>
          <w:rtl/>
        </w:rPr>
        <w:t>عَنْ عَائِشَةَ قَالَتْ: سَمِعْتُ رَسُولَ اللهِ صَلَّى اللَّهُ عَلَيْهِ وَسَلَّمَ يَقُولُ: " إِنَّ كَسْرَ عَظْمِ الْمُؤْمِنِ مَيِّتًا مِثْلُ كَسْرِهِ حَيًّا</w:t>
      </w:r>
    </w:p>
    <w:p w:rsidR="00DC2FBD" w:rsidRDefault="00DC2FBD" w:rsidP="00DC2FBD">
      <w:pPr>
        <w:spacing w:after="0" w:line="240" w:lineRule="auto"/>
        <w:ind w:left="1418" w:hanging="851"/>
        <w:jc w:val="both"/>
        <w:rPr>
          <w:rFonts w:ascii="Traditional Arabic" w:hAnsi="Traditional Arabic" w:cs="Traditional Arabic"/>
          <w:sz w:val="32"/>
          <w:szCs w:val="32"/>
        </w:rPr>
      </w:pPr>
      <w:r>
        <w:rPr>
          <w:rFonts w:asciiTheme="majorBidi" w:hAnsiTheme="majorBidi" w:cstheme="majorBidi"/>
          <w:sz w:val="24"/>
          <w:szCs w:val="24"/>
        </w:rPr>
        <w:t xml:space="preserve">Artinya: </w:t>
      </w:r>
      <w:r w:rsidRPr="00C100CE">
        <w:rPr>
          <w:rFonts w:asciiTheme="majorBidi" w:hAnsiTheme="majorBidi" w:cstheme="majorBidi"/>
          <w:i/>
          <w:iCs/>
          <w:sz w:val="24"/>
          <w:szCs w:val="24"/>
        </w:rPr>
        <w:t>Dari Aisyah berkata; saya mendengar Rasulullah SAW bersabda</w:t>
      </w:r>
      <w:proofErr w:type="gramStart"/>
      <w:r w:rsidRPr="00C100CE">
        <w:rPr>
          <w:rFonts w:asciiTheme="majorBidi" w:hAnsiTheme="majorBidi" w:cstheme="majorBidi"/>
          <w:i/>
          <w:iCs/>
          <w:sz w:val="24"/>
          <w:szCs w:val="24"/>
        </w:rPr>
        <w:t>:“</w:t>
      </w:r>
      <w:proofErr w:type="gramEnd"/>
      <w:r w:rsidRPr="00C100CE">
        <w:rPr>
          <w:rFonts w:asciiTheme="majorBidi" w:hAnsiTheme="majorBidi" w:cstheme="majorBidi"/>
          <w:i/>
          <w:iCs/>
          <w:sz w:val="24"/>
          <w:szCs w:val="24"/>
        </w:rPr>
        <w:t>sesungguhnya memecah tulangnya orang mukmin dalam keadaan meninggal itu seperti memecahkan tulangnya dalam keadaan masih hidup.”</w:t>
      </w:r>
      <w:r w:rsidRPr="003C109C">
        <w:rPr>
          <w:rStyle w:val="FootnoteReference"/>
          <w:rFonts w:asciiTheme="majorBidi" w:hAnsiTheme="majorBidi" w:cstheme="majorBidi"/>
          <w:i/>
          <w:iCs/>
          <w:sz w:val="24"/>
          <w:szCs w:val="24"/>
        </w:rPr>
        <w:footnoteReference w:id="32"/>
      </w:r>
    </w:p>
    <w:p w:rsidR="00DC2FBD" w:rsidRPr="00BB6AA3" w:rsidRDefault="00DC2FBD" w:rsidP="00DC2FBD">
      <w:pPr>
        <w:spacing w:after="0" w:line="240" w:lineRule="auto"/>
        <w:ind w:left="1418" w:hanging="851"/>
        <w:jc w:val="both"/>
        <w:rPr>
          <w:rFonts w:ascii="Traditional Arabic" w:hAnsi="Traditional Arabic" w:cs="Traditional Arabic"/>
          <w:sz w:val="32"/>
          <w:szCs w:val="32"/>
        </w:rPr>
      </w:pPr>
    </w:p>
    <w:p w:rsidR="00DC2FBD" w:rsidRPr="003C109C" w:rsidRDefault="00DC2FBD" w:rsidP="00DC2FBD">
      <w:pPr>
        <w:spacing w:after="0" w:line="360" w:lineRule="auto"/>
        <w:ind w:firstLine="720"/>
        <w:jc w:val="both"/>
        <w:rPr>
          <w:rFonts w:asciiTheme="majorBidi" w:hAnsiTheme="majorBidi" w:cstheme="majorBidi"/>
          <w:sz w:val="24"/>
          <w:szCs w:val="24"/>
        </w:rPr>
      </w:pPr>
      <w:r w:rsidRPr="003C109C">
        <w:rPr>
          <w:rFonts w:asciiTheme="majorBidi" w:hAnsiTheme="majorBidi" w:cstheme="majorBidi"/>
          <w:sz w:val="24"/>
          <w:szCs w:val="24"/>
        </w:rPr>
        <w:lastRenderedPageBreak/>
        <w:t xml:space="preserve">Dalam masalah ini, ada orang yang berpendapat bahwa: </w:t>
      </w:r>
      <w:r>
        <w:rPr>
          <w:rFonts w:asciiTheme="majorBidi" w:hAnsiTheme="majorBidi" w:cstheme="majorBidi"/>
          <w:i/>
          <w:iCs/>
          <w:sz w:val="24"/>
          <w:szCs w:val="24"/>
        </w:rPr>
        <w:t>“</w:t>
      </w:r>
      <w:r w:rsidRPr="003C109C">
        <w:rPr>
          <w:rFonts w:asciiTheme="majorBidi" w:hAnsiTheme="majorBidi" w:cstheme="majorBidi"/>
          <w:i/>
          <w:iCs/>
          <w:sz w:val="24"/>
          <w:szCs w:val="24"/>
        </w:rPr>
        <w:t>berdasarkan hadis larangan memecah tulang mayit tersebut, wajib menimpakan hukuman Qishos bagi mereka yang memecah tulang mayit sebagaimana wajibnya mereka di kenai hukuman Qishos ketika memecah tulang (membunuh) orang yang masih hidup”.</w:t>
      </w:r>
    </w:p>
    <w:p w:rsidR="00DC2FBD" w:rsidRPr="003C109C" w:rsidRDefault="00DC2FBD" w:rsidP="00DC2FBD">
      <w:pPr>
        <w:spacing w:after="0" w:line="360" w:lineRule="auto"/>
        <w:ind w:firstLine="720"/>
        <w:jc w:val="both"/>
        <w:rPr>
          <w:rFonts w:asciiTheme="majorBidi" w:hAnsiTheme="majorBidi" w:cstheme="majorBidi"/>
          <w:sz w:val="24"/>
          <w:szCs w:val="24"/>
        </w:rPr>
      </w:pPr>
      <w:proofErr w:type="gramStart"/>
      <w:r w:rsidRPr="003C109C">
        <w:rPr>
          <w:rFonts w:asciiTheme="majorBidi" w:hAnsiTheme="majorBidi" w:cstheme="majorBidi"/>
          <w:sz w:val="24"/>
          <w:szCs w:val="24"/>
        </w:rPr>
        <w:t xml:space="preserve">Menurut Imam Thohawi pendapat demikian adalah pendapat orang yang tidak mengetahui </w:t>
      </w:r>
      <w:r>
        <w:rPr>
          <w:rFonts w:asciiTheme="majorBidi" w:hAnsiTheme="majorBidi" w:cstheme="majorBidi"/>
          <w:sz w:val="24"/>
          <w:szCs w:val="24"/>
        </w:rPr>
        <w:t xml:space="preserve">maksud </w:t>
      </w:r>
      <w:r w:rsidRPr="003C109C">
        <w:rPr>
          <w:rFonts w:asciiTheme="majorBidi" w:hAnsiTheme="majorBidi" w:cstheme="majorBidi"/>
          <w:sz w:val="24"/>
          <w:szCs w:val="24"/>
        </w:rPr>
        <w:t>hadis tersebut.</w:t>
      </w:r>
      <w:proofErr w:type="gramEnd"/>
      <w:r w:rsidRPr="003C109C">
        <w:rPr>
          <w:rFonts w:asciiTheme="majorBidi" w:hAnsiTheme="majorBidi" w:cstheme="majorBidi"/>
          <w:sz w:val="24"/>
          <w:szCs w:val="24"/>
        </w:rPr>
        <w:t xml:space="preserve"> Imam Thohawi memberikan penjelasan bahwa berkaitan dengan tulang orang hidup </w:t>
      </w:r>
      <w:r w:rsidRPr="00114D6A">
        <w:rPr>
          <w:rFonts w:ascii="Traditional Arabic" w:hAnsi="Traditional Arabic" w:cs="Traditional Arabic"/>
          <w:sz w:val="28"/>
          <w:szCs w:val="28"/>
        </w:rPr>
        <w:t>(</w:t>
      </w:r>
      <w:r w:rsidRPr="00114D6A">
        <w:rPr>
          <w:rFonts w:ascii="Traditional Arabic" w:hAnsi="Traditional Arabic" w:cs="Traditional Arabic"/>
          <w:sz w:val="28"/>
          <w:szCs w:val="28"/>
          <w:rtl/>
        </w:rPr>
        <w:t>عَظْمَ الْحَيّ</w:t>
      </w:r>
      <w:r w:rsidRPr="00114D6A">
        <w:rPr>
          <w:rFonts w:ascii="Traditional Arabic" w:hAnsi="Traditional Arabic" w:cs="Traditional Arabic"/>
          <w:sz w:val="28"/>
          <w:szCs w:val="28"/>
        </w:rPr>
        <w:t>)</w:t>
      </w:r>
      <w:r w:rsidRPr="003C109C">
        <w:rPr>
          <w:rFonts w:asciiTheme="majorBidi" w:hAnsiTheme="majorBidi" w:cstheme="majorBidi"/>
          <w:sz w:val="24"/>
          <w:szCs w:val="24"/>
        </w:rPr>
        <w:t xml:space="preserve"> ada dua unsur yaitu; kehormatan </w:t>
      </w:r>
      <w:proofErr w:type="gramStart"/>
      <w:r w:rsidRPr="00114D6A">
        <w:rPr>
          <w:rFonts w:ascii="Traditional Arabic" w:hAnsi="Traditional Arabic" w:cs="Traditional Arabic"/>
          <w:sz w:val="28"/>
          <w:szCs w:val="28"/>
        </w:rPr>
        <w:t xml:space="preserve">( </w:t>
      </w:r>
      <w:r w:rsidRPr="00114D6A">
        <w:rPr>
          <w:rFonts w:ascii="Traditional Arabic" w:hAnsi="Traditional Arabic" w:cs="Traditional Arabic"/>
          <w:sz w:val="28"/>
          <w:szCs w:val="28"/>
          <w:rtl/>
        </w:rPr>
        <w:t>الحرمة</w:t>
      </w:r>
      <w:proofErr w:type="gramEnd"/>
      <w:r w:rsidRPr="00114D6A">
        <w:rPr>
          <w:rFonts w:ascii="Traditional Arabic" w:hAnsi="Traditional Arabic" w:cs="Traditional Arabic"/>
          <w:sz w:val="28"/>
          <w:szCs w:val="28"/>
        </w:rPr>
        <w:t>)</w:t>
      </w:r>
      <w:r w:rsidRPr="00114D6A">
        <w:rPr>
          <w:rFonts w:asciiTheme="majorBidi" w:hAnsiTheme="majorBidi" w:cstheme="majorBidi"/>
          <w:sz w:val="28"/>
          <w:szCs w:val="28"/>
        </w:rPr>
        <w:t xml:space="preserve"> </w:t>
      </w:r>
      <w:r w:rsidRPr="003C109C">
        <w:rPr>
          <w:rFonts w:asciiTheme="majorBidi" w:hAnsiTheme="majorBidi" w:cstheme="majorBidi"/>
          <w:sz w:val="24"/>
          <w:szCs w:val="24"/>
        </w:rPr>
        <w:t xml:space="preserve">dan sekaligus ada kehidupan/nyawa </w:t>
      </w:r>
      <w:r w:rsidRPr="00114D6A">
        <w:rPr>
          <w:rFonts w:ascii="Traditional Arabic" w:hAnsi="Traditional Arabic" w:cs="Traditional Arabic"/>
          <w:sz w:val="28"/>
          <w:szCs w:val="28"/>
        </w:rPr>
        <w:t>(</w:t>
      </w:r>
      <w:r w:rsidRPr="00114D6A">
        <w:rPr>
          <w:rFonts w:ascii="Traditional Arabic" w:hAnsi="Traditional Arabic" w:cs="Traditional Arabic"/>
          <w:sz w:val="28"/>
          <w:szCs w:val="28"/>
          <w:rtl/>
        </w:rPr>
        <w:t>الحياة</w:t>
      </w:r>
      <w:r w:rsidRPr="00114D6A">
        <w:rPr>
          <w:rFonts w:ascii="Traditional Arabic" w:hAnsi="Traditional Arabic" w:cs="Traditional Arabic"/>
          <w:sz w:val="28"/>
          <w:szCs w:val="28"/>
        </w:rPr>
        <w:t>),</w:t>
      </w:r>
      <w:r w:rsidRPr="003C109C">
        <w:rPr>
          <w:rFonts w:asciiTheme="majorBidi" w:hAnsiTheme="majorBidi" w:cstheme="majorBidi"/>
          <w:sz w:val="24"/>
          <w:szCs w:val="24"/>
        </w:rPr>
        <w:t xml:space="preserve"> dimana kehidupan/nyawa itulah yang menyebabkan di kenakannya Qishos jika nyawa itu dihilangkan. </w:t>
      </w:r>
      <w:proofErr w:type="gramStart"/>
      <w:r w:rsidRPr="003C109C">
        <w:rPr>
          <w:rFonts w:asciiTheme="majorBidi" w:hAnsiTheme="majorBidi" w:cstheme="majorBidi"/>
          <w:sz w:val="24"/>
          <w:szCs w:val="24"/>
        </w:rPr>
        <w:t xml:space="preserve">Sedangkan berkaitan tulang orang yang meninggal </w:t>
      </w:r>
      <w:r w:rsidRPr="00114D6A">
        <w:rPr>
          <w:rFonts w:ascii="Traditional Arabic" w:hAnsi="Traditional Arabic" w:cs="Traditional Arabic"/>
          <w:sz w:val="28"/>
          <w:szCs w:val="28"/>
        </w:rPr>
        <w:t>(</w:t>
      </w:r>
      <w:r w:rsidRPr="00114D6A">
        <w:rPr>
          <w:rFonts w:ascii="Traditional Arabic" w:hAnsi="Traditional Arabic" w:cs="Traditional Arabic"/>
          <w:sz w:val="28"/>
          <w:szCs w:val="28"/>
          <w:rtl/>
        </w:rPr>
        <w:t>عظم الميت</w:t>
      </w:r>
      <w:r w:rsidRPr="00114D6A">
        <w:rPr>
          <w:rFonts w:ascii="Traditional Arabic" w:hAnsi="Traditional Arabic" w:cs="Traditional Arabic"/>
          <w:sz w:val="28"/>
          <w:szCs w:val="28"/>
        </w:rPr>
        <w:t>)</w:t>
      </w:r>
      <w:r w:rsidRPr="003C109C">
        <w:rPr>
          <w:rFonts w:asciiTheme="majorBidi" w:hAnsiTheme="majorBidi" w:cstheme="majorBidi"/>
          <w:sz w:val="24"/>
          <w:szCs w:val="24"/>
        </w:rPr>
        <w:t xml:space="preserve"> yang tersisa hanya unsur kehormatan saja, unsur kehidupan/nyawa tidak ada lagi</w:t>
      </w:r>
      <w:r>
        <w:rPr>
          <w:rFonts w:asciiTheme="majorBidi" w:hAnsiTheme="majorBidi" w:cstheme="majorBidi"/>
          <w:sz w:val="24"/>
          <w:szCs w:val="24"/>
        </w:rPr>
        <w:t>.</w:t>
      </w:r>
      <w:proofErr w:type="gramEnd"/>
      <w:r w:rsidRPr="003C109C">
        <w:rPr>
          <w:rStyle w:val="FootnoteReference"/>
          <w:rFonts w:asciiTheme="majorBidi" w:hAnsiTheme="majorBidi" w:cstheme="majorBidi"/>
          <w:sz w:val="24"/>
          <w:szCs w:val="24"/>
        </w:rPr>
        <w:footnoteReference w:id="33"/>
      </w:r>
    </w:p>
    <w:p w:rsidR="00DC2FBD" w:rsidRPr="003C109C" w:rsidRDefault="00DC2FBD" w:rsidP="00DC2FBD">
      <w:pPr>
        <w:spacing w:after="0" w:line="360" w:lineRule="auto"/>
        <w:ind w:firstLine="720"/>
        <w:jc w:val="both"/>
        <w:rPr>
          <w:rFonts w:asciiTheme="majorBidi" w:hAnsiTheme="majorBidi" w:cstheme="majorBidi"/>
          <w:sz w:val="24"/>
          <w:szCs w:val="24"/>
        </w:rPr>
      </w:pPr>
      <w:proofErr w:type="gramStart"/>
      <w:r w:rsidRPr="003C109C">
        <w:rPr>
          <w:rFonts w:asciiTheme="majorBidi" w:hAnsiTheme="majorBidi" w:cstheme="majorBidi"/>
          <w:sz w:val="24"/>
          <w:szCs w:val="24"/>
        </w:rPr>
        <w:t xml:space="preserve">Dengan demikian ketika unsur kehormatan itu masih selalu melekat berkaitan dengan tulang manusia dari hidup sampai meninggal, maka memecah tulang manusia dalam keadaan mati itu seperti memecah tulang manusia dalam keadaan hidup, yaitu dalam segi merusak </w:t>
      </w:r>
      <w:r w:rsidRPr="002B40F4">
        <w:rPr>
          <w:rFonts w:asciiTheme="majorBidi" w:hAnsiTheme="majorBidi" w:cstheme="majorBidi"/>
          <w:sz w:val="24"/>
          <w:szCs w:val="24"/>
        </w:rPr>
        <w:t>kehormatan</w:t>
      </w:r>
      <w:r w:rsidRPr="00114D6A">
        <w:rPr>
          <w:rFonts w:asciiTheme="majorBidi" w:hAnsiTheme="majorBidi" w:cstheme="majorBidi"/>
          <w:sz w:val="28"/>
          <w:szCs w:val="28"/>
        </w:rPr>
        <w:t xml:space="preserve"> </w:t>
      </w:r>
      <w:r w:rsidRPr="002B40F4">
        <w:rPr>
          <w:rFonts w:ascii="Traditional Arabic" w:hAnsi="Traditional Arabic" w:cs="Traditional Arabic"/>
          <w:sz w:val="28"/>
          <w:szCs w:val="28"/>
        </w:rPr>
        <w:t>(</w:t>
      </w:r>
      <w:r w:rsidRPr="002B40F4">
        <w:rPr>
          <w:rFonts w:ascii="Traditional Arabic" w:hAnsi="Traditional Arabic" w:cs="Traditional Arabic"/>
          <w:sz w:val="28"/>
          <w:szCs w:val="28"/>
          <w:rtl/>
        </w:rPr>
        <w:t>هتك الحرمة</w:t>
      </w:r>
      <w:r w:rsidRPr="002B40F4">
        <w:rPr>
          <w:rFonts w:ascii="Traditional Arabic" w:hAnsi="Traditional Arabic" w:cs="Traditional Arabic"/>
          <w:sz w:val="28"/>
          <w:szCs w:val="28"/>
        </w:rPr>
        <w:t>)</w:t>
      </w:r>
      <w:r w:rsidRPr="00114D6A">
        <w:rPr>
          <w:rFonts w:asciiTheme="majorBidi" w:hAnsiTheme="majorBidi" w:cstheme="majorBidi"/>
          <w:sz w:val="28"/>
          <w:szCs w:val="28"/>
        </w:rPr>
        <w:t>.</w:t>
      </w:r>
      <w:proofErr w:type="gramEnd"/>
      <w:r w:rsidRPr="00114D6A">
        <w:rPr>
          <w:rFonts w:asciiTheme="majorBidi" w:hAnsiTheme="majorBidi" w:cstheme="majorBidi"/>
          <w:sz w:val="24"/>
          <w:szCs w:val="24"/>
        </w:rPr>
        <w:t xml:space="preserve"> </w:t>
      </w:r>
      <w:proofErr w:type="gramStart"/>
      <w:r w:rsidRPr="003C109C">
        <w:rPr>
          <w:rFonts w:asciiTheme="majorBidi" w:hAnsiTheme="majorBidi" w:cstheme="majorBidi"/>
          <w:sz w:val="24"/>
          <w:szCs w:val="24"/>
        </w:rPr>
        <w:t>Dan memecah tulang orang yang sudah meninggal itu tidaklah menghilangkan nyawa/kehidupan sehingga layak di kenai hukum Qishos</w:t>
      </w:r>
      <w:r>
        <w:rPr>
          <w:rFonts w:asciiTheme="majorBidi" w:hAnsiTheme="majorBidi" w:cstheme="majorBidi"/>
          <w:sz w:val="24"/>
          <w:szCs w:val="24"/>
        </w:rPr>
        <w:t>.</w:t>
      </w:r>
      <w:proofErr w:type="gramEnd"/>
      <w:r w:rsidRPr="003C109C">
        <w:rPr>
          <w:rStyle w:val="FootnoteReference"/>
          <w:rFonts w:asciiTheme="majorBidi" w:hAnsiTheme="majorBidi" w:cstheme="majorBidi"/>
          <w:sz w:val="24"/>
          <w:szCs w:val="24"/>
        </w:rPr>
        <w:footnoteReference w:id="34"/>
      </w:r>
    </w:p>
    <w:p w:rsidR="00DC2FBD" w:rsidRDefault="00DC2FBD" w:rsidP="00DC2FBD">
      <w:pPr>
        <w:spacing w:after="0" w:line="360" w:lineRule="auto"/>
        <w:ind w:firstLine="720"/>
        <w:jc w:val="both"/>
        <w:rPr>
          <w:rFonts w:asciiTheme="majorBidi" w:hAnsiTheme="majorBidi" w:cstheme="majorBidi"/>
          <w:sz w:val="24"/>
          <w:szCs w:val="24"/>
        </w:rPr>
      </w:pPr>
      <w:r w:rsidRPr="003C109C">
        <w:rPr>
          <w:rFonts w:asciiTheme="majorBidi" w:hAnsiTheme="majorBidi" w:cstheme="majorBidi"/>
          <w:sz w:val="24"/>
          <w:szCs w:val="24"/>
        </w:rPr>
        <w:t xml:space="preserve">Dengan kata lain berkaitan dengan hadis-hadis larangan memecah tulang orang yang meninggal, Imam Thohawi memberikan jawaban dan penta’wilan bahwa persamaan dalam larangan memecah tulang manusia dalam keadaan hidup dan mati itu dalam segi merusak kehormatan ( </w:t>
      </w:r>
      <w:r w:rsidRPr="003C109C">
        <w:rPr>
          <w:rFonts w:asciiTheme="majorBidi" w:hAnsiTheme="majorBidi" w:cstheme="majorBidi"/>
          <w:sz w:val="24"/>
          <w:szCs w:val="24"/>
          <w:rtl/>
        </w:rPr>
        <w:t>هتك الحرمة</w:t>
      </w:r>
      <w:r w:rsidRPr="003C109C">
        <w:rPr>
          <w:rFonts w:asciiTheme="majorBidi" w:hAnsiTheme="majorBidi" w:cstheme="majorBidi"/>
          <w:sz w:val="24"/>
          <w:szCs w:val="24"/>
        </w:rPr>
        <w:t xml:space="preserve">)/ merusak kehormatan mayit, dan itu tidak sampai mewajibkan dikenakannya hukum Qishos bagi orang yang melakukannya. </w:t>
      </w:r>
    </w:p>
    <w:p w:rsidR="00DC2FBD" w:rsidRDefault="00DC2FBD" w:rsidP="00DC2FBD">
      <w:pPr>
        <w:spacing w:after="0" w:line="360" w:lineRule="auto"/>
        <w:ind w:firstLine="720"/>
        <w:jc w:val="both"/>
        <w:rPr>
          <w:rFonts w:asciiTheme="majorBidi" w:hAnsiTheme="majorBidi" w:cstheme="majorBidi"/>
          <w:sz w:val="24"/>
          <w:szCs w:val="24"/>
        </w:rPr>
      </w:pPr>
    </w:p>
    <w:p w:rsidR="00DC2FBD" w:rsidRDefault="00DC2FBD" w:rsidP="00DC2FBD">
      <w:pPr>
        <w:spacing w:after="0" w:line="360" w:lineRule="auto"/>
        <w:ind w:firstLine="720"/>
        <w:jc w:val="both"/>
        <w:rPr>
          <w:rFonts w:asciiTheme="majorBidi" w:hAnsiTheme="majorBidi" w:cstheme="majorBidi"/>
          <w:sz w:val="24"/>
          <w:szCs w:val="24"/>
        </w:rPr>
      </w:pPr>
    </w:p>
    <w:p w:rsidR="00DC2FBD" w:rsidRPr="003C109C" w:rsidRDefault="00DC2FBD" w:rsidP="00DC2FBD">
      <w:pPr>
        <w:spacing w:after="0" w:line="360" w:lineRule="auto"/>
        <w:ind w:firstLine="720"/>
        <w:jc w:val="both"/>
        <w:rPr>
          <w:rFonts w:asciiTheme="majorBidi" w:hAnsiTheme="majorBidi" w:cstheme="majorBidi"/>
          <w:sz w:val="24"/>
          <w:szCs w:val="24"/>
        </w:rPr>
      </w:pPr>
    </w:p>
    <w:p w:rsidR="00DC2FBD" w:rsidRDefault="00DC2FBD" w:rsidP="00DC2FBD">
      <w:pPr>
        <w:pStyle w:val="NormalWeb"/>
        <w:spacing w:before="0" w:beforeAutospacing="0" w:after="0" w:afterAutospacing="0" w:line="360" w:lineRule="auto"/>
        <w:jc w:val="both"/>
        <w:rPr>
          <w:rFonts w:asciiTheme="majorBidi" w:hAnsiTheme="majorBidi" w:cstheme="majorBidi"/>
          <w:b/>
          <w:bCs/>
        </w:rPr>
      </w:pPr>
    </w:p>
    <w:p w:rsidR="00DC2FBD" w:rsidRPr="005B771B" w:rsidRDefault="00DC2FBD" w:rsidP="005078FF">
      <w:pPr>
        <w:pStyle w:val="NormalWeb"/>
        <w:numPr>
          <w:ilvl w:val="0"/>
          <w:numId w:val="25"/>
        </w:numPr>
        <w:spacing w:before="0" w:beforeAutospacing="0" w:after="0" w:afterAutospacing="0" w:line="360" w:lineRule="auto"/>
        <w:jc w:val="both"/>
        <w:rPr>
          <w:i/>
          <w:iCs/>
          <w:u w:val="single"/>
        </w:rPr>
      </w:pPr>
      <w:r w:rsidRPr="005B771B">
        <w:rPr>
          <w:rFonts w:asciiTheme="majorBidi" w:hAnsiTheme="majorBidi" w:cstheme="majorBidi"/>
          <w:i/>
          <w:iCs/>
          <w:u w:val="single"/>
        </w:rPr>
        <w:t>Bahasa Al-Hiwar (dialog/percakapan)</w:t>
      </w:r>
    </w:p>
    <w:p w:rsidR="00DC2FBD" w:rsidRPr="00C100CE" w:rsidRDefault="00DC2FBD" w:rsidP="00DC2FBD">
      <w:pPr>
        <w:autoSpaceDE w:val="0"/>
        <w:autoSpaceDN w:val="0"/>
        <w:bidi/>
        <w:adjustRightInd w:val="0"/>
        <w:spacing w:after="0" w:line="240" w:lineRule="auto"/>
        <w:ind w:right="709"/>
        <w:jc w:val="both"/>
        <w:rPr>
          <w:rFonts w:ascii="Traditional Arabic" w:hAnsi="Traditional Arabic" w:cs="Traditional Arabic"/>
          <w:sz w:val="32"/>
          <w:szCs w:val="32"/>
          <w:rtl/>
        </w:rPr>
      </w:pPr>
      <w:r w:rsidRPr="00C100CE">
        <w:rPr>
          <w:rFonts w:ascii="Traditional Arabic" w:hAnsi="Traditional Arabic" w:cs="Traditional Arabic"/>
          <w:sz w:val="32"/>
          <w:szCs w:val="32"/>
          <w:rtl/>
        </w:rPr>
        <w:t xml:space="preserve">حدثني أبي عمر بن الخطاب قال بينما نحن عند رسول الله صلى الله عليه و سلم ذات يوم إذ طلع علينا رجل شديد بياض الثياب شديد سواد الشعر لا يرى عليه أثر السفر ولا يعرفه منا أحد حتى جلس إلى النبي صلى الله عليه و سلم فاسند ركبتيه إلى ركبتيه ووضع كفيه على فخذيه وقال يا محمد أخبرني عن </w:t>
      </w:r>
      <w:r w:rsidRPr="00C100CE">
        <w:rPr>
          <w:rFonts w:ascii="Traditional Arabic" w:hAnsi="Traditional Arabic" w:cs="Traditional Arabic"/>
          <w:sz w:val="32"/>
          <w:szCs w:val="32"/>
          <w:rtl/>
        </w:rPr>
        <w:lastRenderedPageBreak/>
        <w:t>الإسلام فقال رسول الله صلى الله عليه و سلم الإسلام أن تشهد أن لا إله إلا الله وأن محمدا رسول الله صلى الله عليه و سلم وتقيم الصلاة وتؤتي الزكاة وتصوم رمضان وتحج البيت إن استطعت إليه سبيلا قال صدقت قال فعجبنا له يسأله ويصدقه قال فأخبرني عن الإيمان قال أن تؤمن بالله وملائكته وكتبه ورسله واليوم الآخر وتؤمن بالقدر خيره وشره قال صدقت قال فأخبرني عن الإحسان قال أن تعبد الله كأنك تراه فإن لم تكن تراه فإنه يراك قال فأخبرني عن الساعة قال ما المسؤول عنها بأعلم من السائل قال فأخبرني عن أمارتها قال أن تلد الأمة ربتها وأن ترى الحفاة العراة العالة رعاء الشاء يتطاولون في البنيان قال ثم انطلق فلبثت مليا ثم قال لي يا عمر أتدري من السائل ؟ قلت الله ورسوله أعلم قال فإنه جبريل أتاكم يعلمكم دينكم</w:t>
      </w:r>
      <w:r w:rsidRPr="00C100CE">
        <w:rPr>
          <w:rStyle w:val="FootnoteReference"/>
          <w:rFonts w:ascii="Traditional Arabic" w:hAnsi="Traditional Arabic" w:cs="Traditional Arabic"/>
          <w:sz w:val="32"/>
          <w:szCs w:val="32"/>
          <w:rtl/>
        </w:rPr>
        <w:footnoteReference w:id="35"/>
      </w:r>
    </w:p>
    <w:p w:rsidR="00DC2FBD" w:rsidRDefault="00DC2FBD" w:rsidP="00DC2FBD">
      <w:pPr>
        <w:spacing w:after="0" w:line="240" w:lineRule="auto"/>
        <w:ind w:left="1418" w:hanging="709"/>
        <w:jc w:val="both"/>
        <w:rPr>
          <w:rFonts w:asciiTheme="majorBidi" w:hAnsiTheme="majorBidi" w:cstheme="majorBidi"/>
          <w:i/>
          <w:iCs/>
          <w:sz w:val="24"/>
          <w:szCs w:val="24"/>
        </w:rPr>
      </w:pPr>
      <w:r>
        <w:rPr>
          <w:rFonts w:asciiTheme="majorBidi" w:hAnsiTheme="majorBidi" w:cstheme="majorBidi"/>
          <w:sz w:val="24"/>
          <w:szCs w:val="24"/>
        </w:rPr>
        <w:t xml:space="preserve">Artinya: </w:t>
      </w:r>
      <w:r w:rsidRPr="003C109C">
        <w:rPr>
          <w:rFonts w:asciiTheme="majorBidi" w:hAnsiTheme="majorBidi" w:cstheme="majorBidi"/>
          <w:i/>
          <w:iCs/>
          <w:sz w:val="24"/>
          <w:szCs w:val="24"/>
        </w:rPr>
        <w:t xml:space="preserve">Suatu ketika, kami (para sahabat) duduk di dekat </w:t>
      </w:r>
      <w:r>
        <w:rPr>
          <w:rFonts w:asciiTheme="majorBidi" w:hAnsiTheme="majorBidi" w:cstheme="majorBidi"/>
          <w:i/>
          <w:iCs/>
          <w:sz w:val="24"/>
          <w:szCs w:val="24"/>
        </w:rPr>
        <w:t>Rasulullah</w:t>
      </w:r>
      <w:r w:rsidRPr="003C109C">
        <w:rPr>
          <w:rFonts w:asciiTheme="majorBidi" w:hAnsiTheme="majorBidi" w:cstheme="majorBidi"/>
          <w:i/>
          <w:iCs/>
          <w:sz w:val="24"/>
          <w:szCs w:val="24"/>
        </w:rPr>
        <w:t xml:space="preserve">ulah Shallallahu 'alaihi wa sallam. </w:t>
      </w:r>
      <w:proofErr w:type="gramStart"/>
      <w:r w:rsidRPr="003C109C">
        <w:rPr>
          <w:rFonts w:asciiTheme="majorBidi" w:hAnsiTheme="majorBidi" w:cstheme="majorBidi"/>
          <w:i/>
          <w:iCs/>
          <w:sz w:val="24"/>
          <w:szCs w:val="24"/>
        </w:rPr>
        <w:t>Tiba-tiba muncul kepada kami seorang lelaki mengenakan pakaian yang sangat putih dan rambutnya amat hitam.</w:t>
      </w:r>
      <w:proofErr w:type="gramEnd"/>
      <w:r w:rsidRPr="003C109C">
        <w:rPr>
          <w:rFonts w:asciiTheme="majorBidi" w:hAnsiTheme="majorBidi" w:cstheme="majorBidi"/>
          <w:i/>
          <w:iCs/>
          <w:sz w:val="24"/>
          <w:szCs w:val="24"/>
        </w:rPr>
        <w:t xml:space="preserve"> </w:t>
      </w:r>
      <w:proofErr w:type="gramStart"/>
      <w:r w:rsidRPr="003C109C">
        <w:rPr>
          <w:rFonts w:asciiTheme="majorBidi" w:hAnsiTheme="majorBidi" w:cstheme="majorBidi"/>
          <w:i/>
          <w:iCs/>
          <w:sz w:val="24"/>
          <w:szCs w:val="24"/>
        </w:rPr>
        <w:t>Tak terlihat padanya tanda-tanda bekas perjalanan, dan tak ada seorang pun di antara kami yang mengenalnya.</w:t>
      </w:r>
      <w:proofErr w:type="gramEnd"/>
      <w:r w:rsidRPr="003C109C">
        <w:rPr>
          <w:rFonts w:asciiTheme="majorBidi" w:hAnsiTheme="majorBidi" w:cstheme="majorBidi"/>
          <w:i/>
          <w:iCs/>
          <w:sz w:val="24"/>
          <w:szCs w:val="24"/>
        </w:rPr>
        <w:t xml:space="preserve"> Ia segera duduk di hadapan </w:t>
      </w:r>
      <w:r>
        <w:rPr>
          <w:rFonts w:asciiTheme="majorBidi" w:hAnsiTheme="majorBidi" w:cstheme="majorBidi"/>
          <w:i/>
          <w:iCs/>
          <w:sz w:val="24"/>
          <w:szCs w:val="24"/>
        </w:rPr>
        <w:t>Nabi</w:t>
      </w:r>
      <w:r w:rsidRPr="003C109C">
        <w:rPr>
          <w:rFonts w:asciiTheme="majorBidi" w:hAnsiTheme="majorBidi" w:cstheme="majorBidi"/>
          <w:i/>
          <w:iCs/>
          <w:sz w:val="24"/>
          <w:szCs w:val="24"/>
        </w:rPr>
        <w:t xml:space="preserve">, lalu lututnya disandarkan kepada lutut </w:t>
      </w:r>
      <w:r>
        <w:rPr>
          <w:rFonts w:asciiTheme="majorBidi" w:hAnsiTheme="majorBidi" w:cstheme="majorBidi"/>
          <w:i/>
          <w:iCs/>
          <w:sz w:val="24"/>
          <w:szCs w:val="24"/>
        </w:rPr>
        <w:t>Nabi</w:t>
      </w:r>
      <w:r w:rsidRPr="003C109C">
        <w:rPr>
          <w:rFonts w:asciiTheme="majorBidi" w:hAnsiTheme="majorBidi" w:cstheme="majorBidi"/>
          <w:i/>
          <w:iCs/>
          <w:sz w:val="24"/>
          <w:szCs w:val="24"/>
        </w:rPr>
        <w:t xml:space="preserve"> dan meletakkan kedua tangannya di atas kedua paha </w:t>
      </w:r>
      <w:r>
        <w:rPr>
          <w:rFonts w:asciiTheme="majorBidi" w:hAnsiTheme="majorBidi" w:cstheme="majorBidi"/>
          <w:i/>
          <w:iCs/>
          <w:sz w:val="24"/>
          <w:szCs w:val="24"/>
        </w:rPr>
        <w:t>Nabi</w:t>
      </w:r>
      <w:r w:rsidRPr="003C109C">
        <w:rPr>
          <w:rFonts w:asciiTheme="majorBidi" w:hAnsiTheme="majorBidi" w:cstheme="majorBidi"/>
          <w:i/>
          <w:iCs/>
          <w:sz w:val="24"/>
          <w:szCs w:val="24"/>
        </w:rPr>
        <w:t xml:space="preserve">, kemudian ia </w:t>
      </w:r>
      <w:proofErr w:type="gramStart"/>
      <w:r w:rsidRPr="003C109C">
        <w:rPr>
          <w:rFonts w:asciiTheme="majorBidi" w:hAnsiTheme="majorBidi" w:cstheme="majorBidi"/>
          <w:i/>
          <w:iCs/>
          <w:sz w:val="24"/>
          <w:szCs w:val="24"/>
        </w:rPr>
        <w:t>berkata :</w:t>
      </w:r>
      <w:proofErr w:type="gramEnd"/>
      <w:r w:rsidRPr="003C109C">
        <w:rPr>
          <w:rFonts w:asciiTheme="majorBidi" w:hAnsiTheme="majorBidi" w:cstheme="majorBidi"/>
          <w:i/>
          <w:iCs/>
          <w:sz w:val="24"/>
          <w:szCs w:val="24"/>
        </w:rPr>
        <w:t xml:space="preserve"> “Hai, Muhammad! </w:t>
      </w:r>
      <w:proofErr w:type="gramStart"/>
      <w:r w:rsidRPr="003C109C">
        <w:rPr>
          <w:rFonts w:asciiTheme="majorBidi" w:hAnsiTheme="majorBidi" w:cstheme="majorBidi"/>
          <w:i/>
          <w:iCs/>
          <w:sz w:val="24"/>
          <w:szCs w:val="24"/>
        </w:rPr>
        <w:t xml:space="preserve">Beritahukan kepadaku tentang </w:t>
      </w:r>
      <w:r>
        <w:rPr>
          <w:rFonts w:asciiTheme="majorBidi" w:hAnsiTheme="majorBidi" w:cstheme="majorBidi"/>
          <w:i/>
          <w:iCs/>
          <w:sz w:val="24"/>
          <w:szCs w:val="24"/>
        </w:rPr>
        <w:t>Islam</w:t>
      </w:r>
      <w:r w:rsidRPr="003C109C">
        <w:rPr>
          <w:rFonts w:asciiTheme="majorBidi" w:hAnsiTheme="majorBidi" w:cstheme="majorBidi"/>
          <w:i/>
          <w:iCs/>
          <w:sz w:val="24"/>
          <w:szCs w:val="24"/>
        </w:rPr>
        <w:t>.”</w:t>
      </w:r>
      <w:proofErr w:type="gramEnd"/>
      <w:r>
        <w:rPr>
          <w:rFonts w:asciiTheme="majorBidi" w:hAnsiTheme="majorBidi" w:cstheme="majorBidi"/>
          <w:i/>
          <w:iCs/>
          <w:sz w:val="24"/>
          <w:szCs w:val="24"/>
        </w:rPr>
        <w:t xml:space="preserve"> Rasulullah</w:t>
      </w:r>
      <w:r w:rsidRPr="003C109C">
        <w:rPr>
          <w:rFonts w:asciiTheme="majorBidi" w:hAnsiTheme="majorBidi" w:cstheme="majorBidi"/>
          <w:i/>
          <w:iCs/>
          <w:sz w:val="24"/>
          <w:szCs w:val="24"/>
        </w:rPr>
        <w:t xml:space="preserve"> Shallallahu 'alaihi wa sallam menjawab,”</w:t>
      </w:r>
      <w:r>
        <w:rPr>
          <w:rFonts w:asciiTheme="majorBidi" w:hAnsiTheme="majorBidi" w:cstheme="majorBidi"/>
          <w:i/>
          <w:iCs/>
          <w:sz w:val="24"/>
          <w:szCs w:val="24"/>
        </w:rPr>
        <w:t>Islam</w:t>
      </w:r>
      <w:r w:rsidRPr="003C109C">
        <w:rPr>
          <w:rFonts w:asciiTheme="majorBidi" w:hAnsiTheme="majorBidi" w:cstheme="majorBidi"/>
          <w:i/>
          <w:iCs/>
          <w:sz w:val="24"/>
          <w:szCs w:val="24"/>
        </w:rPr>
        <w:t xml:space="preserve"> adalah, engkau bersaksi tidak ada yang berhak diibadahi dengan benar melainkan hanya Allah, dan sesungguhnya Muhammad adalah </w:t>
      </w:r>
      <w:r>
        <w:rPr>
          <w:rFonts w:asciiTheme="majorBidi" w:hAnsiTheme="majorBidi" w:cstheme="majorBidi"/>
          <w:i/>
          <w:iCs/>
          <w:sz w:val="24"/>
          <w:szCs w:val="24"/>
        </w:rPr>
        <w:t>Rasulullah</w:t>
      </w:r>
      <w:r w:rsidRPr="003C109C">
        <w:rPr>
          <w:rFonts w:asciiTheme="majorBidi" w:hAnsiTheme="majorBidi" w:cstheme="majorBidi"/>
          <w:i/>
          <w:iCs/>
          <w:sz w:val="24"/>
          <w:szCs w:val="24"/>
        </w:rPr>
        <w:t xml:space="preserve"> Allah; menegakkan shalat; menunaikan zakat; berpuasa di bulan Ramadhan, dan engkau menunaikan haji ke Baitullah, jika engkau telah mampu melakukannya,” lelaki itu berkata,”Engkau benar,” maka kami heran, </w:t>
      </w:r>
      <w:proofErr w:type="gramStart"/>
      <w:r w:rsidRPr="003C109C">
        <w:rPr>
          <w:rFonts w:asciiTheme="majorBidi" w:hAnsiTheme="majorBidi" w:cstheme="majorBidi"/>
          <w:i/>
          <w:iCs/>
          <w:sz w:val="24"/>
          <w:szCs w:val="24"/>
        </w:rPr>
        <w:t>ia</w:t>
      </w:r>
      <w:proofErr w:type="gramEnd"/>
      <w:r w:rsidRPr="003C109C">
        <w:rPr>
          <w:rFonts w:asciiTheme="majorBidi" w:hAnsiTheme="majorBidi" w:cstheme="majorBidi"/>
          <w:i/>
          <w:iCs/>
          <w:sz w:val="24"/>
          <w:szCs w:val="24"/>
        </w:rPr>
        <w:t xml:space="preserve"> yang bertanya ia pula yang membenarkannya.</w:t>
      </w:r>
      <w:r>
        <w:rPr>
          <w:rFonts w:asciiTheme="majorBidi" w:hAnsiTheme="majorBidi" w:cstheme="majorBidi"/>
          <w:i/>
          <w:iCs/>
          <w:sz w:val="24"/>
          <w:szCs w:val="24"/>
        </w:rPr>
        <w:t xml:space="preserve"> </w:t>
      </w:r>
      <w:r w:rsidRPr="003C109C">
        <w:rPr>
          <w:rFonts w:asciiTheme="majorBidi" w:hAnsiTheme="majorBidi" w:cstheme="majorBidi"/>
          <w:i/>
          <w:iCs/>
          <w:sz w:val="24"/>
          <w:szCs w:val="24"/>
        </w:rPr>
        <w:t xml:space="preserve">Kemudian </w:t>
      </w:r>
      <w:proofErr w:type="gramStart"/>
      <w:r w:rsidRPr="003C109C">
        <w:rPr>
          <w:rFonts w:asciiTheme="majorBidi" w:hAnsiTheme="majorBidi" w:cstheme="majorBidi"/>
          <w:i/>
          <w:iCs/>
          <w:sz w:val="24"/>
          <w:szCs w:val="24"/>
        </w:rPr>
        <w:t>ia</w:t>
      </w:r>
      <w:proofErr w:type="gramEnd"/>
      <w:r w:rsidRPr="003C109C">
        <w:rPr>
          <w:rFonts w:asciiTheme="majorBidi" w:hAnsiTheme="majorBidi" w:cstheme="majorBidi"/>
          <w:i/>
          <w:iCs/>
          <w:sz w:val="24"/>
          <w:szCs w:val="24"/>
        </w:rPr>
        <w:t xml:space="preserve"> bertanya lagi: “Beritahukan kepadaku tentang Iman”.</w:t>
      </w:r>
      <w:r>
        <w:rPr>
          <w:rFonts w:asciiTheme="majorBidi" w:hAnsiTheme="majorBidi" w:cstheme="majorBidi"/>
          <w:i/>
          <w:iCs/>
          <w:sz w:val="24"/>
          <w:szCs w:val="24"/>
        </w:rPr>
        <w:t xml:space="preserve"> Nabi</w:t>
      </w:r>
      <w:r w:rsidRPr="003C109C">
        <w:rPr>
          <w:rFonts w:asciiTheme="majorBidi" w:hAnsiTheme="majorBidi" w:cstheme="majorBidi"/>
          <w:i/>
          <w:iCs/>
          <w:sz w:val="24"/>
          <w:szCs w:val="24"/>
        </w:rPr>
        <w:t xml:space="preserve"> menjawab,”Iman adalah, engkau beriman kepada Allah; malaikatNya; kitab-kitabNya; para </w:t>
      </w:r>
      <w:r>
        <w:rPr>
          <w:rFonts w:asciiTheme="majorBidi" w:hAnsiTheme="majorBidi" w:cstheme="majorBidi"/>
          <w:i/>
          <w:iCs/>
          <w:sz w:val="24"/>
          <w:szCs w:val="24"/>
        </w:rPr>
        <w:t>Rasulullah</w:t>
      </w:r>
      <w:r w:rsidRPr="003C109C">
        <w:rPr>
          <w:rFonts w:asciiTheme="majorBidi" w:hAnsiTheme="majorBidi" w:cstheme="majorBidi"/>
          <w:i/>
          <w:iCs/>
          <w:sz w:val="24"/>
          <w:szCs w:val="24"/>
        </w:rPr>
        <w:t>Nya; hari Akhir, dan beriman kepada takdir Allah yang baik dan yang buruk,” ia berkata, “Engkau benar.”</w:t>
      </w:r>
      <w:r>
        <w:rPr>
          <w:rFonts w:asciiTheme="majorBidi" w:hAnsiTheme="majorBidi" w:cstheme="majorBidi"/>
          <w:i/>
          <w:iCs/>
          <w:sz w:val="24"/>
          <w:szCs w:val="24"/>
        </w:rPr>
        <w:t xml:space="preserve"> </w:t>
      </w:r>
      <w:r w:rsidRPr="003C109C">
        <w:rPr>
          <w:rFonts w:asciiTheme="majorBidi" w:hAnsiTheme="majorBidi" w:cstheme="majorBidi"/>
          <w:i/>
          <w:iCs/>
          <w:sz w:val="24"/>
          <w:szCs w:val="24"/>
        </w:rPr>
        <w:t>Dia bertanya lagi: “Beritahukan kepadaku tentang ihsan”.</w:t>
      </w:r>
      <w:r>
        <w:rPr>
          <w:rFonts w:asciiTheme="majorBidi" w:hAnsiTheme="majorBidi" w:cstheme="majorBidi"/>
          <w:i/>
          <w:iCs/>
          <w:sz w:val="24"/>
          <w:szCs w:val="24"/>
        </w:rPr>
        <w:t xml:space="preserve"> Nabi</w:t>
      </w:r>
      <w:r w:rsidRPr="003C109C">
        <w:rPr>
          <w:rFonts w:asciiTheme="majorBidi" w:hAnsiTheme="majorBidi" w:cstheme="majorBidi"/>
          <w:i/>
          <w:iCs/>
          <w:sz w:val="24"/>
          <w:szCs w:val="24"/>
        </w:rPr>
        <w:t xml:space="preserve"> Shallallahu 'alaihi wa sallam menjawab,”Hendaklah engkau beribadah kepada Allah seakan-akan engkau melihatNya. </w:t>
      </w:r>
      <w:proofErr w:type="gramStart"/>
      <w:r w:rsidRPr="003C109C">
        <w:rPr>
          <w:rFonts w:asciiTheme="majorBidi" w:hAnsiTheme="majorBidi" w:cstheme="majorBidi"/>
          <w:i/>
          <w:iCs/>
          <w:sz w:val="24"/>
          <w:szCs w:val="24"/>
        </w:rPr>
        <w:t>Kalaupun engkau tidak melihatNy</w:t>
      </w:r>
      <w:r>
        <w:rPr>
          <w:rFonts w:asciiTheme="majorBidi" w:hAnsiTheme="majorBidi" w:cstheme="majorBidi"/>
          <w:i/>
          <w:iCs/>
          <w:sz w:val="24"/>
          <w:szCs w:val="24"/>
        </w:rPr>
        <w:t>a, sesungguhnya Dia melihatmu.”</w:t>
      </w:r>
      <w:proofErr w:type="gramEnd"/>
      <w:r w:rsidRPr="003C109C">
        <w:rPr>
          <w:rFonts w:asciiTheme="majorBidi" w:hAnsiTheme="majorBidi" w:cstheme="majorBidi"/>
          <w:i/>
          <w:iCs/>
          <w:sz w:val="24"/>
          <w:szCs w:val="24"/>
        </w:rPr>
        <w:t xml:space="preserve">Lelaki itu berkata </w:t>
      </w:r>
      <w:proofErr w:type="gramStart"/>
      <w:r w:rsidRPr="003C109C">
        <w:rPr>
          <w:rFonts w:asciiTheme="majorBidi" w:hAnsiTheme="majorBidi" w:cstheme="majorBidi"/>
          <w:i/>
          <w:iCs/>
          <w:sz w:val="24"/>
          <w:szCs w:val="24"/>
        </w:rPr>
        <w:t>lagi :</w:t>
      </w:r>
      <w:proofErr w:type="gramEnd"/>
      <w:r w:rsidRPr="003C109C">
        <w:rPr>
          <w:rFonts w:asciiTheme="majorBidi" w:hAnsiTheme="majorBidi" w:cstheme="majorBidi"/>
          <w:i/>
          <w:iCs/>
          <w:sz w:val="24"/>
          <w:szCs w:val="24"/>
        </w:rPr>
        <w:t xml:space="preserve"> “Beritahukan kepadaku kapan terjadi Kiamat?”</w:t>
      </w:r>
      <w:proofErr w:type="gramStart"/>
      <w:r>
        <w:rPr>
          <w:rFonts w:asciiTheme="majorBidi" w:hAnsiTheme="majorBidi" w:cstheme="majorBidi"/>
          <w:i/>
          <w:iCs/>
          <w:sz w:val="24"/>
          <w:szCs w:val="24"/>
        </w:rPr>
        <w:t>Nabi</w:t>
      </w:r>
      <w:r w:rsidRPr="003C109C">
        <w:rPr>
          <w:rFonts w:asciiTheme="majorBidi" w:hAnsiTheme="majorBidi" w:cstheme="majorBidi"/>
          <w:i/>
          <w:iCs/>
          <w:sz w:val="24"/>
          <w:szCs w:val="24"/>
        </w:rPr>
        <w:t xml:space="preserve"> menjawab,”Yang ditanya tidaklah lebih tahu daripada yang bertanya.”</w:t>
      </w:r>
      <w:proofErr w:type="gramEnd"/>
      <w:r w:rsidRPr="003C109C">
        <w:rPr>
          <w:rFonts w:asciiTheme="majorBidi" w:hAnsiTheme="majorBidi" w:cstheme="majorBidi"/>
          <w:i/>
          <w:iCs/>
          <w:sz w:val="24"/>
          <w:szCs w:val="24"/>
        </w:rPr>
        <w:t xml:space="preserve">Dia pun bertanya </w:t>
      </w:r>
      <w:proofErr w:type="gramStart"/>
      <w:r w:rsidRPr="003C109C">
        <w:rPr>
          <w:rFonts w:asciiTheme="majorBidi" w:hAnsiTheme="majorBidi" w:cstheme="majorBidi"/>
          <w:i/>
          <w:iCs/>
          <w:sz w:val="24"/>
          <w:szCs w:val="24"/>
        </w:rPr>
        <w:t>lagi :</w:t>
      </w:r>
      <w:proofErr w:type="gramEnd"/>
      <w:r w:rsidRPr="003C109C">
        <w:rPr>
          <w:rFonts w:asciiTheme="majorBidi" w:hAnsiTheme="majorBidi" w:cstheme="majorBidi"/>
          <w:i/>
          <w:iCs/>
          <w:sz w:val="24"/>
          <w:szCs w:val="24"/>
        </w:rPr>
        <w:t xml:space="preserve"> “Beritahukan kepadaku tentang tanda-tandanya!”</w:t>
      </w:r>
      <w:proofErr w:type="gramStart"/>
      <w:r>
        <w:rPr>
          <w:rFonts w:asciiTheme="majorBidi" w:hAnsiTheme="majorBidi" w:cstheme="majorBidi"/>
          <w:i/>
          <w:iCs/>
          <w:sz w:val="24"/>
          <w:szCs w:val="24"/>
        </w:rPr>
        <w:t>Nabi</w:t>
      </w:r>
      <w:r w:rsidRPr="003C109C">
        <w:rPr>
          <w:rFonts w:asciiTheme="majorBidi" w:hAnsiTheme="majorBidi" w:cstheme="majorBidi"/>
          <w:i/>
          <w:iCs/>
          <w:sz w:val="24"/>
          <w:szCs w:val="24"/>
        </w:rPr>
        <w:t xml:space="preserve"> menjawab,”Jika seorang budak wanita telah melahirkan tuannya; jika engkau melihat orang yang bertelanjang kaki, tanpa memakai baju (miskin papa) serta pengembala kambing telah saling berlomba dalam mendirikan bangunan megah yang menjulang tinggi.”</w:t>
      </w:r>
      <w:proofErr w:type="gramEnd"/>
      <w:r w:rsidRPr="003C109C">
        <w:rPr>
          <w:rFonts w:asciiTheme="majorBidi" w:hAnsiTheme="majorBidi" w:cstheme="majorBidi"/>
          <w:i/>
          <w:iCs/>
          <w:sz w:val="24"/>
          <w:szCs w:val="24"/>
        </w:rPr>
        <w:br/>
      </w:r>
      <w:proofErr w:type="gramStart"/>
      <w:r w:rsidRPr="003C109C">
        <w:rPr>
          <w:rFonts w:asciiTheme="majorBidi" w:hAnsiTheme="majorBidi" w:cstheme="majorBidi"/>
          <w:i/>
          <w:iCs/>
          <w:sz w:val="24"/>
          <w:szCs w:val="24"/>
        </w:rPr>
        <w:t>Kemudian lelaki tersebut segera pergi.</w:t>
      </w:r>
      <w:proofErr w:type="gramEnd"/>
      <w:r w:rsidRPr="003C109C">
        <w:rPr>
          <w:rFonts w:asciiTheme="majorBidi" w:hAnsiTheme="majorBidi" w:cstheme="majorBidi"/>
          <w:i/>
          <w:iCs/>
          <w:sz w:val="24"/>
          <w:szCs w:val="24"/>
        </w:rPr>
        <w:t xml:space="preserve"> Aku pun terdiam, sehingga </w:t>
      </w:r>
      <w:r>
        <w:rPr>
          <w:rFonts w:asciiTheme="majorBidi" w:hAnsiTheme="majorBidi" w:cstheme="majorBidi"/>
          <w:i/>
          <w:iCs/>
          <w:sz w:val="24"/>
          <w:szCs w:val="24"/>
        </w:rPr>
        <w:t>Nabi</w:t>
      </w:r>
      <w:r w:rsidRPr="003C109C">
        <w:rPr>
          <w:rFonts w:asciiTheme="majorBidi" w:hAnsiTheme="majorBidi" w:cstheme="majorBidi"/>
          <w:i/>
          <w:iCs/>
          <w:sz w:val="24"/>
          <w:szCs w:val="24"/>
        </w:rPr>
        <w:t xml:space="preserve"> bertanya </w:t>
      </w:r>
      <w:proofErr w:type="gramStart"/>
      <w:r w:rsidRPr="003C109C">
        <w:rPr>
          <w:rFonts w:asciiTheme="majorBidi" w:hAnsiTheme="majorBidi" w:cstheme="majorBidi"/>
          <w:i/>
          <w:iCs/>
          <w:sz w:val="24"/>
          <w:szCs w:val="24"/>
        </w:rPr>
        <w:t>kepadaku :</w:t>
      </w:r>
      <w:proofErr w:type="gramEnd"/>
      <w:r w:rsidRPr="003C109C">
        <w:rPr>
          <w:rFonts w:asciiTheme="majorBidi" w:hAnsiTheme="majorBidi" w:cstheme="majorBidi"/>
          <w:i/>
          <w:iCs/>
          <w:sz w:val="24"/>
          <w:szCs w:val="24"/>
        </w:rPr>
        <w:t xml:space="preserve"> “Wahai, Umar! </w:t>
      </w:r>
      <w:proofErr w:type="gramStart"/>
      <w:r w:rsidRPr="003C109C">
        <w:rPr>
          <w:rFonts w:asciiTheme="majorBidi" w:hAnsiTheme="majorBidi" w:cstheme="majorBidi"/>
          <w:i/>
          <w:iCs/>
          <w:sz w:val="24"/>
          <w:szCs w:val="24"/>
        </w:rPr>
        <w:t xml:space="preserve">Tahukah engkau, siapa yang bertanya tadi?”Aku menjawab,”Allah dan </w:t>
      </w:r>
      <w:r>
        <w:rPr>
          <w:rFonts w:asciiTheme="majorBidi" w:hAnsiTheme="majorBidi" w:cstheme="majorBidi"/>
          <w:i/>
          <w:iCs/>
          <w:sz w:val="24"/>
          <w:szCs w:val="24"/>
        </w:rPr>
        <w:t>Rasul-</w:t>
      </w:r>
      <w:r w:rsidRPr="003C109C">
        <w:rPr>
          <w:rFonts w:asciiTheme="majorBidi" w:hAnsiTheme="majorBidi" w:cstheme="majorBidi"/>
          <w:i/>
          <w:iCs/>
          <w:sz w:val="24"/>
          <w:szCs w:val="24"/>
        </w:rPr>
        <w:t xml:space="preserve">Nya lebih mengetahui,” Beliau </w:t>
      </w:r>
      <w:r w:rsidRPr="003C109C">
        <w:rPr>
          <w:rFonts w:asciiTheme="majorBidi" w:hAnsiTheme="majorBidi" w:cstheme="majorBidi"/>
          <w:i/>
          <w:iCs/>
          <w:sz w:val="24"/>
          <w:szCs w:val="24"/>
        </w:rPr>
        <w:lastRenderedPageBreak/>
        <w:t>bersabda,”Dia adalah Jibril yang mengajarkan kalian tentang agama kalian.”</w:t>
      </w:r>
      <w:proofErr w:type="gramEnd"/>
      <w:r>
        <w:rPr>
          <w:rStyle w:val="FootnoteReference"/>
          <w:rFonts w:asciiTheme="majorBidi" w:hAnsiTheme="majorBidi" w:cstheme="majorBidi"/>
          <w:i/>
          <w:iCs/>
          <w:sz w:val="24"/>
          <w:szCs w:val="24"/>
        </w:rPr>
        <w:footnoteReference w:id="36"/>
      </w:r>
    </w:p>
    <w:p w:rsidR="00DC2FBD" w:rsidRDefault="00DC2FBD" w:rsidP="00DC2FBD">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Hadits ini mengajarkan tentang agama tanpa terlihat menggurui, Jibril datang dan bertanya agar para sahabat yang ada dalam majelis tersebut paham tentang agama yang dianut mereka.</w:t>
      </w:r>
      <w:proofErr w:type="gramEnd"/>
    </w:p>
    <w:p w:rsidR="00DC2FBD" w:rsidRPr="005B771B" w:rsidRDefault="00DC2FBD" w:rsidP="005078FF">
      <w:pPr>
        <w:pStyle w:val="ListParagraph"/>
        <w:numPr>
          <w:ilvl w:val="0"/>
          <w:numId w:val="25"/>
        </w:numPr>
        <w:spacing w:after="0" w:line="360" w:lineRule="auto"/>
        <w:ind w:left="993"/>
        <w:jc w:val="both"/>
        <w:rPr>
          <w:rFonts w:asciiTheme="majorBidi" w:hAnsiTheme="majorBidi" w:cstheme="majorBidi"/>
          <w:i/>
          <w:iCs/>
          <w:sz w:val="24"/>
          <w:szCs w:val="24"/>
          <w:u w:val="single"/>
        </w:rPr>
      </w:pPr>
      <w:r w:rsidRPr="005B771B">
        <w:rPr>
          <w:rFonts w:asciiTheme="majorBidi" w:hAnsiTheme="majorBidi" w:cstheme="majorBidi"/>
          <w:i/>
          <w:iCs/>
          <w:sz w:val="24"/>
          <w:szCs w:val="24"/>
          <w:u w:val="single"/>
        </w:rPr>
        <w:t>Bahasa Ramziy ( simbolik)</w:t>
      </w:r>
    </w:p>
    <w:p w:rsidR="00DC2FBD" w:rsidRPr="005B771B" w:rsidRDefault="00DC2FBD" w:rsidP="00DC2FBD">
      <w:pPr>
        <w:spacing w:after="0" w:line="360" w:lineRule="auto"/>
        <w:ind w:firstLine="633"/>
        <w:jc w:val="both"/>
        <w:rPr>
          <w:rFonts w:asciiTheme="majorBidi" w:hAnsiTheme="majorBidi" w:cstheme="majorBidi"/>
          <w:sz w:val="24"/>
          <w:szCs w:val="24"/>
        </w:rPr>
      </w:pPr>
      <w:proofErr w:type="gramStart"/>
      <w:r w:rsidRPr="005B771B">
        <w:rPr>
          <w:rFonts w:asciiTheme="majorBidi" w:hAnsiTheme="majorBidi" w:cstheme="majorBidi"/>
          <w:sz w:val="24"/>
          <w:szCs w:val="24"/>
        </w:rPr>
        <w:t>Menurut M. Syuhudi Ismail hadis-hadis yang menyebutkan tentang gambara</w:t>
      </w:r>
      <w:r>
        <w:rPr>
          <w:rFonts w:asciiTheme="majorBidi" w:hAnsiTheme="majorBidi" w:cstheme="majorBidi"/>
          <w:sz w:val="24"/>
          <w:szCs w:val="24"/>
        </w:rPr>
        <w:t>n fisik Dajjal adalah haarus dip</w:t>
      </w:r>
      <w:r w:rsidRPr="005B771B">
        <w:rPr>
          <w:rFonts w:asciiTheme="majorBidi" w:hAnsiTheme="majorBidi" w:cstheme="majorBidi"/>
          <w:sz w:val="24"/>
          <w:szCs w:val="24"/>
        </w:rPr>
        <w:t>ahami simbolik, yang dimaksud sebenarnya adalah ke</w:t>
      </w:r>
      <w:r>
        <w:rPr>
          <w:rFonts w:asciiTheme="majorBidi" w:hAnsiTheme="majorBidi" w:cstheme="majorBidi"/>
          <w:sz w:val="24"/>
          <w:szCs w:val="24"/>
        </w:rPr>
        <w:t>a</w:t>
      </w:r>
      <w:r w:rsidRPr="005B771B">
        <w:rPr>
          <w:rFonts w:asciiTheme="majorBidi" w:hAnsiTheme="majorBidi" w:cstheme="majorBidi"/>
          <w:sz w:val="24"/>
          <w:szCs w:val="24"/>
        </w:rPr>
        <w:t>daan yang timpang dan lalim.</w:t>
      </w:r>
      <w:proofErr w:type="gramEnd"/>
      <w:r w:rsidRPr="005B771B">
        <w:rPr>
          <w:rFonts w:asciiTheme="majorBidi" w:hAnsiTheme="majorBidi" w:cstheme="majorBidi"/>
          <w:sz w:val="24"/>
          <w:szCs w:val="24"/>
        </w:rPr>
        <w:t xml:space="preserve">  </w:t>
      </w:r>
    </w:p>
    <w:p w:rsidR="00DC2FBD" w:rsidRPr="00601D11" w:rsidRDefault="00DC2FBD" w:rsidP="005078FF">
      <w:pPr>
        <w:pStyle w:val="ListParagraph"/>
        <w:numPr>
          <w:ilvl w:val="0"/>
          <w:numId w:val="25"/>
        </w:numPr>
        <w:spacing w:after="0" w:line="360" w:lineRule="auto"/>
        <w:ind w:left="993"/>
        <w:jc w:val="both"/>
        <w:rPr>
          <w:rFonts w:asciiTheme="majorBidi" w:hAnsiTheme="majorBidi" w:cstheme="majorBidi"/>
          <w:i/>
          <w:iCs/>
          <w:sz w:val="24"/>
          <w:szCs w:val="24"/>
          <w:u w:val="single"/>
        </w:rPr>
      </w:pPr>
      <w:r w:rsidRPr="00601D11">
        <w:rPr>
          <w:rFonts w:asciiTheme="majorBidi" w:hAnsiTheme="majorBidi" w:cstheme="majorBidi"/>
          <w:i/>
          <w:iCs/>
          <w:sz w:val="24"/>
          <w:szCs w:val="24"/>
          <w:u w:val="single"/>
        </w:rPr>
        <w:t>Lafaz Gharib (kata-kata asing  atau sulit difahami)</w:t>
      </w:r>
    </w:p>
    <w:p w:rsidR="00DC2FBD" w:rsidRPr="005B771B" w:rsidRDefault="00DC2FBD" w:rsidP="00DC2FBD">
      <w:pPr>
        <w:spacing w:line="360" w:lineRule="auto"/>
        <w:ind w:firstLine="709"/>
        <w:jc w:val="both"/>
        <w:rPr>
          <w:rFonts w:asciiTheme="majorBidi" w:hAnsiTheme="majorBidi" w:cstheme="majorBidi"/>
          <w:sz w:val="24"/>
          <w:szCs w:val="24"/>
        </w:rPr>
      </w:pPr>
      <w:proofErr w:type="gramStart"/>
      <w:r w:rsidRPr="005B771B">
        <w:rPr>
          <w:rFonts w:asciiTheme="majorBidi" w:hAnsiTheme="majorBidi" w:cstheme="majorBidi"/>
          <w:sz w:val="24"/>
          <w:szCs w:val="24"/>
        </w:rPr>
        <w:t xml:space="preserve">Secara etimologi </w:t>
      </w:r>
      <w:r w:rsidRPr="005B771B">
        <w:rPr>
          <w:rFonts w:asciiTheme="majorBidi" w:hAnsiTheme="majorBidi" w:cstheme="majorBidi"/>
          <w:i/>
          <w:iCs/>
          <w:sz w:val="24"/>
          <w:szCs w:val="24"/>
        </w:rPr>
        <w:t xml:space="preserve">gharib </w:t>
      </w:r>
      <w:r w:rsidRPr="005B771B">
        <w:rPr>
          <w:rFonts w:asciiTheme="majorBidi" w:hAnsiTheme="majorBidi" w:cstheme="majorBidi"/>
          <w:sz w:val="24"/>
          <w:szCs w:val="24"/>
        </w:rPr>
        <w:t xml:space="preserve">berasal dari kata </w:t>
      </w:r>
      <w:r w:rsidRPr="005B771B">
        <w:rPr>
          <w:rFonts w:asciiTheme="majorBidi" w:hAnsiTheme="majorBidi" w:cstheme="majorBidi"/>
          <w:i/>
          <w:iCs/>
          <w:sz w:val="24"/>
          <w:szCs w:val="24"/>
        </w:rPr>
        <w:t>gharaba-yaghrubu-gharaaba</w:t>
      </w:r>
      <w:r w:rsidRPr="005B771B">
        <w:rPr>
          <w:rFonts w:asciiTheme="majorBidi" w:hAnsiTheme="majorBidi" w:cstheme="majorBidi"/>
          <w:sz w:val="24"/>
          <w:szCs w:val="24"/>
        </w:rPr>
        <w:t xml:space="preserve"> yang artinya aneh, jarang, tidak biasa, asing.</w:t>
      </w:r>
      <w:proofErr w:type="gramEnd"/>
      <w:r w:rsidRPr="005B771B">
        <w:rPr>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37"/>
      </w:r>
      <w:r w:rsidRPr="005B771B">
        <w:rPr>
          <w:rFonts w:asciiTheme="majorBidi" w:hAnsiTheme="majorBidi" w:cstheme="majorBidi"/>
          <w:sz w:val="24"/>
          <w:szCs w:val="24"/>
        </w:rPr>
        <w:t xml:space="preserve"> Dan secara terminologi </w:t>
      </w:r>
      <w:r w:rsidRPr="005B771B">
        <w:rPr>
          <w:rFonts w:asciiTheme="majorBidi" w:hAnsiTheme="majorBidi" w:cstheme="majorBidi"/>
          <w:i/>
          <w:iCs/>
          <w:sz w:val="24"/>
          <w:szCs w:val="24"/>
        </w:rPr>
        <w:t xml:space="preserve">gharib </w:t>
      </w:r>
      <w:r w:rsidRPr="005B771B">
        <w:rPr>
          <w:rFonts w:asciiTheme="majorBidi" w:hAnsiTheme="majorBidi" w:cstheme="majorBidi"/>
          <w:sz w:val="24"/>
          <w:szCs w:val="24"/>
        </w:rPr>
        <w:t xml:space="preserve">hadits </w:t>
      </w:r>
      <w:proofErr w:type="gramStart"/>
      <w:r w:rsidRPr="005B771B">
        <w:rPr>
          <w:rFonts w:asciiTheme="majorBidi" w:hAnsiTheme="majorBidi" w:cstheme="majorBidi"/>
          <w:sz w:val="24"/>
          <w:szCs w:val="24"/>
        </w:rPr>
        <w:t>menurut  Ibnu</w:t>
      </w:r>
      <w:proofErr w:type="gramEnd"/>
      <w:r w:rsidRPr="005B771B">
        <w:rPr>
          <w:rFonts w:asciiTheme="majorBidi" w:hAnsiTheme="majorBidi" w:cstheme="majorBidi"/>
          <w:sz w:val="24"/>
          <w:szCs w:val="24"/>
        </w:rPr>
        <w:t xml:space="preserve"> Shalah adalah lafaz hadis yang sulit dipahami. Ilmu gahrib al-Hadis </w:t>
      </w:r>
      <w:proofErr w:type="gramStart"/>
      <w:r w:rsidRPr="005B771B">
        <w:rPr>
          <w:rFonts w:asciiTheme="majorBidi" w:hAnsiTheme="majorBidi" w:cstheme="majorBidi"/>
          <w:sz w:val="24"/>
          <w:szCs w:val="24"/>
        </w:rPr>
        <w:t>adalah  ilmu</w:t>
      </w:r>
      <w:proofErr w:type="gramEnd"/>
      <w:r w:rsidRPr="005B771B">
        <w:rPr>
          <w:rFonts w:asciiTheme="majorBidi" w:hAnsiTheme="majorBidi" w:cstheme="majorBidi"/>
          <w:sz w:val="24"/>
          <w:szCs w:val="24"/>
        </w:rPr>
        <w:t xml:space="preserve"> untuk mengetahui dan menerangkan makna yang terdapat pada lafal-lafal hadits yang jauh dan sulit dipahami karena (lafal-lafal tersebut) jarang digunakan.</w:t>
      </w:r>
      <w:r>
        <w:rPr>
          <w:rStyle w:val="FootnoteReference"/>
          <w:rFonts w:asciiTheme="majorBidi" w:hAnsiTheme="majorBidi" w:cstheme="majorBidi"/>
          <w:sz w:val="24"/>
          <w:szCs w:val="24"/>
        </w:rPr>
        <w:footnoteReference w:id="38"/>
      </w:r>
      <w:r w:rsidRPr="005B771B">
        <w:rPr>
          <w:rFonts w:asciiTheme="majorBidi" w:hAnsiTheme="majorBidi" w:cstheme="majorBidi"/>
          <w:sz w:val="24"/>
          <w:szCs w:val="24"/>
        </w:rPr>
        <w:t xml:space="preserve"> Ib</w:t>
      </w:r>
      <w:r>
        <w:rPr>
          <w:rFonts w:asciiTheme="majorBidi" w:hAnsiTheme="majorBidi" w:cstheme="majorBidi"/>
          <w:sz w:val="24"/>
          <w:szCs w:val="24"/>
        </w:rPr>
        <w:t>n</w:t>
      </w:r>
      <w:r w:rsidRPr="005B771B">
        <w:rPr>
          <w:rFonts w:asciiTheme="majorBidi" w:hAnsiTheme="majorBidi" w:cstheme="majorBidi"/>
          <w:sz w:val="24"/>
          <w:szCs w:val="24"/>
        </w:rPr>
        <w:t xml:space="preserve">u Atsir telah menerangkan bahwa Rasulullah adalah orang yang paling fasih lidahnya, yang paling terang uraiannya, dan paling mengetahui dalam menyusun kata-kata sesuai dengan keadaan. </w:t>
      </w:r>
      <w:r>
        <w:rPr>
          <w:rStyle w:val="FootnoteReference"/>
          <w:rFonts w:asciiTheme="majorBidi" w:hAnsiTheme="majorBidi" w:cstheme="majorBidi"/>
          <w:sz w:val="24"/>
          <w:szCs w:val="24"/>
        </w:rPr>
        <w:footnoteReference w:id="39"/>
      </w:r>
    </w:p>
    <w:p w:rsidR="00DC2FBD" w:rsidRDefault="00DC2FBD" w:rsidP="00DC2FBD">
      <w:pPr>
        <w:spacing w:line="360" w:lineRule="auto"/>
        <w:ind w:firstLine="720"/>
        <w:jc w:val="both"/>
        <w:rPr>
          <w:rFonts w:ascii="Times New Roman" w:eastAsia="Calibri" w:hAnsi="Times New Roman" w:cs="Times New Roman"/>
          <w:sz w:val="24"/>
          <w:szCs w:val="24"/>
        </w:rPr>
      </w:pPr>
      <w:proofErr w:type="gramStart"/>
      <w:r w:rsidRPr="00ED211B">
        <w:rPr>
          <w:rFonts w:ascii="Times New Roman" w:eastAsia="Calibri" w:hAnsi="Times New Roman" w:cs="Times New Roman"/>
          <w:sz w:val="24"/>
          <w:szCs w:val="24"/>
        </w:rPr>
        <w:t>Para sahabat ketika menemukan teks-teks hadis yang bersifat gharib, mereka berijtihad untuk mengungkapkan maknanya dengan merujuk pada ucapan dan syair-syair kuno.</w:t>
      </w:r>
      <w:proofErr w:type="gramEnd"/>
      <w:r>
        <w:rPr>
          <w:rFonts w:ascii="Times New Roman" w:eastAsia="Calibri" w:hAnsi="Times New Roman" w:cs="Times New Roman"/>
          <w:sz w:val="24"/>
          <w:szCs w:val="24"/>
        </w:rPr>
        <w:t xml:space="preserve"> </w:t>
      </w:r>
      <w:r w:rsidRPr="00ED211B">
        <w:rPr>
          <w:rFonts w:ascii="Times New Roman" w:eastAsia="Calibri" w:hAnsi="Times New Roman" w:cs="Times New Roman"/>
          <w:sz w:val="24"/>
          <w:szCs w:val="24"/>
        </w:rPr>
        <w:t>Sebagai contoh</w:t>
      </w:r>
      <w:r>
        <w:rPr>
          <w:rFonts w:ascii="Times New Roman" w:eastAsia="Calibri" w:hAnsi="Times New Roman" w:cs="Times New Roman"/>
          <w:sz w:val="24"/>
          <w:szCs w:val="24"/>
        </w:rPr>
        <w:t>:</w:t>
      </w:r>
    </w:p>
    <w:p w:rsidR="00DC2FBD" w:rsidRPr="00C100CE" w:rsidRDefault="00DC2FBD" w:rsidP="00DC2FBD">
      <w:pPr>
        <w:autoSpaceDE w:val="0"/>
        <w:autoSpaceDN w:val="0"/>
        <w:bidi/>
        <w:adjustRightInd w:val="0"/>
        <w:spacing w:after="0" w:line="240" w:lineRule="auto"/>
        <w:ind w:right="709"/>
        <w:rPr>
          <w:rFonts w:ascii="Traditional Arabic" w:hAnsi="Traditional Arabic" w:cs="Traditional Arabic"/>
          <w:color w:val="000000"/>
          <w:sz w:val="32"/>
          <w:szCs w:val="32"/>
          <w:rtl/>
          <w:lang w:val="id-ID"/>
        </w:rPr>
      </w:pPr>
      <w:r w:rsidRPr="00C100CE">
        <w:rPr>
          <w:rFonts w:ascii="Traditional Arabic" w:hAnsi="Traditional Arabic" w:cs="Traditional Arabic"/>
          <w:color w:val="000000"/>
          <w:sz w:val="32"/>
          <w:szCs w:val="32"/>
          <w:rtl/>
          <w:lang w:val="id-ID"/>
        </w:rPr>
        <w:t xml:space="preserve">عن أبي هريرة قال قال رسول الله صلى الله عليه و سلم: </w:t>
      </w:r>
      <w:r w:rsidRPr="00C100CE">
        <w:rPr>
          <w:rFonts w:ascii="Traditional Arabic" w:hAnsi="Traditional Arabic" w:cs="Traditional Arabic"/>
          <w:sz w:val="32"/>
          <w:szCs w:val="32"/>
          <w:rtl/>
          <w:lang w:val="id-ID"/>
        </w:rPr>
        <w:t>من صام</w:t>
      </w:r>
      <w:r w:rsidRPr="00C100CE">
        <w:rPr>
          <w:rFonts w:ascii="Traditional Arabic" w:hAnsi="Traditional Arabic" w:cs="Traditional Arabic"/>
          <w:color w:val="000000"/>
          <w:sz w:val="32"/>
          <w:szCs w:val="32"/>
          <w:rtl/>
          <w:lang w:val="id-ID"/>
        </w:rPr>
        <w:t xml:space="preserve"> رمضان إيمانا واحتسابا غفر له ما تقدم من ذنبه</w:t>
      </w:r>
      <w:r w:rsidRPr="00C100CE">
        <w:rPr>
          <w:rFonts w:ascii="Traditional Arabic" w:hAnsi="Traditional Arabic" w:cs="Traditional Arabic" w:hint="cs"/>
          <w:color w:val="000000"/>
          <w:sz w:val="32"/>
          <w:szCs w:val="32"/>
          <w:rtl/>
          <w:lang w:val="id-ID"/>
        </w:rPr>
        <w:t>. (رواه البخاري)</w:t>
      </w:r>
    </w:p>
    <w:p w:rsidR="00DC2FBD" w:rsidRDefault="00DC2FBD" w:rsidP="00DC2FBD">
      <w:pPr>
        <w:autoSpaceDE w:val="0"/>
        <w:autoSpaceDN w:val="0"/>
        <w:bidi/>
        <w:adjustRightInd w:val="0"/>
        <w:spacing w:after="0" w:line="240" w:lineRule="auto"/>
        <w:ind w:right="709"/>
        <w:jc w:val="right"/>
        <w:rPr>
          <w:rFonts w:ascii="Traditional Arabic" w:hAnsi="Traditional Arabic" w:cs="Traditional Arabic"/>
          <w:color w:val="000000"/>
          <w:sz w:val="24"/>
          <w:szCs w:val="24"/>
          <w:lang w:val="id-ID"/>
        </w:rPr>
      </w:pPr>
    </w:p>
    <w:p w:rsidR="00DC2FBD" w:rsidRDefault="00DC2FBD" w:rsidP="00DC2FBD">
      <w:pPr>
        <w:autoSpaceDE w:val="0"/>
        <w:autoSpaceDN w:val="0"/>
        <w:adjustRightInd w:val="0"/>
        <w:spacing w:after="0" w:line="240" w:lineRule="auto"/>
        <w:ind w:left="1560" w:hanging="851"/>
        <w:jc w:val="both"/>
        <w:rPr>
          <w:rFonts w:asciiTheme="majorBidi" w:eastAsia="Calibri" w:hAnsiTheme="majorBidi" w:cstheme="majorBidi"/>
          <w:i/>
          <w:iCs/>
          <w:sz w:val="24"/>
          <w:szCs w:val="24"/>
        </w:rPr>
      </w:pPr>
      <w:r w:rsidRPr="00BB6AA3">
        <w:rPr>
          <w:rFonts w:asciiTheme="majorBidi" w:hAnsiTheme="majorBidi" w:cstheme="majorBidi"/>
          <w:color w:val="000000"/>
          <w:sz w:val="24"/>
          <w:szCs w:val="24"/>
          <w:lang w:val="id-ID"/>
        </w:rPr>
        <w:t xml:space="preserve">Artinya: (al-Bukhari meriwayatkan) dari Abu Hurairah </w:t>
      </w:r>
      <w:r>
        <w:rPr>
          <w:rFonts w:asciiTheme="majorBidi" w:hAnsiTheme="majorBidi" w:cstheme="majorBidi"/>
          <w:color w:val="000000"/>
          <w:sz w:val="24"/>
          <w:szCs w:val="24"/>
          <w:lang w:val="id-ID"/>
        </w:rPr>
        <w:t>Nabi</w:t>
      </w:r>
      <w:r w:rsidRPr="00BB6AA3">
        <w:rPr>
          <w:rFonts w:asciiTheme="majorBidi" w:hAnsiTheme="majorBidi" w:cstheme="majorBidi"/>
          <w:color w:val="000000"/>
          <w:sz w:val="24"/>
          <w:szCs w:val="24"/>
          <w:lang w:val="id-ID"/>
        </w:rPr>
        <w:t xml:space="preserve"> SAW be</w:t>
      </w:r>
      <w:r>
        <w:rPr>
          <w:rFonts w:asciiTheme="majorBidi" w:hAnsiTheme="majorBidi" w:cstheme="majorBidi"/>
          <w:color w:val="000000"/>
          <w:sz w:val="24"/>
          <w:szCs w:val="24"/>
          <w:lang w:val="id-ID"/>
        </w:rPr>
        <w:t xml:space="preserve">rsabda: </w:t>
      </w:r>
      <w:r>
        <w:rPr>
          <w:rFonts w:asciiTheme="majorBidi" w:hAnsiTheme="majorBidi" w:cstheme="majorBidi"/>
          <w:i/>
          <w:iCs/>
          <w:color w:val="000000"/>
          <w:sz w:val="24"/>
          <w:szCs w:val="24"/>
          <w:lang w:val="id-ID"/>
        </w:rPr>
        <w:t>“</w:t>
      </w:r>
      <w:r w:rsidRPr="00365D06">
        <w:rPr>
          <w:rFonts w:asciiTheme="majorBidi" w:hAnsiTheme="majorBidi" w:cstheme="majorBidi"/>
          <w:i/>
          <w:iCs/>
          <w:color w:val="000000"/>
          <w:sz w:val="24"/>
          <w:szCs w:val="24"/>
          <w:lang w:val="id-ID"/>
        </w:rPr>
        <w:t>Siapa yang berpuasa pada bulan Ramadhan karena iman dan ihtisaban maka Allah akan mengampuni dosa-dosa yang telah berlalu”.</w:t>
      </w:r>
      <w:r w:rsidRPr="00365D06">
        <w:rPr>
          <w:rFonts w:asciiTheme="majorBidi" w:eastAsia="Calibri" w:hAnsiTheme="majorBidi" w:cstheme="majorBidi"/>
          <w:i/>
          <w:iCs/>
          <w:sz w:val="24"/>
          <w:szCs w:val="24"/>
          <w:rtl/>
        </w:rPr>
        <w:t xml:space="preserve">   </w:t>
      </w:r>
    </w:p>
    <w:p w:rsidR="00DC2FBD" w:rsidRPr="00BB6AA3" w:rsidRDefault="00DC2FBD" w:rsidP="00DC2FBD">
      <w:pPr>
        <w:autoSpaceDE w:val="0"/>
        <w:autoSpaceDN w:val="0"/>
        <w:adjustRightInd w:val="0"/>
        <w:spacing w:after="0" w:line="240" w:lineRule="auto"/>
        <w:ind w:left="1418" w:hanging="851"/>
        <w:jc w:val="both"/>
        <w:rPr>
          <w:rFonts w:asciiTheme="majorBidi" w:eastAsia="Calibri" w:hAnsiTheme="majorBidi" w:cstheme="majorBidi"/>
          <w:sz w:val="24"/>
          <w:szCs w:val="24"/>
        </w:rPr>
      </w:pPr>
      <w:r w:rsidRPr="00365D06">
        <w:rPr>
          <w:rFonts w:asciiTheme="majorBidi" w:eastAsia="Calibri" w:hAnsiTheme="majorBidi" w:cstheme="majorBidi"/>
          <w:i/>
          <w:iCs/>
          <w:sz w:val="24"/>
          <w:szCs w:val="24"/>
          <w:rtl/>
        </w:rPr>
        <w:t xml:space="preserve">     </w:t>
      </w:r>
    </w:p>
    <w:p w:rsidR="00DC2FBD" w:rsidRDefault="00DC2FBD" w:rsidP="00DC2FBD">
      <w:pPr>
        <w:spacing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lastRenderedPageBreak/>
        <w:t xml:space="preserve">Dalam </w:t>
      </w:r>
      <w:r w:rsidRPr="001872D7">
        <w:rPr>
          <w:rFonts w:ascii="Times New Roman" w:eastAsia="Calibri" w:hAnsi="Times New Roman" w:cs="Times New Roman"/>
          <w:sz w:val="24"/>
          <w:szCs w:val="24"/>
          <w:lang w:val="id-ID"/>
        </w:rPr>
        <w:t xml:space="preserve"> hadis </w:t>
      </w:r>
      <w:r>
        <w:rPr>
          <w:rFonts w:ascii="Times New Roman" w:eastAsia="Calibri" w:hAnsi="Times New Roman" w:cs="Times New Roman"/>
          <w:sz w:val="24"/>
          <w:szCs w:val="24"/>
          <w:lang w:val="id-ID"/>
        </w:rPr>
        <w:t xml:space="preserve"> di atas Rasulullah</w:t>
      </w:r>
      <w:r w:rsidRPr="001872D7">
        <w:rPr>
          <w:rFonts w:ascii="Times New Roman" w:eastAsia="Calibri" w:hAnsi="Times New Roman" w:cs="Times New Roman"/>
          <w:sz w:val="24"/>
          <w:szCs w:val="24"/>
          <w:lang w:val="id-ID"/>
        </w:rPr>
        <w:t xml:space="preserve"> mengatakan bahwa barang </w:t>
      </w:r>
      <w:r>
        <w:rPr>
          <w:rFonts w:ascii="Times New Roman" w:eastAsia="Calibri" w:hAnsi="Times New Roman" w:cs="Times New Roman"/>
          <w:sz w:val="24"/>
          <w:szCs w:val="24"/>
          <w:lang w:val="id-ID"/>
        </w:rPr>
        <w:t>siapa yang berpuasa pada bulan R</w:t>
      </w:r>
      <w:r w:rsidRPr="001872D7">
        <w:rPr>
          <w:rFonts w:ascii="Times New Roman" w:eastAsia="Calibri" w:hAnsi="Times New Roman" w:cs="Times New Roman"/>
          <w:sz w:val="24"/>
          <w:szCs w:val="24"/>
          <w:lang w:val="id-ID"/>
        </w:rPr>
        <w:t xml:space="preserve">amadhan dan melaksanakannya dengan penuh keimanan dan </w:t>
      </w:r>
      <w:r w:rsidRPr="001872D7">
        <w:rPr>
          <w:rFonts w:ascii="Times New Roman" w:eastAsia="Calibri" w:hAnsi="Times New Roman" w:cs="Times New Roman"/>
          <w:i/>
          <w:iCs/>
          <w:sz w:val="24"/>
          <w:szCs w:val="24"/>
          <w:lang w:val="id-ID"/>
        </w:rPr>
        <w:t>ihtisaaban</w:t>
      </w:r>
      <w:r w:rsidRPr="001872D7">
        <w:rPr>
          <w:rFonts w:ascii="Times New Roman" w:eastAsia="Calibri" w:hAnsi="Times New Roman" w:cs="Times New Roman"/>
          <w:sz w:val="24"/>
          <w:szCs w:val="24"/>
          <w:lang w:val="id-ID"/>
        </w:rPr>
        <w:t xml:space="preserve">, akan diampuni dosa-dosanya yang telah lalu. </w:t>
      </w:r>
      <w:proofErr w:type="gramStart"/>
      <w:r w:rsidRPr="00ED211B">
        <w:rPr>
          <w:rFonts w:ascii="Times New Roman" w:eastAsia="Calibri" w:hAnsi="Times New Roman" w:cs="Times New Roman"/>
          <w:sz w:val="24"/>
          <w:szCs w:val="24"/>
        </w:rPr>
        <w:t xml:space="preserve">Lafaz </w:t>
      </w:r>
      <w:r w:rsidRPr="00ED211B">
        <w:rPr>
          <w:rFonts w:ascii="Times New Roman" w:eastAsia="Calibri" w:hAnsi="Times New Roman" w:cs="Times New Roman"/>
          <w:i/>
          <w:iCs/>
          <w:sz w:val="24"/>
          <w:szCs w:val="24"/>
        </w:rPr>
        <w:t>ihtisaaban</w:t>
      </w:r>
      <w:r w:rsidRPr="00ED211B">
        <w:rPr>
          <w:rFonts w:ascii="Times New Roman" w:eastAsia="Calibri" w:hAnsi="Times New Roman" w:cs="Times New Roman"/>
          <w:sz w:val="24"/>
          <w:szCs w:val="24"/>
        </w:rPr>
        <w:t xml:space="preserve"> adalah kata asing.</w:t>
      </w:r>
      <w:proofErr w:type="gramEnd"/>
      <w:r w:rsidRPr="00ED211B">
        <w:rPr>
          <w:rFonts w:ascii="Times New Roman" w:eastAsia="Calibri" w:hAnsi="Times New Roman" w:cs="Times New Roman"/>
          <w:sz w:val="24"/>
          <w:szCs w:val="24"/>
        </w:rPr>
        <w:t xml:space="preserve"> </w:t>
      </w:r>
      <w:proofErr w:type="gramStart"/>
      <w:r w:rsidRPr="00ED211B">
        <w:rPr>
          <w:rFonts w:ascii="Times New Roman" w:eastAsia="Calibri" w:hAnsi="Times New Roman" w:cs="Times New Roman"/>
          <w:sz w:val="24"/>
          <w:szCs w:val="24"/>
        </w:rPr>
        <w:t>Pada umumnya orang memahami makna kata tersebut dengan arti “penuh pertimbangan.”</w:t>
      </w:r>
      <w:proofErr w:type="gramEnd"/>
      <w:r w:rsidRPr="00ED211B">
        <w:rPr>
          <w:rFonts w:ascii="Times New Roman" w:eastAsia="Calibri" w:hAnsi="Times New Roman" w:cs="Times New Roman"/>
          <w:sz w:val="24"/>
          <w:szCs w:val="24"/>
        </w:rPr>
        <w:t xml:space="preserve"> </w:t>
      </w:r>
      <w:proofErr w:type="gramStart"/>
      <w:r w:rsidRPr="00ED211B">
        <w:rPr>
          <w:rFonts w:ascii="Times New Roman" w:eastAsia="Calibri" w:hAnsi="Times New Roman" w:cs="Times New Roman"/>
          <w:sz w:val="24"/>
          <w:szCs w:val="24"/>
        </w:rPr>
        <w:t>Akan tetapi yang dimaksud dengan lafaz tersebut adalah ikhlas.</w:t>
      </w:r>
      <w:proofErr w:type="gramEnd"/>
      <w:r w:rsidRPr="00ED211B">
        <w:rPr>
          <w:rFonts w:ascii="Times New Roman" w:eastAsia="Calibri" w:hAnsi="Times New Roman" w:cs="Times New Roman"/>
          <w:sz w:val="24"/>
          <w:szCs w:val="24"/>
        </w:rPr>
        <w:t xml:space="preserve"> </w:t>
      </w:r>
      <w:proofErr w:type="gramStart"/>
      <w:r w:rsidRPr="00ED211B">
        <w:rPr>
          <w:rFonts w:ascii="Times New Roman" w:eastAsia="Calibri" w:hAnsi="Times New Roman" w:cs="Times New Roman"/>
          <w:sz w:val="24"/>
          <w:szCs w:val="24"/>
        </w:rPr>
        <w:t>Dengan demikian, memahami ilmu gharibul hadis merupakan suatu upaya dalam memahami hadis secara kontekstual.</w:t>
      </w:r>
      <w:proofErr w:type="gramEnd"/>
      <w:r>
        <w:rPr>
          <w:rStyle w:val="FootnoteReference"/>
          <w:rFonts w:ascii="Times New Roman" w:hAnsi="Times New Roman" w:cs="Times New Roman"/>
          <w:sz w:val="24"/>
          <w:szCs w:val="24"/>
        </w:rPr>
        <w:footnoteReference w:id="40"/>
      </w:r>
    </w:p>
    <w:p w:rsidR="00DC2FBD" w:rsidRDefault="00DC2FBD" w:rsidP="00DC2FBD">
      <w:pPr>
        <w:spacing w:line="360" w:lineRule="auto"/>
        <w:ind w:firstLine="720"/>
        <w:jc w:val="both"/>
        <w:rPr>
          <w:rFonts w:ascii="Times New Roman" w:eastAsia="Calibri" w:hAnsi="Times New Roman" w:cs="Times New Roman"/>
          <w:sz w:val="24"/>
          <w:szCs w:val="24"/>
        </w:rPr>
      </w:pPr>
      <w:r w:rsidRPr="009477BC">
        <w:rPr>
          <w:rFonts w:asciiTheme="majorBidi" w:hAnsiTheme="majorBidi" w:cstheme="majorBidi"/>
          <w:sz w:val="24"/>
          <w:szCs w:val="24"/>
        </w:rPr>
        <w:t xml:space="preserve">Gharibnya suatu lafazh hadis bukan saja karena lafazh tersebut jarang digunakan, akan tetapi juga karena makna dari lafazh tersebut jika diartikan secara harfiahnya bertentangan </w:t>
      </w:r>
      <w:proofErr w:type="gramStart"/>
      <w:r w:rsidRPr="009477BC">
        <w:rPr>
          <w:rFonts w:asciiTheme="majorBidi" w:hAnsiTheme="majorBidi" w:cstheme="majorBidi"/>
          <w:sz w:val="24"/>
          <w:szCs w:val="24"/>
        </w:rPr>
        <w:t>dengan  dalil</w:t>
      </w:r>
      <w:proofErr w:type="gramEnd"/>
      <w:r w:rsidRPr="009477BC">
        <w:rPr>
          <w:rFonts w:asciiTheme="majorBidi" w:hAnsiTheme="majorBidi" w:cstheme="majorBidi"/>
          <w:sz w:val="24"/>
          <w:szCs w:val="24"/>
        </w:rPr>
        <w:t xml:space="preserve">-dalil lain. Maka dalam hal ini langkah yang dapat dilakukan </w:t>
      </w:r>
      <w:proofErr w:type="gramStart"/>
      <w:r w:rsidRPr="009477BC">
        <w:rPr>
          <w:rFonts w:asciiTheme="majorBidi" w:hAnsiTheme="majorBidi" w:cstheme="majorBidi"/>
          <w:sz w:val="24"/>
          <w:szCs w:val="24"/>
        </w:rPr>
        <w:t>adalah  pendekatan</w:t>
      </w:r>
      <w:proofErr w:type="gramEnd"/>
      <w:r w:rsidRPr="009477BC">
        <w:rPr>
          <w:rFonts w:asciiTheme="majorBidi" w:hAnsiTheme="majorBidi" w:cstheme="majorBidi"/>
          <w:sz w:val="24"/>
          <w:szCs w:val="24"/>
        </w:rPr>
        <w:t xml:space="preserve"> </w:t>
      </w:r>
      <w:r w:rsidRPr="009477BC">
        <w:rPr>
          <w:rFonts w:asciiTheme="majorBidi" w:hAnsiTheme="majorBidi" w:cstheme="majorBidi"/>
          <w:i/>
          <w:iCs/>
          <w:sz w:val="24"/>
          <w:szCs w:val="24"/>
        </w:rPr>
        <w:t>Takwil</w:t>
      </w:r>
      <w:r>
        <w:rPr>
          <w:rFonts w:ascii="Times New Roman" w:eastAsia="Calibri" w:hAnsi="Times New Roman" w:cs="Times New Roman"/>
          <w:sz w:val="24"/>
          <w:szCs w:val="24"/>
        </w:rPr>
        <w:t>.</w:t>
      </w:r>
    </w:p>
    <w:p w:rsidR="00DC2FBD" w:rsidRPr="009477BC" w:rsidRDefault="00DC2FBD" w:rsidP="00DC2FBD">
      <w:pPr>
        <w:spacing w:line="360" w:lineRule="auto"/>
        <w:ind w:firstLine="720"/>
        <w:jc w:val="both"/>
        <w:rPr>
          <w:rFonts w:asciiTheme="majorBidi" w:eastAsia="Calibri" w:hAnsiTheme="majorBidi" w:cstheme="majorBidi"/>
          <w:sz w:val="24"/>
          <w:szCs w:val="24"/>
        </w:rPr>
      </w:pPr>
      <w:r w:rsidRPr="009477BC">
        <w:rPr>
          <w:rFonts w:asciiTheme="majorBidi" w:hAnsiTheme="majorBidi" w:cstheme="majorBidi"/>
          <w:i/>
          <w:iCs/>
          <w:sz w:val="24"/>
          <w:szCs w:val="24"/>
        </w:rPr>
        <w:t>Takwil</w:t>
      </w:r>
      <w:r w:rsidRPr="009477BC">
        <w:rPr>
          <w:rFonts w:asciiTheme="majorBidi" w:hAnsiTheme="majorBidi" w:cstheme="majorBidi"/>
          <w:sz w:val="24"/>
          <w:szCs w:val="24"/>
        </w:rPr>
        <w:t xml:space="preserve"> berasal dari kata </w:t>
      </w:r>
      <w:r w:rsidRPr="009477BC">
        <w:rPr>
          <w:rFonts w:asciiTheme="majorBidi" w:hAnsiTheme="majorBidi" w:cstheme="majorBidi"/>
          <w:sz w:val="24"/>
          <w:szCs w:val="24"/>
          <w:rtl/>
        </w:rPr>
        <w:t>اول</w:t>
      </w:r>
      <w:r w:rsidRPr="009477BC">
        <w:rPr>
          <w:rFonts w:asciiTheme="majorBidi" w:hAnsiTheme="majorBidi" w:cstheme="majorBidi"/>
          <w:sz w:val="24"/>
          <w:szCs w:val="24"/>
        </w:rPr>
        <w:t xml:space="preserve"> yang artinya adalah </w:t>
      </w:r>
      <w:r w:rsidRPr="009477BC">
        <w:rPr>
          <w:rFonts w:asciiTheme="majorBidi" w:hAnsiTheme="majorBidi" w:cstheme="majorBidi"/>
          <w:sz w:val="24"/>
          <w:szCs w:val="24"/>
          <w:rtl/>
        </w:rPr>
        <w:t xml:space="preserve">الرحوع الي الا </w:t>
      </w:r>
      <w:proofErr w:type="gramStart"/>
      <w:r w:rsidRPr="009477BC">
        <w:rPr>
          <w:rFonts w:asciiTheme="majorBidi" w:hAnsiTheme="majorBidi" w:cstheme="majorBidi"/>
          <w:sz w:val="24"/>
          <w:szCs w:val="24"/>
          <w:rtl/>
        </w:rPr>
        <w:t xml:space="preserve">صل </w:t>
      </w:r>
      <w:r w:rsidRPr="009477BC">
        <w:rPr>
          <w:rFonts w:asciiTheme="majorBidi" w:hAnsiTheme="majorBidi" w:cstheme="majorBidi"/>
          <w:sz w:val="24"/>
          <w:szCs w:val="24"/>
        </w:rPr>
        <w:t xml:space="preserve"> (</w:t>
      </w:r>
      <w:proofErr w:type="gramEnd"/>
      <w:r w:rsidRPr="009477BC">
        <w:rPr>
          <w:rFonts w:asciiTheme="majorBidi" w:hAnsiTheme="majorBidi" w:cstheme="majorBidi"/>
          <w:sz w:val="24"/>
          <w:szCs w:val="24"/>
        </w:rPr>
        <w:t>kembali ke asal)</w:t>
      </w:r>
      <w:r w:rsidRPr="009477BC">
        <w:rPr>
          <w:rStyle w:val="FootnoteReference"/>
          <w:rFonts w:asciiTheme="majorBidi" w:hAnsiTheme="majorBidi" w:cstheme="majorBidi"/>
          <w:sz w:val="24"/>
          <w:szCs w:val="24"/>
        </w:rPr>
        <w:footnoteReference w:id="41"/>
      </w:r>
      <w:r w:rsidRPr="009477BC">
        <w:rPr>
          <w:rFonts w:asciiTheme="majorBidi" w:hAnsiTheme="majorBidi" w:cstheme="majorBidi"/>
          <w:sz w:val="24"/>
          <w:szCs w:val="24"/>
        </w:rPr>
        <w:t xml:space="preserve"> sedangkan  secara istilah </w:t>
      </w:r>
      <w:r w:rsidRPr="009477BC">
        <w:rPr>
          <w:rFonts w:asciiTheme="majorBidi" w:hAnsiTheme="majorBidi" w:cstheme="majorBidi"/>
          <w:i/>
          <w:iCs/>
          <w:sz w:val="24"/>
          <w:szCs w:val="24"/>
        </w:rPr>
        <w:t>takwil</w:t>
      </w:r>
      <w:r w:rsidRPr="009477BC">
        <w:rPr>
          <w:rFonts w:asciiTheme="majorBidi" w:hAnsiTheme="majorBidi" w:cstheme="majorBidi"/>
          <w:sz w:val="24"/>
          <w:szCs w:val="24"/>
        </w:rPr>
        <w:t xml:space="preserve"> adalah :</w:t>
      </w:r>
    </w:p>
    <w:p w:rsidR="00DC2FBD" w:rsidRPr="00C100CE" w:rsidRDefault="00DC2FBD" w:rsidP="00DC2FBD">
      <w:pPr>
        <w:bidi/>
        <w:spacing w:line="240" w:lineRule="auto"/>
        <w:jc w:val="both"/>
        <w:rPr>
          <w:rFonts w:ascii="Traditional Arabic" w:hAnsi="Traditional Arabic" w:cs="Traditional Arabic"/>
          <w:sz w:val="32"/>
          <w:szCs w:val="32"/>
          <w:rtl/>
        </w:rPr>
      </w:pPr>
      <w:r w:rsidRPr="00C100CE">
        <w:rPr>
          <w:rFonts w:ascii="Traditional Arabic" w:hAnsi="Traditional Arabic" w:cs="Traditional Arabic"/>
          <w:sz w:val="32"/>
          <w:szCs w:val="32"/>
          <w:rtl/>
        </w:rPr>
        <w:t>صرف اللفط عن المعني  الراجح الى المعنى المر حوح لد ليل يقترن به</w:t>
      </w:r>
      <w:r w:rsidRPr="00C100CE">
        <w:rPr>
          <w:rStyle w:val="FootnoteReference"/>
          <w:rFonts w:ascii="Traditional Arabic" w:hAnsi="Traditional Arabic" w:cs="Traditional Arabic"/>
          <w:sz w:val="32"/>
          <w:szCs w:val="32"/>
          <w:rtl/>
        </w:rPr>
        <w:footnoteReference w:id="42"/>
      </w:r>
    </w:p>
    <w:p w:rsidR="00DC2FBD" w:rsidRPr="00D9306B" w:rsidRDefault="00DC2FBD" w:rsidP="00DC2FBD">
      <w:pPr>
        <w:spacing w:line="240" w:lineRule="auto"/>
        <w:ind w:left="1560" w:hanging="851"/>
        <w:jc w:val="both"/>
        <w:rPr>
          <w:rFonts w:asciiTheme="majorBidi" w:hAnsiTheme="majorBidi" w:cstheme="majorBidi"/>
          <w:sz w:val="24"/>
          <w:szCs w:val="24"/>
        </w:rPr>
      </w:pPr>
      <w:proofErr w:type="gramStart"/>
      <w:r w:rsidRPr="00601D11">
        <w:rPr>
          <w:rFonts w:asciiTheme="majorBidi" w:hAnsiTheme="majorBidi" w:cstheme="majorBidi"/>
          <w:sz w:val="24"/>
          <w:szCs w:val="24"/>
        </w:rPr>
        <w:t>Artinya:</w:t>
      </w:r>
      <w:r>
        <w:rPr>
          <w:rFonts w:asciiTheme="majorBidi" w:hAnsiTheme="majorBidi" w:cstheme="majorBidi"/>
          <w:i/>
          <w:iCs/>
          <w:sz w:val="24"/>
          <w:szCs w:val="24"/>
        </w:rPr>
        <w:t>”</w:t>
      </w:r>
      <w:r w:rsidRPr="009477BC">
        <w:rPr>
          <w:rFonts w:asciiTheme="majorBidi" w:hAnsiTheme="majorBidi" w:cstheme="majorBidi"/>
          <w:i/>
          <w:iCs/>
          <w:sz w:val="24"/>
          <w:szCs w:val="24"/>
        </w:rPr>
        <w:t>Memalingkan makna lafazh yang kuat kepada makna yang lemah karena ada dalil yang menyertainya’’</w:t>
      </w:r>
      <w:r w:rsidRPr="009477BC">
        <w:rPr>
          <w:rFonts w:asciiTheme="majorBidi" w:hAnsiTheme="majorBidi" w:cstheme="majorBidi"/>
          <w:sz w:val="24"/>
          <w:szCs w:val="24"/>
        </w:rPr>
        <w:t>.</w:t>
      </w:r>
      <w:proofErr w:type="gramEnd"/>
    </w:p>
    <w:p w:rsidR="00DC2FBD" w:rsidRDefault="00DC2FBD" w:rsidP="00DC2FBD">
      <w:pPr>
        <w:spacing w:line="360" w:lineRule="auto"/>
        <w:ind w:firstLine="709"/>
        <w:jc w:val="both"/>
        <w:rPr>
          <w:rFonts w:asciiTheme="majorBidi" w:hAnsiTheme="majorBidi" w:cstheme="majorBidi"/>
          <w:sz w:val="24"/>
          <w:szCs w:val="24"/>
        </w:rPr>
      </w:pPr>
      <w:r w:rsidRPr="00D9306B">
        <w:rPr>
          <w:rFonts w:asciiTheme="majorBidi" w:hAnsiTheme="majorBidi" w:cstheme="majorBidi"/>
          <w:sz w:val="24"/>
          <w:szCs w:val="24"/>
        </w:rPr>
        <w:t>Dari definisi di atas da</w:t>
      </w:r>
      <w:r>
        <w:rPr>
          <w:rFonts w:asciiTheme="majorBidi" w:hAnsiTheme="majorBidi" w:cstheme="majorBidi"/>
          <w:sz w:val="24"/>
          <w:szCs w:val="24"/>
        </w:rPr>
        <w:t xml:space="preserve">pat </w:t>
      </w:r>
      <w:r w:rsidRPr="00D9306B">
        <w:rPr>
          <w:rFonts w:asciiTheme="majorBidi" w:hAnsiTheme="majorBidi" w:cstheme="majorBidi"/>
          <w:sz w:val="24"/>
          <w:szCs w:val="24"/>
        </w:rPr>
        <w:t xml:space="preserve">disimpulkan bahwa </w:t>
      </w:r>
      <w:r w:rsidRPr="00AA26A1">
        <w:rPr>
          <w:rFonts w:asciiTheme="majorBidi" w:hAnsiTheme="majorBidi" w:cstheme="majorBidi"/>
          <w:i/>
          <w:iCs/>
          <w:sz w:val="24"/>
          <w:szCs w:val="24"/>
        </w:rPr>
        <w:t>takwil</w:t>
      </w:r>
      <w:r w:rsidRPr="00D9306B">
        <w:rPr>
          <w:rFonts w:asciiTheme="majorBidi" w:hAnsiTheme="majorBidi" w:cstheme="majorBidi"/>
          <w:sz w:val="24"/>
          <w:szCs w:val="24"/>
        </w:rPr>
        <w:t xml:space="preserve"> berarti memindahkan makna</w:t>
      </w:r>
      <w:r>
        <w:rPr>
          <w:rFonts w:asciiTheme="majorBidi" w:hAnsiTheme="majorBidi" w:cstheme="majorBidi"/>
          <w:sz w:val="24"/>
          <w:szCs w:val="24"/>
        </w:rPr>
        <w:t xml:space="preserve"> </w:t>
      </w:r>
      <w:r w:rsidRPr="00D9306B">
        <w:rPr>
          <w:rFonts w:asciiTheme="majorBidi" w:hAnsiTheme="majorBidi" w:cstheme="majorBidi"/>
          <w:sz w:val="24"/>
          <w:szCs w:val="24"/>
        </w:rPr>
        <w:t>dari sua</w:t>
      </w:r>
      <w:r>
        <w:rPr>
          <w:rFonts w:asciiTheme="majorBidi" w:hAnsiTheme="majorBidi" w:cstheme="majorBidi"/>
          <w:sz w:val="24"/>
          <w:szCs w:val="24"/>
        </w:rPr>
        <w:t xml:space="preserve">tu lafaz ke makna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yang lebi</w:t>
      </w:r>
      <w:r w:rsidRPr="00D9306B">
        <w:rPr>
          <w:rFonts w:asciiTheme="majorBidi" w:hAnsiTheme="majorBidi" w:cstheme="majorBidi"/>
          <w:sz w:val="24"/>
          <w:szCs w:val="24"/>
        </w:rPr>
        <w:t xml:space="preserve">h kuat karena adanya </w:t>
      </w:r>
      <w:r w:rsidRPr="00AA26A1">
        <w:rPr>
          <w:rFonts w:asciiTheme="majorBidi" w:hAnsiTheme="majorBidi" w:cstheme="majorBidi"/>
          <w:i/>
          <w:iCs/>
          <w:sz w:val="24"/>
          <w:szCs w:val="24"/>
        </w:rPr>
        <w:t>qarinah</w:t>
      </w:r>
      <w:r w:rsidRPr="00D9306B">
        <w:rPr>
          <w:rFonts w:asciiTheme="majorBidi" w:hAnsiTheme="majorBidi" w:cstheme="majorBidi"/>
          <w:sz w:val="24"/>
          <w:szCs w:val="24"/>
        </w:rPr>
        <w:t xml:space="preserve"> yang menunjukkannya.</w:t>
      </w:r>
    </w:p>
    <w:p w:rsidR="00DC2FBD" w:rsidRPr="00D9306B" w:rsidRDefault="00DC2FBD" w:rsidP="00DC2FBD">
      <w:pPr>
        <w:spacing w:line="360" w:lineRule="auto"/>
        <w:ind w:firstLine="709"/>
        <w:jc w:val="both"/>
        <w:rPr>
          <w:rFonts w:asciiTheme="majorBidi" w:hAnsiTheme="majorBidi" w:cstheme="majorBidi"/>
          <w:sz w:val="24"/>
          <w:szCs w:val="24"/>
        </w:rPr>
      </w:pPr>
      <w:proofErr w:type="gramStart"/>
      <w:r>
        <w:rPr>
          <w:rFonts w:asciiTheme="majorBidi" w:hAnsiTheme="majorBidi" w:cstheme="majorBidi"/>
          <w:sz w:val="24"/>
          <w:szCs w:val="24"/>
        </w:rPr>
        <w:t>Nabi Muhammad dalam mengucapkan sab</w:t>
      </w:r>
      <w:r w:rsidRPr="00D9306B">
        <w:rPr>
          <w:rFonts w:asciiTheme="majorBidi" w:hAnsiTheme="majorBidi" w:cstheme="majorBidi"/>
          <w:sz w:val="24"/>
          <w:szCs w:val="24"/>
        </w:rPr>
        <w:t xml:space="preserve">danya banyak berupa </w:t>
      </w:r>
      <w:r w:rsidRPr="00AA26A1">
        <w:rPr>
          <w:rFonts w:asciiTheme="majorBidi" w:hAnsiTheme="majorBidi" w:cstheme="majorBidi"/>
          <w:i/>
          <w:iCs/>
          <w:sz w:val="24"/>
          <w:szCs w:val="24"/>
        </w:rPr>
        <w:t>jawami</w:t>
      </w:r>
      <w:r>
        <w:rPr>
          <w:rFonts w:asciiTheme="majorBidi" w:hAnsiTheme="majorBidi" w:cstheme="majorBidi"/>
          <w:i/>
          <w:iCs/>
          <w:sz w:val="24"/>
          <w:szCs w:val="24"/>
        </w:rPr>
        <w:t>’</w:t>
      </w:r>
      <w:r w:rsidRPr="00AA26A1">
        <w:rPr>
          <w:rFonts w:asciiTheme="majorBidi" w:hAnsiTheme="majorBidi" w:cstheme="majorBidi"/>
          <w:i/>
          <w:iCs/>
          <w:sz w:val="24"/>
          <w:szCs w:val="24"/>
        </w:rPr>
        <w:t xml:space="preserve"> al kalim</w:t>
      </w:r>
      <w:r w:rsidRPr="00D9306B">
        <w:rPr>
          <w:rFonts w:asciiTheme="majorBidi" w:hAnsiTheme="majorBidi" w:cstheme="majorBidi"/>
          <w:sz w:val="24"/>
          <w:szCs w:val="24"/>
        </w:rPr>
        <w:t xml:space="preserve">, tamtsil, </w:t>
      </w:r>
      <w:r w:rsidRPr="00AA26A1">
        <w:rPr>
          <w:rFonts w:asciiTheme="majorBidi" w:hAnsiTheme="majorBidi" w:cstheme="majorBidi"/>
          <w:i/>
          <w:iCs/>
          <w:sz w:val="24"/>
          <w:szCs w:val="24"/>
        </w:rPr>
        <w:t>ramziy</w:t>
      </w:r>
      <w:r w:rsidRPr="00D9306B">
        <w:rPr>
          <w:rFonts w:asciiTheme="majorBidi" w:hAnsiTheme="majorBidi" w:cstheme="majorBidi"/>
          <w:sz w:val="24"/>
          <w:szCs w:val="24"/>
        </w:rPr>
        <w:t xml:space="preserve"> (simb</w:t>
      </w:r>
      <w:r>
        <w:rPr>
          <w:rFonts w:asciiTheme="majorBidi" w:hAnsiTheme="majorBidi" w:cstheme="majorBidi"/>
          <w:sz w:val="24"/>
          <w:szCs w:val="24"/>
        </w:rPr>
        <w:t>olik), bahasa percakapan (dialog</w:t>
      </w:r>
      <w:r w:rsidRPr="00D9306B">
        <w:rPr>
          <w:rFonts w:asciiTheme="majorBidi" w:hAnsiTheme="majorBidi" w:cstheme="majorBidi"/>
          <w:sz w:val="24"/>
          <w:szCs w:val="24"/>
        </w:rPr>
        <w:t>) ungkapan analogi (</w:t>
      </w:r>
      <w:r w:rsidRPr="00AA26A1">
        <w:rPr>
          <w:rFonts w:asciiTheme="majorBidi" w:hAnsiTheme="majorBidi" w:cstheme="majorBidi"/>
          <w:i/>
          <w:iCs/>
          <w:sz w:val="24"/>
          <w:szCs w:val="24"/>
        </w:rPr>
        <w:t>qiyas</w:t>
      </w:r>
      <w:r w:rsidRPr="00D9306B">
        <w:rPr>
          <w:rFonts w:asciiTheme="majorBidi" w:hAnsiTheme="majorBidi" w:cstheme="majorBidi"/>
          <w:sz w:val="24"/>
          <w:szCs w:val="24"/>
        </w:rPr>
        <w:t>), dan lain-lain.</w:t>
      </w:r>
      <w:proofErr w:type="gramEnd"/>
      <w:r>
        <w:rPr>
          <w:rStyle w:val="FootnoteReference"/>
          <w:rFonts w:asciiTheme="majorBidi" w:hAnsiTheme="majorBidi" w:cstheme="majorBidi"/>
          <w:sz w:val="24"/>
          <w:szCs w:val="24"/>
        </w:rPr>
        <w:footnoteReference w:id="43"/>
      </w:r>
    </w:p>
    <w:p w:rsidR="00DC2FBD" w:rsidRPr="00D9306B" w:rsidRDefault="00DC2FBD" w:rsidP="00DC2FBD">
      <w:pPr>
        <w:spacing w:line="240" w:lineRule="auto"/>
        <w:ind w:firstLine="720"/>
        <w:jc w:val="both"/>
        <w:rPr>
          <w:rFonts w:asciiTheme="majorBidi" w:hAnsiTheme="majorBidi" w:cstheme="majorBidi"/>
          <w:sz w:val="24"/>
          <w:szCs w:val="24"/>
        </w:rPr>
      </w:pPr>
      <w:r w:rsidRPr="00D9306B">
        <w:rPr>
          <w:rFonts w:asciiTheme="majorBidi" w:hAnsiTheme="majorBidi" w:cstheme="majorBidi"/>
          <w:sz w:val="24"/>
          <w:szCs w:val="24"/>
        </w:rPr>
        <w:t xml:space="preserve">Misalnya hadis yang </w:t>
      </w:r>
      <w:r>
        <w:rPr>
          <w:rFonts w:asciiTheme="majorBidi" w:hAnsiTheme="majorBidi" w:cstheme="majorBidi"/>
          <w:sz w:val="24"/>
          <w:szCs w:val="24"/>
        </w:rPr>
        <w:t>diriwayatkan oleh al-Tirmidzi d</w:t>
      </w:r>
      <w:r w:rsidRPr="00D9306B">
        <w:rPr>
          <w:rFonts w:asciiTheme="majorBidi" w:hAnsiTheme="majorBidi" w:cstheme="majorBidi"/>
          <w:sz w:val="24"/>
          <w:szCs w:val="24"/>
        </w:rPr>
        <w:t xml:space="preserve">ari jalur </w:t>
      </w:r>
      <w:proofErr w:type="gramStart"/>
      <w:r w:rsidRPr="00D9306B">
        <w:rPr>
          <w:rFonts w:asciiTheme="majorBidi" w:hAnsiTheme="majorBidi" w:cstheme="majorBidi"/>
          <w:sz w:val="24"/>
          <w:szCs w:val="24"/>
        </w:rPr>
        <w:t>Anas :</w:t>
      </w:r>
      <w:proofErr w:type="gramEnd"/>
    </w:p>
    <w:p w:rsidR="00DC2FBD" w:rsidRPr="00C100CE" w:rsidRDefault="00DC2FBD" w:rsidP="00DC2FBD">
      <w:pPr>
        <w:bidi/>
        <w:spacing w:line="240" w:lineRule="auto"/>
        <w:ind w:right="709"/>
        <w:jc w:val="both"/>
        <w:rPr>
          <w:rFonts w:ascii="Traditional Arabic" w:hAnsi="Traditional Arabic" w:cs="Traditional Arabic"/>
          <w:sz w:val="32"/>
          <w:szCs w:val="32"/>
          <w:rtl/>
        </w:rPr>
      </w:pPr>
      <w:r w:rsidRPr="00C100CE">
        <w:rPr>
          <w:rFonts w:ascii="Traditional Arabic" w:hAnsi="Traditional Arabic" w:cs="Traditional Arabic"/>
          <w:sz w:val="32"/>
          <w:szCs w:val="32"/>
          <w:rtl/>
        </w:rPr>
        <w:t>عن انس ان رسو ل الله صلي الله عليه و سلم قا ل اللهم احيني مسكينا و امتني مسكينا واخشرني في زمره المسا كين يو م القيامة</w:t>
      </w:r>
      <w:r w:rsidRPr="00C100CE">
        <w:rPr>
          <w:rStyle w:val="FootnoteReference"/>
          <w:rFonts w:ascii="Traditional Arabic" w:hAnsi="Traditional Arabic" w:cs="Traditional Arabic"/>
          <w:sz w:val="32"/>
          <w:szCs w:val="32"/>
          <w:rtl/>
        </w:rPr>
        <w:footnoteReference w:id="44"/>
      </w:r>
    </w:p>
    <w:p w:rsidR="00DC2FBD" w:rsidRDefault="00DC2FBD" w:rsidP="00DC2FBD">
      <w:pPr>
        <w:spacing w:line="240" w:lineRule="auto"/>
        <w:ind w:left="1560" w:hanging="851"/>
        <w:jc w:val="both"/>
        <w:rPr>
          <w:rFonts w:asciiTheme="majorBidi" w:hAnsiTheme="majorBidi" w:cstheme="majorBidi"/>
          <w:i/>
          <w:iCs/>
          <w:sz w:val="24"/>
          <w:szCs w:val="24"/>
        </w:rPr>
      </w:pPr>
      <w:r w:rsidRPr="007E228A">
        <w:rPr>
          <w:rFonts w:asciiTheme="majorBidi" w:hAnsiTheme="majorBidi" w:cstheme="majorBidi"/>
          <w:sz w:val="24"/>
          <w:szCs w:val="24"/>
        </w:rPr>
        <w:t>Artinya:</w:t>
      </w:r>
      <w:r w:rsidRPr="00D0071F">
        <w:rPr>
          <w:rFonts w:asciiTheme="majorBidi" w:hAnsiTheme="majorBidi" w:cstheme="majorBidi"/>
          <w:i/>
          <w:iCs/>
          <w:sz w:val="24"/>
          <w:szCs w:val="24"/>
        </w:rPr>
        <w:t xml:space="preserve"> Al-Tirmidzi meriwayatkan …dari Anas dia berkata bahwa </w:t>
      </w:r>
      <w:r>
        <w:rPr>
          <w:rFonts w:asciiTheme="majorBidi" w:hAnsiTheme="majorBidi" w:cstheme="majorBidi"/>
          <w:i/>
          <w:iCs/>
          <w:sz w:val="24"/>
          <w:szCs w:val="24"/>
        </w:rPr>
        <w:t>Rasulullah</w:t>
      </w:r>
      <w:r w:rsidRPr="00D0071F">
        <w:rPr>
          <w:rFonts w:asciiTheme="majorBidi" w:hAnsiTheme="majorBidi" w:cstheme="majorBidi"/>
          <w:i/>
          <w:iCs/>
          <w:sz w:val="24"/>
          <w:szCs w:val="24"/>
        </w:rPr>
        <w:t xml:space="preserve"> SAW. </w:t>
      </w:r>
      <w:proofErr w:type="gramStart"/>
      <w:r w:rsidRPr="00D0071F">
        <w:rPr>
          <w:rFonts w:asciiTheme="majorBidi" w:hAnsiTheme="majorBidi" w:cstheme="majorBidi"/>
          <w:i/>
          <w:iCs/>
          <w:sz w:val="24"/>
          <w:szCs w:val="24"/>
        </w:rPr>
        <w:t xml:space="preserve">Berdo’a Ya Allah hidupkanlah aku sebagai orang miskin, matikanlah aku </w:t>
      </w:r>
      <w:r w:rsidRPr="00D0071F">
        <w:rPr>
          <w:rFonts w:asciiTheme="majorBidi" w:hAnsiTheme="majorBidi" w:cstheme="majorBidi"/>
          <w:i/>
          <w:iCs/>
          <w:sz w:val="24"/>
          <w:szCs w:val="24"/>
        </w:rPr>
        <w:lastRenderedPageBreak/>
        <w:t>sebagai orang miskin, dan bangkitkan aku kelak ke dalam kelompok orang-orang miskin.</w:t>
      </w:r>
      <w:proofErr w:type="gramEnd"/>
    </w:p>
    <w:p w:rsidR="00DC2FBD" w:rsidRPr="00D9306B" w:rsidRDefault="00DC2FBD" w:rsidP="00DC2FBD">
      <w:pPr>
        <w:spacing w:line="360" w:lineRule="auto"/>
        <w:ind w:firstLine="709"/>
        <w:jc w:val="both"/>
        <w:rPr>
          <w:rFonts w:asciiTheme="majorBidi" w:hAnsiTheme="majorBidi" w:cstheme="majorBidi"/>
          <w:sz w:val="24"/>
          <w:szCs w:val="24"/>
        </w:rPr>
      </w:pPr>
      <w:r>
        <w:rPr>
          <w:rFonts w:asciiTheme="majorBidi" w:hAnsiTheme="majorBidi" w:cstheme="majorBidi"/>
          <w:sz w:val="24"/>
          <w:szCs w:val="24"/>
        </w:rPr>
        <w:t>Menurut Yusuf al-</w:t>
      </w:r>
      <w:r w:rsidRPr="00D9306B">
        <w:rPr>
          <w:rFonts w:asciiTheme="majorBidi" w:hAnsiTheme="majorBidi" w:cstheme="majorBidi"/>
          <w:sz w:val="24"/>
          <w:szCs w:val="24"/>
        </w:rPr>
        <w:t>Qardhawiy jika kata miskin dalam hadis in</w:t>
      </w:r>
      <w:r>
        <w:rPr>
          <w:rFonts w:asciiTheme="majorBidi" w:hAnsiTheme="majorBidi" w:cstheme="majorBidi"/>
          <w:sz w:val="24"/>
          <w:szCs w:val="24"/>
        </w:rPr>
        <w:t>i dipahami dalam arti fakir mis</w:t>
      </w:r>
      <w:r w:rsidRPr="00D9306B">
        <w:rPr>
          <w:rFonts w:asciiTheme="majorBidi" w:hAnsiTheme="majorBidi" w:cstheme="majorBidi"/>
          <w:sz w:val="24"/>
          <w:szCs w:val="24"/>
        </w:rPr>
        <w:t>kin yang sangat memb</w:t>
      </w:r>
      <w:r>
        <w:rPr>
          <w:rFonts w:asciiTheme="majorBidi" w:hAnsiTheme="majorBidi" w:cstheme="majorBidi"/>
          <w:sz w:val="24"/>
          <w:szCs w:val="24"/>
        </w:rPr>
        <w:t>u</w:t>
      </w:r>
      <w:r w:rsidRPr="00D9306B">
        <w:rPr>
          <w:rFonts w:asciiTheme="majorBidi" w:hAnsiTheme="majorBidi" w:cstheme="majorBidi"/>
          <w:sz w:val="24"/>
          <w:szCs w:val="24"/>
        </w:rPr>
        <w:t xml:space="preserve">tuhkan bantuan </w:t>
      </w:r>
      <w:proofErr w:type="gramStart"/>
      <w:r w:rsidRPr="00D9306B">
        <w:rPr>
          <w:rFonts w:asciiTheme="majorBidi" w:hAnsiTheme="majorBidi" w:cstheme="majorBidi"/>
          <w:sz w:val="24"/>
          <w:szCs w:val="24"/>
        </w:rPr>
        <w:t>orang  lain</w:t>
      </w:r>
      <w:proofErr w:type="gramEnd"/>
      <w:r w:rsidRPr="00D9306B">
        <w:rPr>
          <w:rFonts w:asciiTheme="majorBidi" w:hAnsiTheme="majorBidi" w:cstheme="majorBidi"/>
          <w:sz w:val="24"/>
          <w:szCs w:val="24"/>
        </w:rPr>
        <w:t>, hidup dalam kekurangan dan keterbatasan, tentu hal i</w:t>
      </w:r>
      <w:r>
        <w:rPr>
          <w:rFonts w:asciiTheme="majorBidi" w:hAnsiTheme="majorBidi" w:cstheme="majorBidi"/>
          <w:sz w:val="24"/>
          <w:szCs w:val="24"/>
        </w:rPr>
        <w:t>ni akan berlawanan dengan hadis-</w:t>
      </w:r>
      <w:r w:rsidRPr="00D9306B">
        <w:rPr>
          <w:rFonts w:asciiTheme="majorBidi" w:hAnsiTheme="majorBidi" w:cstheme="majorBidi"/>
          <w:sz w:val="24"/>
          <w:szCs w:val="24"/>
        </w:rPr>
        <w:t xml:space="preserve">hadis yang diriwayatkan oleh </w:t>
      </w:r>
      <w:r>
        <w:rPr>
          <w:rFonts w:asciiTheme="majorBidi" w:hAnsiTheme="majorBidi" w:cstheme="majorBidi"/>
          <w:sz w:val="24"/>
          <w:szCs w:val="24"/>
        </w:rPr>
        <w:t xml:space="preserve">Imam </w:t>
      </w:r>
      <w:r w:rsidRPr="00D9306B">
        <w:rPr>
          <w:rFonts w:asciiTheme="majorBidi" w:hAnsiTheme="majorBidi" w:cstheme="majorBidi"/>
          <w:sz w:val="24"/>
          <w:szCs w:val="24"/>
        </w:rPr>
        <w:t xml:space="preserve">Muslim sebagai berikut </w:t>
      </w:r>
    </w:p>
    <w:p w:rsidR="00DC2FBD" w:rsidRPr="00C100CE" w:rsidRDefault="00DC2FBD" w:rsidP="00DC2FBD">
      <w:pPr>
        <w:bidi/>
        <w:spacing w:line="240" w:lineRule="auto"/>
        <w:jc w:val="both"/>
        <w:rPr>
          <w:rFonts w:ascii="Traditional Arabic" w:hAnsi="Traditional Arabic" w:cs="Traditional Arabic"/>
          <w:sz w:val="32"/>
          <w:szCs w:val="32"/>
          <w:rtl/>
        </w:rPr>
      </w:pPr>
      <w:r w:rsidRPr="00C100CE">
        <w:rPr>
          <w:rFonts w:ascii="Traditional Arabic" w:hAnsi="Traditional Arabic" w:cs="Traditional Arabic"/>
          <w:sz w:val="32"/>
          <w:szCs w:val="32"/>
          <w:rtl/>
        </w:rPr>
        <w:t>ان الله يحب العبد التقي الغني الخقي</w:t>
      </w:r>
      <w:r w:rsidRPr="00C100CE">
        <w:rPr>
          <w:rStyle w:val="FootnoteReference"/>
          <w:rFonts w:ascii="Traditional Arabic" w:hAnsi="Traditional Arabic" w:cs="Traditional Arabic"/>
          <w:sz w:val="32"/>
          <w:szCs w:val="32"/>
          <w:rtl/>
        </w:rPr>
        <w:footnoteReference w:id="45"/>
      </w:r>
    </w:p>
    <w:p w:rsidR="00DC2FBD" w:rsidRPr="00E07047" w:rsidRDefault="00DC2FBD" w:rsidP="00DC2FBD">
      <w:pPr>
        <w:spacing w:line="240" w:lineRule="auto"/>
        <w:ind w:left="1560" w:hanging="851"/>
        <w:jc w:val="both"/>
        <w:rPr>
          <w:rFonts w:asciiTheme="majorBidi" w:hAnsiTheme="majorBidi" w:cstheme="majorBidi"/>
          <w:i/>
          <w:iCs/>
          <w:sz w:val="24"/>
          <w:szCs w:val="24"/>
        </w:rPr>
      </w:pPr>
      <w:r w:rsidRPr="0063603A">
        <w:rPr>
          <w:rFonts w:asciiTheme="majorBidi" w:hAnsiTheme="majorBidi" w:cstheme="majorBidi"/>
          <w:sz w:val="24"/>
          <w:szCs w:val="24"/>
        </w:rPr>
        <w:t>Artiny</w:t>
      </w:r>
      <w:r>
        <w:rPr>
          <w:rFonts w:asciiTheme="majorBidi" w:hAnsiTheme="majorBidi" w:cstheme="majorBidi"/>
          <w:sz w:val="24"/>
          <w:szCs w:val="24"/>
        </w:rPr>
        <w:t>a:</w:t>
      </w:r>
      <w:r w:rsidRPr="00E07047">
        <w:rPr>
          <w:rFonts w:asciiTheme="majorBidi" w:hAnsiTheme="majorBidi" w:cstheme="majorBidi"/>
          <w:i/>
          <w:iCs/>
          <w:sz w:val="24"/>
          <w:szCs w:val="24"/>
        </w:rPr>
        <w:t xml:space="preserve"> Imam Muslim Meriwayatkan …</w:t>
      </w:r>
      <w:r>
        <w:rPr>
          <w:rFonts w:asciiTheme="majorBidi" w:hAnsiTheme="majorBidi" w:cstheme="majorBidi"/>
          <w:i/>
          <w:iCs/>
          <w:sz w:val="24"/>
          <w:szCs w:val="24"/>
        </w:rPr>
        <w:t>Rasulullah</w:t>
      </w:r>
      <w:r w:rsidRPr="00E07047">
        <w:rPr>
          <w:rFonts w:asciiTheme="majorBidi" w:hAnsiTheme="majorBidi" w:cstheme="majorBidi"/>
          <w:i/>
          <w:iCs/>
          <w:sz w:val="24"/>
          <w:szCs w:val="24"/>
        </w:rPr>
        <w:t xml:space="preserve"> bersabda. </w:t>
      </w:r>
      <w:proofErr w:type="gramStart"/>
      <w:r w:rsidRPr="00E07047">
        <w:rPr>
          <w:rFonts w:asciiTheme="majorBidi" w:hAnsiTheme="majorBidi" w:cstheme="majorBidi"/>
          <w:i/>
          <w:iCs/>
          <w:sz w:val="24"/>
          <w:szCs w:val="24"/>
        </w:rPr>
        <w:t>Sesunggunya Allah mencintai hamba yang berkecukupan (kaya) yang bertaqwa lagi tidak menonjokan diri.</w:t>
      </w:r>
      <w:proofErr w:type="gramEnd"/>
    </w:p>
    <w:p w:rsidR="00DC2FBD" w:rsidRPr="00C100CE" w:rsidRDefault="00DC2FBD" w:rsidP="00DC2FBD">
      <w:pPr>
        <w:bidi/>
        <w:spacing w:line="240" w:lineRule="auto"/>
        <w:ind w:right="95"/>
        <w:rPr>
          <w:rFonts w:ascii="Traditional Arabic" w:hAnsi="Traditional Arabic" w:cs="Traditional Arabic"/>
          <w:sz w:val="32"/>
          <w:szCs w:val="32"/>
          <w:rtl/>
        </w:rPr>
      </w:pPr>
      <w:r w:rsidRPr="00C100CE">
        <w:rPr>
          <w:rFonts w:ascii="Traditional Arabic" w:hAnsi="Traditional Arabic" w:cs="Traditional Arabic" w:hint="cs"/>
          <w:sz w:val="32"/>
          <w:szCs w:val="32"/>
          <w:rtl/>
        </w:rPr>
        <w:t>...</w:t>
      </w:r>
      <w:r w:rsidRPr="00C100CE">
        <w:rPr>
          <w:rFonts w:ascii="Traditional Arabic" w:hAnsi="Traditional Arabic" w:cs="Traditional Arabic"/>
          <w:sz w:val="32"/>
          <w:szCs w:val="32"/>
          <w:rtl/>
        </w:rPr>
        <w:t>نغم المال الصالح للرء الصالح</w:t>
      </w:r>
      <w:r w:rsidRPr="00C100CE">
        <w:rPr>
          <w:rStyle w:val="FootnoteReference"/>
          <w:rFonts w:ascii="Traditional Arabic" w:hAnsi="Traditional Arabic" w:cs="Traditional Arabic"/>
          <w:sz w:val="32"/>
          <w:szCs w:val="32"/>
          <w:rtl/>
        </w:rPr>
        <w:footnoteReference w:id="46"/>
      </w:r>
      <w:r w:rsidRPr="00C100CE">
        <w:rPr>
          <w:rFonts w:ascii="Traditional Arabic" w:hAnsi="Traditional Arabic" w:cs="Traditional Arabic"/>
          <w:sz w:val="32"/>
          <w:szCs w:val="32"/>
          <w:rtl/>
        </w:rPr>
        <w:t xml:space="preserve">                                                  </w:t>
      </w:r>
      <w:r w:rsidRPr="00C100CE">
        <w:rPr>
          <w:rFonts w:ascii="Traditional Arabic" w:hAnsi="Traditional Arabic" w:cs="Traditional Arabic"/>
          <w:sz w:val="32"/>
          <w:szCs w:val="32"/>
        </w:rPr>
        <w:t xml:space="preserve">   </w:t>
      </w:r>
    </w:p>
    <w:p w:rsidR="00DC2FBD" w:rsidRDefault="00DC2FBD" w:rsidP="00DC2FBD">
      <w:pPr>
        <w:spacing w:line="240" w:lineRule="auto"/>
        <w:ind w:left="1560" w:hanging="851"/>
        <w:jc w:val="both"/>
        <w:rPr>
          <w:rFonts w:asciiTheme="majorBidi" w:hAnsiTheme="majorBidi" w:cstheme="majorBidi"/>
          <w:sz w:val="24"/>
          <w:szCs w:val="24"/>
        </w:rPr>
      </w:pPr>
      <w:r w:rsidRPr="0063603A">
        <w:rPr>
          <w:rFonts w:asciiTheme="majorBidi" w:hAnsiTheme="majorBidi" w:cstheme="majorBidi"/>
          <w:sz w:val="24"/>
          <w:szCs w:val="24"/>
        </w:rPr>
        <w:t>Artinya:</w:t>
      </w:r>
      <w:r>
        <w:rPr>
          <w:rFonts w:asciiTheme="majorBidi" w:hAnsiTheme="majorBidi" w:cstheme="majorBidi"/>
          <w:i/>
          <w:iCs/>
          <w:sz w:val="24"/>
          <w:szCs w:val="24"/>
        </w:rPr>
        <w:t xml:space="preserve"> </w:t>
      </w:r>
      <w:r w:rsidRPr="0056569A">
        <w:rPr>
          <w:rFonts w:asciiTheme="majorBidi" w:hAnsiTheme="majorBidi" w:cstheme="majorBidi"/>
          <w:i/>
          <w:iCs/>
          <w:sz w:val="24"/>
          <w:szCs w:val="24"/>
        </w:rPr>
        <w:t>(Imam Ahmad meriwayatkan</w:t>
      </w:r>
      <w:proofErr w:type="gramStart"/>
      <w:r w:rsidRPr="0056569A">
        <w:rPr>
          <w:rFonts w:asciiTheme="majorBidi" w:hAnsiTheme="majorBidi" w:cstheme="majorBidi"/>
          <w:i/>
          <w:iCs/>
          <w:sz w:val="24"/>
          <w:szCs w:val="24"/>
        </w:rPr>
        <w:t xml:space="preserve">)  </w:t>
      </w:r>
      <w:r>
        <w:rPr>
          <w:rFonts w:asciiTheme="majorBidi" w:hAnsiTheme="majorBidi" w:cstheme="majorBidi"/>
          <w:i/>
          <w:iCs/>
          <w:sz w:val="24"/>
          <w:szCs w:val="24"/>
        </w:rPr>
        <w:t>Rasulullah</w:t>
      </w:r>
      <w:proofErr w:type="gramEnd"/>
      <w:r w:rsidRPr="0056569A">
        <w:rPr>
          <w:rFonts w:asciiTheme="majorBidi" w:hAnsiTheme="majorBidi" w:cstheme="majorBidi"/>
          <w:i/>
          <w:iCs/>
          <w:sz w:val="24"/>
          <w:szCs w:val="24"/>
        </w:rPr>
        <w:t xml:space="preserve"> bersabda: Alangkah baiknya harta yang baik itu berada ditangan orang yang shalih</w:t>
      </w:r>
      <w:r>
        <w:rPr>
          <w:rFonts w:asciiTheme="majorBidi" w:hAnsiTheme="majorBidi" w:cstheme="majorBidi"/>
          <w:sz w:val="24"/>
          <w:szCs w:val="24"/>
        </w:rPr>
        <w:t>.</w:t>
      </w:r>
    </w:p>
    <w:p w:rsidR="00DC2FBD" w:rsidRPr="009477BC" w:rsidRDefault="00DC2FBD" w:rsidP="00DC2FBD">
      <w:pPr>
        <w:spacing w:line="360" w:lineRule="auto"/>
        <w:ind w:firstLine="709"/>
        <w:jc w:val="both"/>
        <w:rPr>
          <w:rFonts w:asciiTheme="majorBidi" w:hAnsiTheme="majorBidi" w:cstheme="majorBidi"/>
          <w:i/>
          <w:iCs/>
          <w:sz w:val="24"/>
          <w:szCs w:val="24"/>
        </w:rPr>
      </w:pPr>
      <w:r w:rsidRPr="00D9306B">
        <w:rPr>
          <w:rFonts w:asciiTheme="majorBidi" w:hAnsiTheme="majorBidi" w:cstheme="majorBidi"/>
          <w:sz w:val="24"/>
          <w:szCs w:val="24"/>
        </w:rPr>
        <w:t>J</w:t>
      </w:r>
      <w:r>
        <w:rPr>
          <w:rFonts w:asciiTheme="majorBidi" w:hAnsiTheme="majorBidi" w:cstheme="majorBidi"/>
          <w:sz w:val="24"/>
          <w:szCs w:val="24"/>
        </w:rPr>
        <w:t>elas terlihat bahwa hadis pertam</w:t>
      </w:r>
      <w:r w:rsidRPr="00D9306B">
        <w:rPr>
          <w:rFonts w:asciiTheme="majorBidi" w:hAnsiTheme="majorBidi" w:cstheme="majorBidi"/>
          <w:sz w:val="24"/>
          <w:szCs w:val="24"/>
        </w:rPr>
        <w:t>a</w:t>
      </w:r>
      <w:r>
        <w:rPr>
          <w:rFonts w:asciiTheme="majorBidi" w:hAnsiTheme="majorBidi" w:cstheme="majorBidi"/>
          <w:sz w:val="24"/>
          <w:szCs w:val="24"/>
        </w:rPr>
        <w:t xml:space="preserve"> </w:t>
      </w:r>
      <w:r w:rsidRPr="00D9306B">
        <w:rPr>
          <w:rFonts w:asciiTheme="majorBidi" w:hAnsiTheme="majorBidi" w:cstheme="majorBidi"/>
          <w:sz w:val="24"/>
          <w:szCs w:val="24"/>
        </w:rPr>
        <w:t xml:space="preserve">secara lahiriah </w:t>
      </w:r>
      <w:proofErr w:type="gramStart"/>
      <w:r w:rsidRPr="00D9306B">
        <w:rPr>
          <w:rFonts w:asciiTheme="majorBidi" w:hAnsiTheme="majorBidi" w:cstheme="majorBidi"/>
          <w:sz w:val="24"/>
          <w:szCs w:val="24"/>
        </w:rPr>
        <w:t>bertentangan  dengan</w:t>
      </w:r>
      <w:proofErr w:type="gramEnd"/>
      <w:r w:rsidRPr="00D9306B">
        <w:rPr>
          <w:rFonts w:asciiTheme="majorBidi" w:hAnsiTheme="majorBidi" w:cstheme="majorBidi"/>
          <w:sz w:val="24"/>
          <w:szCs w:val="24"/>
        </w:rPr>
        <w:t xml:space="preserve"> hadis berikutnya. </w:t>
      </w:r>
      <w:proofErr w:type="gramStart"/>
      <w:r w:rsidRPr="00D9306B">
        <w:rPr>
          <w:rFonts w:asciiTheme="majorBidi" w:hAnsiTheme="majorBidi" w:cstheme="majorBidi"/>
          <w:sz w:val="24"/>
          <w:szCs w:val="24"/>
        </w:rPr>
        <w:t>Maka dalam hal i</w:t>
      </w:r>
      <w:r>
        <w:rPr>
          <w:rFonts w:asciiTheme="majorBidi" w:hAnsiTheme="majorBidi" w:cstheme="majorBidi"/>
          <w:sz w:val="24"/>
          <w:szCs w:val="24"/>
        </w:rPr>
        <w:t>ni Yusuf al-</w:t>
      </w:r>
      <w:r w:rsidRPr="00D9306B">
        <w:rPr>
          <w:rFonts w:asciiTheme="majorBidi" w:hAnsiTheme="majorBidi" w:cstheme="majorBidi"/>
          <w:sz w:val="24"/>
          <w:szCs w:val="24"/>
        </w:rPr>
        <w:t>Qarda</w:t>
      </w:r>
      <w:r>
        <w:rPr>
          <w:rFonts w:asciiTheme="majorBidi" w:hAnsiTheme="majorBidi" w:cstheme="majorBidi"/>
          <w:sz w:val="24"/>
          <w:szCs w:val="24"/>
        </w:rPr>
        <w:t>w</w:t>
      </w:r>
      <w:r w:rsidRPr="00D9306B">
        <w:rPr>
          <w:rFonts w:asciiTheme="majorBidi" w:hAnsiTheme="majorBidi" w:cstheme="majorBidi"/>
          <w:sz w:val="24"/>
          <w:szCs w:val="24"/>
        </w:rPr>
        <w:t>iy me-nakwilkan bahwa yang dimaksud dengan</w:t>
      </w:r>
      <w:r>
        <w:rPr>
          <w:rFonts w:asciiTheme="majorBidi" w:hAnsiTheme="majorBidi" w:cstheme="majorBidi"/>
          <w:sz w:val="24"/>
          <w:szCs w:val="24"/>
        </w:rPr>
        <w:t xml:space="preserve"> </w:t>
      </w:r>
      <w:r w:rsidRPr="00D9306B">
        <w:rPr>
          <w:rFonts w:asciiTheme="majorBidi" w:hAnsiTheme="majorBidi" w:cstheme="majorBidi"/>
          <w:sz w:val="24"/>
          <w:szCs w:val="24"/>
        </w:rPr>
        <w:t xml:space="preserve">miskin dalam hadis pertama adalah </w:t>
      </w:r>
      <w:r w:rsidRPr="008B7180">
        <w:rPr>
          <w:rFonts w:asciiTheme="majorBidi" w:hAnsiTheme="majorBidi" w:cstheme="majorBidi"/>
          <w:i/>
          <w:iCs/>
          <w:sz w:val="24"/>
          <w:szCs w:val="24"/>
        </w:rPr>
        <w:t>al tawadhu</w:t>
      </w:r>
      <w:r>
        <w:rPr>
          <w:rFonts w:asciiTheme="majorBidi" w:hAnsiTheme="majorBidi" w:cstheme="majorBidi"/>
          <w:sz w:val="24"/>
          <w:szCs w:val="24"/>
        </w:rPr>
        <w:t xml:space="preserve"> dan rend</w:t>
      </w:r>
      <w:r w:rsidRPr="00D9306B">
        <w:rPr>
          <w:rFonts w:asciiTheme="majorBidi" w:hAnsiTheme="majorBidi" w:cstheme="majorBidi"/>
          <w:sz w:val="24"/>
          <w:szCs w:val="24"/>
        </w:rPr>
        <w:t>a</w:t>
      </w:r>
      <w:r>
        <w:rPr>
          <w:rFonts w:asciiTheme="majorBidi" w:hAnsiTheme="majorBidi" w:cstheme="majorBidi"/>
          <w:sz w:val="24"/>
          <w:szCs w:val="24"/>
        </w:rPr>
        <w:t>h</w:t>
      </w:r>
      <w:r w:rsidRPr="00D9306B">
        <w:rPr>
          <w:rFonts w:asciiTheme="majorBidi" w:hAnsiTheme="majorBidi" w:cstheme="majorBidi"/>
          <w:sz w:val="24"/>
          <w:szCs w:val="24"/>
        </w:rPr>
        <w:t xml:space="preserve"> hati.</w:t>
      </w:r>
      <w:proofErr w:type="gramEnd"/>
      <w:r w:rsidRPr="00D9306B">
        <w:rPr>
          <w:rFonts w:asciiTheme="majorBidi" w:hAnsiTheme="majorBidi" w:cstheme="majorBidi"/>
          <w:sz w:val="24"/>
          <w:szCs w:val="24"/>
        </w:rPr>
        <w:t xml:space="preserve"> </w:t>
      </w:r>
      <w:proofErr w:type="gramStart"/>
      <w:r w:rsidRPr="00D9306B">
        <w:rPr>
          <w:rFonts w:asciiTheme="majorBidi" w:hAnsiTheme="majorBidi" w:cstheme="majorBidi"/>
          <w:sz w:val="24"/>
          <w:szCs w:val="24"/>
        </w:rPr>
        <w:t xml:space="preserve">Kemudian Ibnu Atsir menambahkan bahwa yang dimaksud hadis pertama dalah </w:t>
      </w:r>
      <w:r w:rsidRPr="008B7180">
        <w:rPr>
          <w:rFonts w:asciiTheme="majorBidi" w:hAnsiTheme="majorBidi" w:cstheme="majorBidi"/>
          <w:i/>
          <w:iCs/>
          <w:sz w:val="24"/>
          <w:szCs w:val="24"/>
        </w:rPr>
        <w:t>tawadhu</w:t>
      </w:r>
      <w:r w:rsidRPr="00D9306B">
        <w:rPr>
          <w:rFonts w:asciiTheme="majorBidi" w:hAnsiTheme="majorBidi" w:cstheme="majorBidi"/>
          <w:sz w:val="24"/>
          <w:szCs w:val="24"/>
        </w:rPr>
        <w:t xml:space="preserve"> serta kekhusukan hati agar tidak tergolong ke dalam orang-orang yang sombong.</w:t>
      </w:r>
      <w:proofErr w:type="gramEnd"/>
      <w:r w:rsidRPr="00D9306B">
        <w:rPr>
          <w:rStyle w:val="FootnoteReference"/>
          <w:rFonts w:asciiTheme="majorBidi" w:hAnsiTheme="majorBidi" w:cstheme="majorBidi"/>
          <w:sz w:val="24"/>
          <w:szCs w:val="24"/>
        </w:rPr>
        <w:footnoteReference w:id="47"/>
      </w:r>
      <w:r w:rsidRPr="00D9306B">
        <w:rPr>
          <w:rFonts w:asciiTheme="majorBidi" w:hAnsiTheme="majorBidi" w:cstheme="majorBidi"/>
          <w:sz w:val="24"/>
          <w:szCs w:val="24"/>
        </w:rPr>
        <w:t xml:space="preserve"> </w:t>
      </w:r>
    </w:p>
    <w:p w:rsidR="00DC2FBD" w:rsidRDefault="00DC2FBD" w:rsidP="00DC2FBD">
      <w:pPr>
        <w:spacing w:line="360" w:lineRule="auto"/>
        <w:ind w:firstLine="709"/>
        <w:jc w:val="both"/>
        <w:rPr>
          <w:rFonts w:asciiTheme="majorBidi" w:hAnsiTheme="majorBidi" w:cstheme="majorBidi"/>
          <w:sz w:val="24"/>
          <w:szCs w:val="24"/>
        </w:rPr>
      </w:pPr>
      <w:r w:rsidRPr="00D9306B">
        <w:rPr>
          <w:rFonts w:asciiTheme="majorBidi" w:hAnsiTheme="majorBidi" w:cstheme="majorBidi"/>
          <w:sz w:val="24"/>
          <w:szCs w:val="24"/>
        </w:rPr>
        <w:t xml:space="preserve">Ibu Qutaibah juga memahami hadis ini secara </w:t>
      </w:r>
      <w:r w:rsidRPr="00AC7DE1">
        <w:rPr>
          <w:rFonts w:asciiTheme="majorBidi" w:hAnsiTheme="majorBidi" w:cstheme="majorBidi"/>
          <w:i/>
          <w:iCs/>
          <w:sz w:val="24"/>
          <w:szCs w:val="24"/>
        </w:rPr>
        <w:t>takwil</w:t>
      </w:r>
      <w:r>
        <w:rPr>
          <w:rFonts w:asciiTheme="majorBidi" w:hAnsiTheme="majorBidi" w:cstheme="majorBidi"/>
          <w:sz w:val="24"/>
          <w:szCs w:val="24"/>
        </w:rPr>
        <w:t>, menurt</w:t>
      </w:r>
      <w:r w:rsidRPr="00D9306B">
        <w:rPr>
          <w:rFonts w:asciiTheme="majorBidi" w:hAnsiTheme="majorBidi" w:cstheme="majorBidi"/>
          <w:sz w:val="24"/>
          <w:szCs w:val="24"/>
        </w:rPr>
        <w:t xml:space="preserve">nya miskin dalam hadis di atas adalah </w:t>
      </w:r>
      <w:r w:rsidRPr="008B7180">
        <w:rPr>
          <w:rFonts w:asciiTheme="majorBidi" w:hAnsiTheme="majorBidi" w:cstheme="majorBidi"/>
          <w:i/>
          <w:iCs/>
          <w:sz w:val="24"/>
          <w:szCs w:val="24"/>
        </w:rPr>
        <w:t>al tawadhu</w:t>
      </w:r>
      <w:r w:rsidRPr="00D9306B">
        <w:rPr>
          <w:rFonts w:asciiTheme="majorBidi" w:hAnsiTheme="majorBidi" w:cstheme="majorBidi"/>
          <w:sz w:val="24"/>
          <w:szCs w:val="24"/>
        </w:rPr>
        <w:t xml:space="preserve"> </w:t>
      </w:r>
      <w:r>
        <w:rPr>
          <w:rFonts w:asciiTheme="majorBidi" w:hAnsiTheme="majorBidi" w:cstheme="majorBidi"/>
          <w:sz w:val="24"/>
          <w:szCs w:val="24"/>
        </w:rPr>
        <w:t xml:space="preserve">seolah-olah ia </w:t>
      </w:r>
      <w:proofErr w:type="gramStart"/>
      <w:r>
        <w:rPr>
          <w:rFonts w:asciiTheme="majorBidi" w:hAnsiTheme="majorBidi" w:cstheme="majorBidi"/>
          <w:sz w:val="24"/>
          <w:szCs w:val="24"/>
        </w:rPr>
        <w:t>berdo’a :</w:t>
      </w:r>
      <w:proofErr w:type="gramEnd"/>
      <w:r>
        <w:rPr>
          <w:rFonts w:asciiTheme="majorBidi" w:hAnsiTheme="majorBidi" w:cstheme="majorBidi"/>
          <w:sz w:val="24"/>
          <w:szCs w:val="24"/>
        </w:rPr>
        <w:t xml:space="preserve"> “Ya Allah jangan engkau jadikan aku orang-orang  yang sombong…</w:t>
      </w:r>
      <w:r>
        <w:rPr>
          <w:rStyle w:val="FootnoteReference"/>
          <w:rFonts w:asciiTheme="majorBidi" w:hAnsiTheme="majorBidi" w:cstheme="majorBidi"/>
          <w:sz w:val="24"/>
          <w:szCs w:val="24"/>
        </w:rPr>
        <w:footnoteReference w:id="48"/>
      </w:r>
      <w:r>
        <w:rPr>
          <w:rFonts w:asciiTheme="majorBidi" w:hAnsiTheme="majorBidi" w:cstheme="majorBidi"/>
          <w:sz w:val="24"/>
          <w:szCs w:val="24"/>
        </w:rPr>
        <w:t xml:space="preserve"> </w:t>
      </w:r>
    </w:p>
    <w:p w:rsidR="00DC2FBD" w:rsidRDefault="00DC2FBD" w:rsidP="00DC2FBD">
      <w:pPr>
        <w:spacing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Masih banyak ulama lain yang memahami secara </w:t>
      </w:r>
      <w:r w:rsidRPr="008B7180">
        <w:rPr>
          <w:rFonts w:asciiTheme="majorBidi" w:hAnsiTheme="majorBidi" w:cstheme="majorBidi"/>
          <w:i/>
          <w:iCs/>
          <w:sz w:val="24"/>
          <w:szCs w:val="24"/>
        </w:rPr>
        <w:t>takwil</w:t>
      </w:r>
      <w:r>
        <w:rPr>
          <w:rFonts w:asciiTheme="majorBidi" w:hAnsiTheme="majorBidi" w:cstheme="majorBidi"/>
          <w:sz w:val="24"/>
          <w:szCs w:val="24"/>
        </w:rPr>
        <w:t xml:space="preserve"> dengan pemahaman bahwa miskin dalam hadis di atas adalah </w:t>
      </w:r>
      <w:r w:rsidRPr="00F87576">
        <w:rPr>
          <w:rFonts w:asciiTheme="majorBidi" w:hAnsiTheme="majorBidi" w:cstheme="majorBidi"/>
          <w:i/>
          <w:iCs/>
          <w:sz w:val="24"/>
          <w:szCs w:val="24"/>
        </w:rPr>
        <w:t>al-tawadhu’</w:t>
      </w:r>
      <w:r>
        <w:rPr>
          <w:rFonts w:asciiTheme="majorBidi" w:hAnsiTheme="majorBidi" w:cstheme="majorBidi"/>
          <w:sz w:val="24"/>
          <w:szCs w:val="24"/>
        </w:rPr>
        <w:t xml:space="preserve"> </w:t>
      </w:r>
      <w:r w:rsidRPr="00D9306B">
        <w:rPr>
          <w:rFonts w:asciiTheme="majorBidi" w:hAnsiTheme="majorBidi" w:cstheme="majorBidi"/>
          <w:sz w:val="24"/>
          <w:szCs w:val="24"/>
        </w:rPr>
        <w:t>dia</w:t>
      </w:r>
      <w:r>
        <w:rPr>
          <w:rFonts w:asciiTheme="majorBidi" w:hAnsiTheme="majorBidi" w:cstheme="majorBidi"/>
          <w:sz w:val="24"/>
          <w:szCs w:val="24"/>
        </w:rPr>
        <w:t>nta</w:t>
      </w:r>
      <w:r w:rsidRPr="00D9306B">
        <w:rPr>
          <w:rFonts w:asciiTheme="majorBidi" w:hAnsiTheme="majorBidi" w:cstheme="majorBidi"/>
          <w:sz w:val="24"/>
          <w:szCs w:val="24"/>
        </w:rPr>
        <w:t>ranya dalah Ibn Taimiyah, Abu Zakariya al-</w:t>
      </w:r>
      <w:r>
        <w:rPr>
          <w:rFonts w:asciiTheme="majorBidi" w:hAnsiTheme="majorBidi" w:cstheme="majorBidi"/>
          <w:sz w:val="24"/>
          <w:szCs w:val="24"/>
        </w:rPr>
        <w:t>A</w:t>
      </w:r>
      <w:r w:rsidRPr="00D9306B">
        <w:rPr>
          <w:rFonts w:asciiTheme="majorBidi" w:hAnsiTheme="majorBidi" w:cstheme="majorBidi"/>
          <w:sz w:val="24"/>
          <w:szCs w:val="24"/>
        </w:rPr>
        <w:t>nshari, al S</w:t>
      </w:r>
      <w:r>
        <w:rPr>
          <w:rFonts w:asciiTheme="majorBidi" w:hAnsiTheme="majorBidi" w:cstheme="majorBidi"/>
          <w:sz w:val="24"/>
          <w:szCs w:val="24"/>
        </w:rPr>
        <w:t>u</w:t>
      </w:r>
      <w:r w:rsidRPr="00D9306B">
        <w:rPr>
          <w:rFonts w:asciiTheme="majorBidi" w:hAnsiTheme="majorBidi" w:cstheme="majorBidi"/>
          <w:sz w:val="24"/>
          <w:szCs w:val="24"/>
        </w:rPr>
        <w:t>yuthiy dan lain-lain.</w:t>
      </w:r>
      <w:r>
        <w:rPr>
          <w:rStyle w:val="FootnoteReference"/>
          <w:rFonts w:asciiTheme="majorBidi" w:hAnsiTheme="majorBidi" w:cstheme="majorBidi"/>
          <w:sz w:val="24"/>
          <w:szCs w:val="24"/>
        </w:rPr>
        <w:footnoteReference w:id="49"/>
      </w:r>
    </w:p>
    <w:p w:rsidR="00DC2FBD" w:rsidRDefault="00DC2FBD" w:rsidP="00DC2FBD">
      <w:pPr>
        <w:spacing w:line="360" w:lineRule="auto"/>
        <w:ind w:firstLine="709"/>
        <w:jc w:val="both"/>
        <w:rPr>
          <w:rFonts w:asciiTheme="majorBidi" w:hAnsiTheme="majorBidi" w:cstheme="majorBidi"/>
          <w:sz w:val="24"/>
          <w:szCs w:val="24"/>
        </w:rPr>
      </w:pPr>
    </w:p>
    <w:p w:rsidR="00DC2FBD" w:rsidRPr="00A8041A" w:rsidRDefault="00DC2FBD" w:rsidP="00DC2FBD">
      <w:pPr>
        <w:spacing w:line="360" w:lineRule="auto"/>
        <w:ind w:firstLine="709"/>
        <w:jc w:val="both"/>
        <w:rPr>
          <w:rFonts w:asciiTheme="majorBidi" w:hAnsiTheme="majorBidi" w:cstheme="majorBidi"/>
          <w:sz w:val="24"/>
          <w:szCs w:val="24"/>
        </w:rPr>
      </w:pPr>
    </w:p>
    <w:p w:rsidR="00DC2FBD" w:rsidRPr="0072005E" w:rsidRDefault="00DC2FBD" w:rsidP="005078FF">
      <w:pPr>
        <w:pStyle w:val="ListParagraph"/>
        <w:numPr>
          <w:ilvl w:val="0"/>
          <w:numId w:val="27"/>
        </w:numPr>
        <w:spacing w:line="360" w:lineRule="auto"/>
        <w:jc w:val="both"/>
        <w:rPr>
          <w:rFonts w:asciiTheme="majorBidi" w:hAnsiTheme="majorBidi" w:cstheme="majorBidi"/>
          <w:b/>
          <w:bCs/>
          <w:sz w:val="24"/>
          <w:szCs w:val="24"/>
        </w:rPr>
      </w:pPr>
      <w:r w:rsidRPr="0072005E">
        <w:rPr>
          <w:rFonts w:asciiTheme="majorBidi" w:hAnsiTheme="majorBidi" w:cstheme="majorBidi"/>
          <w:b/>
          <w:bCs/>
          <w:sz w:val="24"/>
          <w:szCs w:val="24"/>
        </w:rPr>
        <w:lastRenderedPageBreak/>
        <w:t>Pendekatan  Filosofis (melihat makna substansi)</w:t>
      </w:r>
    </w:p>
    <w:p w:rsidR="00DC2FBD" w:rsidRDefault="00DC2FBD" w:rsidP="00DC2FBD">
      <w:pPr>
        <w:spacing w:line="360" w:lineRule="auto"/>
        <w:ind w:firstLine="720"/>
        <w:jc w:val="both"/>
        <w:rPr>
          <w:rFonts w:asciiTheme="majorBidi" w:hAnsiTheme="majorBidi" w:cstheme="majorBidi"/>
          <w:b/>
          <w:sz w:val="24"/>
          <w:szCs w:val="24"/>
        </w:rPr>
      </w:pPr>
      <w:proofErr w:type="gramStart"/>
      <w:r w:rsidRPr="00D56E38">
        <w:rPr>
          <w:rFonts w:asciiTheme="majorBidi" w:hAnsiTheme="majorBidi" w:cstheme="majorBidi"/>
          <w:sz w:val="24"/>
          <w:szCs w:val="24"/>
        </w:rPr>
        <w:t xml:space="preserve">Kata filosifis diambil dari kata inggris </w:t>
      </w:r>
      <w:r w:rsidRPr="00D56E38">
        <w:rPr>
          <w:rFonts w:asciiTheme="majorBidi" w:hAnsiTheme="majorBidi" w:cstheme="majorBidi"/>
          <w:i/>
          <w:iCs/>
          <w:sz w:val="24"/>
          <w:szCs w:val="24"/>
        </w:rPr>
        <w:t>Philosofica</w:t>
      </w:r>
      <w:r w:rsidRPr="00D56E38">
        <w:rPr>
          <w:rFonts w:asciiTheme="majorBidi" w:hAnsiTheme="majorBidi" w:cstheme="majorBidi"/>
          <w:sz w:val="24"/>
          <w:szCs w:val="24"/>
        </w:rPr>
        <w:t xml:space="preserve"> kata sifat yang berarti kefilsafatan, tindakan yang bersifat filsafat</w:t>
      </w:r>
      <w:r w:rsidRPr="00D9306B">
        <w:rPr>
          <w:rStyle w:val="FootnoteReference"/>
          <w:rFonts w:asciiTheme="majorBidi" w:hAnsiTheme="majorBidi" w:cstheme="majorBidi"/>
          <w:sz w:val="24"/>
          <w:szCs w:val="24"/>
        </w:rPr>
        <w:footnoteReference w:id="50"/>
      </w:r>
      <w:r w:rsidRPr="00D56E38">
        <w:rPr>
          <w:rFonts w:asciiTheme="majorBidi" w:hAnsiTheme="majorBidi" w:cstheme="majorBidi"/>
          <w:sz w:val="24"/>
          <w:szCs w:val="24"/>
        </w:rPr>
        <w:t xml:space="preserve"> sedangkan berfikir secara filsafat adalah aktifitas fikir atau kegiatan akal manusia dalam usaha memahami secara mendalam.</w:t>
      </w:r>
      <w:proofErr w:type="gramEnd"/>
      <w:r>
        <w:rPr>
          <w:rStyle w:val="FootnoteReference"/>
          <w:rFonts w:asciiTheme="majorBidi" w:hAnsiTheme="majorBidi" w:cstheme="majorBidi"/>
          <w:sz w:val="24"/>
          <w:szCs w:val="24"/>
        </w:rPr>
        <w:footnoteReference w:id="51"/>
      </w:r>
    </w:p>
    <w:p w:rsidR="00DC2FBD" w:rsidRDefault="00DC2FBD" w:rsidP="00DC2FBD">
      <w:pPr>
        <w:spacing w:line="360" w:lineRule="auto"/>
        <w:ind w:firstLine="720"/>
        <w:jc w:val="both"/>
        <w:rPr>
          <w:rFonts w:asciiTheme="majorBidi" w:hAnsiTheme="majorBidi" w:cstheme="majorBidi"/>
          <w:b/>
          <w:sz w:val="24"/>
          <w:szCs w:val="24"/>
        </w:rPr>
      </w:pPr>
      <w:proofErr w:type="gramStart"/>
      <w:r>
        <w:rPr>
          <w:rFonts w:asciiTheme="majorBidi" w:hAnsiTheme="majorBidi" w:cstheme="majorBidi"/>
          <w:sz w:val="24"/>
          <w:szCs w:val="24"/>
        </w:rPr>
        <w:t>P</w:t>
      </w:r>
      <w:r w:rsidRPr="00D9306B">
        <w:rPr>
          <w:rFonts w:asciiTheme="majorBidi" w:hAnsiTheme="majorBidi" w:cstheme="majorBidi"/>
          <w:sz w:val="24"/>
          <w:szCs w:val="24"/>
        </w:rPr>
        <w:t>ema</w:t>
      </w:r>
      <w:r>
        <w:rPr>
          <w:rFonts w:asciiTheme="majorBidi" w:hAnsiTheme="majorBidi" w:cstheme="majorBidi"/>
          <w:sz w:val="24"/>
          <w:szCs w:val="24"/>
        </w:rPr>
        <w:t>h</w:t>
      </w:r>
      <w:r w:rsidRPr="00D9306B">
        <w:rPr>
          <w:rFonts w:asciiTheme="majorBidi" w:hAnsiTheme="majorBidi" w:cstheme="majorBidi"/>
          <w:sz w:val="24"/>
          <w:szCs w:val="24"/>
        </w:rPr>
        <w:t>aman hadis secara filosofi</w:t>
      </w:r>
      <w:r>
        <w:rPr>
          <w:rFonts w:asciiTheme="majorBidi" w:hAnsiTheme="majorBidi" w:cstheme="majorBidi"/>
          <w:sz w:val="24"/>
          <w:szCs w:val="24"/>
        </w:rPr>
        <w:t>s</w:t>
      </w:r>
      <w:r w:rsidRPr="00D9306B">
        <w:rPr>
          <w:rFonts w:asciiTheme="majorBidi" w:hAnsiTheme="majorBidi" w:cstheme="majorBidi"/>
          <w:sz w:val="24"/>
          <w:szCs w:val="24"/>
        </w:rPr>
        <w:t xml:space="preserve"> ad</w:t>
      </w:r>
      <w:r>
        <w:rPr>
          <w:rFonts w:asciiTheme="majorBidi" w:hAnsiTheme="majorBidi" w:cstheme="majorBidi"/>
          <w:sz w:val="24"/>
          <w:szCs w:val="24"/>
        </w:rPr>
        <w:t>alah m</w:t>
      </w:r>
      <w:r w:rsidRPr="00D9306B">
        <w:rPr>
          <w:rFonts w:asciiTheme="majorBidi" w:hAnsiTheme="majorBidi" w:cstheme="majorBidi"/>
          <w:sz w:val="24"/>
          <w:szCs w:val="24"/>
        </w:rPr>
        <w:t>emaham</w:t>
      </w:r>
      <w:r>
        <w:rPr>
          <w:rFonts w:asciiTheme="majorBidi" w:hAnsiTheme="majorBidi" w:cstheme="majorBidi"/>
          <w:sz w:val="24"/>
          <w:szCs w:val="24"/>
        </w:rPr>
        <w:t>i</w:t>
      </w:r>
      <w:r w:rsidRPr="00D9306B">
        <w:rPr>
          <w:rFonts w:asciiTheme="majorBidi" w:hAnsiTheme="majorBidi" w:cstheme="majorBidi"/>
          <w:sz w:val="24"/>
          <w:szCs w:val="24"/>
        </w:rPr>
        <w:t xml:space="preserve"> hadis dengan mencari mak</w:t>
      </w:r>
      <w:r>
        <w:rPr>
          <w:rFonts w:asciiTheme="majorBidi" w:hAnsiTheme="majorBidi" w:cstheme="majorBidi"/>
          <w:sz w:val="24"/>
          <w:szCs w:val="24"/>
        </w:rPr>
        <w:t>na</w:t>
      </w:r>
      <w:r w:rsidRPr="00D9306B">
        <w:rPr>
          <w:rFonts w:asciiTheme="majorBidi" w:hAnsiTheme="majorBidi" w:cstheme="majorBidi"/>
          <w:sz w:val="24"/>
          <w:szCs w:val="24"/>
        </w:rPr>
        <w:t xml:space="preserve"> substansial yang dikandung dengan mengembangkan dan member</w:t>
      </w:r>
      <w:r>
        <w:rPr>
          <w:rFonts w:asciiTheme="majorBidi" w:hAnsiTheme="majorBidi" w:cstheme="majorBidi"/>
          <w:sz w:val="24"/>
          <w:szCs w:val="24"/>
        </w:rPr>
        <w:t>i</w:t>
      </w:r>
      <w:r w:rsidRPr="00D9306B">
        <w:rPr>
          <w:rFonts w:asciiTheme="majorBidi" w:hAnsiTheme="majorBidi" w:cstheme="majorBidi"/>
          <w:sz w:val="24"/>
          <w:szCs w:val="24"/>
        </w:rPr>
        <w:t xml:space="preserve"> makna arti yang lebih mendalam dan luas dari sebuah teks hadis.</w:t>
      </w:r>
      <w:proofErr w:type="gramEnd"/>
    </w:p>
    <w:p w:rsidR="00DC2FBD" w:rsidRPr="00D9306B" w:rsidRDefault="00DC2FBD" w:rsidP="00DC2FBD">
      <w:pPr>
        <w:spacing w:line="360" w:lineRule="auto"/>
        <w:ind w:firstLine="720"/>
        <w:jc w:val="both"/>
        <w:rPr>
          <w:rFonts w:asciiTheme="majorBidi" w:hAnsiTheme="majorBidi" w:cstheme="majorBidi"/>
          <w:b/>
          <w:sz w:val="24"/>
          <w:szCs w:val="24"/>
        </w:rPr>
      </w:pPr>
      <w:r w:rsidRPr="00D9306B">
        <w:rPr>
          <w:rFonts w:asciiTheme="majorBidi" w:hAnsiTheme="majorBidi" w:cstheme="majorBidi"/>
          <w:sz w:val="24"/>
          <w:szCs w:val="24"/>
        </w:rPr>
        <w:t>Dengan kata lain me</w:t>
      </w:r>
      <w:r>
        <w:rPr>
          <w:rFonts w:asciiTheme="majorBidi" w:hAnsiTheme="majorBidi" w:cstheme="majorBidi"/>
          <w:sz w:val="24"/>
          <w:szCs w:val="24"/>
        </w:rPr>
        <w:t>m</w:t>
      </w:r>
      <w:r w:rsidRPr="00D9306B">
        <w:rPr>
          <w:rFonts w:asciiTheme="majorBidi" w:hAnsiTheme="majorBidi" w:cstheme="majorBidi"/>
          <w:sz w:val="24"/>
          <w:szCs w:val="24"/>
        </w:rPr>
        <w:t>ahami hadis secara filosifs berarti memahami hadis deng</w:t>
      </w:r>
      <w:r>
        <w:rPr>
          <w:rFonts w:asciiTheme="majorBidi" w:hAnsiTheme="majorBidi" w:cstheme="majorBidi"/>
          <w:sz w:val="24"/>
          <w:szCs w:val="24"/>
        </w:rPr>
        <w:t>an</w:t>
      </w:r>
      <w:r w:rsidRPr="00D9306B">
        <w:rPr>
          <w:rFonts w:asciiTheme="majorBidi" w:hAnsiTheme="majorBidi" w:cstheme="majorBidi"/>
          <w:sz w:val="24"/>
          <w:szCs w:val="24"/>
        </w:rPr>
        <w:t xml:space="preserve"> melihat makna, tujuan lain dari maksud hadis terseb</w:t>
      </w:r>
      <w:r>
        <w:rPr>
          <w:rFonts w:asciiTheme="majorBidi" w:hAnsiTheme="majorBidi" w:cstheme="majorBidi"/>
          <w:sz w:val="24"/>
          <w:szCs w:val="24"/>
        </w:rPr>
        <w:t>ut</w:t>
      </w:r>
      <w:r w:rsidRPr="00D9306B">
        <w:rPr>
          <w:rFonts w:asciiTheme="majorBidi" w:hAnsiTheme="majorBidi" w:cstheme="majorBidi"/>
          <w:sz w:val="24"/>
          <w:szCs w:val="24"/>
        </w:rPr>
        <w:t xml:space="preserve"> dengan melihat kepada keadaan </w:t>
      </w:r>
      <w:r w:rsidRPr="0090127A">
        <w:rPr>
          <w:rFonts w:asciiTheme="majorBidi" w:hAnsiTheme="majorBidi" w:cstheme="majorBidi"/>
          <w:i/>
          <w:iCs/>
          <w:sz w:val="24"/>
          <w:szCs w:val="24"/>
        </w:rPr>
        <w:t>social cultural</w:t>
      </w:r>
      <w:r w:rsidRPr="00D9306B">
        <w:rPr>
          <w:rFonts w:asciiTheme="majorBidi" w:hAnsiTheme="majorBidi" w:cstheme="majorBidi"/>
          <w:sz w:val="24"/>
          <w:szCs w:val="24"/>
        </w:rPr>
        <w:t xml:space="preserve">, </w:t>
      </w:r>
      <w:r w:rsidRPr="0090127A">
        <w:rPr>
          <w:rFonts w:asciiTheme="majorBidi" w:hAnsiTheme="majorBidi" w:cstheme="majorBidi"/>
          <w:i/>
          <w:iCs/>
          <w:sz w:val="24"/>
          <w:szCs w:val="24"/>
        </w:rPr>
        <w:t>historis</w:t>
      </w:r>
      <w:r w:rsidRPr="00D9306B">
        <w:rPr>
          <w:rFonts w:asciiTheme="majorBidi" w:hAnsiTheme="majorBidi" w:cstheme="majorBidi"/>
          <w:sz w:val="24"/>
          <w:szCs w:val="24"/>
        </w:rPr>
        <w:t>, keada</w:t>
      </w:r>
      <w:r>
        <w:rPr>
          <w:rFonts w:asciiTheme="majorBidi" w:hAnsiTheme="majorBidi" w:cstheme="majorBidi"/>
          <w:sz w:val="24"/>
          <w:szCs w:val="24"/>
        </w:rPr>
        <w:t>a</w:t>
      </w:r>
      <w:r w:rsidRPr="00D9306B">
        <w:rPr>
          <w:rFonts w:asciiTheme="majorBidi" w:hAnsiTheme="majorBidi" w:cstheme="majorBidi"/>
          <w:sz w:val="24"/>
          <w:szCs w:val="24"/>
        </w:rPr>
        <w:t>n hadis itu diuc</w:t>
      </w:r>
      <w:r>
        <w:rPr>
          <w:rFonts w:asciiTheme="majorBidi" w:hAnsiTheme="majorBidi" w:cstheme="majorBidi"/>
          <w:sz w:val="24"/>
          <w:szCs w:val="24"/>
        </w:rPr>
        <w:t>ap</w:t>
      </w:r>
      <w:r w:rsidRPr="00D9306B">
        <w:rPr>
          <w:rFonts w:asciiTheme="majorBidi" w:hAnsiTheme="majorBidi" w:cstheme="majorBidi"/>
          <w:sz w:val="24"/>
          <w:szCs w:val="24"/>
        </w:rPr>
        <w:t xml:space="preserve">kan sehingga dapat diketahui maksud dan tujuan hadis tersebut </w:t>
      </w:r>
      <w:r>
        <w:rPr>
          <w:rFonts w:asciiTheme="majorBidi" w:hAnsiTheme="majorBidi" w:cstheme="majorBidi"/>
          <w:sz w:val="24"/>
          <w:szCs w:val="24"/>
        </w:rPr>
        <w:t xml:space="preserve">yang </w:t>
      </w:r>
      <w:r w:rsidRPr="00D9306B">
        <w:rPr>
          <w:rFonts w:asciiTheme="majorBidi" w:hAnsiTheme="majorBidi" w:cstheme="majorBidi"/>
          <w:sz w:val="24"/>
          <w:szCs w:val="24"/>
        </w:rPr>
        <w:t>sebenarnya</w:t>
      </w:r>
      <w:r>
        <w:rPr>
          <w:rFonts w:asciiTheme="majorBidi" w:hAnsiTheme="majorBidi" w:cstheme="majorBidi"/>
          <w:sz w:val="24"/>
          <w:szCs w:val="24"/>
        </w:rPr>
        <w:t xml:space="preserve"> u</w:t>
      </w:r>
      <w:r w:rsidRPr="00D9306B">
        <w:rPr>
          <w:rFonts w:asciiTheme="majorBidi" w:hAnsiTheme="majorBidi" w:cstheme="majorBidi"/>
          <w:sz w:val="24"/>
          <w:szCs w:val="24"/>
        </w:rPr>
        <w:t>n</w:t>
      </w:r>
      <w:r>
        <w:rPr>
          <w:rFonts w:asciiTheme="majorBidi" w:hAnsiTheme="majorBidi" w:cstheme="majorBidi"/>
          <w:sz w:val="24"/>
          <w:szCs w:val="24"/>
        </w:rPr>
        <w:t>t</w:t>
      </w:r>
      <w:r w:rsidRPr="00D9306B">
        <w:rPr>
          <w:rFonts w:asciiTheme="majorBidi" w:hAnsiTheme="majorBidi" w:cstheme="majorBidi"/>
          <w:sz w:val="24"/>
          <w:szCs w:val="24"/>
        </w:rPr>
        <w:t>uk me</w:t>
      </w:r>
      <w:r>
        <w:rPr>
          <w:rFonts w:asciiTheme="majorBidi" w:hAnsiTheme="majorBidi" w:cstheme="majorBidi"/>
          <w:sz w:val="24"/>
          <w:szCs w:val="24"/>
        </w:rPr>
        <w:t>m</w:t>
      </w:r>
      <w:r w:rsidRPr="00D9306B">
        <w:rPr>
          <w:rFonts w:asciiTheme="majorBidi" w:hAnsiTheme="majorBidi" w:cstheme="majorBidi"/>
          <w:sz w:val="24"/>
          <w:szCs w:val="24"/>
        </w:rPr>
        <w:t>a</w:t>
      </w:r>
      <w:r>
        <w:rPr>
          <w:rFonts w:asciiTheme="majorBidi" w:hAnsiTheme="majorBidi" w:cstheme="majorBidi"/>
          <w:sz w:val="24"/>
          <w:szCs w:val="24"/>
        </w:rPr>
        <w:t>h</w:t>
      </w:r>
      <w:r w:rsidRPr="00D9306B">
        <w:rPr>
          <w:rFonts w:asciiTheme="majorBidi" w:hAnsiTheme="majorBidi" w:cstheme="majorBidi"/>
          <w:sz w:val="24"/>
          <w:szCs w:val="24"/>
        </w:rPr>
        <w:t>ami hadis secara filosifis maka harus dipelajari latar belakangnya</w:t>
      </w:r>
      <w:r>
        <w:rPr>
          <w:rFonts w:asciiTheme="majorBidi" w:hAnsiTheme="majorBidi" w:cstheme="majorBidi"/>
          <w:sz w:val="24"/>
          <w:szCs w:val="24"/>
        </w:rPr>
        <w:t>, mak</w:t>
      </w:r>
      <w:r w:rsidRPr="00D9306B">
        <w:rPr>
          <w:rFonts w:asciiTheme="majorBidi" w:hAnsiTheme="majorBidi" w:cstheme="majorBidi"/>
          <w:sz w:val="24"/>
          <w:szCs w:val="24"/>
        </w:rPr>
        <w:t>nanya yang tersirat dari sebuah hadis, atau yang terbaca dari kenyataan yang melahirkan munculny</w:t>
      </w:r>
      <w:r>
        <w:rPr>
          <w:rFonts w:asciiTheme="majorBidi" w:hAnsiTheme="majorBidi" w:cstheme="majorBidi"/>
          <w:sz w:val="24"/>
          <w:szCs w:val="24"/>
        </w:rPr>
        <w:t>a</w:t>
      </w:r>
      <w:r w:rsidRPr="00D9306B">
        <w:rPr>
          <w:rFonts w:asciiTheme="majorBidi" w:hAnsiTheme="majorBidi" w:cstheme="majorBidi"/>
          <w:sz w:val="24"/>
          <w:szCs w:val="24"/>
        </w:rPr>
        <w:t xml:space="preserve"> hadis. </w:t>
      </w:r>
      <w:proofErr w:type="gramStart"/>
      <w:r w:rsidRPr="00D9306B">
        <w:rPr>
          <w:rFonts w:asciiTheme="majorBidi" w:hAnsiTheme="majorBidi" w:cstheme="majorBidi"/>
          <w:sz w:val="24"/>
          <w:szCs w:val="24"/>
        </w:rPr>
        <w:t>Sehingga dapat diketahui ada hadis yang bersifat temporer, detail, dan berkaitan dengan tempat.</w:t>
      </w:r>
      <w:proofErr w:type="gramEnd"/>
      <w:r w:rsidRPr="00D9306B">
        <w:rPr>
          <w:rFonts w:asciiTheme="majorBidi" w:hAnsiTheme="majorBidi" w:cstheme="majorBidi"/>
          <w:sz w:val="24"/>
          <w:szCs w:val="24"/>
        </w:rPr>
        <w:t xml:space="preserve"> </w:t>
      </w:r>
      <w:proofErr w:type="gramStart"/>
      <w:r w:rsidRPr="00D9306B">
        <w:rPr>
          <w:rFonts w:asciiTheme="majorBidi" w:hAnsiTheme="majorBidi" w:cstheme="majorBidi"/>
          <w:sz w:val="24"/>
          <w:szCs w:val="24"/>
        </w:rPr>
        <w:t>Ol</w:t>
      </w:r>
      <w:r>
        <w:rPr>
          <w:rFonts w:asciiTheme="majorBidi" w:hAnsiTheme="majorBidi" w:cstheme="majorBidi"/>
          <w:sz w:val="24"/>
          <w:szCs w:val="24"/>
        </w:rPr>
        <w:t>eh sebab itu harus dibedakan ma</w:t>
      </w:r>
      <w:r w:rsidRPr="00D9306B">
        <w:rPr>
          <w:rFonts w:asciiTheme="majorBidi" w:hAnsiTheme="majorBidi" w:cstheme="majorBidi"/>
          <w:sz w:val="24"/>
          <w:szCs w:val="24"/>
        </w:rPr>
        <w:t>na hadis yang berma</w:t>
      </w:r>
      <w:r>
        <w:rPr>
          <w:rFonts w:asciiTheme="majorBidi" w:hAnsiTheme="majorBidi" w:cstheme="majorBidi"/>
          <w:sz w:val="24"/>
          <w:szCs w:val="24"/>
        </w:rPr>
        <w:t>k</w:t>
      </w:r>
      <w:r w:rsidRPr="00D9306B">
        <w:rPr>
          <w:rFonts w:asciiTheme="majorBidi" w:hAnsiTheme="majorBidi" w:cstheme="majorBidi"/>
          <w:sz w:val="24"/>
          <w:szCs w:val="24"/>
        </w:rPr>
        <w:t xml:space="preserve">na umum dan khusus, </w:t>
      </w:r>
      <w:r>
        <w:rPr>
          <w:rFonts w:asciiTheme="majorBidi" w:hAnsiTheme="majorBidi" w:cstheme="majorBidi"/>
          <w:sz w:val="24"/>
          <w:szCs w:val="24"/>
        </w:rPr>
        <w:t>temporer dan kontinyu, yang par</w:t>
      </w:r>
      <w:r w:rsidRPr="00D9306B">
        <w:rPr>
          <w:rFonts w:asciiTheme="majorBidi" w:hAnsiTheme="majorBidi" w:cstheme="majorBidi"/>
          <w:sz w:val="24"/>
          <w:szCs w:val="24"/>
        </w:rPr>
        <w:t>sial dan global, yang ma</w:t>
      </w:r>
      <w:r>
        <w:rPr>
          <w:rFonts w:asciiTheme="majorBidi" w:hAnsiTheme="majorBidi" w:cstheme="majorBidi"/>
          <w:sz w:val="24"/>
          <w:szCs w:val="24"/>
        </w:rPr>
        <w:t>s</w:t>
      </w:r>
      <w:r w:rsidRPr="00D9306B">
        <w:rPr>
          <w:rFonts w:asciiTheme="majorBidi" w:hAnsiTheme="majorBidi" w:cstheme="majorBidi"/>
          <w:sz w:val="24"/>
          <w:szCs w:val="24"/>
        </w:rPr>
        <w:t>in</w:t>
      </w:r>
      <w:r>
        <w:rPr>
          <w:rFonts w:asciiTheme="majorBidi" w:hAnsiTheme="majorBidi" w:cstheme="majorBidi"/>
          <w:sz w:val="24"/>
          <w:szCs w:val="24"/>
        </w:rPr>
        <w:t>g-masing mempunyai konsekuensi hu</w:t>
      </w:r>
      <w:r w:rsidRPr="00D9306B">
        <w:rPr>
          <w:rFonts w:asciiTheme="majorBidi" w:hAnsiTheme="majorBidi" w:cstheme="majorBidi"/>
          <w:sz w:val="24"/>
          <w:szCs w:val="24"/>
        </w:rPr>
        <w:t>kum tersendiri.</w:t>
      </w:r>
      <w:proofErr w:type="gramEnd"/>
    </w:p>
    <w:p w:rsidR="00DC2FBD" w:rsidRPr="00D9306B" w:rsidRDefault="00DC2FBD" w:rsidP="00DC2FBD">
      <w:pPr>
        <w:spacing w:line="240" w:lineRule="auto"/>
        <w:ind w:firstLine="720"/>
        <w:jc w:val="both"/>
        <w:rPr>
          <w:rFonts w:asciiTheme="majorBidi" w:hAnsiTheme="majorBidi" w:cstheme="majorBidi"/>
          <w:b/>
          <w:sz w:val="24"/>
          <w:szCs w:val="24"/>
        </w:rPr>
      </w:pPr>
      <w:r w:rsidRPr="00D9306B">
        <w:rPr>
          <w:rFonts w:asciiTheme="majorBidi" w:hAnsiTheme="majorBidi" w:cstheme="majorBidi"/>
          <w:sz w:val="24"/>
          <w:szCs w:val="24"/>
        </w:rPr>
        <w:t xml:space="preserve">Salah satu contoh hadis yang dipahami secara filosofis adalah </w:t>
      </w:r>
      <w:proofErr w:type="gramStart"/>
      <w:r w:rsidRPr="00D9306B">
        <w:rPr>
          <w:rFonts w:asciiTheme="majorBidi" w:hAnsiTheme="majorBidi" w:cstheme="majorBidi"/>
          <w:sz w:val="24"/>
          <w:szCs w:val="24"/>
        </w:rPr>
        <w:t>hadis :</w:t>
      </w:r>
      <w:proofErr w:type="gramEnd"/>
    </w:p>
    <w:p w:rsidR="00DC2FBD" w:rsidRPr="00C100CE" w:rsidRDefault="00DC2FBD" w:rsidP="00DC2FBD">
      <w:pPr>
        <w:bidi/>
        <w:spacing w:line="240" w:lineRule="auto"/>
        <w:ind w:right="709"/>
        <w:jc w:val="both"/>
        <w:rPr>
          <w:rFonts w:ascii="Traditional Arabic" w:hAnsi="Traditional Arabic" w:cs="Traditional Arabic"/>
          <w:sz w:val="32"/>
          <w:szCs w:val="32"/>
          <w:rtl/>
        </w:rPr>
      </w:pPr>
      <w:r w:rsidRPr="00C100CE">
        <w:rPr>
          <w:rFonts w:ascii="Traditional Arabic" w:hAnsi="Traditional Arabic" w:cs="Traditional Arabic"/>
          <w:sz w:val="32"/>
          <w:szCs w:val="32"/>
          <w:rtl/>
        </w:rPr>
        <w:t>......عن أبي هريرة رضي الله عنه ان رسو ل الله صلي الله عليه و سلم قال اذ جاء رمضان فتخت ابواب الجنة و غلقت ابواب النا ر و صفدت الشيا طين</w:t>
      </w:r>
      <w:r w:rsidRPr="00C100CE">
        <w:rPr>
          <w:rStyle w:val="FootnoteReference"/>
          <w:rFonts w:ascii="Traditional Arabic" w:hAnsi="Traditional Arabic" w:cs="Traditional Arabic"/>
          <w:sz w:val="32"/>
          <w:szCs w:val="32"/>
          <w:rtl/>
        </w:rPr>
        <w:footnoteReference w:id="52"/>
      </w:r>
    </w:p>
    <w:p w:rsidR="00DC2FBD" w:rsidRPr="00D9306B" w:rsidRDefault="00DC2FBD" w:rsidP="00DC2FBD">
      <w:pPr>
        <w:spacing w:line="240" w:lineRule="auto"/>
        <w:ind w:left="1560" w:hanging="851"/>
        <w:jc w:val="both"/>
        <w:rPr>
          <w:rFonts w:asciiTheme="majorBidi" w:hAnsiTheme="majorBidi" w:cstheme="majorBidi"/>
          <w:b/>
          <w:sz w:val="24"/>
          <w:szCs w:val="24"/>
        </w:rPr>
      </w:pPr>
      <w:proofErr w:type="gramStart"/>
      <w:r w:rsidRPr="00576A31">
        <w:rPr>
          <w:rFonts w:asciiTheme="majorBidi" w:hAnsiTheme="majorBidi" w:cstheme="majorBidi"/>
          <w:sz w:val="24"/>
          <w:szCs w:val="24"/>
        </w:rPr>
        <w:t>Artinya:</w:t>
      </w:r>
      <w:r>
        <w:rPr>
          <w:rFonts w:asciiTheme="majorBidi" w:hAnsiTheme="majorBidi" w:cstheme="majorBidi"/>
          <w:i/>
          <w:iCs/>
          <w:sz w:val="24"/>
          <w:szCs w:val="24"/>
        </w:rPr>
        <w:t xml:space="preserve"> (Imam al-T</w:t>
      </w:r>
      <w:r w:rsidRPr="004F69A6">
        <w:rPr>
          <w:rFonts w:asciiTheme="majorBidi" w:hAnsiTheme="majorBidi" w:cstheme="majorBidi"/>
          <w:i/>
          <w:iCs/>
          <w:sz w:val="24"/>
          <w:szCs w:val="24"/>
        </w:rPr>
        <w:t>irmidzi meriwayatkan</w:t>
      </w:r>
      <w:r>
        <w:rPr>
          <w:rFonts w:asciiTheme="majorBidi" w:hAnsiTheme="majorBidi" w:cstheme="majorBidi"/>
          <w:i/>
          <w:iCs/>
          <w:sz w:val="24"/>
          <w:szCs w:val="24"/>
        </w:rPr>
        <w:t>)</w:t>
      </w:r>
      <w:r w:rsidRPr="004F69A6">
        <w:rPr>
          <w:rFonts w:asciiTheme="majorBidi" w:hAnsiTheme="majorBidi" w:cstheme="majorBidi"/>
          <w:i/>
          <w:iCs/>
          <w:sz w:val="24"/>
          <w:szCs w:val="24"/>
        </w:rPr>
        <w:t xml:space="preserve"> dari Abu Hurairah dia berkata </w:t>
      </w:r>
      <w:r>
        <w:rPr>
          <w:rFonts w:asciiTheme="majorBidi" w:hAnsiTheme="majorBidi" w:cstheme="majorBidi"/>
          <w:i/>
          <w:iCs/>
          <w:sz w:val="24"/>
          <w:szCs w:val="24"/>
        </w:rPr>
        <w:t xml:space="preserve">Rasulullahulah bersabda ‘’ Apabila telah </w:t>
      </w:r>
      <w:r w:rsidRPr="004F69A6">
        <w:rPr>
          <w:rFonts w:asciiTheme="majorBidi" w:hAnsiTheme="majorBidi" w:cstheme="majorBidi"/>
          <w:i/>
          <w:iCs/>
          <w:sz w:val="24"/>
          <w:szCs w:val="24"/>
        </w:rPr>
        <w:t>datang bulan Ramadhan maka dubukalah pintu-pintu suga dan ditutuplah pintu-pintu neraka</w:t>
      </w:r>
      <w:r>
        <w:rPr>
          <w:rFonts w:asciiTheme="majorBidi" w:hAnsiTheme="majorBidi" w:cstheme="majorBidi"/>
          <w:i/>
          <w:iCs/>
          <w:sz w:val="24"/>
          <w:szCs w:val="24"/>
        </w:rPr>
        <w:t xml:space="preserve">, dan dibelenggu syetan-syetan </w:t>
      </w:r>
      <w:r w:rsidRPr="004F69A6">
        <w:rPr>
          <w:rFonts w:asciiTheme="majorBidi" w:hAnsiTheme="majorBidi" w:cstheme="majorBidi"/>
          <w:i/>
          <w:iCs/>
          <w:sz w:val="24"/>
          <w:szCs w:val="24"/>
        </w:rPr>
        <w:t>’</w:t>
      </w:r>
      <w:r w:rsidRPr="00D9306B">
        <w:rPr>
          <w:rFonts w:asciiTheme="majorBidi" w:hAnsiTheme="majorBidi" w:cstheme="majorBidi"/>
          <w:sz w:val="24"/>
          <w:szCs w:val="24"/>
        </w:rPr>
        <w:t>.</w:t>
      </w:r>
      <w:proofErr w:type="gramEnd"/>
    </w:p>
    <w:p w:rsidR="00DC2FBD" w:rsidRPr="00D56E38" w:rsidRDefault="00DC2FBD" w:rsidP="00DC2FBD">
      <w:pPr>
        <w:spacing w:line="360" w:lineRule="auto"/>
        <w:ind w:firstLine="709"/>
        <w:jc w:val="both"/>
        <w:rPr>
          <w:rFonts w:asciiTheme="majorBidi" w:hAnsiTheme="majorBidi" w:cstheme="majorBidi"/>
          <w:b/>
          <w:sz w:val="24"/>
          <w:szCs w:val="24"/>
        </w:rPr>
      </w:pPr>
      <w:proofErr w:type="gramStart"/>
      <w:r w:rsidRPr="00D56E38">
        <w:rPr>
          <w:rFonts w:asciiTheme="majorBidi" w:hAnsiTheme="majorBidi" w:cstheme="majorBidi"/>
          <w:sz w:val="24"/>
          <w:szCs w:val="24"/>
        </w:rPr>
        <w:t>Apabila hadis diatas dipahami secara tekstual maka sangat bertentangan dengan kenyataan yang terjadi di masyarakat.</w:t>
      </w:r>
      <w:proofErr w:type="gramEnd"/>
      <w:r w:rsidRPr="00D56E38">
        <w:rPr>
          <w:rFonts w:asciiTheme="majorBidi" w:hAnsiTheme="majorBidi" w:cstheme="majorBidi"/>
          <w:sz w:val="24"/>
          <w:szCs w:val="24"/>
        </w:rPr>
        <w:t xml:space="preserve"> </w:t>
      </w:r>
      <w:proofErr w:type="gramStart"/>
      <w:r w:rsidRPr="00D56E38">
        <w:rPr>
          <w:rFonts w:asciiTheme="majorBidi" w:hAnsiTheme="majorBidi" w:cstheme="majorBidi"/>
          <w:sz w:val="24"/>
          <w:szCs w:val="24"/>
        </w:rPr>
        <w:t>Misalnya walaupun bulan Ramadhan tetapi perbuatan maksiat seperti pencurian dan perzinaan tetap saja ada.</w:t>
      </w:r>
      <w:proofErr w:type="gramEnd"/>
      <w:r w:rsidRPr="00D56E38">
        <w:rPr>
          <w:rFonts w:asciiTheme="majorBidi" w:hAnsiTheme="majorBidi" w:cstheme="majorBidi"/>
          <w:sz w:val="24"/>
          <w:szCs w:val="24"/>
        </w:rPr>
        <w:t xml:space="preserve"> Sekiranya kata dibelenggu dalam hadis tersebut diartikan secara fisik dan penyebab dibelenggunya semua syetan adalah bulan Ramadhan, niscaya tidak </w:t>
      </w:r>
      <w:proofErr w:type="gramStart"/>
      <w:r w:rsidRPr="00D56E38">
        <w:rPr>
          <w:rFonts w:asciiTheme="majorBidi" w:hAnsiTheme="majorBidi" w:cstheme="majorBidi"/>
          <w:sz w:val="24"/>
          <w:szCs w:val="24"/>
        </w:rPr>
        <w:t>akan</w:t>
      </w:r>
      <w:proofErr w:type="gramEnd"/>
      <w:r w:rsidRPr="00D56E38">
        <w:rPr>
          <w:rFonts w:asciiTheme="majorBidi" w:hAnsiTheme="majorBidi" w:cstheme="majorBidi"/>
          <w:sz w:val="24"/>
          <w:szCs w:val="24"/>
        </w:rPr>
        <w:t xml:space="preserve"> ada yang mela</w:t>
      </w:r>
      <w:r>
        <w:rPr>
          <w:rFonts w:asciiTheme="majorBidi" w:hAnsiTheme="majorBidi" w:cstheme="majorBidi"/>
          <w:sz w:val="24"/>
          <w:szCs w:val="24"/>
        </w:rPr>
        <w:t>k</w:t>
      </w:r>
      <w:r w:rsidRPr="00D56E38">
        <w:rPr>
          <w:rFonts w:asciiTheme="majorBidi" w:hAnsiTheme="majorBidi" w:cstheme="majorBidi"/>
          <w:sz w:val="24"/>
          <w:szCs w:val="24"/>
        </w:rPr>
        <w:t>ukan maksiat pada bulan itu.</w:t>
      </w:r>
    </w:p>
    <w:p w:rsidR="00DC2FBD" w:rsidRDefault="00DC2FBD" w:rsidP="00DC2FBD">
      <w:pPr>
        <w:spacing w:line="360" w:lineRule="auto"/>
        <w:ind w:firstLine="709"/>
        <w:jc w:val="both"/>
        <w:rPr>
          <w:rFonts w:asciiTheme="majorBidi" w:hAnsiTheme="majorBidi" w:cstheme="majorBidi"/>
          <w:sz w:val="24"/>
          <w:szCs w:val="24"/>
          <w:lang w:val="id-ID"/>
        </w:rPr>
      </w:pPr>
      <w:proofErr w:type="gramStart"/>
      <w:r w:rsidRPr="00D56E38">
        <w:rPr>
          <w:rFonts w:asciiTheme="majorBidi" w:hAnsiTheme="majorBidi" w:cstheme="majorBidi"/>
          <w:sz w:val="24"/>
          <w:szCs w:val="24"/>
        </w:rPr>
        <w:lastRenderedPageBreak/>
        <w:t>Menurut Muhammad Syuhudi Ismail pemahaman yang tepat terhadap hadis itu adalah bahwa bulan Ramadhan adalah bulan ibadah dan bulan ampun.</w:t>
      </w:r>
      <w:proofErr w:type="gramEnd"/>
      <w:r w:rsidRPr="00D56E38">
        <w:rPr>
          <w:rFonts w:asciiTheme="majorBidi" w:hAnsiTheme="majorBidi" w:cstheme="majorBidi"/>
          <w:sz w:val="24"/>
          <w:szCs w:val="24"/>
        </w:rPr>
        <w:t xml:space="preserve"> </w:t>
      </w:r>
      <w:proofErr w:type="gramStart"/>
      <w:r w:rsidRPr="00D56E38">
        <w:rPr>
          <w:rFonts w:asciiTheme="majorBidi" w:hAnsiTheme="majorBidi" w:cstheme="majorBidi"/>
          <w:sz w:val="24"/>
          <w:szCs w:val="24"/>
        </w:rPr>
        <w:t>Pada bulan itu orang-orang beriman berusaha melakukan berbagai ibadah dan berusaha menahan diri dari hal-hal yang membatalkan dan merusak puasa.</w:t>
      </w:r>
      <w:proofErr w:type="gramEnd"/>
      <w:r w:rsidRPr="00D56E38">
        <w:rPr>
          <w:rFonts w:asciiTheme="majorBidi" w:hAnsiTheme="majorBidi" w:cstheme="majorBidi"/>
          <w:sz w:val="24"/>
          <w:szCs w:val="24"/>
        </w:rPr>
        <w:t xml:space="preserve"> </w:t>
      </w:r>
      <w:proofErr w:type="gramStart"/>
      <w:r w:rsidRPr="00D56E38">
        <w:rPr>
          <w:rFonts w:asciiTheme="majorBidi" w:hAnsiTheme="majorBidi" w:cstheme="majorBidi"/>
          <w:sz w:val="24"/>
          <w:szCs w:val="24"/>
        </w:rPr>
        <w:t>Maka hampir tidak ada celah waktu yang memberi peluang bagi syetan untuk mengganggu orang-orang yang beriman pada bulan Ramadhan.</w:t>
      </w:r>
      <w:proofErr w:type="gramEnd"/>
      <w:r w:rsidRPr="00D56E38">
        <w:rPr>
          <w:rFonts w:asciiTheme="majorBidi" w:hAnsiTheme="majorBidi" w:cstheme="majorBidi"/>
          <w:sz w:val="24"/>
          <w:szCs w:val="24"/>
        </w:rPr>
        <w:t xml:space="preserve"> </w:t>
      </w:r>
      <w:proofErr w:type="gramStart"/>
      <w:r w:rsidRPr="00D56E38">
        <w:rPr>
          <w:rFonts w:asciiTheme="majorBidi" w:hAnsiTheme="majorBidi" w:cstheme="majorBidi"/>
          <w:sz w:val="24"/>
          <w:szCs w:val="24"/>
        </w:rPr>
        <w:t>Keadaan semacam itu menjadikan para syetan terbelenggu dalam arti tidak dapat menggan</w:t>
      </w:r>
      <w:r>
        <w:rPr>
          <w:rFonts w:asciiTheme="majorBidi" w:hAnsiTheme="majorBidi" w:cstheme="majorBidi"/>
          <w:sz w:val="24"/>
          <w:szCs w:val="24"/>
        </w:rPr>
        <w:t>g</w:t>
      </w:r>
      <w:r w:rsidRPr="00D56E38">
        <w:rPr>
          <w:rFonts w:asciiTheme="majorBidi" w:hAnsiTheme="majorBidi" w:cstheme="majorBidi"/>
          <w:sz w:val="24"/>
          <w:szCs w:val="24"/>
        </w:rPr>
        <w:t>gu orang-orang yang beriman yang sedang asyik dan sibuk beribadah dan melaukan amal kebaikan.</w:t>
      </w:r>
      <w:proofErr w:type="gramEnd"/>
      <w:r w:rsidRPr="00D56E38">
        <w:rPr>
          <w:rFonts w:asciiTheme="majorBidi" w:hAnsiTheme="majorBidi" w:cstheme="majorBidi"/>
          <w:sz w:val="24"/>
          <w:szCs w:val="24"/>
        </w:rPr>
        <w:t xml:space="preserve"> </w:t>
      </w:r>
      <w:proofErr w:type="gramStart"/>
      <w:r w:rsidRPr="00D56E38">
        <w:rPr>
          <w:rFonts w:asciiTheme="majorBidi" w:hAnsiTheme="majorBidi" w:cstheme="majorBidi"/>
          <w:sz w:val="24"/>
          <w:szCs w:val="24"/>
        </w:rPr>
        <w:t>Suasana yang demikian itu menjadikan pintu-pintu surga terbuka luas dan pintu neraka terkunci rapat.</w:t>
      </w:r>
      <w:proofErr w:type="gramEnd"/>
      <w:r w:rsidRPr="00D56E38">
        <w:rPr>
          <w:rFonts w:asciiTheme="majorBidi" w:hAnsiTheme="majorBidi" w:cstheme="majorBidi"/>
          <w:sz w:val="24"/>
          <w:szCs w:val="24"/>
        </w:rPr>
        <w:t xml:space="preserve"> </w:t>
      </w:r>
      <w:proofErr w:type="gramStart"/>
      <w:r w:rsidRPr="00D56E38">
        <w:rPr>
          <w:rFonts w:asciiTheme="majorBidi" w:hAnsiTheme="majorBidi" w:cstheme="majorBidi"/>
          <w:sz w:val="24"/>
          <w:szCs w:val="24"/>
        </w:rPr>
        <w:t>Adapun bagi orang-orang yang tidak melakukan ibadah walupun sedang berada dalam bulan Ramadhan syetan tetap saja bebas menggan</w:t>
      </w:r>
      <w:r>
        <w:rPr>
          <w:rFonts w:asciiTheme="majorBidi" w:hAnsiTheme="majorBidi" w:cstheme="majorBidi"/>
          <w:sz w:val="24"/>
          <w:szCs w:val="24"/>
        </w:rPr>
        <w:t>g</w:t>
      </w:r>
      <w:r w:rsidRPr="00D56E38">
        <w:rPr>
          <w:rFonts w:asciiTheme="majorBidi" w:hAnsiTheme="majorBidi" w:cstheme="majorBidi"/>
          <w:sz w:val="24"/>
          <w:szCs w:val="24"/>
        </w:rPr>
        <w:t>gu mereka, bagi mereka pintu surga tertutup dan pintu neraka terbuka.</w:t>
      </w:r>
      <w:proofErr w:type="gramEnd"/>
      <w:r w:rsidRPr="00D56E38">
        <w:rPr>
          <w:rStyle w:val="FootnoteReference"/>
          <w:rFonts w:asciiTheme="majorBidi" w:hAnsiTheme="majorBidi" w:cstheme="majorBidi"/>
          <w:sz w:val="24"/>
          <w:szCs w:val="24"/>
        </w:rPr>
        <w:footnoteReference w:id="53"/>
      </w:r>
      <w:r w:rsidRPr="00D56E38">
        <w:rPr>
          <w:rFonts w:asciiTheme="majorBidi" w:hAnsiTheme="majorBidi" w:cstheme="majorBidi"/>
          <w:sz w:val="24"/>
          <w:szCs w:val="24"/>
        </w:rPr>
        <w:t xml:space="preserve"> Dengan demikian yang menjadi syetan terbelenggu bukan semata-mata pada bulan Ramadhan </w:t>
      </w:r>
      <w:proofErr w:type="gramStart"/>
      <w:r w:rsidRPr="00D56E38">
        <w:rPr>
          <w:rFonts w:asciiTheme="majorBidi" w:hAnsiTheme="majorBidi" w:cstheme="majorBidi"/>
          <w:sz w:val="24"/>
          <w:szCs w:val="24"/>
        </w:rPr>
        <w:t>akan</w:t>
      </w:r>
      <w:proofErr w:type="gramEnd"/>
      <w:r w:rsidRPr="00D56E38">
        <w:rPr>
          <w:rFonts w:asciiTheme="majorBidi" w:hAnsiTheme="majorBidi" w:cstheme="majorBidi"/>
          <w:sz w:val="24"/>
          <w:szCs w:val="24"/>
        </w:rPr>
        <w:t xml:space="preserve"> tetapi amal ibadah yang dilakukan oleh orang beriman pada bulan tersebut.</w:t>
      </w:r>
    </w:p>
    <w:p w:rsidR="00DC2FBD" w:rsidRPr="00D56E38" w:rsidRDefault="00DC2FBD" w:rsidP="00DC2FBD">
      <w:pPr>
        <w:spacing w:line="360" w:lineRule="auto"/>
        <w:ind w:firstLine="709"/>
        <w:jc w:val="both"/>
        <w:rPr>
          <w:rFonts w:asciiTheme="majorBidi" w:hAnsiTheme="majorBidi" w:cstheme="majorBidi"/>
          <w:b/>
          <w:sz w:val="24"/>
          <w:szCs w:val="24"/>
        </w:rPr>
      </w:pPr>
      <w:proofErr w:type="gramStart"/>
      <w:r w:rsidRPr="00D56E38">
        <w:rPr>
          <w:rFonts w:asciiTheme="majorBidi" w:hAnsiTheme="majorBidi" w:cstheme="majorBidi"/>
          <w:color w:val="000000" w:themeColor="text1"/>
          <w:sz w:val="24"/>
          <w:szCs w:val="24"/>
        </w:rPr>
        <w:t xml:space="preserve">Analisis kontekstual filosofis juga memperhatikan pemahaman tentang maksud atau tujuan </w:t>
      </w:r>
      <w:r w:rsidRPr="00DA2661">
        <w:rPr>
          <w:rFonts w:asciiTheme="majorBidi" w:hAnsiTheme="majorBidi" w:cstheme="majorBidi"/>
          <w:i/>
          <w:iCs/>
          <w:color w:val="000000" w:themeColor="text1"/>
          <w:sz w:val="24"/>
          <w:szCs w:val="24"/>
        </w:rPr>
        <w:t>(madlul/hadaf)</w:t>
      </w:r>
      <w:r w:rsidRPr="00D56E38">
        <w:rPr>
          <w:rFonts w:asciiTheme="majorBidi" w:hAnsiTheme="majorBidi" w:cstheme="majorBidi"/>
          <w:color w:val="000000" w:themeColor="text1"/>
          <w:sz w:val="24"/>
          <w:szCs w:val="24"/>
        </w:rPr>
        <w:t xml:space="preserve"> yang terkandu</w:t>
      </w:r>
      <w:r>
        <w:rPr>
          <w:rFonts w:asciiTheme="majorBidi" w:hAnsiTheme="majorBidi" w:cstheme="majorBidi"/>
          <w:color w:val="000000" w:themeColor="text1"/>
          <w:sz w:val="24"/>
          <w:szCs w:val="24"/>
        </w:rPr>
        <w:t>ng dalam sebuah hadis.</w:t>
      </w:r>
      <w:proofErr w:type="gramEnd"/>
      <w:r>
        <w:rPr>
          <w:rFonts w:asciiTheme="majorBidi" w:hAnsiTheme="majorBidi" w:cstheme="majorBidi"/>
          <w:color w:val="000000" w:themeColor="text1"/>
          <w:sz w:val="24"/>
          <w:szCs w:val="24"/>
        </w:rPr>
        <w:t xml:space="preserve"> </w:t>
      </w:r>
      <w:proofErr w:type="gramStart"/>
      <w:r>
        <w:rPr>
          <w:rFonts w:asciiTheme="majorBidi" w:hAnsiTheme="majorBidi" w:cstheme="majorBidi"/>
          <w:color w:val="000000" w:themeColor="text1"/>
          <w:sz w:val="24"/>
          <w:szCs w:val="24"/>
        </w:rPr>
        <w:t>Bahwa di</w:t>
      </w:r>
      <w:r w:rsidRPr="00D56E38">
        <w:rPr>
          <w:rFonts w:asciiTheme="majorBidi" w:hAnsiTheme="majorBidi" w:cstheme="majorBidi"/>
          <w:color w:val="000000" w:themeColor="text1"/>
          <w:sz w:val="24"/>
          <w:szCs w:val="24"/>
        </w:rPr>
        <w:t xml:space="preserve">sana disebutkan media </w:t>
      </w:r>
      <w:r w:rsidRPr="00DA2661">
        <w:rPr>
          <w:rFonts w:asciiTheme="majorBidi" w:hAnsiTheme="majorBidi" w:cstheme="majorBidi"/>
          <w:i/>
          <w:iCs/>
          <w:color w:val="000000" w:themeColor="text1"/>
          <w:sz w:val="24"/>
          <w:szCs w:val="24"/>
        </w:rPr>
        <w:t>(wasilah)</w:t>
      </w:r>
      <w:r w:rsidRPr="00D56E38">
        <w:rPr>
          <w:rFonts w:asciiTheme="majorBidi" w:hAnsiTheme="majorBidi" w:cstheme="majorBidi"/>
          <w:color w:val="000000" w:themeColor="text1"/>
          <w:sz w:val="24"/>
          <w:szCs w:val="24"/>
        </w:rPr>
        <w:t xml:space="preserve"> sebagai wadah bagi terwujudnya tujuan adalah hal yang wajar.</w:t>
      </w:r>
      <w:proofErr w:type="gramEnd"/>
      <w:r w:rsidRPr="00D56E38">
        <w:rPr>
          <w:rFonts w:asciiTheme="majorBidi" w:hAnsiTheme="majorBidi" w:cstheme="majorBidi"/>
          <w:color w:val="000000" w:themeColor="text1"/>
          <w:sz w:val="24"/>
          <w:szCs w:val="24"/>
        </w:rPr>
        <w:t xml:space="preserve"> </w:t>
      </w:r>
      <w:proofErr w:type="gramStart"/>
      <w:r w:rsidRPr="00D56E38">
        <w:rPr>
          <w:rFonts w:asciiTheme="majorBidi" w:hAnsiTheme="majorBidi" w:cstheme="majorBidi"/>
          <w:color w:val="000000" w:themeColor="text1"/>
          <w:sz w:val="24"/>
          <w:szCs w:val="24"/>
        </w:rPr>
        <w:t xml:space="preserve">Tiba di sini, kita harus melakukan pemahaman yang bersifat filosofis, yakni menarik tujuan atau maksud sebuah ucapan </w:t>
      </w:r>
      <w:r>
        <w:rPr>
          <w:rFonts w:asciiTheme="majorBidi" w:hAnsiTheme="majorBidi" w:cstheme="majorBidi"/>
          <w:color w:val="000000" w:themeColor="text1"/>
          <w:sz w:val="24"/>
          <w:szCs w:val="24"/>
        </w:rPr>
        <w:t>Rasulullah</w:t>
      </w:r>
      <w:r w:rsidRPr="00D56E38">
        <w:rPr>
          <w:rFonts w:asciiTheme="majorBidi" w:hAnsiTheme="majorBidi" w:cstheme="majorBidi"/>
          <w:color w:val="000000" w:themeColor="text1"/>
          <w:sz w:val="24"/>
          <w:szCs w:val="24"/>
        </w:rPr>
        <w:t>.</w:t>
      </w:r>
      <w:proofErr w:type="gramEnd"/>
      <w:r w:rsidRPr="00D56E38">
        <w:rPr>
          <w:rFonts w:asciiTheme="majorBidi" w:hAnsiTheme="majorBidi" w:cstheme="majorBidi"/>
          <w:color w:val="000000" w:themeColor="text1"/>
          <w:sz w:val="24"/>
          <w:szCs w:val="24"/>
        </w:rPr>
        <w:t xml:space="preserve"> </w:t>
      </w:r>
      <w:proofErr w:type="gramStart"/>
      <w:r w:rsidRPr="00D56E38">
        <w:rPr>
          <w:rFonts w:asciiTheme="majorBidi" w:hAnsiTheme="majorBidi" w:cstheme="majorBidi"/>
          <w:color w:val="000000" w:themeColor="text1"/>
          <w:sz w:val="24"/>
          <w:szCs w:val="24"/>
        </w:rPr>
        <w:t>Untuk itu maksud atau tujuan yang diinginkan dengan media haruslah dibedakan denga</w:t>
      </w:r>
      <w:r>
        <w:rPr>
          <w:rFonts w:asciiTheme="majorBidi" w:hAnsiTheme="majorBidi" w:cstheme="majorBidi"/>
          <w:color w:val="000000" w:themeColor="text1"/>
          <w:sz w:val="24"/>
          <w:szCs w:val="24"/>
        </w:rPr>
        <w:t>n jelas.</w:t>
      </w:r>
      <w:proofErr w:type="gramEnd"/>
      <w:r>
        <w:rPr>
          <w:rFonts w:asciiTheme="majorBidi" w:hAnsiTheme="majorBidi" w:cstheme="majorBidi"/>
          <w:color w:val="000000" w:themeColor="text1"/>
          <w:sz w:val="24"/>
          <w:szCs w:val="24"/>
        </w:rPr>
        <w:t xml:space="preserve"> </w:t>
      </w:r>
      <w:proofErr w:type="gramStart"/>
      <w:r>
        <w:rPr>
          <w:rFonts w:asciiTheme="majorBidi" w:hAnsiTheme="majorBidi" w:cstheme="majorBidi"/>
          <w:color w:val="000000" w:themeColor="text1"/>
          <w:sz w:val="24"/>
          <w:szCs w:val="24"/>
        </w:rPr>
        <w:t>Ini disebabkan karena t</w:t>
      </w:r>
      <w:r w:rsidRPr="00D56E38">
        <w:rPr>
          <w:rFonts w:asciiTheme="majorBidi" w:hAnsiTheme="majorBidi" w:cstheme="majorBidi"/>
          <w:color w:val="000000" w:themeColor="text1"/>
          <w:sz w:val="24"/>
          <w:szCs w:val="24"/>
        </w:rPr>
        <w:t>ujuan atau maksud merupakan realitas yang bersifat statis dan universal.</w:t>
      </w:r>
      <w:proofErr w:type="gramEnd"/>
      <w:r w:rsidRPr="00D56E38">
        <w:rPr>
          <w:rFonts w:asciiTheme="majorBidi" w:hAnsiTheme="majorBidi" w:cstheme="majorBidi"/>
          <w:color w:val="000000" w:themeColor="text1"/>
          <w:sz w:val="24"/>
          <w:szCs w:val="24"/>
        </w:rPr>
        <w:t xml:space="preserve"> </w:t>
      </w:r>
      <w:proofErr w:type="gramStart"/>
      <w:r w:rsidRPr="00D56E38">
        <w:rPr>
          <w:rFonts w:asciiTheme="majorBidi" w:hAnsiTheme="majorBidi" w:cstheme="majorBidi"/>
          <w:color w:val="000000" w:themeColor="text1"/>
          <w:sz w:val="24"/>
          <w:szCs w:val="24"/>
        </w:rPr>
        <w:t>Tetapi media senantiasa berkembang dan terus berkembang.</w:t>
      </w:r>
      <w:proofErr w:type="gramEnd"/>
      <w:r w:rsidRPr="00D56E38">
        <w:rPr>
          <w:rFonts w:asciiTheme="majorBidi" w:hAnsiTheme="majorBidi" w:cstheme="majorBidi"/>
          <w:color w:val="000000" w:themeColor="text1"/>
          <w:sz w:val="24"/>
          <w:szCs w:val="24"/>
        </w:rPr>
        <w:t xml:space="preserve"> </w:t>
      </w:r>
      <w:proofErr w:type="gramStart"/>
      <w:r w:rsidRPr="00D56E38">
        <w:rPr>
          <w:rFonts w:asciiTheme="majorBidi" w:hAnsiTheme="majorBidi" w:cstheme="majorBidi"/>
          <w:color w:val="000000" w:themeColor="text1"/>
          <w:sz w:val="24"/>
          <w:szCs w:val="24"/>
        </w:rPr>
        <w:t>Dari sini, maka yang harus dijadikan pegangan dalah tujuan dan maksud yang dikandung sebuah hadis, karena media merupakan pendukung bagi tercapainya sebuah maksud.</w:t>
      </w:r>
      <w:proofErr w:type="gramEnd"/>
      <w:r w:rsidRPr="00D56E38">
        <w:rPr>
          <w:rFonts w:asciiTheme="majorBidi" w:hAnsiTheme="majorBidi" w:cstheme="majorBidi"/>
          <w:color w:val="000000" w:themeColor="text1"/>
          <w:sz w:val="24"/>
          <w:szCs w:val="24"/>
        </w:rPr>
        <w:t xml:space="preserve"> </w:t>
      </w:r>
      <w:r>
        <w:rPr>
          <w:rFonts w:asciiTheme="majorBidi" w:hAnsiTheme="majorBidi" w:cstheme="majorBidi"/>
          <w:sz w:val="24"/>
          <w:szCs w:val="24"/>
        </w:rPr>
        <w:t>Sebagai contoh, h</w:t>
      </w:r>
      <w:r w:rsidRPr="00D56E38">
        <w:rPr>
          <w:rFonts w:asciiTheme="majorBidi" w:hAnsiTheme="majorBidi" w:cstheme="majorBidi"/>
          <w:sz w:val="24"/>
          <w:szCs w:val="24"/>
        </w:rPr>
        <w:t>adis:</w:t>
      </w:r>
    </w:p>
    <w:p w:rsidR="00DC2FBD" w:rsidRPr="00C100CE" w:rsidRDefault="00DC2FBD" w:rsidP="00DC2FBD">
      <w:pPr>
        <w:autoSpaceDE w:val="0"/>
        <w:autoSpaceDN w:val="0"/>
        <w:bidi/>
        <w:adjustRightInd w:val="0"/>
        <w:spacing w:after="0" w:line="240" w:lineRule="auto"/>
        <w:rPr>
          <w:rFonts w:ascii="Traditional Arabic" w:hAnsi="Traditional Arabic" w:cs="Traditional Arabic"/>
          <w:color w:val="000000"/>
          <w:sz w:val="32"/>
          <w:szCs w:val="32"/>
          <w:rtl/>
          <w:lang w:val="id-ID"/>
        </w:rPr>
      </w:pPr>
      <w:r w:rsidRPr="00C100CE">
        <w:rPr>
          <w:rFonts w:ascii="Traditional Arabic" w:hAnsi="Traditional Arabic" w:cs="Traditional Arabic" w:hint="cs"/>
          <w:color w:val="000000"/>
          <w:sz w:val="32"/>
          <w:szCs w:val="32"/>
          <w:rtl/>
          <w:lang w:val="id-ID"/>
        </w:rPr>
        <w:t xml:space="preserve">عن </w:t>
      </w:r>
      <w:r w:rsidRPr="00C100CE">
        <w:rPr>
          <w:rFonts w:ascii="Traditional Arabic" w:hAnsi="Traditional Arabic" w:cs="Traditional Arabic"/>
          <w:color w:val="000000"/>
          <w:sz w:val="32"/>
          <w:szCs w:val="32"/>
          <w:rtl/>
          <w:lang w:val="id-ID"/>
        </w:rPr>
        <w:t>عَائِشَةَ</w:t>
      </w:r>
      <w:r w:rsidRPr="00C100CE">
        <w:rPr>
          <w:rFonts w:ascii="Traditional Arabic" w:hAnsi="Traditional Arabic" w:cs="Traditional Arabic" w:hint="cs"/>
          <w:color w:val="000000"/>
          <w:sz w:val="32"/>
          <w:szCs w:val="32"/>
          <w:rtl/>
          <w:lang w:val="id-ID"/>
        </w:rPr>
        <w:t xml:space="preserve"> </w:t>
      </w:r>
      <w:r w:rsidRPr="00C100CE">
        <w:rPr>
          <w:rFonts w:ascii="Traditional Arabic" w:hAnsi="Traditional Arabic" w:cs="Traditional Arabic"/>
          <w:color w:val="000000"/>
          <w:sz w:val="32"/>
          <w:szCs w:val="32"/>
          <w:rtl/>
          <w:lang w:val="id-ID"/>
        </w:rPr>
        <w:t xml:space="preserve">عَنْ النَّبِيِّ صَلَّى اللَّهُ عَلَيْهِ وَسَلَّمَ قَالَ </w:t>
      </w:r>
      <w:r w:rsidRPr="00C100CE">
        <w:rPr>
          <w:rFonts w:ascii="Traditional Arabic" w:hAnsi="Traditional Arabic" w:cs="Traditional Arabic"/>
          <w:sz w:val="32"/>
          <w:szCs w:val="32"/>
          <w:rtl/>
          <w:lang w:val="id-ID"/>
        </w:rPr>
        <w:t>السِّوَاكُ</w:t>
      </w:r>
      <w:r w:rsidRPr="00C100CE">
        <w:rPr>
          <w:rFonts w:ascii="Traditional Arabic" w:hAnsi="Traditional Arabic" w:cs="Traditional Arabic"/>
          <w:color w:val="000000"/>
          <w:sz w:val="32"/>
          <w:szCs w:val="32"/>
          <w:rtl/>
          <w:lang w:val="id-ID"/>
        </w:rPr>
        <w:t xml:space="preserve"> مَطْهَرَةٌ لِلْفَمِ مَرْضَاةٌ لِلرَّبِّ</w:t>
      </w:r>
      <w:r w:rsidRPr="00C100CE">
        <w:rPr>
          <w:rFonts w:ascii="Traditional Arabic" w:hAnsi="Traditional Arabic" w:cs="Traditional Arabic" w:hint="cs"/>
          <w:color w:val="000000"/>
          <w:sz w:val="32"/>
          <w:szCs w:val="32"/>
          <w:rtl/>
          <w:lang w:val="id-ID"/>
        </w:rPr>
        <w:t xml:space="preserve"> (رواه النسائ) </w:t>
      </w:r>
    </w:p>
    <w:p w:rsidR="00DC2FBD" w:rsidRDefault="00DC2FBD" w:rsidP="00DC2FBD">
      <w:pPr>
        <w:spacing w:line="240" w:lineRule="auto"/>
        <w:ind w:left="1560" w:hanging="851"/>
        <w:jc w:val="both"/>
        <w:rPr>
          <w:rFonts w:asciiTheme="majorBidi" w:hAnsiTheme="majorBidi" w:cstheme="majorBidi"/>
          <w:sz w:val="24"/>
          <w:szCs w:val="24"/>
          <w:lang w:val="id-ID"/>
        </w:rPr>
      </w:pPr>
      <w:r>
        <w:rPr>
          <w:rFonts w:asciiTheme="majorBidi" w:hAnsiTheme="majorBidi" w:cstheme="majorBidi"/>
          <w:sz w:val="24"/>
          <w:szCs w:val="24"/>
          <w:lang w:val="id-ID"/>
        </w:rPr>
        <w:t xml:space="preserve">Artinya: </w:t>
      </w:r>
      <w:r w:rsidRPr="00EE02D6">
        <w:rPr>
          <w:rFonts w:asciiTheme="majorBidi" w:hAnsiTheme="majorBidi" w:cstheme="majorBidi"/>
          <w:i/>
          <w:iCs/>
          <w:sz w:val="24"/>
          <w:szCs w:val="24"/>
          <w:lang w:val="id-ID"/>
        </w:rPr>
        <w:t>(al-Nasai meriwayatkan dari Aisyah) Nabi</w:t>
      </w:r>
      <w:r>
        <w:rPr>
          <w:rFonts w:asciiTheme="majorBidi" w:hAnsiTheme="majorBidi" w:cstheme="majorBidi"/>
          <w:i/>
          <w:iCs/>
          <w:sz w:val="24"/>
          <w:szCs w:val="24"/>
          <w:lang w:val="id-ID"/>
        </w:rPr>
        <w:t xml:space="preserve"> SAW ber</w:t>
      </w:r>
      <w:r w:rsidRPr="00EE02D6">
        <w:rPr>
          <w:rFonts w:asciiTheme="majorBidi" w:hAnsiTheme="majorBidi" w:cstheme="majorBidi"/>
          <w:i/>
          <w:iCs/>
          <w:sz w:val="24"/>
          <w:szCs w:val="24"/>
          <w:lang w:val="id-ID"/>
        </w:rPr>
        <w:t>sabda: “Siwak itu membersihkan mulut dan menjadikan Allah Ridha”.</w:t>
      </w:r>
      <w:r w:rsidRPr="00D56E38">
        <w:rPr>
          <w:rFonts w:asciiTheme="majorBidi" w:hAnsiTheme="majorBidi" w:cstheme="majorBidi"/>
          <w:sz w:val="24"/>
          <w:szCs w:val="24"/>
          <w:lang w:val="id-ID"/>
        </w:rPr>
        <w:t xml:space="preserve"> </w:t>
      </w:r>
    </w:p>
    <w:p w:rsidR="00DC2FBD" w:rsidRPr="00D56E38" w:rsidRDefault="00DC2FBD" w:rsidP="00DC2FBD">
      <w:pPr>
        <w:spacing w:line="360" w:lineRule="auto"/>
        <w:ind w:firstLine="720"/>
        <w:jc w:val="both"/>
        <w:rPr>
          <w:rFonts w:asciiTheme="majorBidi" w:hAnsiTheme="majorBidi" w:cstheme="majorBidi"/>
          <w:sz w:val="24"/>
          <w:szCs w:val="24"/>
          <w:lang w:val="id-ID"/>
        </w:rPr>
      </w:pPr>
      <w:r w:rsidRPr="00D56E38">
        <w:rPr>
          <w:rFonts w:asciiTheme="majorBidi" w:hAnsiTheme="majorBidi" w:cstheme="majorBidi"/>
          <w:sz w:val="24"/>
          <w:szCs w:val="24"/>
          <w:lang w:val="id-ID"/>
        </w:rPr>
        <w:t>Tuju</w:t>
      </w:r>
      <w:r w:rsidRPr="00D56E38">
        <w:rPr>
          <w:rFonts w:asciiTheme="majorBidi" w:hAnsiTheme="majorBidi" w:cstheme="majorBidi"/>
          <w:sz w:val="24"/>
          <w:szCs w:val="24"/>
        </w:rPr>
        <w:t>a</w:t>
      </w:r>
      <w:r w:rsidRPr="00D56E38">
        <w:rPr>
          <w:rFonts w:asciiTheme="majorBidi" w:hAnsiTheme="majorBidi" w:cstheme="majorBidi"/>
          <w:sz w:val="24"/>
          <w:szCs w:val="24"/>
          <w:lang w:val="id-ID"/>
        </w:rPr>
        <w:t xml:space="preserve">n dari hadis di </w:t>
      </w:r>
      <w:r w:rsidRPr="00D56E38">
        <w:rPr>
          <w:rFonts w:asciiTheme="majorBidi" w:hAnsiTheme="majorBidi" w:cstheme="majorBidi"/>
          <w:sz w:val="24"/>
          <w:szCs w:val="24"/>
        </w:rPr>
        <w:t>a</w:t>
      </w:r>
      <w:r w:rsidRPr="00D56E38">
        <w:rPr>
          <w:rFonts w:asciiTheme="majorBidi" w:hAnsiTheme="majorBidi" w:cstheme="majorBidi"/>
          <w:sz w:val="24"/>
          <w:szCs w:val="24"/>
          <w:lang w:val="id-ID"/>
        </w:rPr>
        <w:t>tas sebenarnya membersihkan mulut sehingga Allah menjadi ridha karena kebersihan itu. Sedangkan siwak merupakan media untuk mencuci mulut. Menurut Yusuf al-</w:t>
      </w:r>
      <w:r>
        <w:rPr>
          <w:rFonts w:asciiTheme="majorBidi" w:hAnsiTheme="majorBidi" w:cstheme="majorBidi"/>
          <w:sz w:val="24"/>
          <w:szCs w:val="24"/>
          <w:lang w:val="id-ID"/>
        </w:rPr>
        <w:t>Qa</w:t>
      </w:r>
      <w:r w:rsidRPr="00D56E38">
        <w:rPr>
          <w:rFonts w:asciiTheme="majorBidi" w:hAnsiTheme="majorBidi" w:cstheme="majorBidi"/>
          <w:sz w:val="24"/>
          <w:szCs w:val="24"/>
          <w:lang w:val="id-ID"/>
        </w:rPr>
        <w:t xml:space="preserve">rdhawi siwak cocok dan mudah didapat dijazirah Arab, karena itu siwak dapat diganti dengan  sikat gigi dan odol  dan hal itu sama kedudukannya dengan siwak. </w:t>
      </w:r>
    </w:p>
    <w:p w:rsidR="00DC2FBD" w:rsidRPr="00D56E38" w:rsidRDefault="00DC2FBD" w:rsidP="00DC2FBD">
      <w:pPr>
        <w:spacing w:line="360" w:lineRule="auto"/>
        <w:ind w:firstLine="720"/>
        <w:jc w:val="both"/>
        <w:rPr>
          <w:rFonts w:asciiTheme="majorBidi" w:hAnsiTheme="majorBidi" w:cstheme="majorBidi"/>
          <w:sz w:val="28"/>
          <w:szCs w:val="28"/>
          <w:lang w:val="id-ID"/>
        </w:rPr>
      </w:pPr>
      <w:r w:rsidRPr="00D56E38">
        <w:rPr>
          <w:rFonts w:asciiTheme="majorBidi" w:hAnsiTheme="majorBidi" w:cstheme="majorBidi"/>
          <w:sz w:val="24"/>
          <w:szCs w:val="24"/>
          <w:lang w:val="id-ID"/>
        </w:rPr>
        <w:lastRenderedPageBreak/>
        <w:t xml:space="preserve">Contoh selanjutnya misalnya hadis </w:t>
      </w:r>
      <w:r w:rsidRPr="00B86C1B">
        <w:rPr>
          <w:rFonts w:asciiTheme="majorBidi" w:hAnsiTheme="majorBidi" w:cstheme="majorBidi"/>
          <w:i/>
          <w:iCs/>
          <w:sz w:val="24"/>
          <w:szCs w:val="24"/>
          <w:lang w:val="id-ID"/>
        </w:rPr>
        <w:t>ru’yatul hilal</w:t>
      </w:r>
      <w:r>
        <w:rPr>
          <w:rFonts w:asciiTheme="majorBidi" w:hAnsiTheme="majorBidi" w:cstheme="majorBidi"/>
          <w:sz w:val="24"/>
          <w:szCs w:val="24"/>
          <w:lang w:val="id-ID"/>
        </w:rPr>
        <w:t xml:space="preserve"> (melihat bulan</w:t>
      </w:r>
      <w:r w:rsidRPr="00D56E38">
        <w:rPr>
          <w:rFonts w:asciiTheme="majorBidi" w:hAnsiTheme="majorBidi" w:cstheme="majorBidi"/>
          <w:sz w:val="24"/>
          <w:szCs w:val="24"/>
          <w:lang w:val="id-ID"/>
        </w:rPr>
        <w:t>) untuk menetapkan Ramadhan.  Diantaranya hadis</w:t>
      </w:r>
      <w:r>
        <w:rPr>
          <w:rFonts w:asciiTheme="majorBidi" w:hAnsiTheme="majorBidi" w:cstheme="majorBidi"/>
          <w:sz w:val="24"/>
          <w:szCs w:val="24"/>
          <w:lang w:val="id-ID"/>
        </w:rPr>
        <w:t>:</w:t>
      </w:r>
      <w:r w:rsidRPr="00D56E38">
        <w:rPr>
          <w:rFonts w:asciiTheme="majorBidi" w:hAnsiTheme="majorBidi" w:cstheme="majorBidi"/>
          <w:sz w:val="24"/>
          <w:szCs w:val="24"/>
          <w:lang w:val="id-ID"/>
        </w:rPr>
        <w:t xml:space="preserve"> </w:t>
      </w:r>
    </w:p>
    <w:p w:rsidR="00DC2FBD" w:rsidRPr="00C100CE" w:rsidRDefault="00DC2FBD" w:rsidP="00DC2FBD">
      <w:pPr>
        <w:pStyle w:val="ListParagraph"/>
        <w:bidi/>
        <w:spacing w:line="240" w:lineRule="auto"/>
        <w:ind w:left="95" w:right="709"/>
        <w:jc w:val="both"/>
        <w:rPr>
          <w:rFonts w:asciiTheme="majorBidi" w:hAnsiTheme="majorBidi" w:cstheme="majorBidi"/>
          <w:sz w:val="32"/>
          <w:szCs w:val="32"/>
          <w:rtl/>
          <w:lang w:val="id-ID"/>
        </w:rPr>
      </w:pPr>
      <w:r w:rsidRPr="00C100CE">
        <w:rPr>
          <w:rFonts w:ascii="Traditional Arabic" w:hAnsi="Traditional Arabic" w:cs="Traditional Arabic" w:hint="cs"/>
          <w:color w:val="000000"/>
          <w:sz w:val="32"/>
          <w:szCs w:val="32"/>
          <w:rtl/>
          <w:lang w:val="id-ID"/>
        </w:rPr>
        <w:t xml:space="preserve">عن </w:t>
      </w:r>
      <w:r w:rsidRPr="00C100CE">
        <w:rPr>
          <w:rFonts w:ascii="Traditional Arabic" w:hAnsi="Traditional Arabic" w:cs="Traditional Arabic"/>
          <w:color w:val="000000"/>
          <w:sz w:val="32"/>
          <w:szCs w:val="32"/>
          <w:rtl/>
          <w:lang w:val="id-ID"/>
        </w:rPr>
        <w:t>النبي صلى الله عليه و سلم</w:t>
      </w:r>
      <w:r w:rsidRPr="00C100CE">
        <w:rPr>
          <w:rFonts w:ascii="Traditional Arabic" w:hAnsi="Traditional Arabic" w:cs="Traditional Arabic" w:hint="cs"/>
          <w:color w:val="000000"/>
          <w:sz w:val="32"/>
          <w:szCs w:val="32"/>
          <w:rtl/>
          <w:lang w:val="id-ID"/>
        </w:rPr>
        <w:t xml:space="preserve"> قال:</w:t>
      </w:r>
      <w:r w:rsidRPr="00C100CE">
        <w:rPr>
          <w:rFonts w:ascii="Traditional Arabic" w:hAnsi="Traditional Arabic" w:cs="Traditional Arabic"/>
          <w:color w:val="000000"/>
          <w:sz w:val="32"/>
          <w:szCs w:val="32"/>
          <w:rtl/>
          <w:lang w:val="id-ID"/>
        </w:rPr>
        <w:t xml:space="preserve"> </w:t>
      </w:r>
      <w:r w:rsidRPr="00C100CE">
        <w:rPr>
          <w:rFonts w:ascii="Traditional Arabic" w:hAnsi="Traditional Arabic" w:cs="Traditional Arabic"/>
          <w:sz w:val="32"/>
          <w:szCs w:val="32"/>
          <w:rtl/>
          <w:lang w:val="id-ID"/>
        </w:rPr>
        <w:t>( صوموا</w:t>
      </w:r>
      <w:r w:rsidRPr="00C100CE">
        <w:rPr>
          <w:rFonts w:ascii="Traditional Arabic" w:hAnsi="Traditional Arabic" w:cs="Traditional Arabic"/>
          <w:color w:val="000000"/>
          <w:sz w:val="32"/>
          <w:szCs w:val="32"/>
          <w:rtl/>
          <w:lang w:val="id-ID"/>
        </w:rPr>
        <w:t xml:space="preserve"> لرؤيته وأفطروا لرؤيته فإن غبي عليكم فأكملوا عدة شعبان ثلاثين </w:t>
      </w:r>
      <w:r w:rsidRPr="00C100CE">
        <w:rPr>
          <w:rFonts w:ascii="Traditional Arabic" w:hAnsi="Traditional Arabic" w:cs="Traditional Arabic" w:hint="cs"/>
          <w:color w:val="000000"/>
          <w:sz w:val="32"/>
          <w:szCs w:val="32"/>
          <w:rtl/>
          <w:lang w:val="id-ID"/>
        </w:rPr>
        <w:t>رواه البخاري</w:t>
      </w:r>
      <w:r w:rsidRPr="00C100CE">
        <w:rPr>
          <w:rFonts w:ascii="Traditional Arabic" w:hAnsi="Traditional Arabic" w:cs="Traditional Arabic"/>
          <w:color w:val="000000"/>
          <w:sz w:val="32"/>
          <w:szCs w:val="32"/>
          <w:rtl/>
          <w:lang w:val="id-ID"/>
        </w:rPr>
        <w:t>)</w:t>
      </w:r>
      <w:r w:rsidRPr="00C100CE">
        <w:rPr>
          <w:rFonts w:ascii="Traditional Arabic" w:hAnsi="Traditional Arabic" w:cs="Traditional Arabic" w:hint="cs"/>
          <w:color w:val="000000"/>
          <w:sz w:val="32"/>
          <w:szCs w:val="32"/>
          <w:rtl/>
          <w:lang w:val="id-ID"/>
        </w:rPr>
        <w:t xml:space="preserve">                                                </w:t>
      </w:r>
    </w:p>
    <w:p w:rsidR="00DC2FBD" w:rsidRDefault="00DC2FBD" w:rsidP="00DC2FBD">
      <w:pPr>
        <w:spacing w:line="240" w:lineRule="auto"/>
        <w:ind w:left="1560" w:hanging="851"/>
        <w:jc w:val="both"/>
        <w:rPr>
          <w:rFonts w:asciiTheme="majorBidi" w:hAnsiTheme="majorBidi" w:cstheme="majorBidi"/>
          <w:sz w:val="24"/>
          <w:szCs w:val="24"/>
          <w:lang w:val="id-ID"/>
        </w:rPr>
      </w:pPr>
      <w:r>
        <w:rPr>
          <w:rFonts w:asciiTheme="majorBidi" w:hAnsiTheme="majorBidi" w:cstheme="majorBidi"/>
          <w:sz w:val="24"/>
          <w:szCs w:val="24"/>
          <w:lang w:val="id-ID"/>
        </w:rPr>
        <w:t>Artinya</w:t>
      </w:r>
      <w:r w:rsidRPr="006F52BC">
        <w:rPr>
          <w:rFonts w:asciiTheme="majorBidi" w:hAnsiTheme="majorBidi" w:cstheme="majorBidi"/>
          <w:i/>
          <w:iCs/>
          <w:sz w:val="24"/>
          <w:szCs w:val="24"/>
          <w:lang w:val="id-ID"/>
        </w:rPr>
        <w:t>:”(al-Bukhariy meriwayatkan) dari ‘Aisyah  Nabi SAW bersabda:“Berpuasalah kamu apabila telah melihat bulan (hilal) dan berbukalah kamu ( berhari raya) apabila telah melihat bulan, dan apabila pandanganmu terhalang awan maka sempurnakanlah hitungan bulan Sya’ban menjadi 30 hari.”</w:t>
      </w:r>
      <w:r w:rsidRPr="00D56E38">
        <w:rPr>
          <w:rFonts w:asciiTheme="majorBidi" w:hAnsiTheme="majorBidi" w:cstheme="majorBidi"/>
          <w:sz w:val="24"/>
          <w:szCs w:val="24"/>
          <w:lang w:val="id-ID"/>
        </w:rPr>
        <w:t xml:space="preserve"> </w:t>
      </w:r>
    </w:p>
    <w:p w:rsidR="00DC2FBD" w:rsidRPr="00D56E38" w:rsidRDefault="00DC2FBD" w:rsidP="00DC2FBD">
      <w:pPr>
        <w:spacing w:line="360" w:lineRule="auto"/>
        <w:ind w:firstLine="720"/>
        <w:jc w:val="both"/>
        <w:rPr>
          <w:rFonts w:asciiTheme="majorBidi" w:hAnsiTheme="majorBidi" w:cstheme="majorBidi"/>
          <w:sz w:val="24"/>
          <w:szCs w:val="24"/>
          <w:lang w:val="id-ID"/>
        </w:rPr>
      </w:pPr>
      <w:r w:rsidRPr="00D56E38">
        <w:rPr>
          <w:rFonts w:asciiTheme="majorBidi" w:hAnsiTheme="majorBidi" w:cstheme="majorBidi"/>
          <w:sz w:val="24"/>
          <w:szCs w:val="24"/>
          <w:lang w:val="id-ID"/>
        </w:rPr>
        <w:t xml:space="preserve">Zhahir hadis menentukaan  bahwa umat </w:t>
      </w:r>
      <w:r>
        <w:rPr>
          <w:rFonts w:asciiTheme="majorBidi" w:hAnsiTheme="majorBidi" w:cstheme="majorBidi"/>
          <w:sz w:val="24"/>
          <w:szCs w:val="24"/>
          <w:lang w:val="id-ID"/>
        </w:rPr>
        <w:t>Islam</w:t>
      </w:r>
      <w:r w:rsidRPr="00D56E38">
        <w:rPr>
          <w:rFonts w:asciiTheme="majorBidi" w:hAnsiTheme="majorBidi" w:cstheme="majorBidi"/>
          <w:sz w:val="24"/>
          <w:szCs w:val="24"/>
          <w:lang w:val="id-ID"/>
        </w:rPr>
        <w:t xml:space="preserve">  harus melihat bulan u</w:t>
      </w:r>
      <w:r>
        <w:rPr>
          <w:rFonts w:asciiTheme="majorBidi" w:hAnsiTheme="majorBidi" w:cstheme="majorBidi"/>
          <w:sz w:val="24"/>
          <w:szCs w:val="24"/>
          <w:lang w:val="id-ID"/>
        </w:rPr>
        <w:t>ntuk menentukan masuknya puasa R</w:t>
      </w:r>
      <w:r w:rsidRPr="00D56E38">
        <w:rPr>
          <w:rFonts w:asciiTheme="majorBidi" w:hAnsiTheme="majorBidi" w:cstheme="majorBidi"/>
          <w:sz w:val="24"/>
          <w:szCs w:val="24"/>
          <w:lang w:val="id-ID"/>
        </w:rPr>
        <w:t>amadhan. Pada saat itu melihat bulan dengan mata telanjang adalah cara yan</w:t>
      </w:r>
      <w:r>
        <w:rPr>
          <w:rFonts w:asciiTheme="majorBidi" w:hAnsiTheme="majorBidi" w:cstheme="majorBidi"/>
          <w:sz w:val="24"/>
          <w:szCs w:val="24"/>
          <w:lang w:val="id-ID"/>
        </w:rPr>
        <w:t>g paling mudah. Akan tetapi tek</w:t>
      </w:r>
      <w:r w:rsidRPr="00D56E38">
        <w:rPr>
          <w:rFonts w:asciiTheme="majorBidi" w:hAnsiTheme="majorBidi" w:cstheme="majorBidi"/>
          <w:sz w:val="24"/>
          <w:szCs w:val="24"/>
          <w:lang w:val="id-ID"/>
        </w:rPr>
        <w:t>nologi menawarkan  media yang lebih mudah dan akurat. Karena itu melihat bulan dengan mata telanjang bukan lagi merupakan suatu keharusan disebabkan ada medi</w:t>
      </w:r>
      <w:r>
        <w:rPr>
          <w:rFonts w:asciiTheme="majorBidi" w:hAnsiTheme="majorBidi" w:cstheme="majorBidi"/>
          <w:sz w:val="24"/>
          <w:szCs w:val="24"/>
          <w:lang w:val="id-ID"/>
        </w:rPr>
        <w:t>a</w:t>
      </w:r>
      <w:r w:rsidRPr="00D56E38">
        <w:rPr>
          <w:rFonts w:asciiTheme="majorBidi" w:hAnsiTheme="majorBidi" w:cstheme="majorBidi"/>
          <w:sz w:val="24"/>
          <w:szCs w:val="24"/>
          <w:lang w:val="id-ID"/>
        </w:rPr>
        <w:t xml:space="preserve"> lain yang lebih mudah dan akurat. </w:t>
      </w:r>
    </w:p>
    <w:p w:rsidR="00DC2FBD" w:rsidRPr="0072005E" w:rsidRDefault="00DC2FBD" w:rsidP="005078FF">
      <w:pPr>
        <w:pStyle w:val="ListParagraph"/>
        <w:numPr>
          <w:ilvl w:val="0"/>
          <w:numId w:val="27"/>
        </w:numPr>
        <w:spacing w:line="360" w:lineRule="auto"/>
        <w:jc w:val="both"/>
        <w:rPr>
          <w:rFonts w:asciiTheme="majorBidi" w:hAnsiTheme="majorBidi" w:cstheme="majorBidi"/>
          <w:b/>
          <w:bCs/>
          <w:sz w:val="24"/>
          <w:szCs w:val="24"/>
        </w:rPr>
      </w:pPr>
      <w:r w:rsidRPr="0072005E">
        <w:rPr>
          <w:rFonts w:asciiTheme="majorBidi" w:hAnsiTheme="majorBidi" w:cstheme="majorBidi"/>
          <w:b/>
          <w:bCs/>
          <w:sz w:val="24"/>
          <w:szCs w:val="24"/>
        </w:rPr>
        <w:t xml:space="preserve">Metode Pendekatan Kaidah </w:t>
      </w:r>
      <w:r w:rsidRPr="0072005E">
        <w:rPr>
          <w:rFonts w:asciiTheme="majorBidi" w:hAnsiTheme="majorBidi" w:cstheme="majorBidi"/>
          <w:b/>
          <w:bCs/>
          <w:i/>
          <w:iCs/>
          <w:sz w:val="24"/>
          <w:szCs w:val="24"/>
        </w:rPr>
        <w:t>Ushul</w:t>
      </w:r>
    </w:p>
    <w:p w:rsidR="00DC2FBD" w:rsidRDefault="00DC2FBD" w:rsidP="00DC2FBD">
      <w:pPr>
        <w:spacing w:line="360" w:lineRule="auto"/>
        <w:ind w:firstLine="720"/>
        <w:jc w:val="both"/>
        <w:rPr>
          <w:rFonts w:asciiTheme="majorBidi" w:hAnsiTheme="majorBidi" w:cstheme="majorBidi"/>
          <w:color w:val="000000" w:themeColor="text1"/>
          <w:sz w:val="24"/>
          <w:szCs w:val="24"/>
          <w:lang w:val="id-ID"/>
        </w:rPr>
      </w:pPr>
      <w:proofErr w:type="gramStart"/>
      <w:r w:rsidRPr="00D56E38">
        <w:rPr>
          <w:rFonts w:asciiTheme="majorBidi" w:hAnsiTheme="majorBidi" w:cstheme="majorBidi"/>
          <w:color w:val="000000" w:themeColor="text1"/>
          <w:sz w:val="24"/>
          <w:szCs w:val="24"/>
        </w:rPr>
        <w:t xml:space="preserve">Memahami hadis </w:t>
      </w:r>
      <w:r>
        <w:rPr>
          <w:rFonts w:asciiTheme="majorBidi" w:hAnsiTheme="majorBidi" w:cstheme="majorBidi"/>
          <w:color w:val="000000" w:themeColor="text1"/>
          <w:sz w:val="24"/>
          <w:szCs w:val="24"/>
        </w:rPr>
        <w:t>Rasulullah dengan pendekatan kaidah U</w:t>
      </w:r>
      <w:r w:rsidRPr="00D56E38">
        <w:rPr>
          <w:rFonts w:asciiTheme="majorBidi" w:hAnsiTheme="majorBidi" w:cstheme="majorBidi"/>
          <w:color w:val="000000" w:themeColor="text1"/>
          <w:sz w:val="24"/>
          <w:szCs w:val="24"/>
        </w:rPr>
        <w:t>shul san</w:t>
      </w:r>
      <w:r>
        <w:rPr>
          <w:rFonts w:asciiTheme="majorBidi" w:hAnsiTheme="majorBidi" w:cstheme="majorBidi"/>
          <w:color w:val="000000" w:themeColor="text1"/>
          <w:sz w:val="24"/>
          <w:szCs w:val="24"/>
        </w:rPr>
        <w:t>gat diperlukan terutama yang berkait</w:t>
      </w:r>
      <w:r w:rsidRPr="00D56E38">
        <w:rPr>
          <w:rFonts w:asciiTheme="majorBidi" w:hAnsiTheme="majorBidi" w:cstheme="majorBidi"/>
          <w:color w:val="000000" w:themeColor="text1"/>
          <w:sz w:val="24"/>
          <w:szCs w:val="24"/>
        </w:rPr>
        <w:t>an dengan hadis-hadis hukum.</w:t>
      </w:r>
      <w:proofErr w:type="gramEnd"/>
      <w:r w:rsidRPr="00D56E38">
        <w:rPr>
          <w:rFonts w:asciiTheme="majorBidi" w:hAnsiTheme="majorBidi" w:cstheme="majorBidi"/>
          <w:color w:val="000000" w:themeColor="text1"/>
          <w:sz w:val="24"/>
          <w:szCs w:val="24"/>
        </w:rPr>
        <w:t xml:space="preserve"> </w:t>
      </w:r>
      <w:proofErr w:type="gramStart"/>
      <w:r w:rsidRPr="00D56E38">
        <w:rPr>
          <w:rFonts w:asciiTheme="majorBidi" w:hAnsiTheme="majorBidi" w:cstheme="majorBidi"/>
          <w:color w:val="000000" w:themeColor="text1"/>
          <w:sz w:val="24"/>
          <w:szCs w:val="24"/>
        </w:rPr>
        <w:t xml:space="preserve">Hal ini disebabkan karena </w:t>
      </w:r>
      <w:r>
        <w:rPr>
          <w:rFonts w:asciiTheme="majorBidi" w:hAnsiTheme="majorBidi" w:cstheme="majorBidi"/>
          <w:color w:val="000000" w:themeColor="text1"/>
          <w:sz w:val="24"/>
          <w:szCs w:val="24"/>
        </w:rPr>
        <w:t>Rasulullah</w:t>
      </w:r>
      <w:r w:rsidRPr="00D56E38">
        <w:rPr>
          <w:rFonts w:asciiTheme="majorBidi" w:hAnsiTheme="majorBidi" w:cstheme="majorBidi"/>
          <w:color w:val="000000" w:themeColor="text1"/>
          <w:sz w:val="24"/>
          <w:szCs w:val="24"/>
        </w:rPr>
        <w:t xml:space="preserve"> tentu saja sangat memperhatikan situasi dan kondisi sosial budaya serta alam lingkungan.</w:t>
      </w:r>
      <w:proofErr w:type="gramEnd"/>
      <w:r w:rsidRPr="00D56E38">
        <w:rPr>
          <w:rFonts w:asciiTheme="majorBidi" w:hAnsiTheme="majorBidi" w:cstheme="majorBidi"/>
          <w:color w:val="000000" w:themeColor="text1"/>
          <w:sz w:val="24"/>
          <w:szCs w:val="24"/>
        </w:rPr>
        <w:t xml:space="preserve"> Itu sebabnya kita menemukan dalam ruang dan waktu tertentu </w:t>
      </w:r>
      <w:r>
        <w:rPr>
          <w:rFonts w:asciiTheme="majorBidi" w:hAnsiTheme="majorBidi" w:cstheme="majorBidi"/>
          <w:color w:val="000000" w:themeColor="text1"/>
          <w:sz w:val="24"/>
          <w:szCs w:val="24"/>
        </w:rPr>
        <w:t>Rasulullah</w:t>
      </w:r>
      <w:r w:rsidRPr="00D56E38">
        <w:rPr>
          <w:rFonts w:asciiTheme="majorBidi" w:hAnsiTheme="majorBidi" w:cstheme="majorBidi"/>
          <w:color w:val="000000" w:themeColor="text1"/>
          <w:sz w:val="24"/>
          <w:szCs w:val="24"/>
        </w:rPr>
        <w:t xml:space="preserve"> melarang suatu perbuatan, tapi pada ruang dan waktu yang lain, </w:t>
      </w:r>
      <w:r>
        <w:rPr>
          <w:rFonts w:asciiTheme="majorBidi" w:hAnsiTheme="majorBidi" w:cstheme="majorBidi"/>
          <w:color w:val="000000" w:themeColor="text1"/>
          <w:sz w:val="24"/>
          <w:szCs w:val="24"/>
        </w:rPr>
        <w:t>Rasulullah</w:t>
      </w:r>
      <w:r w:rsidRPr="00D56E38">
        <w:rPr>
          <w:rFonts w:asciiTheme="majorBidi" w:hAnsiTheme="majorBidi" w:cstheme="majorBidi"/>
          <w:color w:val="000000" w:themeColor="text1"/>
          <w:sz w:val="24"/>
          <w:szCs w:val="24"/>
        </w:rPr>
        <w:t xml:space="preserve"> malah menganjurkan perbuatan tersebut, atau memberikan respon yang berbeda terhadap persoalan yang </w:t>
      </w:r>
      <w:proofErr w:type="gramStart"/>
      <w:r w:rsidRPr="00D56E38">
        <w:rPr>
          <w:rFonts w:asciiTheme="majorBidi" w:hAnsiTheme="majorBidi" w:cstheme="majorBidi"/>
          <w:color w:val="000000" w:themeColor="text1"/>
          <w:sz w:val="24"/>
          <w:szCs w:val="24"/>
        </w:rPr>
        <w:t>sama</w:t>
      </w:r>
      <w:proofErr w:type="gramEnd"/>
      <w:r w:rsidRPr="00D56E38">
        <w:rPr>
          <w:rFonts w:asciiTheme="majorBidi" w:hAnsiTheme="majorBidi" w:cstheme="majorBidi"/>
          <w:color w:val="000000" w:themeColor="text1"/>
          <w:sz w:val="24"/>
          <w:szCs w:val="24"/>
        </w:rPr>
        <w:t xml:space="preserve"> dari dua sahabat yang berbeda. Ketika akidah umat dipandang belum begitu kuat, </w:t>
      </w:r>
      <w:r>
        <w:rPr>
          <w:rFonts w:asciiTheme="majorBidi" w:hAnsiTheme="majorBidi" w:cstheme="majorBidi"/>
          <w:color w:val="000000" w:themeColor="text1"/>
          <w:sz w:val="24"/>
          <w:szCs w:val="24"/>
        </w:rPr>
        <w:t>Nabi</w:t>
      </w:r>
      <w:r w:rsidRPr="00D56E38">
        <w:rPr>
          <w:rFonts w:asciiTheme="majorBidi" w:hAnsiTheme="majorBidi" w:cstheme="majorBidi"/>
          <w:color w:val="000000" w:themeColor="text1"/>
          <w:sz w:val="24"/>
          <w:szCs w:val="24"/>
        </w:rPr>
        <w:t xml:space="preserve"> saw misalnya melakukan pelarangan atas ziarah kubur. </w:t>
      </w:r>
      <w:proofErr w:type="gramStart"/>
      <w:r w:rsidRPr="00D56E38">
        <w:rPr>
          <w:rFonts w:asciiTheme="majorBidi" w:hAnsiTheme="majorBidi" w:cstheme="majorBidi"/>
          <w:color w:val="000000" w:themeColor="text1"/>
          <w:sz w:val="24"/>
          <w:szCs w:val="24"/>
        </w:rPr>
        <w:t>Tetapi, ketika akidah mereka sudah kuat, larangan itu kemudian beliau cabut.</w:t>
      </w:r>
      <w:proofErr w:type="gramEnd"/>
      <w:r w:rsidRPr="00D56E38">
        <w:rPr>
          <w:rFonts w:asciiTheme="majorBidi" w:hAnsiTheme="majorBidi" w:cstheme="majorBidi"/>
          <w:color w:val="000000" w:themeColor="text1"/>
          <w:sz w:val="24"/>
          <w:szCs w:val="24"/>
        </w:rPr>
        <w:t xml:space="preserve"> Demikian pula tentang etika buang hajat, ketika berada di lapangan terbuka </w:t>
      </w:r>
      <w:r>
        <w:rPr>
          <w:rFonts w:asciiTheme="majorBidi" w:hAnsiTheme="majorBidi" w:cstheme="majorBidi"/>
          <w:color w:val="000000" w:themeColor="text1"/>
          <w:sz w:val="24"/>
          <w:szCs w:val="24"/>
        </w:rPr>
        <w:t>Rasulullah</w:t>
      </w:r>
      <w:r w:rsidRPr="00D56E38">
        <w:rPr>
          <w:rFonts w:asciiTheme="majorBidi" w:hAnsiTheme="majorBidi" w:cstheme="majorBidi"/>
          <w:color w:val="000000" w:themeColor="text1"/>
          <w:sz w:val="24"/>
          <w:szCs w:val="24"/>
        </w:rPr>
        <w:t xml:space="preserve"> melarang orang membuang hajat menghadap atau membelakangi kiblat karena dikhatirkan </w:t>
      </w:r>
      <w:proofErr w:type="gramStart"/>
      <w:r w:rsidRPr="00D56E38">
        <w:rPr>
          <w:rFonts w:asciiTheme="majorBidi" w:hAnsiTheme="majorBidi" w:cstheme="majorBidi"/>
          <w:color w:val="000000" w:themeColor="text1"/>
          <w:sz w:val="24"/>
          <w:szCs w:val="24"/>
        </w:rPr>
        <w:t>akan</w:t>
      </w:r>
      <w:proofErr w:type="gramEnd"/>
      <w:r w:rsidRPr="00D56E38">
        <w:rPr>
          <w:rFonts w:asciiTheme="majorBidi" w:hAnsiTheme="majorBidi" w:cstheme="majorBidi"/>
          <w:color w:val="000000" w:themeColor="text1"/>
          <w:sz w:val="24"/>
          <w:szCs w:val="24"/>
        </w:rPr>
        <w:t xml:space="preserve"> terlihat oleh orang yang sedang shalat. </w:t>
      </w:r>
      <w:proofErr w:type="gramStart"/>
      <w:r w:rsidRPr="00D56E38">
        <w:rPr>
          <w:rFonts w:asciiTheme="majorBidi" w:hAnsiTheme="majorBidi" w:cstheme="majorBidi"/>
          <w:color w:val="000000" w:themeColor="text1"/>
          <w:sz w:val="24"/>
          <w:szCs w:val="24"/>
        </w:rPr>
        <w:t xml:space="preserve">Tetapi ketika di dalam ruangan yang relatif tertutup </w:t>
      </w:r>
      <w:r>
        <w:rPr>
          <w:rFonts w:asciiTheme="majorBidi" w:hAnsiTheme="majorBidi" w:cstheme="majorBidi"/>
          <w:color w:val="000000" w:themeColor="text1"/>
          <w:sz w:val="24"/>
          <w:szCs w:val="24"/>
        </w:rPr>
        <w:t>Rasulullah</w:t>
      </w:r>
      <w:r w:rsidRPr="00D56E38">
        <w:rPr>
          <w:rFonts w:asciiTheme="majorBidi" w:hAnsiTheme="majorBidi" w:cstheme="majorBidi"/>
          <w:color w:val="000000" w:themeColor="text1"/>
          <w:sz w:val="24"/>
          <w:szCs w:val="24"/>
        </w:rPr>
        <w:t xml:space="preserve"> sendiri terlihat membuang hajat, menghadap atau membela</w:t>
      </w:r>
      <w:r>
        <w:rPr>
          <w:rFonts w:asciiTheme="majorBidi" w:hAnsiTheme="majorBidi" w:cstheme="majorBidi"/>
          <w:color w:val="000000" w:themeColor="text1"/>
          <w:sz w:val="24"/>
          <w:szCs w:val="24"/>
        </w:rPr>
        <w:t>ka</w:t>
      </w:r>
      <w:r w:rsidRPr="00D56E38">
        <w:rPr>
          <w:rFonts w:asciiTheme="majorBidi" w:hAnsiTheme="majorBidi" w:cstheme="majorBidi"/>
          <w:color w:val="000000" w:themeColor="text1"/>
          <w:sz w:val="24"/>
          <w:szCs w:val="24"/>
        </w:rPr>
        <w:t>ngi kiblat.</w:t>
      </w:r>
      <w:proofErr w:type="gramEnd"/>
    </w:p>
    <w:p w:rsidR="00DC2FBD" w:rsidRPr="00D56E38" w:rsidRDefault="00DC2FBD" w:rsidP="00DC2FBD">
      <w:pPr>
        <w:spacing w:line="360" w:lineRule="auto"/>
        <w:ind w:firstLine="720"/>
        <w:jc w:val="both"/>
        <w:rPr>
          <w:rFonts w:asciiTheme="majorBidi" w:hAnsiTheme="majorBidi" w:cstheme="majorBidi"/>
          <w:sz w:val="24"/>
          <w:szCs w:val="24"/>
          <w:lang w:val="id-ID"/>
        </w:rPr>
      </w:pPr>
      <w:proofErr w:type="gramStart"/>
      <w:r w:rsidRPr="00D56E38">
        <w:rPr>
          <w:rFonts w:asciiTheme="majorBidi" w:hAnsiTheme="majorBidi" w:cstheme="majorBidi"/>
          <w:color w:val="000000" w:themeColor="text1"/>
          <w:sz w:val="24"/>
          <w:szCs w:val="24"/>
        </w:rPr>
        <w:t>Berdasarkan  itulah</w:t>
      </w:r>
      <w:proofErr w:type="gramEnd"/>
      <w:r w:rsidRPr="00D56E38">
        <w:rPr>
          <w:rFonts w:asciiTheme="majorBidi" w:hAnsiTheme="majorBidi" w:cstheme="majorBidi"/>
          <w:color w:val="000000" w:themeColor="text1"/>
          <w:sz w:val="24"/>
          <w:szCs w:val="24"/>
        </w:rPr>
        <w:t xml:space="preserve">  maka suatu hadis teru</w:t>
      </w:r>
      <w:r>
        <w:rPr>
          <w:rFonts w:asciiTheme="majorBidi" w:hAnsiTheme="majorBidi" w:cstheme="majorBidi"/>
          <w:color w:val="000000" w:themeColor="text1"/>
          <w:sz w:val="24"/>
          <w:szCs w:val="24"/>
        </w:rPr>
        <w:t>tama hadis-hadis hukum harus dip</w:t>
      </w:r>
      <w:r w:rsidRPr="00D56E38">
        <w:rPr>
          <w:rFonts w:asciiTheme="majorBidi" w:hAnsiTheme="majorBidi" w:cstheme="majorBidi"/>
          <w:color w:val="000000" w:themeColor="text1"/>
          <w:sz w:val="24"/>
          <w:szCs w:val="24"/>
        </w:rPr>
        <w:t>ahami dengan pendekatan kaidah Ushul.</w:t>
      </w:r>
      <w:r>
        <w:rPr>
          <w:rFonts w:asciiTheme="majorBidi" w:hAnsiTheme="majorBidi" w:cstheme="majorBidi"/>
          <w:color w:val="000000" w:themeColor="text1"/>
          <w:sz w:val="24"/>
          <w:szCs w:val="24"/>
        </w:rPr>
        <w:t xml:space="preserve"> </w:t>
      </w:r>
      <w:r w:rsidRPr="00D56E38">
        <w:rPr>
          <w:rFonts w:asciiTheme="majorBidi" w:hAnsiTheme="majorBidi" w:cstheme="majorBidi"/>
          <w:sz w:val="24"/>
          <w:szCs w:val="24"/>
          <w:lang w:val="id-ID"/>
        </w:rPr>
        <w:t>Yang dimaksud dengan pemah</w:t>
      </w:r>
      <w:r>
        <w:rPr>
          <w:rFonts w:asciiTheme="majorBidi" w:hAnsiTheme="majorBidi" w:cstheme="majorBidi"/>
          <w:sz w:val="24"/>
          <w:szCs w:val="24"/>
          <w:lang w:val="id-ID"/>
        </w:rPr>
        <w:t>am</w:t>
      </w:r>
      <w:r w:rsidRPr="00D56E38">
        <w:rPr>
          <w:rFonts w:asciiTheme="majorBidi" w:hAnsiTheme="majorBidi" w:cstheme="majorBidi"/>
          <w:sz w:val="24"/>
          <w:szCs w:val="24"/>
          <w:lang w:val="id-ID"/>
        </w:rPr>
        <w:t xml:space="preserve">an metode pendekatan kaidah </w:t>
      </w:r>
      <w:r w:rsidRPr="00D56E38">
        <w:rPr>
          <w:rFonts w:asciiTheme="majorBidi" w:hAnsiTheme="majorBidi" w:cstheme="majorBidi"/>
          <w:i/>
          <w:iCs/>
          <w:sz w:val="24"/>
          <w:szCs w:val="24"/>
          <w:lang w:val="id-ID"/>
        </w:rPr>
        <w:t>ushul</w:t>
      </w:r>
      <w:r w:rsidRPr="00D56E38">
        <w:rPr>
          <w:rFonts w:asciiTheme="majorBidi" w:hAnsiTheme="majorBidi" w:cstheme="majorBidi"/>
          <w:sz w:val="24"/>
          <w:szCs w:val="24"/>
          <w:lang w:val="id-ID"/>
        </w:rPr>
        <w:t xml:space="preserve"> adalah memahami hadis hadis </w:t>
      </w:r>
      <w:r>
        <w:rPr>
          <w:rFonts w:asciiTheme="majorBidi" w:hAnsiTheme="majorBidi" w:cstheme="majorBidi"/>
          <w:sz w:val="24"/>
          <w:szCs w:val="24"/>
          <w:lang w:val="id-ID"/>
        </w:rPr>
        <w:t>Rasulullah</w:t>
      </w:r>
      <w:r w:rsidRPr="00D56E38">
        <w:rPr>
          <w:rFonts w:asciiTheme="majorBidi" w:hAnsiTheme="majorBidi" w:cstheme="majorBidi"/>
          <w:sz w:val="24"/>
          <w:szCs w:val="24"/>
          <w:lang w:val="id-ID"/>
        </w:rPr>
        <w:t xml:space="preserve"> dengan memperhatikan dan mempedomani ketentuan atau kaidah-kaidah </w:t>
      </w:r>
      <w:r w:rsidRPr="00D56E38">
        <w:rPr>
          <w:rFonts w:asciiTheme="majorBidi" w:hAnsiTheme="majorBidi" w:cstheme="majorBidi"/>
          <w:i/>
          <w:iCs/>
          <w:sz w:val="24"/>
          <w:szCs w:val="24"/>
          <w:lang w:val="id-ID"/>
        </w:rPr>
        <w:t xml:space="preserve">ushul fiqh </w:t>
      </w:r>
      <w:r w:rsidRPr="00D56E38">
        <w:rPr>
          <w:rFonts w:asciiTheme="majorBidi" w:hAnsiTheme="majorBidi" w:cstheme="majorBidi"/>
          <w:sz w:val="24"/>
          <w:szCs w:val="24"/>
          <w:lang w:val="id-ID"/>
        </w:rPr>
        <w:t xml:space="preserve">terkait yang telah dirumuskan oleh </w:t>
      </w:r>
      <w:r w:rsidRPr="00D56E38">
        <w:rPr>
          <w:rFonts w:asciiTheme="majorBidi" w:hAnsiTheme="majorBidi" w:cstheme="majorBidi"/>
          <w:sz w:val="24"/>
          <w:szCs w:val="24"/>
          <w:lang w:val="id-ID"/>
        </w:rPr>
        <w:lastRenderedPageBreak/>
        <w:t>para ulama.</w:t>
      </w:r>
      <w:r w:rsidRPr="00D56E38">
        <w:rPr>
          <w:rStyle w:val="FootnoteReference"/>
          <w:rFonts w:asciiTheme="majorBidi" w:hAnsiTheme="majorBidi" w:cstheme="majorBidi"/>
          <w:sz w:val="24"/>
          <w:szCs w:val="24"/>
        </w:rPr>
        <w:footnoteReference w:id="54"/>
      </w:r>
      <w:r w:rsidRPr="00D56E38">
        <w:rPr>
          <w:rFonts w:asciiTheme="majorBidi" w:hAnsiTheme="majorBidi" w:cstheme="majorBidi"/>
          <w:sz w:val="24"/>
          <w:szCs w:val="24"/>
          <w:lang w:val="id-ID"/>
        </w:rPr>
        <w:t xml:space="preserve"> Hal ini disebabkan karena di dalam bahasa Arab ada redaksi yang bersifat umum yang memang dimaksudkan untuk diberlakukan secara umum (</w:t>
      </w:r>
      <w:r w:rsidRPr="00D56E38">
        <w:rPr>
          <w:rFonts w:asciiTheme="majorBidi" w:hAnsiTheme="majorBidi" w:cstheme="majorBidi"/>
          <w:i/>
          <w:iCs/>
          <w:sz w:val="24"/>
          <w:szCs w:val="24"/>
          <w:lang w:val="id-ID"/>
        </w:rPr>
        <w:t>al-am yura bihi al am</w:t>
      </w:r>
      <w:r w:rsidRPr="00D56E38">
        <w:rPr>
          <w:rFonts w:asciiTheme="majorBidi" w:hAnsiTheme="majorBidi" w:cstheme="majorBidi"/>
          <w:sz w:val="24"/>
          <w:szCs w:val="24"/>
          <w:lang w:val="id-ID"/>
        </w:rPr>
        <w:t xml:space="preserve">) disamping itu ada pula yang ungkapannya umum namun yang dimaksud adalah khusus ( </w:t>
      </w:r>
      <w:r w:rsidRPr="00D56E38">
        <w:rPr>
          <w:rFonts w:asciiTheme="majorBidi" w:hAnsiTheme="majorBidi" w:cstheme="majorBidi"/>
          <w:i/>
          <w:iCs/>
          <w:sz w:val="24"/>
          <w:szCs w:val="24"/>
          <w:lang w:val="id-ID"/>
        </w:rPr>
        <w:t>al am yarudu bihi al-khas</w:t>
      </w:r>
      <w:r w:rsidRPr="00D56E38">
        <w:rPr>
          <w:rFonts w:asciiTheme="majorBidi" w:hAnsiTheme="majorBidi" w:cstheme="majorBidi"/>
          <w:sz w:val="24"/>
          <w:szCs w:val="24"/>
          <w:lang w:val="id-ID"/>
        </w:rPr>
        <w:t xml:space="preserve">), dan ada juga redaksi yang umum namun ditangguhkan berlakunya pada makna yang khusus ( </w:t>
      </w:r>
      <w:r w:rsidRPr="00D56E38">
        <w:rPr>
          <w:rFonts w:asciiTheme="majorBidi" w:hAnsiTheme="majorBidi" w:cstheme="majorBidi"/>
          <w:i/>
          <w:iCs/>
          <w:sz w:val="24"/>
          <w:szCs w:val="24"/>
          <w:lang w:val="id-ID"/>
        </w:rPr>
        <w:t>al-am al-makshush</w:t>
      </w:r>
      <w:r w:rsidRPr="00D56E38">
        <w:rPr>
          <w:rFonts w:asciiTheme="majorBidi" w:hAnsiTheme="majorBidi" w:cstheme="majorBidi"/>
          <w:sz w:val="24"/>
          <w:szCs w:val="24"/>
          <w:lang w:val="id-ID"/>
        </w:rPr>
        <w:t>).</w:t>
      </w:r>
    </w:p>
    <w:p w:rsidR="00DC2FBD" w:rsidRDefault="00DC2FBD" w:rsidP="00DC2FBD">
      <w:pPr>
        <w:spacing w:line="360" w:lineRule="auto"/>
        <w:ind w:firstLine="720"/>
        <w:jc w:val="both"/>
        <w:rPr>
          <w:rFonts w:asciiTheme="majorBidi" w:hAnsiTheme="majorBidi" w:cstheme="majorBidi"/>
          <w:sz w:val="24"/>
          <w:szCs w:val="24"/>
        </w:rPr>
      </w:pPr>
      <w:proofErr w:type="gramStart"/>
      <w:r w:rsidRPr="00D56E38">
        <w:rPr>
          <w:rFonts w:asciiTheme="majorBidi" w:hAnsiTheme="majorBidi" w:cstheme="majorBidi"/>
          <w:sz w:val="24"/>
          <w:szCs w:val="24"/>
        </w:rPr>
        <w:t xml:space="preserve">Bebarapa kaidah ushul yang terkait tersebut adalah </w:t>
      </w:r>
      <w:r w:rsidRPr="00DF339F">
        <w:rPr>
          <w:rFonts w:asciiTheme="majorBidi" w:hAnsiTheme="majorBidi" w:cstheme="majorBidi"/>
          <w:i/>
          <w:iCs/>
          <w:sz w:val="24"/>
          <w:szCs w:val="24"/>
        </w:rPr>
        <w:t>takhshih, taqyid, taafshil, nasakh-mansukh</w:t>
      </w:r>
      <w:r w:rsidRPr="00D56E38">
        <w:rPr>
          <w:rFonts w:asciiTheme="majorBidi" w:hAnsiTheme="majorBidi" w:cstheme="majorBidi"/>
          <w:sz w:val="24"/>
          <w:szCs w:val="24"/>
        </w:rPr>
        <w:t xml:space="preserve">, dan </w:t>
      </w:r>
      <w:r w:rsidRPr="00DF339F">
        <w:rPr>
          <w:rFonts w:asciiTheme="majorBidi" w:hAnsiTheme="majorBidi" w:cstheme="majorBidi"/>
          <w:i/>
          <w:iCs/>
          <w:sz w:val="24"/>
          <w:szCs w:val="24"/>
        </w:rPr>
        <w:t>tarjih</w:t>
      </w:r>
      <w:r w:rsidRPr="00D56E38">
        <w:rPr>
          <w:rFonts w:asciiTheme="majorBidi" w:hAnsiTheme="majorBidi" w:cstheme="majorBidi"/>
          <w:sz w:val="24"/>
          <w:szCs w:val="24"/>
        </w:rPr>
        <w:t>.</w:t>
      </w:r>
      <w:proofErr w:type="gramEnd"/>
      <w:r w:rsidRPr="00D56E38">
        <w:rPr>
          <w:rFonts w:asciiTheme="majorBidi" w:hAnsiTheme="majorBidi" w:cstheme="majorBidi"/>
          <w:sz w:val="24"/>
          <w:szCs w:val="24"/>
        </w:rPr>
        <w:t xml:space="preserve"> Berikut contohnya:</w:t>
      </w:r>
    </w:p>
    <w:p w:rsidR="00DC2FBD" w:rsidRDefault="00DC2FBD" w:rsidP="00DC2FBD">
      <w:pPr>
        <w:spacing w:line="360" w:lineRule="auto"/>
        <w:ind w:firstLine="720"/>
        <w:jc w:val="both"/>
        <w:rPr>
          <w:rFonts w:asciiTheme="majorBidi" w:hAnsiTheme="majorBidi" w:cstheme="majorBidi"/>
          <w:sz w:val="24"/>
          <w:szCs w:val="24"/>
        </w:rPr>
      </w:pPr>
      <w:r w:rsidRPr="00D56E38">
        <w:rPr>
          <w:rFonts w:asciiTheme="majorBidi" w:hAnsiTheme="majorBidi" w:cstheme="majorBidi"/>
          <w:b/>
          <w:bCs/>
          <w:sz w:val="24"/>
          <w:szCs w:val="24"/>
        </w:rPr>
        <w:t>Takhsih al-Am</w:t>
      </w:r>
    </w:p>
    <w:p w:rsidR="00DC2FBD" w:rsidRPr="00D56E38" w:rsidRDefault="00DC2FBD" w:rsidP="00DC2FBD">
      <w:pPr>
        <w:spacing w:line="360" w:lineRule="auto"/>
        <w:ind w:firstLine="720"/>
        <w:jc w:val="both"/>
        <w:rPr>
          <w:rFonts w:asciiTheme="majorBidi" w:hAnsiTheme="majorBidi" w:cstheme="majorBidi"/>
          <w:sz w:val="24"/>
          <w:szCs w:val="24"/>
          <w:lang w:val="id-ID"/>
        </w:rPr>
      </w:pPr>
      <w:r w:rsidRPr="00D56E38">
        <w:rPr>
          <w:rFonts w:asciiTheme="majorBidi" w:hAnsiTheme="majorBidi" w:cstheme="majorBidi"/>
          <w:sz w:val="24"/>
          <w:szCs w:val="24"/>
        </w:rPr>
        <w:t xml:space="preserve">Sebagai contoh penyelesaian dengan menggunakan kaidah </w:t>
      </w:r>
      <w:r w:rsidRPr="00D56E38">
        <w:rPr>
          <w:rFonts w:asciiTheme="majorBidi" w:hAnsiTheme="majorBidi" w:cstheme="majorBidi"/>
          <w:i/>
          <w:iCs/>
          <w:sz w:val="24"/>
          <w:szCs w:val="24"/>
        </w:rPr>
        <w:t>ushul fiqh takhshih al-</w:t>
      </w:r>
      <w:proofErr w:type="gramStart"/>
      <w:r w:rsidRPr="00D56E38">
        <w:rPr>
          <w:rFonts w:asciiTheme="majorBidi" w:hAnsiTheme="majorBidi" w:cstheme="majorBidi"/>
          <w:i/>
          <w:iCs/>
          <w:sz w:val="24"/>
          <w:szCs w:val="24"/>
        </w:rPr>
        <w:t xml:space="preserve">‘am </w:t>
      </w:r>
      <w:r w:rsidRPr="00D56E38">
        <w:rPr>
          <w:rFonts w:asciiTheme="majorBidi" w:hAnsiTheme="majorBidi" w:cstheme="majorBidi"/>
          <w:sz w:val="24"/>
          <w:szCs w:val="24"/>
        </w:rPr>
        <w:t xml:space="preserve"> adalah</w:t>
      </w:r>
      <w:proofErr w:type="gramEnd"/>
      <w:r w:rsidRPr="00D56E38">
        <w:rPr>
          <w:rFonts w:asciiTheme="majorBidi" w:hAnsiTheme="majorBidi" w:cstheme="majorBidi"/>
          <w:sz w:val="24"/>
          <w:szCs w:val="24"/>
        </w:rPr>
        <w:t xml:space="preserve"> hadis :</w:t>
      </w:r>
    </w:p>
    <w:p w:rsidR="00DC2FBD" w:rsidRPr="00C100CE" w:rsidRDefault="00DC2FBD" w:rsidP="00DC2FBD">
      <w:pPr>
        <w:bidi/>
        <w:spacing w:line="240" w:lineRule="auto"/>
        <w:jc w:val="both"/>
        <w:rPr>
          <w:rFonts w:ascii="Traditional Arabic" w:hAnsi="Traditional Arabic" w:cs="Traditional Arabic"/>
          <w:sz w:val="32"/>
          <w:szCs w:val="32"/>
          <w:rtl/>
        </w:rPr>
      </w:pPr>
      <w:r w:rsidRPr="00C100CE">
        <w:rPr>
          <w:rFonts w:ascii="Traditional Arabic" w:hAnsi="Traditional Arabic" w:cs="Traditional Arabic"/>
          <w:sz w:val="32"/>
          <w:szCs w:val="32"/>
          <w:rtl/>
        </w:rPr>
        <w:t xml:space="preserve">.........فقال رسول الله صلي الله علي الله عليه و سلم ان الماء طهو ر لا ينحسه ثيء </w:t>
      </w:r>
      <w:r w:rsidRPr="00C100CE">
        <w:rPr>
          <w:rStyle w:val="FootnoteReference"/>
          <w:rFonts w:ascii="Traditional Arabic" w:hAnsi="Traditional Arabic" w:cs="Traditional Arabic"/>
          <w:sz w:val="32"/>
          <w:szCs w:val="32"/>
          <w:rtl/>
        </w:rPr>
        <w:footnoteReference w:id="55"/>
      </w:r>
    </w:p>
    <w:p w:rsidR="00DC2FBD" w:rsidRPr="00D9306B" w:rsidRDefault="00DC2FBD" w:rsidP="00DC2FBD">
      <w:pPr>
        <w:spacing w:line="240" w:lineRule="auto"/>
        <w:ind w:left="1560" w:hanging="851"/>
        <w:jc w:val="both"/>
        <w:rPr>
          <w:rFonts w:asciiTheme="majorBidi" w:hAnsiTheme="majorBidi" w:cstheme="majorBidi"/>
          <w:sz w:val="24"/>
          <w:szCs w:val="24"/>
        </w:rPr>
      </w:pPr>
      <w:r w:rsidRPr="00181B89">
        <w:rPr>
          <w:rFonts w:asciiTheme="majorBidi" w:hAnsiTheme="majorBidi" w:cstheme="majorBidi"/>
          <w:sz w:val="24"/>
          <w:szCs w:val="24"/>
        </w:rPr>
        <w:t>Artinya:</w:t>
      </w:r>
      <w:r w:rsidRPr="00230029">
        <w:rPr>
          <w:rFonts w:asciiTheme="majorBidi" w:hAnsiTheme="majorBidi" w:cstheme="majorBidi"/>
          <w:i/>
          <w:iCs/>
          <w:sz w:val="24"/>
          <w:szCs w:val="24"/>
        </w:rPr>
        <w:t>’’……….</w:t>
      </w:r>
      <w:r>
        <w:rPr>
          <w:rFonts w:asciiTheme="majorBidi" w:hAnsiTheme="majorBidi" w:cstheme="majorBidi"/>
          <w:i/>
          <w:iCs/>
          <w:sz w:val="24"/>
          <w:szCs w:val="24"/>
        </w:rPr>
        <w:t>Rasulullah</w:t>
      </w:r>
      <w:r w:rsidRPr="00230029">
        <w:rPr>
          <w:rFonts w:asciiTheme="majorBidi" w:hAnsiTheme="majorBidi" w:cstheme="majorBidi"/>
          <w:i/>
          <w:iCs/>
          <w:sz w:val="24"/>
          <w:szCs w:val="24"/>
        </w:rPr>
        <w:t xml:space="preserve"> SAW. </w:t>
      </w:r>
      <w:proofErr w:type="gramStart"/>
      <w:r w:rsidRPr="00230029">
        <w:rPr>
          <w:rFonts w:asciiTheme="majorBidi" w:hAnsiTheme="majorBidi" w:cstheme="majorBidi"/>
          <w:i/>
          <w:iCs/>
          <w:sz w:val="24"/>
          <w:szCs w:val="24"/>
        </w:rPr>
        <w:t>Bersabda:” Air tidak dapat dinajiskan oleh sesuatupun’’</w:t>
      </w:r>
      <w:r w:rsidRPr="00D9306B">
        <w:rPr>
          <w:rFonts w:asciiTheme="majorBidi" w:hAnsiTheme="majorBidi" w:cstheme="majorBidi"/>
          <w:sz w:val="24"/>
          <w:szCs w:val="24"/>
        </w:rPr>
        <w:t>.</w:t>
      </w:r>
      <w:proofErr w:type="gramEnd"/>
    </w:p>
    <w:p w:rsidR="00DC2FBD" w:rsidRPr="00C100CE" w:rsidRDefault="00DC2FBD" w:rsidP="00DC2FBD">
      <w:pPr>
        <w:bidi/>
        <w:spacing w:line="240" w:lineRule="auto"/>
        <w:jc w:val="both"/>
        <w:rPr>
          <w:rFonts w:asciiTheme="majorBidi" w:hAnsiTheme="majorBidi" w:cs="Traditional Arabic"/>
          <w:sz w:val="32"/>
          <w:szCs w:val="32"/>
          <w:rtl/>
        </w:rPr>
      </w:pPr>
      <w:r w:rsidRPr="00C100CE">
        <w:rPr>
          <w:rFonts w:asciiTheme="majorBidi" w:hAnsiTheme="majorBidi" w:cs="Traditional Arabic"/>
          <w:sz w:val="32"/>
          <w:szCs w:val="32"/>
          <w:rtl/>
        </w:rPr>
        <w:t>.............اذ كان الما ء قلتين لم يخمل الخبث</w:t>
      </w:r>
      <w:r w:rsidRPr="00C100CE">
        <w:rPr>
          <w:rStyle w:val="FootnoteReference"/>
          <w:rFonts w:asciiTheme="majorBidi" w:hAnsiTheme="majorBidi" w:cs="Traditional Arabic"/>
          <w:sz w:val="32"/>
          <w:szCs w:val="32"/>
          <w:rtl/>
        </w:rPr>
        <w:footnoteReference w:id="56"/>
      </w:r>
    </w:p>
    <w:p w:rsidR="00DC2FBD" w:rsidRPr="00D9306B" w:rsidRDefault="00DC2FBD" w:rsidP="00DC2FBD">
      <w:pPr>
        <w:spacing w:line="240" w:lineRule="auto"/>
        <w:ind w:left="1560" w:hanging="851"/>
        <w:jc w:val="both"/>
        <w:rPr>
          <w:rFonts w:asciiTheme="majorBidi" w:hAnsiTheme="majorBidi" w:cstheme="majorBidi"/>
          <w:sz w:val="24"/>
          <w:szCs w:val="24"/>
        </w:rPr>
      </w:pPr>
      <w:proofErr w:type="gramStart"/>
      <w:r>
        <w:rPr>
          <w:rFonts w:asciiTheme="majorBidi" w:hAnsiTheme="majorBidi" w:cstheme="majorBidi"/>
          <w:sz w:val="24"/>
          <w:szCs w:val="24"/>
        </w:rPr>
        <w:t>Artinya …</w:t>
      </w:r>
      <w:r>
        <w:rPr>
          <w:rFonts w:asciiTheme="majorBidi" w:hAnsiTheme="majorBidi" w:cstheme="majorBidi"/>
          <w:i/>
          <w:iCs/>
          <w:sz w:val="24"/>
          <w:szCs w:val="24"/>
        </w:rPr>
        <w:t>Apabila air men</w:t>
      </w:r>
      <w:r w:rsidRPr="00230029">
        <w:rPr>
          <w:rFonts w:asciiTheme="majorBidi" w:hAnsiTheme="majorBidi" w:cstheme="majorBidi"/>
          <w:i/>
          <w:iCs/>
          <w:sz w:val="24"/>
          <w:szCs w:val="24"/>
        </w:rPr>
        <w:t>capai dua kullah maka tidak mengandung najis</w:t>
      </w:r>
      <w:r w:rsidRPr="00D9306B">
        <w:rPr>
          <w:rFonts w:asciiTheme="majorBidi" w:hAnsiTheme="majorBidi" w:cstheme="majorBidi"/>
          <w:sz w:val="24"/>
          <w:szCs w:val="24"/>
        </w:rPr>
        <w:t>’’.</w:t>
      </w:r>
      <w:proofErr w:type="gramEnd"/>
    </w:p>
    <w:p w:rsidR="00DC2FBD" w:rsidRDefault="00DC2FBD" w:rsidP="00DC2FBD">
      <w:pPr>
        <w:spacing w:line="360" w:lineRule="auto"/>
        <w:ind w:firstLine="709"/>
        <w:jc w:val="both"/>
        <w:rPr>
          <w:rFonts w:asciiTheme="majorBidi" w:hAnsiTheme="majorBidi" w:cstheme="majorBidi"/>
          <w:sz w:val="24"/>
          <w:szCs w:val="24"/>
        </w:rPr>
      </w:pPr>
      <w:r w:rsidRPr="00D9306B">
        <w:rPr>
          <w:rFonts w:asciiTheme="majorBidi" w:hAnsiTheme="majorBidi" w:cstheme="majorBidi"/>
          <w:sz w:val="24"/>
          <w:szCs w:val="24"/>
        </w:rPr>
        <w:t>Kedua hadis di atas tampak bertentangan karena hadis yang pertama me</w:t>
      </w:r>
      <w:r>
        <w:rPr>
          <w:rFonts w:asciiTheme="majorBidi" w:hAnsiTheme="majorBidi" w:cstheme="majorBidi"/>
          <w:sz w:val="24"/>
          <w:szCs w:val="24"/>
        </w:rPr>
        <w:t>n</w:t>
      </w:r>
      <w:r w:rsidRPr="00D9306B">
        <w:rPr>
          <w:rFonts w:asciiTheme="majorBidi" w:hAnsiTheme="majorBidi" w:cstheme="majorBidi"/>
          <w:sz w:val="24"/>
          <w:szCs w:val="24"/>
        </w:rPr>
        <w:t>jelaskan air betapa</w:t>
      </w:r>
      <w:r>
        <w:rPr>
          <w:rFonts w:asciiTheme="majorBidi" w:hAnsiTheme="majorBidi" w:cstheme="majorBidi"/>
          <w:sz w:val="24"/>
          <w:szCs w:val="24"/>
        </w:rPr>
        <w:t xml:space="preserve"> </w:t>
      </w:r>
      <w:r w:rsidRPr="00D9306B">
        <w:rPr>
          <w:rFonts w:asciiTheme="majorBidi" w:hAnsiTheme="majorBidi" w:cstheme="majorBidi"/>
          <w:sz w:val="24"/>
          <w:szCs w:val="24"/>
        </w:rPr>
        <w:t xml:space="preserve">pun banyaknya tidak </w:t>
      </w:r>
      <w:proofErr w:type="gramStart"/>
      <w:r w:rsidRPr="00D9306B">
        <w:rPr>
          <w:rFonts w:asciiTheme="majorBidi" w:hAnsiTheme="majorBidi" w:cstheme="majorBidi"/>
          <w:sz w:val="24"/>
          <w:szCs w:val="24"/>
        </w:rPr>
        <w:t>akan</w:t>
      </w:r>
      <w:proofErr w:type="gramEnd"/>
      <w:r w:rsidRPr="00D9306B">
        <w:rPr>
          <w:rFonts w:asciiTheme="majorBidi" w:hAnsiTheme="majorBidi" w:cstheme="majorBidi"/>
          <w:sz w:val="24"/>
          <w:szCs w:val="24"/>
        </w:rPr>
        <w:t xml:space="preserve"> terkena najis, sedangkan yang kedua membatasi dua </w:t>
      </w:r>
      <w:r w:rsidRPr="00230029">
        <w:rPr>
          <w:rFonts w:asciiTheme="majorBidi" w:hAnsiTheme="majorBidi" w:cstheme="majorBidi"/>
          <w:i/>
          <w:iCs/>
          <w:sz w:val="24"/>
          <w:szCs w:val="24"/>
        </w:rPr>
        <w:t>kullah</w:t>
      </w:r>
      <w:r w:rsidRPr="00D9306B">
        <w:rPr>
          <w:rFonts w:asciiTheme="majorBidi" w:hAnsiTheme="majorBidi" w:cstheme="majorBidi"/>
          <w:sz w:val="24"/>
          <w:szCs w:val="24"/>
        </w:rPr>
        <w:t>.</w:t>
      </w:r>
    </w:p>
    <w:p w:rsidR="00DC2FBD" w:rsidRDefault="00DC2FBD" w:rsidP="00DC2FBD">
      <w:pPr>
        <w:spacing w:line="360" w:lineRule="auto"/>
        <w:ind w:firstLine="709"/>
        <w:jc w:val="both"/>
        <w:rPr>
          <w:rFonts w:asciiTheme="majorBidi" w:hAnsiTheme="majorBidi" w:cstheme="majorBidi"/>
          <w:sz w:val="24"/>
          <w:szCs w:val="24"/>
        </w:rPr>
      </w:pPr>
      <w:r w:rsidRPr="00D9306B">
        <w:rPr>
          <w:rFonts w:asciiTheme="majorBidi" w:hAnsiTheme="majorBidi" w:cstheme="majorBidi"/>
          <w:sz w:val="24"/>
          <w:szCs w:val="24"/>
        </w:rPr>
        <w:t>Ibn Qutaibah dalam memahami hadis di atas menyelesaikannya deng</w:t>
      </w:r>
      <w:r>
        <w:rPr>
          <w:rFonts w:asciiTheme="majorBidi" w:hAnsiTheme="majorBidi" w:cstheme="majorBidi"/>
          <w:sz w:val="24"/>
          <w:szCs w:val="24"/>
        </w:rPr>
        <w:t>an</w:t>
      </w:r>
      <w:r w:rsidRPr="00D9306B">
        <w:rPr>
          <w:rFonts w:asciiTheme="majorBidi" w:hAnsiTheme="majorBidi" w:cstheme="majorBidi"/>
          <w:sz w:val="24"/>
          <w:szCs w:val="24"/>
        </w:rPr>
        <w:t xml:space="preserve"> metode </w:t>
      </w:r>
      <w:r w:rsidRPr="00230029">
        <w:rPr>
          <w:rFonts w:asciiTheme="majorBidi" w:hAnsiTheme="majorBidi" w:cstheme="majorBidi"/>
          <w:i/>
          <w:iCs/>
          <w:sz w:val="24"/>
          <w:szCs w:val="24"/>
        </w:rPr>
        <w:t>takhhish</w:t>
      </w:r>
      <w:r w:rsidRPr="00D9306B">
        <w:rPr>
          <w:rFonts w:asciiTheme="majorBidi" w:hAnsiTheme="majorBidi" w:cstheme="majorBidi"/>
          <w:sz w:val="24"/>
          <w:szCs w:val="24"/>
        </w:rPr>
        <w:t>, karena per</w:t>
      </w:r>
      <w:r>
        <w:rPr>
          <w:rFonts w:asciiTheme="majorBidi" w:hAnsiTheme="majorBidi" w:cstheme="majorBidi"/>
          <w:sz w:val="24"/>
          <w:szCs w:val="24"/>
        </w:rPr>
        <w:t>nyataan (hadis</w:t>
      </w:r>
      <w:proofErr w:type="gramStart"/>
      <w:r>
        <w:rPr>
          <w:rFonts w:asciiTheme="majorBidi" w:hAnsiTheme="majorBidi" w:cstheme="majorBidi"/>
          <w:sz w:val="24"/>
          <w:szCs w:val="24"/>
        </w:rPr>
        <w:t xml:space="preserve">) </w:t>
      </w:r>
      <w:r w:rsidRPr="00D9306B">
        <w:rPr>
          <w:rFonts w:asciiTheme="majorBidi" w:hAnsiTheme="majorBidi" w:cstheme="majorBidi"/>
          <w:sz w:val="24"/>
          <w:szCs w:val="24"/>
        </w:rPr>
        <w:t xml:space="preserve"> perta</w:t>
      </w:r>
      <w:r>
        <w:rPr>
          <w:rFonts w:asciiTheme="majorBidi" w:hAnsiTheme="majorBidi" w:cstheme="majorBidi"/>
          <w:sz w:val="24"/>
          <w:szCs w:val="24"/>
        </w:rPr>
        <w:t>ma</w:t>
      </w:r>
      <w:proofErr w:type="gramEnd"/>
      <w:r w:rsidRPr="00D9306B">
        <w:rPr>
          <w:rFonts w:asciiTheme="majorBidi" w:hAnsiTheme="majorBidi" w:cstheme="majorBidi"/>
          <w:sz w:val="24"/>
          <w:szCs w:val="24"/>
        </w:rPr>
        <w:t xml:space="preserve"> adalah bersifat umum yang menjelaskan semua keadaan air seperti di sumur-sumur dan di kolam-kolam adalah berjumlah banyak sehingga tidak mungkin bernajis. Sedangkan hadis yang kedua men</w:t>
      </w:r>
      <w:r>
        <w:rPr>
          <w:rFonts w:asciiTheme="majorBidi" w:hAnsiTheme="majorBidi" w:cstheme="majorBidi"/>
          <w:sz w:val="24"/>
          <w:szCs w:val="24"/>
        </w:rPr>
        <w:t>-</w:t>
      </w:r>
      <w:r w:rsidRPr="00230029">
        <w:rPr>
          <w:rFonts w:asciiTheme="majorBidi" w:hAnsiTheme="majorBidi" w:cstheme="majorBidi"/>
          <w:i/>
          <w:iCs/>
          <w:sz w:val="24"/>
          <w:szCs w:val="24"/>
        </w:rPr>
        <w:t>takhsish</w:t>
      </w:r>
      <w:r w:rsidRPr="00D9306B">
        <w:rPr>
          <w:rFonts w:asciiTheme="majorBidi" w:hAnsiTheme="majorBidi" w:cstheme="majorBidi"/>
          <w:sz w:val="24"/>
          <w:szCs w:val="24"/>
        </w:rPr>
        <w:t xml:space="preserve"> yakni mengkhususkan spesifik, yakni air yang bisa mengandung najis itu apabila </w:t>
      </w:r>
      <w:proofErr w:type="gramStart"/>
      <w:r w:rsidRPr="00D9306B">
        <w:rPr>
          <w:rFonts w:asciiTheme="majorBidi" w:hAnsiTheme="majorBidi" w:cstheme="majorBidi"/>
          <w:sz w:val="24"/>
          <w:szCs w:val="24"/>
        </w:rPr>
        <w:t>ia</w:t>
      </w:r>
      <w:proofErr w:type="gramEnd"/>
      <w:r w:rsidRPr="00D9306B">
        <w:rPr>
          <w:rFonts w:asciiTheme="majorBidi" w:hAnsiTheme="majorBidi" w:cstheme="majorBidi"/>
          <w:sz w:val="24"/>
          <w:szCs w:val="24"/>
        </w:rPr>
        <w:t xml:space="preserve"> kurang dari </w:t>
      </w:r>
      <w:r w:rsidRPr="00230029">
        <w:rPr>
          <w:rFonts w:asciiTheme="majorBidi" w:hAnsiTheme="majorBidi" w:cstheme="majorBidi"/>
          <w:i/>
          <w:iCs/>
          <w:sz w:val="24"/>
          <w:szCs w:val="24"/>
        </w:rPr>
        <w:t>kullah</w:t>
      </w:r>
      <w:r w:rsidRPr="00D9306B">
        <w:rPr>
          <w:rFonts w:asciiTheme="majorBidi" w:hAnsiTheme="majorBidi" w:cstheme="majorBidi"/>
          <w:sz w:val="24"/>
          <w:szCs w:val="24"/>
        </w:rPr>
        <w:t xml:space="preserve">. </w:t>
      </w:r>
      <w:proofErr w:type="gramStart"/>
      <w:r w:rsidRPr="00D9306B">
        <w:rPr>
          <w:rFonts w:asciiTheme="majorBidi" w:hAnsiTheme="majorBidi" w:cstheme="majorBidi"/>
          <w:sz w:val="24"/>
          <w:szCs w:val="24"/>
        </w:rPr>
        <w:t>Jadi hadis yang pertama men</w:t>
      </w:r>
      <w:r>
        <w:rPr>
          <w:rFonts w:asciiTheme="majorBidi" w:hAnsiTheme="majorBidi" w:cstheme="majorBidi"/>
          <w:sz w:val="24"/>
          <w:szCs w:val="24"/>
        </w:rPr>
        <w:t>-</w:t>
      </w:r>
      <w:r w:rsidRPr="00230029">
        <w:rPr>
          <w:rFonts w:asciiTheme="majorBidi" w:hAnsiTheme="majorBidi" w:cstheme="majorBidi"/>
          <w:i/>
          <w:iCs/>
          <w:sz w:val="24"/>
          <w:szCs w:val="24"/>
        </w:rPr>
        <w:t>takhshis</w:t>
      </w:r>
      <w:r w:rsidRPr="00D9306B">
        <w:rPr>
          <w:rFonts w:asciiTheme="majorBidi" w:hAnsiTheme="majorBidi" w:cstheme="majorBidi"/>
          <w:sz w:val="24"/>
          <w:szCs w:val="24"/>
        </w:rPr>
        <w:t xml:space="preserve"> hadis yang kedua.</w:t>
      </w:r>
      <w:proofErr w:type="gramEnd"/>
      <w:r w:rsidRPr="00D9306B">
        <w:rPr>
          <w:rStyle w:val="FootnoteReference"/>
          <w:rFonts w:asciiTheme="majorBidi" w:hAnsiTheme="majorBidi" w:cstheme="majorBidi"/>
          <w:sz w:val="24"/>
          <w:szCs w:val="24"/>
        </w:rPr>
        <w:footnoteReference w:id="57"/>
      </w:r>
    </w:p>
    <w:p w:rsidR="00DC2FBD" w:rsidRDefault="00DC2FBD" w:rsidP="00DC2FBD">
      <w:pPr>
        <w:spacing w:line="360" w:lineRule="auto"/>
        <w:ind w:left="720" w:firstLine="720"/>
        <w:jc w:val="both"/>
        <w:rPr>
          <w:rFonts w:asciiTheme="majorBidi" w:hAnsiTheme="majorBidi" w:cstheme="majorBidi"/>
          <w:sz w:val="24"/>
          <w:szCs w:val="24"/>
        </w:rPr>
      </w:pPr>
    </w:p>
    <w:p w:rsidR="00DC2FBD" w:rsidRDefault="00DC2FBD" w:rsidP="00DC2FBD">
      <w:pPr>
        <w:spacing w:line="360" w:lineRule="auto"/>
        <w:ind w:left="720" w:firstLine="720"/>
        <w:jc w:val="both"/>
        <w:rPr>
          <w:rFonts w:asciiTheme="majorBidi" w:hAnsiTheme="majorBidi" w:cstheme="majorBidi"/>
          <w:sz w:val="24"/>
          <w:szCs w:val="24"/>
        </w:rPr>
      </w:pPr>
    </w:p>
    <w:p w:rsidR="00DC2FBD" w:rsidRPr="007F06DC" w:rsidRDefault="00DC2FBD" w:rsidP="00DC2FBD">
      <w:pPr>
        <w:spacing w:line="360" w:lineRule="auto"/>
        <w:ind w:firstLine="709"/>
        <w:jc w:val="both"/>
        <w:rPr>
          <w:rFonts w:asciiTheme="majorBidi" w:hAnsiTheme="majorBidi" w:cstheme="majorBidi"/>
          <w:b/>
          <w:bCs/>
          <w:sz w:val="24"/>
          <w:szCs w:val="24"/>
        </w:rPr>
      </w:pPr>
      <w:r w:rsidRPr="007F06DC">
        <w:rPr>
          <w:rFonts w:asciiTheme="majorBidi" w:hAnsiTheme="majorBidi" w:cstheme="majorBidi"/>
          <w:b/>
          <w:bCs/>
          <w:i/>
          <w:iCs/>
          <w:sz w:val="24"/>
          <w:szCs w:val="24"/>
        </w:rPr>
        <w:lastRenderedPageBreak/>
        <w:t xml:space="preserve">Al-Nasakh </w:t>
      </w:r>
      <w:proofErr w:type="gramStart"/>
      <w:r w:rsidRPr="007F06DC">
        <w:rPr>
          <w:rFonts w:asciiTheme="majorBidi" w:hAnsiTheme="majorBidi" w:cstheme="majorBidi"/>
          <w:b/>
          <w:bCs/>
          <w:i/>
          <w:iCs/>
          <w:sz w:val="24"/>
          <w:szCs w:val="24"/>
        </w:rPr>
        <w:t>wa</w:t>
      </w:r>
      <w:proofErr w:type="gramEnd"/>
      <w:r w:rsidRPr="007F06DC">
        <w:rPr>
          <w:rFonts w:asciiTheme="majorBidi" w:hAnsiTheme="majorBidi" w:cstheme="majorBidi"/>
          <w:b/>
          <w:bCs/>
          <w:i/>
          <w:iCs/>
          <w:sz w:val="24"/>
          <w:szCs w:val="24"/>
        </w:rPr>
        <w:t xml:space="preserve"> al Mansukh</w:t>
      </w:r>
    </w:p>
    <w:p w:rsidR="00DC2FBD" w:rsidRPr="00D9306B" w:rsidRDefault="00DC2FBD" w:rsidP="00DC2FBD">
      <w:pPr>
        <w:spacing w:line="360" w:lineRule="auto"/>
        <w:ind w:firstLine="720"/>
        <w:jc w:val="both"/>
        <w:rPr>
          <w:rFonts w:asciiTheme="majorBidi" w:hAnsiTheme="majorBidi" w:cstheme="majorBidi"/>
          <w:b/>
          <w:sz w:val="24"/>
          <w:szCs w:val="24"/>
        </w:rPr>
      </w:pPr>
      <w:proofErr w:type="gramStart"/>
      <w:r w:rsidRPr="00830354">
        <w:rPr>
          <w:rFonts w:asciiTheme="majorBidi" w:hAnsiTheme="majorBidi" w:cstheme="majorBidi"/>
          <w:i/>
          <w:iCs/>
          <w:sz w:val="24"/>
          <w:szCs w:val="24"/>
        </w:rPr>
        <w:t>Nasakh</w:t>
      </w:r>
      <w:r w:rsidRPr="00D9306B">
        <w:rPr>
          <w:rFonts w:asciiTheme="majorBidi" w:hAnsiTheme="majorBidi" w:cstheme="majorBidi"/>
          <w:sz w:val="24"/>
          <w:szCs w:val="24"/>
        </w:rPr>
        <w:t xml:space="preserve"> seara bahasa bermakna </w:t>
      </w:r>
      <w:r w:rsidRPr="00830354">
        <w:rPr>
          <w:rFonts w:asciiTheme="majorBidi" w:hAnsiTheme="majorBidi" w:cstheme="majorBidi"/>
          <w:i/>
          <w:iCs/>
          <w:sz w:val="24"/>
          <w:szCs w:val="24"/>
        </w:rPr>
        <w:t>al izalah</w:t>
      </w:r>
      <w:r w:rsidRPr="00D9306B">
        <w:rPr>
          <w:rFonts w:asciiTheme="majorBidi" w:hAnsiTheme="majorBidi" w:cstheme="majorBidi"/>
          <w:sz w:val="24"/>
          <w:szCs w:val="24"/>
        </w:rPr>
        <w:t xml:space="preserve"> (menanggalkan), </w:t>
      </w:r>
      <w:r w:rsidRPr="00830354">
        <w:rPr>
          <w:rFonts w:asciiTheme="majorBidi" w:hAnsiTheme="majorBidi" w:cstheme="majorBidi"/>
          <w:i/>
          <w:iCs/>
          <w:sz w:val="24"/>
          <w:szCs w:val="24"/>
        </w:rPr>
        <w:t>al-ibthal</w:t>
      </w:r>
      <w:r w:rsidRPr="00D9306B">
        <w:rPr>
          <w:rFonts w:asciiTheme="majorBidi" w:hAnsiTheme="majorBidi" w:cstheme="majorBidi"/>
          <w:sz w:val="24"/>
          <w:szCs w:val="24"/>
        </w:rPr>
        <w:t xml:space="preserve"> (membatalkan).</w:t>
      </w:r>
      <w:proofErr w:type="gramEnd"/>
      <w:r w:rsidRPr="00D9306B">
        <w:rPr>
          <w:rStyle w:val="FootnoteReference"/>
          <w:rFonts w:asciiTheme="majorBidi" w:hAnsiTheme="majorBidi" w:cstheme="majorBidi"/>
          <w:sz w:val="24"/>
          <w:szCs w:val="24"/>
        </w:rPr>
        <w:footnoteReference w:id="58"/>
      </w:r>
      <w:r w:rsidRPr="00D9306B">
        <w:rPr>
          <w:rFonts w:asciiTheme="majorBidi" w:hAnsiTheme="majorBidi" w:cstheme="majorBidi"/>
          <w:sz w:val="24"/>
          <w:szCs w:val="24"/>
        </w:rPr>
        <w:t xml:space="preserve"> Sedangkan secara </w:t>
      </w:r>
      <w:proofErr w:type="gramStart"/>
      <w:r w:rsidRPr="00D9306B">
        <w:rPr>
          <w:rFonts w:asciiTheme="majorBidi" w:hAnsiTheme="majorBidi" w:cstheme="majorBidi"/>
          <w:sz w:val="24"/>
          <w:szCs w:val="24"/>
        </w:rPr>
        <w:t>istilah :</w:t>
      </w:r>
      <w:proofErr w:type="gramEnd"/>
    </w:p>
    <w:p w:rsidR="00DC2FBD" w:rsidRPr="00C100CE" w:rsidRDefault="00DC2FBD" w:rsidP="00DC2FBD">
      <w:pPr>
        <w:bidi/>
        <w:spacing w:line="240" w:lineRule="auto"/>
        <w:jc w:val="both"/>
        <w:rPr>
          <w:rFonts w:ascii="Traditional Arabic" w:hAnsi="Traditional Arabic" w:cs="Traditional Arabic"/>
          <w:sz w:val="32"/>
          <w:szCs w:val="32"/>
          <w:rtl/>
        </w:rPr>
      </w:pPr>
      <w:r w:rsidRPr="00C100CE">
        <w:rPr>
          <w:rFonts w:ascii="Traditional Arabic" w:hAnsi="Traditional Arabic" w:cs="Traditional Arabic"/>
          <w:sz w:val="32"/>
          <w:szCs w:val="32"/>
          <w:rtl/>
        </w:rPr>
        <w:t>رفع الشارع حكما شرعيا بد ليل شرعي متراخ منه</w:t>
      </w:r>
      <w:r w:rsidRPr="00C100CE">
        <w:rPr>
          <w:rStyle w:val="FootnoteReference"/>
          <w:rFonts w:ascii="Traditional Arabic" w:hAnsi="Traditional Arabic" w:cs="Traditional Arabic"/>
          <w:sz w:val="32"/>
          <w:szCs w:val="32"/>
          <w:rtl/>
        </w:rPr>
        <w:footnoteReference w:id="59"/>
      </w:r>
    </w:p>
    <w:p w:rsidR="00DC2FBD" w:rsidRPr="002E2C15" w:rsidRDefault="00DC2FBD" w:rsidP="00DC2FBD">
      <w:pPr>
        <w:spacing w:line="240" w:lineRule="auto"/>
        <w:ind w:left="1560" w:hanging="851"/>
        <w:jc w:val="both"/>
        <w:rPr>
          <w:rFonts w:asciiTheme="majorBidi" w:hAnsiTheme="majorBidi" w:cstheme="majorBidi"/>
          <w:bCs/>
          <w:sz w:val="24"/>
          <w:szCs w:val="24"/>
        </w:rPr>
      </w:pPr>
      <w:r w:rsidRPr="004B353D">
        <w:rPr>
          <w:rFonts w:asciiTheme="majorBidi" w:hAnsiTheme="majorBidi" w:cstheme="majorBidi"/>
          <w:sz w:val="24"/>
          <w:szCs w:val="24"/>
        </w:rPr>
        <w:t>Artinya:</w:t>
      </w:r>
      <w:r>
        <w:rPr>
          <w:rFonts w:asciiTheme="majorBidi" w:hAnsiTheme="majorBidi" w:cstheme="majorBidi"/>
          <w:i/>
          <w:iCs/>
          <w:sz w:val="24"/>
          <w:szCs w:val="24"/>
        </w:rPr>
        <w:t xml:space="preserve"> ‘’</w:t>
      </w:r>
      <w:r w:rsidRPr="00830354">
        <w:rPr>
          <w:rFonts w:asciiTheme="majorBidi" w:hAnsiTheme="majorBidi" w:cstheme="majorBidi"/>
          <w:i/>
          <w:iCs/>
          <w:sz w:val="24"/>
          <w:szCs w:val="24"/>
        </w:rPr>
        <w:t>Diangkat</w:t>
      </w:r>
      <w:r>
        <w:rPr>
          <w:rFonts w:asciiTheme="majorBidi" w:hAnsiTheme="majorBidi" w:cstheme="majorBidi"/>
          <w:i/>
          <w:iCs/>
          <w:sz w:val="24"/>
          <w:szCs w:val="24"/>
        </w:rPr>
        <w:t>nya</w:t>
      </w:r>
      <w:r w:rsidRPr="00830354">
        <w:rPr>
          <w:rFonts w:asciiTheme="majorBidi" w:hAnsiTheme="majorBidi" w:cstheme="majorBidi"/>
          <w:i/>
          <w:iCs/>
          <w:sz w:val="24"/>
          <w:szCs w:val="24"/>
        </w:rPr>
        <w:t xml:space="preserve"> hu</w:t>
      </w:r>
      <w:r>
        <w:rPr>
          <w:rFonts w:asciiTheme="majorBidi" w:hAnsiTheme="majorBidi" w:cstheme="majorBidi"/>
          <w:i/>
          <w:iCs/>
          <w:sz w:val="24"/>
          <w:szCs w:val="24"/>
        </w:rPr>
        <w:t>kum (dalil</w:t>
      </w:r>
      <w:r w:rsidRPr="00830354">
        <w:rPr>
          <w:rFonts w:asciiTheme="majorBidi" w:hAnsiTheme="majorBidi" w:cstheme="majorBidi"/>
          <w:i/>
          <w:iCs/>
          <w:sz w:val="24"/>
          <w:szCs w:val="24"/>
        </w:rPr>
        <w:t>) syariat, dengan dalil syariat ya</w:t>
      </w:r>
      <w:r>
        <w:rPr>
          <w:rFonts w:asciiTheme="majorBidi" w:hAnsiTheme="majorBidi" w:cstheme="majorBidi"/>
          <w:i/>
          <w:iCs/>
          <w:sz w:val="24"/>
          <w:szCs w:val="24"/>
        </w:rPr>
        <w:t>ng lain yang data</w:t>
      </w:r>
      <w:r w:rsidRPr="00830354">
        <w:rPr>
          <w:rFonts w:asciiTheme="majorBidi" w:hAnsiTheme="majorBidi" w:cstheme="majorBidi"/>
          <w:i/>
          <w:iCs/>
          <w:sz w:val="24"/>
          <w:szCs w:val="24"/>
        </w:rPr>
        <w:t>ng kemudian.</w:t>
      </w:r>
      <w:r>
        <w:rPr>
          <w:rFonts w:asciiTheme="majorBidi" w:hAnsiTheme="majorBidi" w:cstheme="majorBidi"/>
          <w:bCs/>
          <w:sz w:val="24"/>
          <w:szCs w:val="24"/>
        </w:rPr>
        <w:t>”</w:t>
      </w:r>
    </w:p>
    <w:p w:rsidR="00DC2FBD" w:rsidRPr="00D9306B" w:rsidRDefault="00DC2FBD" w:rsidP="00DC2FBD">
      <w:pPr>
        <w:spacing w:line="360" w:lineRule="auto"/>
        <w:ind w:firstLine="709"/>
        <w:jc w:val="both"/>
        <w:rPr>
          <w:rFonts w:asciiTheme="majorBidi" w:hAnsiTheme="majorBidi" w:cstheme="majorBidi"/>
          <w:b/>
          <w:sz w:val="24"/>
          <w:szCs w:val="24"/>
        </w:rPr>
      </w:pPr>
      <w:r>
        <w:rPr>
          <w:rFonts w:asciiTheme="majorBidi" w:hAnsiTheme="majorBidi" w:cstheme="majorBidi"/>
          <w:sz w:val="24"/>
          <w:szCs w:val="24"/>
        </w:rPr>
        <w:t xml:space="preserve">Hadis yang berfungsi sebagai pembatal disebut </w:t>
      </w:r>
      <w:r w:rsidRPr="00B4094B">
        <w:rPr>
          <w:rFonts w:asciiTheme="majorBidi" w:hAnsiTheme="majorBidi" w:cstheme="majorBidi"/>
          <w:i/>
          <w:iCs/>
          <w:sz w:val="24"/>
          <w:szCs w:val="24"/>
        </w:rPr>
        <w:t>al</w:t>
      </w:r>
      <w:r>
        <w:rPr>
          <w:rFonts w:asciiTheme="majorBidi" w:hAnsiTheme="majorBidi" w:cstheme="majorBidi"/>
          <w:sz w:val="24"/>
          <w:szCs w:val="24"/>
        </w:rPr>
        <w:t>-</w:t>
      </w:r>
      <w:r w:rsidRPr="002278CE">
        <w:rPr>
          <w:rFonts w:asciiTheme="majorBidi" w:hAnsiTheme="majorBidi" w:cstheme="majorBidi"/>
          <w:i/>
          <w:iCs/>
          <w:sz w:val="24"/>
          <w:szCs w:val="24"/>
        </w:rPr>
        <w:t>n</w:t>
      </w:r>
      <w:r>
        <w:rPr>
          <w:rFonts w:asciiTheme="majorBidi" w:hAnsiTheme="majorBidi" w:cstheme="majorBidi"/>
          <w:i/>
          <w:iCs/>
          <w:sz w:val="24"/>
          <w:szCs w:val="24"/>
        </w:rPr>
        <w:t>asi</w:t>
      </w:r>
      <w:r w:rsidRPr="002278CE">
        <w:rPr>
          <w:rFonts w:asciiTheme="majorBidi" w:hAnsiTheme="majorBidi" w:cstheme="majorBidi"/>
          <w:i/>
          <w:iCs/>
          <w:sz w:val="24"/>
          <w:szCs w:val="24"/>
        </w:rPr>
        <w:t>kh</w:t>
      </w:r>
      <w:r w:rsidRPr="00D9306B">
        <w:rPr>
          <w:rFonts w:asciiTheme="majorBidi" w:hAnsiTheme="majorBidi" w:cstheme="majorBidi"/>
          <w:sz w:val="24"/>
          <w:szCs w:val="24"/>
        </w:rPr>
        <w:t>, sedangkan hadis yang</w:t>
      </w:r>
      <w:r>
        <w:rPr>
          <w:rFonts w:asciiTheme="majorBidi" w:hAnsiTheme="majorBidi" w:cstheme="majorBidi"/>
          <w:sz w:val="24"/>
          <w:szCs w:val="24"/>
        </w:rPr>
        <w:t xml:space="preserve"> lain yang hukumnya dibatalkan disebut </w:t>
      </w:r>
      <w:r w:rsidRPr="00B4094B">
        <w:rPr>
          <w:rFonts w:asciiTheme="majorBidi" w:hAnsiTheme="majorBidi" w:cstheme="majorBidi"/>
          <w:i/>
          <w:iCs/>
          <w:sz w:val="24"/>
          <w:szCs w:val="24"/>
        </w:rPr>
        <w:t>al</w:t>
      </w:r>
      <w:r>
        <w:rPr>
          <w:rFonts w:asciiTheme="majorBidi" w:hAnsiTheme="majorBidi" w:cstheme="majorBidi"/>
          <w:sz w:val="24"/>
          <w:szCs w:val="24"/>
        </w:rPr>
        <w:t>-</w:t>
      </w:r>
      <w:r w:rsidRPr="002278CE">
        <w:rPr>
          <w:rFonts w:asciiTheme="majorBidi" w:hAnsiTheme="majorBidi" w:cstheme="majorBidi"/>
          <w:i/>
          <w:iCs/>
          <w:sz w:val="24"/>
          <w:szCs w:val="24"/>
        </w:rPr>
        <w:t>mansukh</w:t>
      </w:r>
      <w:r w:rsidRPr="00D9306B">
        <w:rPr>
          <w:rFonts w:asciiTheme="majorBidi" w:hAnsiTheme="majorBidi" w:cstheme="majorBidi"/>
          <w:sz w:val="24"/>
          <w:szCs w:val="24"/>
        </w:rPr>
        <w:t xml:space="preserve">. </w:t>
      </w:r>
      <w:proofErr w:type="gramStart"/>
      <w:r w:rsidRPr="00D9306B">
        <w:rPr>
          <w:rFonts w:asciiTheme="majorBidi" w:hAnsiTheme="majorBidi" w:cstheme="majorBidi"/>
          <w:sz w:val="24"/>
          <w:szCs w:val="24"/>
        </w:rPr>
        <w:t xml:space="preserve">Dengan demikian dapat dipahami bahwa dilakukannya </w:t>
      </w:r>
      <w:r>
        <w:rPr>
          <w:rFonts w:asciiTheme="majorBidi" w:hAnsiTheme="majorBidi" w:cstheme="majorBidi"/>
          <w:i/>
          <w:iCs/>
          <w:sz w:val="24"/>
          <w:szCs w:val="24"/>
        </w:rPr>
        <w:t>nasakh al-</w:t>
      </w:r>
      <w:r w:rsidRPr="002278CE">
        <w:rPr>
          <w:rFonts w:asciiTheme="majorBidi" w:hAnsiTheme="majorBidi" w:cstheme="majorBidi"/>
          <w:i/>
          <w:iCs/>
          <w:sz w:val="24"/>
          <w:szCs w:val="24"/>
        </w:rPr>
        <w:t>mansukh</w:t>
      </w:r>
      <w:r w:rsidRPr="00D9306B">
        <w:rPr>
          <w:rFonts w:asciiTheme="majorBidi" w:hAnsiTheme="majorBidi" w:cstheme="majorBidi"/>
          <w:sz w:val="24"/>
          <w:szCs w:val="24"/>
        </w:rPr>
        <w:t xml:space="preserve"> dalam hadis bertujuan untuk mengetahui mana hadis yang telah terhapus h</w:t>
      </w:r>
      <w:r>
        <w:rPr>
          <w:rFonts w:asciiTheme="majorBidi" w:hAnsiTheme="majorBidi" w:cstheme="majorBidi"/>
          <w:sz w:val="24"/>
          <w:szCs w:val="24"/>
        </w:rPr>
        <w:t>ukumnya sekaligus mengetahui (hu</w:t>
      </w:r>
      <w:r w:rsidRPr="00D9306B">
        <w:rPr>
          <w:rFonts w:asciiTheme="majorBidi" w:hAnsiTheme="majorBidi" w:cstheme="majorBidi"/>
          <w:sz w:val="24"/>
          <w:szCs w:val="24"/>
        </w:rPr>
        <w:t>kum) hadis yang menggantinya.</w:t>
      </w:r>
      <w:proofErr w:type="gramEnd"/>
    </w:p>
    <w:p w:rsidR="00DC2FBD" w:rsidRPr="003E5727" w:rsidRDefault="00DC2FBD" w:rsidP="00DC2FBD">
      <w:pPr>
        <w:spacing w:line="360" w:lineRule="auto"/>
        <w:ind w:firstLine="709"/>
        <w:jc w:val="both"/>
        <w:rPr>
          <w:rFonts w:asciiTheme="majorBidi" w:hAnsiTheme="majorBidi" w:cstheme="majorBidi"/>
          <w:sz w:val="24"/>
          <w:szCs w:val="24"/>
        </w:rPr>
      </w:pPr>
      <w:r w:rsidRPr="00D9306B">
        <w:rPr>
          <w:rFonts w:asciiTheme="majorBidi" w:hAnsiTheme="majorBidi" w:cstheme="majorBidi"/>
          <w:sz w:val="24"/>
          <w:szCs w:val="24"/>
        </w:rPr>
        <w:t xml:space="preserve">Menurut </w:t>
      </w:r>
      <w:r>
        <w:rPr>
          <w:rFonts w:asciiTheme="majorBidi" w:hAnsiTheme="majorBidi" w:cstheme="majorBidi"/>
          <w:sz w:val="24"/>
          <w:szCs w:val="24"/>
        </w:rPr>
        <w:t>‘</w:t>
      </w:r>
      <w:r w:rsidRPr="00D9306B">
        <w:rPr>
          <w:rFonts w:asciiTheme="majorBidi" w:hAnsiTheme="majorBidi" w:cstheme="majorBidi"/>
          <w:sz w:val="24"/>
          <w:szCs w:val="24"/>
        </w:rPr>
        <w:t xml:space="preserve">Ajjaj al Khathib, untuk mengetahui hadis-hadis yang </w:t>
      </w:r>
      <w:r w:rsidRPr="003E5727">
        <w:rPr>
          <w:rFonts w:asciiTheme="majorBidi" w:hAnsiTheme="majorBidi" w:cstheme="majorBidi"/>
          <w:i/>
          <w:iCs/>
          <w:sz w:val="24"/>
          <w:szCs w:val="24"/>
        </w:rPr>
        <w:t>mansukh</w:t>
      </w:r>
      <w:r w:rsidRPr="00D9306B">
        <w:rPr>
          <w:rFonts w:asciiTheme="majorBidi" w:hAnsiTheme="majorBidi" w:cstheme="majorBidi"/>
          <w:sz w:val="24"/>
          <w:szCs w:val="24"/>
        </w:rPr>
        <w:t xml:space="preserve"> atau tidak, sangat diperlukan pengetahuan tentang </w:t>
      </w:r>
      <w:r w:rsidRPr="003E5727">
        <w:rPr>
          <w:rFonts w:asciiTheme="majorBidi" w:hAnsiTheme="majorBidi" w:cstheme="majorBidi"/>
          <w:i/>
          <w:iCs/>
          <w:sz w:val="24"/>
          <w:szCs w:val="24"/>
        </w:rPr>
        <w:t>asbab al wurud</w:t>
      </w:r>
      <w:r w:rsidRPr="00D9306B">
        <w:rPr>
          <w:rFonts w:asciiTheme="majorBidi" w:hAnsiTheme="majorBidi" w:cstheme="majorBidi"/>
          <w:sz w:val="24"/>
          <w:szCs w:val="24"/>
        </w:rPr>
        <w:t xml:space="preserve"> </w:t>
      </w:r>
      <w:r>
        <w:rPr>
          <w:rFonts w:asciiTheme="majorBidi" w:hAnsiTheme="majorBidi" w:cstheme="majorBidi"/>
          <w:sz w:val="24"/>
          <w:szCs w:val="24"/>
        </w:rPr>
        <w:t xml:space="preserve">karena dengan </w:t>
      </w:r>
      <w:r>
        <w:rPr>
          <w:rFonts w:asciiTheme="majorBidi" w:hAnsiTheme="majorBidi" w:cstheme="majorBidi"/>
          <w:i/>
          <w:iCs/>
          <w:sz w:val="24"/>
          <w:szCs w:val="24"/>
        </w:rPr>
        <w:t>asbab al-</w:t>
      </w:r>
      <w:r w:rsidRPr="003E5727">
        <w:rPr>
          <w:rFonts w:asciiTheme="majorBidi" w:hAnsiTheme="majorBidi" w:cstheme="majorBidi"/>
          <w:i/>
          <w:iCs/>
          <w:sz w:val="24"/>
          <w:szCs w:val="24"/>
        </w:rPr>
        <w:t>wurud</w:t>
      </w:r>
      <w:r w:rsidRPr="00D9306B">
        <w:rPr>
          <w:rFonts w:asciiTheme="majorBidi" w:hAnsiTheme="majorBidi" w:cstheme="majorBidi"/>
          <w:sz w:val="24"/>
          <w:szCs w:val="24"/>
        </w:rPr>
        <w:t xml:space="preserve"> dapat diketahu</w:t>
      </w:r>
      <w:r>
        <w:rPr>
          <w:rFonts w:asciiTheme="majorBidi" w:hAnsiTheme="majorBidi" w:cstheme="majorBidi"/>
          <w:sz w:val="24"/>
          <w:szCs w:val="24"/>
        </w:rPr>
        <w:t>i kapan waktu hadis tersebut dit</w:t>
      </w:r>
      <w:r w:rsidRPr="00D9306B">
        <w:rPr>
          <w:rFonts w:asciiTheme="majorBidi" w:hAnsiTheme="majorBidi" w:cstheme="majorBidi"/>
          <w:sz w:val="24"/>
          <w:szCs w:val="24"/>
        </w:rPr>
        <w:t>urunkan</w:t>
      </w:r>
      <w:r>
        <w:rPr>
          <w:rFonts w:asciiTheme="majorBidi" w:hAnsiTheme="majorBidi" w:cstheme="majorBidi"/>
          <w:sz w:val="24"/>
          <w:szCs w:val="24"/>
        </w:rPr>
        <w:t>.</w:t>
      </w:r>
      <w:r>
        <w:rPr>
          <w:rStyle w:val="FootnoteReference"/>
          <w:rFonts w:asciiTheme="majorBidi" w:hAnsiTheme="majorBidi" w:cstheme="majorBidi"/>
          <w:sz w:val="24"/>
          <w:szCs w:val="24"/>
        </w:rPr>
        <w:footnoteReference w:id="60"/>
      </w:r>
    </w:p>
    <w:p w:rsidR="00DC2FBD" w:rsidRPr="00D9306B" w:rsidRDefault="00DC2FBD" w:rsidP="00DC2FBD">
      <w:pPr>
        <w:spacing w:line="360" w:lineRule="auto"/>
        <w:ind w:firstLine="720"/>
        <w:jc w:val="both"/>
        <w:rPr>
          <w:rFonts w:asciiTheme="majorBidi" w:hAnsiTheme="majorBidi" w:cstheme="majorBidi"/>
          <w:b/>
          <w:sz w:val="24"/>
          <w:szCs w:val="24"/>
        </w:rPr>
      </w:pPr>
      <w:r w:rsidRPr="00D9306B">
        <w:rPr>
          <w:rFonts w:asciiTheme="majorBidi" w:hAnsiTheme="majorBidi" w:cstheme="majorBidi"/>
          <w:sz w:val="24"/>
          <w:szCs w:val="24"/>
        </w:rPr>
        <w:t xml:space="preserve">Contoh hadis yang diselesaikan dengan metode </w:t>
      </w:r>
      <w:r w:rsidRPr="003E5727">
        <w:rPr>
          <w:rFonts w:asciiTheme="majorBidi" w:hAnsiTheme="majorBidi" w:cstheme="majorBidi"/>
          <w:i/>
          <w:iCs/>
          <w:sz w:val="24"/>
          <w:szCs w:val="24"/>
        </w:rPr>
        <w:t>nasakh</w:t>
      </w:r>
      <w:r w:rsidRPr="00D9306B">
        <w:rPr>
          <w:rFonts w:asciiTheme="majorBidi" w:hAnsiTheme="majorBidi" w:cstheme="majorBidi"/>
          <w:sz w:val="24"/>
          <w:szCs w:val="24"/>
        </w:rPr>
        <w:t xml:space="preserve"> </w:t>
      </w:r>
      <w:proofErr w:type="gramStart"/>
      <w:r w:rsidRPr="00D9306B">
        <w:rPr>
          <w:rFonts w:asciiTheme="majorBidi" w:hAnsiTheme="majorBidi" w:cstheme="majorBidi"/>
          <w:sz w:val="24"/>
          <w:szCs w:val="24"/>
        </w:rPr>
        <w:t>adalah :</w:t>
      </w:r>
      <w:proofErr w:type="gramEnd"/>
    </w:p>
    <w:p w:rsidR="00DC2FBD" w:rsidRPr="00D9306B" w:rsidRDefault="00DC2FBD" w:rsidP="00DC2FBD">
      <w:pPr>
        <w:spacing w:line="240" w:lineRule="auto"/>
        <w:ind w:firstLine="720"/>
        <w:jc w:val="both"/>
        <w:rPr>
          <w:rFonts w:asciiTheme="majorBidi" w:hAnsiTheme="majorBidi" w:cstheme="majorBidi"/>
          <w:b/>
          <w:sz w:val="24"/>
          <w:szCs w:val="24"/>
        </w:rPr>
      </w:pPr>
      <w:r w:rsidRPr="00D9306B">
        <w:rPr>
          <w:rFonts w:asciiTheme="majorBidi" w:hAnsiTheme="majorBidi" w:cstheme="majorBidi"/>
          <w:sz w:val="24"/>
          <w:szCs w:val="24"/>
        </w:rPr>
        <w:t>Hadis pertama</w:t>
      </w:r>
    </w:p>
    <w:p w:rsidR="00DC2FBD" w:rsidRPr="00C100CE" w:rsidRDefault="00DC2FBD" w:rsidP="00DC2FBD">
      <w:pPr>
        <w:bidi/>
        <w:spacing w:line="240" w:lineRule="auto"/>
        <w:jc w:val="both"/>
        <w:rPr>
          <w:rFonts w:ascii="Traditional Arabic" w:hAnsi="Traditional Arabic" w:cs="Traditional Arabic"/>
          <w:sz w:val="32"/>
          <w:szCs w:val="32"/>
          <w:rtl/>
        </w:rPr>
      </w:pPr>
      <w:r w:rsidRPr="00C100CE">
        <w:rPr>
          <w:rFonts w:ascii="Traditional Arabic" w:hAnsi="Traditional Arabic" w:cs="Traditional Arabic"/>
          <w:sz w:val="32"/>
          <w:szCs w:val="32"/>
          <w:rtl/>
        </w:rPr>
        <w:t>......عن عبد الله ابن عمر قا ل قا ل رسو ل الله صلي الله عليه و سلم  كلو ا من الاضا خي ثلاثا.......</w:t>
      </w:r>
      <w:r w:rsidRPr="00C100CE">
        <w:rPr>
          <w:rStyle w:val="FootnoteReference"/>
          <w:rFonts w:ascii="Traditional Arabic" w:hAnsi="Traditional Arabic" w:cs="Traditional Arabic"/>
          <w:sz w:val="32"/>
          <w:szCs w:val="32"/>
          <w:rtl/>
        </w:rPr>
        <w:footnoteReference w:id="61"/>
      </w:r>
    </w:p>
    <w:p w:rsidR="00DC2FBD" w:rsidRPr="00B4094B" w:rsidRDefault="00DC2FBD" w:rsidP="00DC2FBD">
      <w:pPr>
        <w:spacing w:line="240" w:lineRule="auto"/>
        <w:ind w:left="1560" w:hanging="851"/>
        <w:jc w:val="both"/>
        <w:rPr>
          <w:rFonts w:asciiTheme="majorBidi" w:hAnsiTheme="majorBidi" w:cstheme="majorBidi"/>
          <w:b/>
          <w:i/>
          <w:iCs/>
          <w:sz w:val="24"/>
          <w:szCs w:val="24"/>
        </w:rPr>
      </w:pPr>
      <w:r w:rsidRPr="00A96097">
        <w:rPr>
          <w:rFonts w:asciiTheme="majorBidi" w:hAnsiTheme="majorBidi" w:cstheme="majorBidi"/>
          <w:sz w:val="24"/>
          <w:szCs w:val="24"/>
        </w:rPr>
        <w:t>Artinya:</w:t>
      </w:r>
      <w:r>
        <w:rPr>
          <w:rFonts w:asciiTheme="majorBidi" w:hAnsiTheme="majorBidi" w:cstheme="majorBidi"/>
          <w:i/>
          <w:iCs/>
          <w:sz w:val="24"/>
          <w:szCs w:val="24"/>
        </w:rPr>
        <w:t xml:space="preserve"> (</w:t>
      </w:r>
      <w:r w:rsidRPr="00B4094B">
        <w:rPr>
          <w:rFonts w:asciiTheme="majorBidi" w:hAnsiTheme="majorBidi" w:cstheme="majorBidi"/>
          <w:i/>
          <w:iCs/>
          <w:sz w:val="24"/>
          <w:szCs w:val="24"/>
        </w:rPr>
        <w:t>Al-Bukhariy meriwayatkan) ….</w:t>
      </w:r>
      <w:r>
        <w:rPr>
          <w:rFonts w:asciiTheme="majorBidi" w:hAnsiTheme="majorBidi" w:cstheme="majorBidi"/>
          <w:i/>
          <w:iCs/>
          <w:sz w:val="24"/>
          <w:szCs w:val="24"/>
        </w:rPr>
        <w:t>.</w:t>
      </w:r>
      <w:proofErr w:type="gramStart"/>
      <w:r>
        <w:rPr>
          <w:rFonts w:asciiTheme="majorBidi" w:hAnsiTheme="majorBidi" w:cstheme="majorBidi"/>
          <w:i/>
          <w:iCs/>
          <w:sz w:val="24"/>
          <w:szCs w:val="24"/>
        </w:rPr>
        <w:t>dari</w:t>
      </w:r>
      <w:proofErr w:type="gramEnd"/>
      <w:r>
        <w:rPr>
          <w:rFonts w:asciiTheme="majorBidi" w:hAnsiTheme="majorBidi" w:cstheme="majorBidi"/>
          <w:i/>
          <w:iCs/>
          <w:sz w:val="24"/>
          <w:szCs w:val="24"/>
        </w:rPr>
        <w:t xml:space="preserve"> Abdullah ibn Umar berkata</w:t>
      </w:r>
      <w:r w:rsidRPr="00B4094B">
        <w:rPr>
          <w:rFonts w:asciiTheme="majorBidi" w:hAnsiTheme="majorBidi" w:cstheme="majorBidi"/>
          <w:i/>
          <w:iCs/>
          <w:sz w:val="24"/>
          <w:szCs w:val="24"/>
        </w:rPr>
        <w:t xml:space="preserve">: </w:t>
      </w:r>
      <w:r>
        <w:rPr>
          <w:rFonts w:asciiTheme="majorBidi" w:hAnsiTheme="majorBidi" w:cstheme="majorBidi"/>
          <w:i/>
          <w:iCs/>
          <w:sz w:val="24"/>
          <w:szCs w:val="24"/>
        </w:rPr>
        <w:t>Rasulullah</w:t>
      </w:r>
      <w:r w:rsidRPr="00B4094B">
        <w:rPr>
          <w:rFonts w:asciiTheme="majorBidi" w:hAnsiTheme="majorBidi" w:cstheme="majorBidi"/>
          <w:i/>
          <w:iCs/>
          <w:sz w:val="24"/>
          <w:szCs w:val="24"/>
        </w:rPr>
        <w:t xml:space="preserve"> SAW. Bersabda Makanlah daging kurban </w:t>
      </w:r>
      <w:proofErr w:type="gramStart"/>
      <w:r w:rsidRPr="00B4094B">
        <w:rPr>
          <w:rFonts w:asciiTheme="majorBidi" w:hAnsiTheme="majorBidi" w:cstheme="majorBidi"/>
          <w:i/>
          <w:iCs/>
          <w:sz w:val="24"/>
          <w:szCs w:val="24"/>
        </w:rPr>
        <w:t>( hanya</w:t>
      </w:r>
      <w:proofErr w:type="gramEnd"/>
      <w:r w:rsidRPr="00B4094B">
        <w:rPr>
          <w:rFonts w:asciiTheme="majorBidi" w:hAnsiTheme="majorBidi" w:cstheme="majorBidi"/>
          <w:i/>
          <w:iCs/>
          <w:sz w:val="24"/>
          <w:szCs w:val="24"/>
        </w:rPr>
        <w:t xml:space="preserve"> ) sampai tiga hari……</w:t>
      </w:r>
    </w:p>
    <w:p w:rsidR="00DC2FBD" w:rsidRPr="00D9306B" w:rsidRDefault="00DC2FBD" w:rsidP="00DC2FBD">
      <w:pPr>
        <w:spacing w:line="240" w:lineRule="auto"/>
        <w:ind w:firstLine="720"/>
        <w:jc w:val="both"/>
        <w:rPr>
          <w:rFonts w:asciiTheme="majorBidi" w:hAnsiTheme="majorBidi" w:cstheme="majorBidi"/>
          <w:b/>
          <w:sz w:val="24"/>
          <w:szCs w:val="24"/>
        </w:rPr>
      </w:pPr>
      <w:r w:rsidRPr="00D9306B">
        <w:rPr>
          <w:rFonts w:asciiTheme="majorBidi" w:hAnsiTheme="majorBidi" w:cstheme="majorBidi"/>
          <w:sz w:val="24"/>
          <w:szCs w:val="24"/>
        </w:rPr>
        <w:t>Kedua hadis yang diriwayatkan</w:t>
      </w:r>
      <w:r>
        <w:rPr>
          <w:rFonts w:asciiTheme="majorBidi" w:hAnsiTheme="majorBidi" w:cstheme="majorBidi"/>
          <w:sz w:val="24"/>
          <w:szCs w:val="24"/>
        </w:rPr>
        <w:t xml:space="preserve"> </w:t>
      </w:r>
      <w:r w:rsidRPr="00D9306B">
        <w:rPr>
          <w:rFonts w:asciiTheme="majorBidi" w:hAnsiTheme="majorBidi" w:cstheme="majorBidi"/>
          <w:sz w:val="24"/>
          <w:szCs w:val="24"/>
        </w:rPr>
        <w:t>oleh al-Bukhariy dari J</w:t>
      </w:r>
      <w:r>
        <w:rPr>
          <w:rFonts w:asciiTheme="majorBidi" w:hAnsiTheme="majorBidi" w:cstheme="majorBidi"/>
          <w:sz w:val="24"/>
          <w:szCs w:val="24"/>
        </w:rPr>
        <w:t xml:space="preserve">abir </w:t>
      </w:r>
      <w:r w:rsidRPr="00D9306B">
        <w:rPr>
          <w:rFonts w:asciiTheme="majorBidi" w:hAnsiTheme="majorBidi" w:cstheme="majorBidi"/>
          <w:sz w:val="24"/>
          <w:szCs w:val="24"/>
        </w:rPr>
        <w:t xml:space="preserve">Ibn </w:t>
      </w:r>
      <w:proofErr w:type="gramStart"/>
      <w:r w:rsidRPr="00D9306B">
        <w:rPr>
          <w:rFonts w:asciiTheme="majorBidi" w:hAnsiTheme="majorBidi" w:cstheme="majorBidi"/>
          <w:sz w:val="24"/>
          <w:szCs w:val="24"/>
        </w:rPr>
        <w:t>Abdullah :</w:t>
      </w:r>
      <w:proofErr w:type="gramEnd"/>
    </w:p>
    <w:p w:rsidR="00DC2FBD" w:rsidRPr="00C100CE" w:rsidRDefault="00DC2FBD" w:rsidP="00DC2FBD">
      <w:pPr>
        <w:bidi/>
        <w:spacing w:line="240" w:lineRule="auto"/>
        <w:ind w:right="709"/>
        <w:jc w:val="both"/>
        <w:rPr>
          <w:rFonts w:ascii="Traditional Arabic" w:hAnsi="Traditional Arabic" w:cs="Traditional Arabic"/>
          <w:sz w:val="32"/>
          <w:szCs w:val="32"/>
          <w:rtl/>
        </w:rPr>
      </w:pPr>
      <w:r w:rsidRPr="00C100CE">
        <w:rPr>
          <w:rFonts w:ascii="Traditional Arabic" w:hAnsi="Traditional Arabic" w:cs="Traditional Arabic"/>
          <w:sz w:val="32"/>
          <w:szCs w:val="32"/>
          <w:rtl/>
        </w:rPr>
        <w:t xml:space="preserve">........عن جابر ابن عبد الله قال : كنا لا نأ كل من لحوم يدنينا فوق ثلاث منى فر خص لنا النبيي صلي الله عليه و سلم فقال كلوا وتزودوا فأكلنا و تزودنا </w:t>
      </w:r>
      <w:r w:rsidRPr="00C100CE">
        <w:rPr>
          <w:rStyle w:val="FootnoteReference"/>
          <w:rFonts w:ascii="Traditional Arabic" w:hAnsi="Traditional Arabic" w:cs="Traditional Arabic"/>
          <w:sz w:val="32"/>
          <w:szCs w:val="32"/>
          <w:rtl/>
        </w:rPr>
        <w:footnoteReference w:id="62"/>
      </w:r>
    </w:p>
    <w:p w:rsidR="00DC2FBD" w:rsidRPr="00004A37" w:rsidRDefault="00DC2FBD" w:rsidP="00DC2FBD">
      <w:pPr>
        <w:spacing w:line="240" w:lineRule="auto"/>
        <w:ind w:left="1560" w:hanging="851"/>
        <w:jc w:val="both"/>
        <w:rPr>
          <w:rFonts w:asciiTheme="majorBidi" w:hAnsiTheme="majorBidi" w:cstheme="majorBidi"/>
          <w:b/>
          <w:i/>
          <w:iCs/>
          <w:sz w:val="24"/>
          <w:szCs w:val="24"/>
        </w:rPr>
      </w:pPr>
      <w:r w:rsidRPr="004748E1">
        <w:rPr>
          <w:rFonts w:asciiTheme="majorBidi" w:hAnsiTheme="majorBidi" w:cstheme="majorBidi"/>
          <w:sz w:val="24"/>
          <w:szCs w:val="24"/>
        </w:rPr>
        <w:t>Artinya:</w:t>
      </w:r>
      <w:r w:rsidRPr="00004A37">
        <w:rPr>
          <w:rFonts w:asciiTheme="majorBidi" w:hAnsiTheme="majorBidi" w:cstheme="majorBidi"/>
          <w:i/>
          <w:iCs/>
          <w:sz w:val="24"/>
          <w:szCs w:val="24"/>
        </w:rPr>
        <w:t xml:space="preserve"> (Al-Bukhari meriwa</w:t>
      </w:r>
      <w:r>
        <w:rPr>
          <w:rFonts w:asciiTheme="majorBidi" w:hAnsiTheme="majorBidi" w:cstheme="majorBidi"/>
          <w:i/>
          <w:iCs/>
          <w:sz w:val="24"/>
          <w:szCs w:val="24"/>
        </w:rPr>
        <w:t xml:space="preserve">yatkan). Dari </w:t>
      </w:r>
      <w:proofErr w:type="gramStart"/>
      <w:r>
        <w:rPr>
          <w:rFonts w:asciiTheme="majorBidi" w:hAnsiTheme="majorBidi" w:cstheme="majorBidi"/>
          <w:i/>
          <w:iCs/>
          <w:sz w:val="24"/>
          <w:szCs w:val="24"/>
        </w:rPr>
        <w:t>jabir</w:t>
      </w:r>
      <w:proofErr w:type="gramEnd"/>
      <w:r>
        <w:rPr>
          <w:rFonts w:asciiTheme="majorBidi" w:hAnsiTheme="majorBidi" w:cstheme="majorBidi"/>
          <w:i/>
          <w:iCs/>
          <w:sz w:val="24"/>
          <w:szCs w:val="24"/>
        </w:rPr>
        <w:t xml:space="preserve"> dia berkata</w:t>
      </w:r>
      <w:r w:rsidRPr="00004A37">
        <w:rPr>
          <w:rFonts w:asciiTheme="majorBidi" w:hAnsiTheme="majorBidi" w:cstheme="majorBidi"/>
          <w:i/>
          <w:iCs/>
          <w:sz w:val="24"/>
          <w:szCs w:val="24"/>
        </w:rPr>
        <w:t xml:space="preserve">: Dahulu kami tidak makan dagin kurban lebih dari tiga hari di mina, kemudian </w:t>
      </w:r>
      <w:r>
        <w:rPr>
          <w:rFonts w:asciiTheme="majorBidi" w:hAnsiTheme="majorBidi" w:cstheme="majorBidi"/>
          <w:i/>
          <w:iCs/>
          <w:sz w:val="24"/>
          <w:szCs w:val="24"/>
        </w:rPr>
        <w:t xml:space="preserve">Nabi SAW. </w:t>
      </w:r>
      <w:proofErr w:type="gramStart"/>
      <w:r>
        <w:rPr>
          <w:rFonts w:asciiTheme="majorBidi" w:hAnsiTheme="majorBidi" w:cstheme="majorBidi"/>
          <w:i/>
          <w:iCs/>
          <w:sz w:val="24"/>
          <w:szCs w:val="24"/>
        </w:rPr>
        <w:t>Mengizinkannya (kembali</w:t>
      </w:r>
      <w:r w:rsidRPr="00004A37">
        <w:rPr>
          <w:rFonts w:asciiTheme="majorBidi" w:hAnsiTheme="majorBidi" w:cstheme="majorBidi"/>
          <w:i/>
          <w:iCs/>
          <w:sz w:val="24"/>
          <w:szCs w:val="24"/>
        </w:rPr>
        <w:t>) dalam sabdanya makanlah dan simpanlah (daging kurban) maka kami memakannya dan meny</w:t>
      </w:r>
      <w:r>
        <w:rPr>
          <w:rFonts w:asciiTheme="majorBidi" w:hAnsiTheme="majorBidi" w:cstheme="majorBidi"/>
          <w:i/>
          <w:iCs/>
          <w:sz w:val="24"/>
          <w:szCs w:val="24"/>
        </w:rPr>
        <w:t>impannya (lebih dari tiga hari</w:t>
      </w:r>
      <w:r w:rsidRPr="00004A37">
        <w:rPr>
          <w:rFonts w:asciiTheme="majorBidi" w:hAnsiTheme="majorBidi" w:cstheme="majorBidi"/>
          <w:i/>
          <w:iCs/>
          <w:sz w:val="24"/>
          <w:szCs w:val="24"/>
        </w:rPr>
        <w:t>)</w:t>
      </w:r>
      <w:r>
        <w:rPr>
          <w:rFonts w:asciiTheme="majorBidi" w:hAnsiTheme="majorBidi" w:cstheme="majorBidi"/>
          <w:b/>
          <w:i/>
          <w:iCs/>
          <w:sz w:val="24"/>
          <w:szCs w:val="24"/>
        </w:rPr>
        <w:t>.</w:t>
      </w:r>
      <w:proofErr w:type="gramEnd"/>
    </w:p>
    <w:p w:rsidR="00DC2FBD" w:rsidRPr="00004A37" w:rsidRDefault="00DC2FBD" w:rsidP="00DC2FBD">
      <w:pPr>
        <w:spacing w:line="360" w:lineRule="auto"/>
        <w:ind w:firstLine="709"/>
        <w:jc w:val="both"/>
        <w:rPr>
          <w:rFonts w:asciiTheme="majorBidi" w:hAnsiTheme="majorBidi" w:cstheme="majorBidi"/>
          <w:sz w:val="24"/>
          <w:szCs w:val="24"/>
        </w:rPr>
      </w:pPr>
      <w:proofErr w:type="gramStart"/>
      <w:r w:rsidRPr="00D9306B">
        <w:rPr>
          <w:rFonts w:asciiTheme="majorBidi" w:hAnsiTheme="majorBidi" w:cstheme="majorBidi"/>
          <w:sz w:val="24"/>
          <w:szCs w:val="24"/>
        </w:rPr>
        <w:lastRenderedPageBreak/>
        <w:t xml:space="preserve">Dalam menyelesaikan hadis ini para ulama menggunakan metode </w:t>
      </w:r>
      <w:r w:rsidRPr="00004A37">
        <w:rPr>
          <w:rFonts w:asciiTheme="majorBidi" w:hAnsiTheme="majorBidi" w:cstheme="majorBidi"/>
          <w:i/>
          <w:iCs/>
          <w:sz w:val="24"/>
          <w:szCs w:val="24"/>
        </w:rPr>
        <w:t>naskh</w:t>
      </w:r>
      <w:r w:rsidRPr="00D9306B">
        <w:rPr>
          <w:rFonts w:asciiTheme="majorBidi" w:hAnsiTheme="majorBidi" w:cstheme="majorBidi"/>
          <w:sz w:val="24"/>
          <w:szCs w:val="24"/>
        </w:rPr>
        <w:t>.</w:t>
      </w:r>
      <w:proofErr w:type="gramEnd"/>
      <w:r w:rsidRPr="00D9306B">
        <w:rPr>
          <w:rFonts w:asciiTheme="majorBidi" w:hAnsiTheme="majorBidi" w:cstheme="majorBidi"/>
          <w:sz w:val="24"/>
          <w:szCs w:val="24"/>
        </w:rPr>
        <w:t xml:space="preserve"> Yakni memahami hadis yang pertama </w:t>
      </w:r>
      <w:r>
        <w:rPr>
          <w:rFonts w:asciiTheme="majorBidi" w:hAnsiTheme="majorBidi" w:cstheme="majorBidi"/>
          <w:sz w:val="24"/>
          <w:szCs w:val="24"/>
        </w:rPr>
        <w:t xml:space="preserve">sebagai </w:t>
      </w:r>
      <w:proofErr w:type="gramStart"/>
      <w:r>
        <w:rPr>
          <w:rFonts w:asciiTheme="majorBidi" w:hAnsiTheme="majorBidi" w:cstheme="majorBidi"/>
          <w:sz w:val="24"/>
          <w:szCs w:val="24"/>
        </w:rPr>
        <w:t xml:space="preserve">hadis </w:t>
      </w:r>
      <w:r w:rsidRPr="00D9306B">
        <w:rPr>
          <w:rFonts w:asciiTheme="majorBidi" w:hAnsiTheme="majorBidi" w:cstheme="majorBidi"/>
          <w:sz w:val="24"/>
          <w:szCs w:val="24"/>
        </w:rPr>
        <w:t xml:space="preserve"> </w:t>
      </w:r>
      <w:r>
        <w:rPr>
          <w:rFonts w:asciiTheme="majorBidi" w:hAnsiTheme="majorBidi" w:cstheme="majorBidi"/>
          <w:i/>
          <w:iCs/>
          <w:sz w:val="24"/>
          <w:szCs w:val="24"/>
        </w:rPr>
        <w:t>al</w:t>
      </w:r>
      <w:proofErr w:type="gramEnd"/>
      <w:r>
        <w:rPr>
          <w:rFonts w:asciiTheme="majorBidi" w:hAnsiTheme="majorBidi" w:cstheme="majorBidi"/>
          <w:i/>
          <w:iCs/>
          <w:sz w:val="24"/>
          <w:szCs w:val="24"/>
        </w:rPr>
        <w:t>-</w:t>
      </w:r>
      <w:r w:rsidRPr="00004A37">
        <w:rPr>
          <w:rFonts w:asciiTheme="majorBidi" w:hAnsiTheme="majorBidi" w:cstheme="majorBidi"/>
          <w:i/>
          <w:iCs/>
          <w:sz w:val="24"/>
          <w:szCs w:val="24"/>
        </w:rPr>
        <w:t>mansukh</w:t>
      </w:r>
      <w:r w:rsidRPr="00D9306B">
        <w:rPr>
          <w:rFonts w:asciiTheme="majorBidi" w:hAnsiTheme="majorBidi" w:cstheme="majorBidi"/>
          <w:sz w:val="24"/>
          <w:szCs w:val="24"/>
        </w:rPr>
        <w:t xml:space="preserve"> sedangkan hadis yang kedua adalah </w:t>
      </w:r>
      <w:r w:rsidRPr="00B4094B">
        <w:rPr>
          <w:rFonts w:asciiTheme="majorBidi" w:hAnsiTheme="majorBidi" w:cstheme="majorBidi"/>
          <w:i/>
          <w:iCs/>
          <w:sz w:val="24"/>
          <w:szCs w:val="24"/>
        </w:rPr>
        <w:t>al-</w:t>
      </w:r>
      <w:r w:rsidRPr="00004A37">
        <w:rPr>
          <w:rFonts w:asciiTheme="majorBidi" w:hAnsiTheme="majorBidi" w:cstheme="majorBidi"/>
          <w:i/>
          <w:iCs/>
          <w:sz w:val="24"/>
          <w:szCs w:val="24"/>
        </w:rPr>
        <w:t>nasikh</w:t>
      </w:r>
      <w:r w:rsidRPr="00D9306B">
        <w:rPr>
          <w:rFonts w:asciiTheme="majorBidi" w:hAnsiTheme="majorBidi" w:cstheme="majorBidi"/>
          <w:sz w:val="24"/>
          <w:szCs w:val="24"/>
        </w:rPr>
        <w:t xml:space="preserve"> (penghapus)</w:t>
      </w:r>
      <w:r>
        <w:rPr>
          <w:rStyle w:val="FootnoteReference"/>
          <w:rFonts w:asciiTheme="majorBidi" w:hAnsiTheme="majorBidi" w:cstheme="majorBidi"/>
          <w:sz w:val="24"/>
          <w:szCs w:val="24"/>
        </w:rPr>
        <w:footnoteReference w:id="63"/>
      </w:r>
    </w:p>
    <w:p w:rsidR="00DC2FBD" w:rsidRPr="005764A9" w:rsidRDefault="00DC2FBD" w:rsidP="00DC2FBD">
      <w:pPr>
        <w:spacing w:line="360" w:lineRule="auto"/>
        <w:ind w:firstLine="709"/>
        <w:jc w:val="both"/>
        <w:rPr>
          <w:rFonts w:asciiTheme="majorBidi" w:hAnsiTheme="majorBidi" w:cstheme="majorBidi"/>
          <w:b/>
          <w:bCs/>
          <w:sz w:val="24"/>
          <w:szCs w:val="24"/>
        </w:rPr>
      </w:pPr>
      <w:r w:rsidRPr="005764A9">
        <w:rPr>
          <w:rFonts w:asciiTheme="majorBidi" w:hAnsiTheme="majorBidi" w:cstheme="majorBidi"/>
          <w:b/>
          <w:bCs/>
          <w:i/>
          <w:iCs/>
          <w:sz w:val="24"/>
          <w:szCs w:val="24"/>
        </w:rPr>
        <w:t>Tarjih</w:t>
      </w:r>
    </w:p>
    <w:p w:rsidR="00DC2FBD" w:rsidRDefault="00DC2FBD" w:rsidP="00DC2FBD">
      <w:pPr>
        <w:spacing w:line="360" w:lineRule="auto"/>
        <w:ind w:firstLine="709"/>
        <w:jc w:val="both"/>
        <w:rPr>
          <w:rFonts w:asciiTheme="majorBidi" w:hAnsiTheme="majorBidi" w:cstheme="majorBidi"/>
          <w:sz w:val="24"/>
          <w:szCs w:val="24"/>
        </w:rPr>
      </w:pPr>
      <w:r w:rsidRPr="00D9306B">
        <w:rPr>
          <w:rFonts w:asciiTheme="majorBidi" w:hAnsiTheme="majorBidi" w:cstheme="majorBidi"/>
          <w:sz w:val="24"/>
          <w:szCs w:val="24"/>
        </w:rPr>
        <w:t xml:space="preserve">Metode </w:t>
      </w:r>
      <w:r w:rsidRPr="00AC7DE1">
        <w:rPr>
          <w:rFonts w:asciiTheme="majorBidi" w:hAnsiTheme="majorBidi" w:cstheme="majorBidi"/>
          <w:i/>
          <w:iCs/>
          <w:sz w:val="24"/>
          <w:szCs w:val="24"/>
        </w:rPr>
        <w:t>tarjih</w:t>
      </w:r>
      <w:r w:rsidRPr="00D9306B">
        <w:rPr>
          <w:rFonts w:asciiTheme="majorBidi" w:hAnsiTheme="majorBidi" w:cstheme="majorBidi"/>
          <w:sz w:val="24"/>
          <w:szCs w:val="24"/>
        </w:rPr>
        <w:t xml:space="preserve"> dalam memahami hadis adalah membandingkan hadis yang tampak bertantangan dan tidak bisa dikompromikan untuk di ketahui </w:t>
      </w:r>
      <w:proofErr w:type="gramStart"/>
      <w:r w:rsidRPr="00D9306B">
        <w:rPr>
          <w:rFonts w:asciiTheme="majorBidi" w:hAnsiTheme="majorBidi" w:cstheme="majorBidi"/>
          <w:sz w:val="24"/>
          <w:szCs w:val="24"/>
        </w:rPr>
        <w:t>nama</w:t>
      </w:r>
      <w:proofErr w:type="gramEnd"/>
      <w:r w:rsidRPr="00D9306B">
        <w:rPr>
          <w:rFonts w:asciiTheme="majorBidi" w:hAnsiTheme="majorBidi" w:cstheme="majorBidi"/>
          <w:sz w:val="24"/>
          <w:szCs w:val="24"/>
        </w:rPr>
        <w:t xml:space="preserve"> hadis yang lebih kuat atau lebih tinggi nilai </w:t>
      </w:r>
      <w:r w:rsidRPr="00AC7DE1">
        <w:rPr>
          <w:rFonts w:asciiTheme="majorBidi" w:hAnsiTheme="majorBidi" w:cstheme="majorBidi"/>
          <w:i/>
          <w:iCs/>
          <w:sz w:val="24"/>
          <w:szCs w:val="24"/>
        </w:rPr>
        <w:t>hujjah</w:t>
      </w:r>
      <w:r w:rsidRPr="00D9306B">
        <w:rPr>
          <w:rFonts w:asciiTheme="majorBidi" w:hAnsiTheme="majorBidi" w:cstheme="majorBidi"/>
          <w:sz w:val="24"/>
          <w:szCs w:val="24"/>
        </w:rPr>
        <w:t xml:space="preserve"> nya untuk diamalkan dan meninggalkan hadis yang lebih lemah.</w:t>
      </w:r>
    </w:p>
    <w:p w:rsidR="00DC2FBD" w:rsidRPr="00D9306B" w:rsidRDefault="00DC2FBD" w:rsidP="00DC2FBD">
      <w:pPr>
        <w:spacing w:line="360" w:lineRule="auto"/>
        <w:ind w:firstLine="709"/>
        <w:jc w:val="both"/>
        <w:rPr>
          <w:rFonts w:asciiTheme="majorBidi" w:hAnsiTheme="majorBidi" w:cstheme="majorBidi"/>
          <w:sz w:val="24"/>
          <w:szCs w:val="24"/>
        </w:rPr>
      </w:pPr>
      <w:r w:rsidRPr="00D9306B">
        <w:rPr>
          <w:rFonts w:asciiTheme="majorBidi" w:hAnsiTheme="majorBidi" w:cstheme="majorBidi"/>
          <w:sz w:val="24"/>
          <w:szCs w:val="24"/>
        </w:rPr>
        <w:t>Dalam melakukan pen</w:t>
      </w:r>
      <w:r>
        <w:rPr>
          <w:rFonts w:asciiTheme="majorBidi" w:hAnsiTheme="majorBidi" w:cstheme="majorBidi"/>
          <w:sz w:val="24"/>
          <w:szCs w:val="24"/>
        </w:rPr>
        <w:t>-</w:t>
      </w:r>
      <w:r w:rsidRPr="00AC7DE1">
        <w:rPr>
          <w:rFonts w:asciiTheme="majorBidi" w:hAnsiTheme="majorBidi" w:cstheme="majorBidi"/>
          <w:i/>
          <w:iCs/>
          <w:sz w:val="24"/>
          <w:szCs w:val="24"/>
        </w:rPr>
        <w:t>tarjih</w:t>
      </w:r>
      <w:r>
        <w:rPr>
          <w:rFonts w:asciiTheme="majorBidi" w:hAnsiTheme="majorBidi" w:cstheme="majorBidi"/>
          <w:sz w:val="24"/>
          <w:szCs w:val="24"/>
        </w:rPr>
        <w:t>-</w:t>
      </w:r>
      <w:r w:rsidRPr="00D9306B">
        <w:rPr>
          <w:rFonts w:asciiTheme="majorBidi" w:hAnsiTheme="majorBidi" w:cstheme="majorBidi"/>
          <w:sz w:val="24"/>
          <w:szCs w:val="24"/>
        </w:rPr>
        <w:t>an dalam hadis b</w:t>
      </w:r>
      <w:r>
        <w:rPr>
          <w:rFonts w:asciiTheme="majorBidi" w:hAnsiTheme="majorBidi" w:cstheme="majorBidi"/>
          <w:sz w:val="24"/>
          <w:szCs w:val="24"/>
        </w:rPr>
        <w:t xml:space="preserve">anyak hal-hal yang perlu </w:t>
      </w:r>
      <w:proofErr w:type="gramStart"/>
      <w:r>
        <w:rPr>
          <w:rFonts w:asciiTheme="majorBidi" w:hAnsiTheme="majorBidi" w:cstheme="majorBidi"/>
          <w:sz w:val="24"/>
          <w:szCs w:val="24"/>
        </w:rPr>
        <w:t xml:space="preserve">untuk </w:t>
      </w:r>
      <w:r w:rsidRPr="00D9306B">
        <w:rPr>
          <w:rFonts w:asciiTheme="majorBidi" w:hAnsiTheme="majorBidi" w:cstheme="majorBidi"/>
          <w:sz w:val="24"/>
          <w:szCs w:val="24"/>
        </w:rPr>
        <w:t xml:space="preserve"> dilakukan</w:t>
      </w:r>
      <w:proofErr w:type="gramEnd"/>
      <w:r w:rsidRPr="00D9306B">
        <w:rPr>
          <w:rFonts w:asciiTheme="majorBidi" w:hAnsiTheme="majorBidi" w:cstheme="majorBidi"/>
          <w:sz w:val="24"/>
          <w:szCs w:val="24"/>
        </w:rPr>
        <w:t xml:space="preserve"> di antaranya ad</w:t>
      </w:r>
      <w:r>
        <w:rPr>
          <w:rFonts w:asciiTheme="majorBidi" w:hAnsiTheme="majorBidi" w:cstheme="majorBidi"/>
          <w:sz w:val="24"/>
          <w:szCs w:val="24"/>
        </w:rPr>
        <w:t>a</w:t>
      </w:r>
      <w:r w:rsidRPr="00D9306B">
        <w:rPr>
          <w:rFonts w:asciiTheme="majorBidi" w:hAnsiTheme="majorBidi" w:cstheme="majorBidi"/>
          <w:sz w:val="24"/>
          <w:szCs w:val="24"/>
        </w:rPr>
        <w:t xml:space="preserve">lah penelitian kualitas </w:t>
      </w:r>
      <w:r w:rsidRPr="005D015F">
        <w:rPr>
          <w:rFonts w:asciiTheme="majorBidi" w:hAnsiTheme="majorBidi" w:cstheme="majorBidi"/>
          <w:i/>
          <w:iCs/>
          <w:sz w:val="24"/>
          <w:szCs w:val="24"/>
        </w:rPr>
        <w:t>sanad</w:t>
      </w:r>
      <w:r w:rsidRPr="00D9306B">
        <w:rPr>
          <w:rFonts w:asciiTheme="majorBidi" w:hAnsiTheme="majorBidi" w:cstheme="majorBidi"/>
          <w:sz w:val="24"/>
          <w:szCs w:val="24"/>
        </w:rPr>
        <w:t xml:space="preserve"> dan </w:t>
      </w:r>
      <w:r w:rsidRPr="005D015F">
        <w:rPr>
          <w:rFonts w:asciiTheme="majorBidi" w:hAnsiTheme="majorBidi" w:cstheme="majorBidi"/>
          <w:i/>
          <w:iCs/>
          <w:sz w:val="24"/>
          <w:szCs w:val="24"/>
        </w:rPr>
        <w:t>matan</w:t>
      </w:r>
      <w:r w:rsidRPr="00D9306B">
        <w:rPr>
          <w:rFonts w:asciiTheme="majorBidi" w:hAnsiTheme="majorBidi" w:cstheme="majorBidi"/>
          <w:sz w:val="24"/>
          <w:szCs w:val="24"/>
        </w:rPr>
        <w:t xml:space="preserve">. Sebagaimana yang dikutip oleh Edi Safri sebagai </w:t>
      </w:r>
      <w:proofErr w:type="gramStart"/>
      <w:r w:rsidRPr="00D9306B">
        <w:rPr>
          <w:rFonts w:asciiTheme="majorBidi" w:hAnsiTheme="majorBidi" w:cstheme="majorBidi"/>
          <w:sz w:val="24"/>
          <w:szCs w:val="24"/>
        </w:rPr>
        <w:t>berikut :</w:t>
      </w:r>
      <w:proofErr w:type="gramEnd"/>
    </w:p>
    <w:p w:rsidR="00DC2FBD" w:rsidRPr="00C100CE" w:rsidRDefault="00DC2FBD" w:rsidP="00DC2FBD">
      <w:pPr>
        <w:bidi/>
        <w:spacing w:line="240" w:lineRule="auto"/>
        <w:ind w:right="709"/>
        <w:jc w:val="both"/>
        <w:rPr>
          <w:rFonts w:ascii="Traditional Arabic" w:hAnsi="Traditional Arabic" w:cs="Traditional Arabic"/>
          <w:sz w:val="32"/>
          <w:szCs w:val="32"/>
          <w:rtl/>
        </w:rPr>
      </w:pPr>
      <w:r w:rsidRPr="00C100CE">
        <w:rPr>
          <w:rFonts w:ascii="Traditional Arabic" w:hAnsi="Traditional Arabic" w:cs="Traditional Arabic"/>
          <w:sz w:val="32"/>
          <w:szCs w:val="32"/>
          <w:rtl/>
        </w:rPr>
        <w:t xml:space="preserve">عن عا ئثة زوح لنبي صلي الله عليه و سلم ان رحلا قا ل لر سول الله صلي الله عليه و سلم و هو و اقف علي الباب يا رسو ل الله اني اصبح حنبا و انا اريد الصيا م فقال رسو ل الله صلي الله عليه و سلم وانا اصبح جنبا و انا اريد الصيا م فا غتسل و اصوم </w:t>
      </w:r>
      <w:r w:rsidRPr="00C100CE">
        <w:rPr>
          <w:rStyle w:val="FootnoteReference"/>
          <w:rFonts w:ascii="Traditional Arabic" w:hAnsi="Traditional Arabic" w:cs="Traditional Arabic"/>
          <w:sz w:val="32"/>
          <w:szCs w:val="32"/>
          <w:rtl/>
        </w:rPr>
        <w:footnoteReference w:id="64"/>
      </w:r>
    </w:p>
    <w:p w:rsidR="00DC2FBD" w:rsidRDefault="00DC2FBD" w:rsidP="00DC2FBD">
      <w:pPr>
        <w:spacing w:line="240" w:lineRule="auto"/>
        <w:ind w:left="1560" w:hanging="850"/>
        <w:jc w:val="both"/>
        <w:rPr>
          <w:rFonts w:asciiTheme="majorBidi" w:hAnsiTheme="majorBidi" w:cstheme="majorBidi"/>
          <w:i/>
          <w:iCs/>
          <w:sz w:val="24"/>
          <w:szCs w:val="24"/>
        </w:rPr>
      </w:pPr>
      <w:r w:rsidRPr="005764A9">
        <w:rPr>
          <w:rFonts w:asciiTheme="majorBidi" w:hAnsiTheme="majorBidi" w:cstheme="majorBidi"/>
          <w:sz w:val="24"/>
          <w:szCs w:val="24"/>
        </w:rPr>
        <w:t>Artinya:</w:t>
      </w:r>
      <w:r w:rsidRPr="005D015F">
        <w:rPr>
          <w:rFonts w:asciiTheme="majorBidi" w:hAnsiTheme="majorBidi" w:cstheme="majorBidi"/>
          <w:i/>
          <w:iCs/>
          <w:sz w:val="24"/>
          <w:szCs w:val="24"/>
        </w:rPr>
        <w:t xml:space="preserve"> Abu Dawud Meriwayatkan…… </w:t>
      </w:r>
      <w:proofErr w:type="gramStart"/>
      <w:r w:rsidRPr="005D015F">
        <w:rPr>
          <w:rFonts w:asciiTheme="majorBidi" w:hAnsiTheme="majorBidi" w:cstheme="majorBidi"/>
          <w:i/>
          <w:iCs/>
          <w:sz w:val="24"/>
          <w:szCs w:val="24"/>
        </w:rPr>
        <w:t xml:space="preserve">Aisyah berkata ‘bahwa seseorang laki-laki pernah bertanya kepada </w:t>
      </w:r>
      <w:r>
        <w:rPr>
          <w:rFonts w:asciiTheme="majorBidi" w:hAnsiTheme="majorBidi" w:cstheme="majorBidi"/>
          <w:i/>
          <w:iCs/>
          <w:sz w:val="24"/>
          <w:szCs w:val="24"/>
        </w:rPr>
        <w:t>Rasulullah</w:t>
      </w:r>
      <w:r w:rsidRPr="005D015F">
        <w:rPr>
          <w:rFonts w:asciiTheme="majorBidi" w:hAnsiTheme="majorBidi" w:cstheme="majorBidi"/>
          <w:i/>
          <w:iCs/>
          <w:sz w:val="24"/>
          <w:szCs w:val="24"/>
        </w:rPr>
        <w:t>, beliau ketika itu sedang berdiri didepan pintu dan aku kata Aisyah mendengarkanya.</w:t>
      </w:r>
      <w:proofErr w:type="gramEnd"/>
      <w:r w:rsidRPr="005D015F">
        <w:rPr>
          <w:rFonts w:asciiTheme="majorBidi" w:hAnsiTheme="majorBidi" w:cstheme="majorBidi"/>
          <w:i/>
          <w:iCs/>
          <w:sz w:val="24"/>
          <w:szCs w:val="24"/>
        </w:rPr>
        <w:t xml:space="preserve"> Laki-laki itu </w:t>
      </w:r>
      <w:proofErr w:type="gramStart"/>
      <w:r w:rsidRPr="005D015F">
        <w:rPr>
          <w:rFonts w:asciiTheme="majorBidi" w:hAnsiTheme="majorBidi" w:cstheme="majorBidi"/>
          <w:i/>
          <w:iCs/>
          <w:sz w:val="24"/>
          <w:szCs w:val="24"/>
        </w:rPr>
        <w:t>berkata :</w:t>
      </w:r>
      <w:proofErr w:type="gramEnd"/>
      <w:r w:rsidRPr="005D015F">
        <w:rPr>
          <w:rFonts w:asciiTheme="majorBidi" w:hAnsiTheme="majorBidi" w:cstheme="majorBidi"/>
          <w:i/>
          <w:iCs/>
          <w:sz w:val="24"/>
          <w:szCs w:val="24"/>
        </w:rPr>
        <w:t xml:space="preserve"> Ya </w:t>
      </w:r>
      <w:r>
        <w:rPr>
          <w:rFonts w:asciiTheme="majorBidi" w:hAnsiTheme="majorBidi" w:cstheme="majorBidi"/>
          <w:i/>
          <w:iCs/>
          <w:sz w:val="24"/>
          <w:szCs w:val="24"/>
        </w:rPr>
        <w:t>Rasulullah</w:t>
      </w:r>
      <w:r w:rsidRPr="005D015F">
        <w:rPr>
          <w:rFonts w:asciiTheme="majorBidi" w:hAnsiTheme="majorBidi" w:cstheme="majorBidi"/>
          <w:i/>
          <w:iCs/>
          <w:sz w:val="24"/>
          <w:szCs w:val="24"/>
        </w:rPr>
        <w:t xml:space="preserve"> aku junub sampai pagi hari, sedangkan aku ingin sekali meneruskan puasaku. </w:t>
      </w:r>
      <w:proofErr w:type="gramStart"/>
      <w:r w:rsidRPr="005D015F">
        <w:rPr>
          <w:rFonts w:asciiTheme="majorBidi" w:hAnsiTheme="majorBidi" w:cstheme="majorBidi"/>
          <w:i/>
          <w:iCs/>
          <w:sz w:val="24"/>
          <w:szCs w:val="24"/>
        </w:rPr>
        <w:t xml:space="preserve">Dijawab oleh </w:t>
      </w:r>
      <w:r>
        <w:rPr>
          <w:rFonts w:asciiTheme="majorBidi" w:hAnsiTheme="majorBidi" w:cstheme="majorBidi"/>
          <w:i/>
          <w:iCs/>
          <w:sz w:val="24"/>
          <w:szCs w:val="24"/>
        </w:rPr>
        <w:t>Rasulullah</w:t>
      </w:r>
      <w:r w:rsidRPr="005D015F">
        <w:rPr>
          <w:rFonts w:asciiTheme="majorBidi" w:hAnsiTheme="majorBidi" w:cstheme="majorBidi"/>
          <w:i/>
          <w:iCs/>
          <w:sz w:val="24"/>
          <w:szCs w:val="24"/>
        </w:rPr>
        <w:t xml:space="preserve"> ‘’ Aku juga pernah judub sampai pagi hari akupn ingn untuk terus berpuasa maka akupun mandi dan terus berpuasa pada hari itu.</w:t>
      </w:r>
      <w:proofErr w:type="gramEnd"/>
    </w:p>
    <w:p w:rsidR="00DC2FBD" w:rsidRDefault="00DC2FBD" w:rsidP="00DC2FBD">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Hadis ‘Aisyah yang diriwayatkan oleh Ummu Salamah di atas tampak bertentangan dengan hadis yang diriwayatkan oleh Abu Hurairah sebagai berikut:</w:t>
      </w:r>
    </w:p>
    <w:p w:rsidR="00DC2FBD" w:rsidRPr="00C100CE" w:rsidRDefault="00DC2FBD" w:rsidP="00DC2FBD">
      <w:pPr>
        <w:bidi/>
        <w:spacing w:line="240" w:lineRule="auto"/>
        <w:ind w:left="95"/>
        <w:rPr>
          <w:rFonts w:ascii="Traditional Arabic" w:hAnsi="Traditional Arabic" w:cs="Traditional Arabic"/>
          <w:sz w:val="32"/>
          <w:szCs w:val="32"/>
          <w:rtl/>
        </w:rPr>
      </w:pPr>
      <w:r w:rsidRPr="00C100CE">
        <w:rPr>
          <w:rFonts w:ascii="Traditional Arabic" w:hAnsi="Traditional Arabic" w:cs="Traditional Arabic"/>
          <w:sz w:val="32"/>
          <w:szCs w:val="32"/>
          <w:rtl/>
        </w:rPr>
        <w:t>...من أصبح وهو جنب فليفطر</w:t>
      </w:r>
      <w:r w:rsidRPr="00C100CE">
        <w:rPr>
          <w:rStyle w:val="FootnoteReference"/>
          <w:rFonts w:ascii="Traditional Arabic" w:hAnsi="Traditional Arabic" w:cs="Traditional Arabic"/>
          <w:sz w:val="32"/>
          <w:szCs w:val="32"/>
          <w:rtl/>
        </w:rPr>
        <w:footnoteReference w:id="65"/>
      </w:r>
      <w:r w:rsidRPr="00C100CE">
        <w:rPr>
          <w:rFonts w:ascii="Traditional Arabic" w:hAnsi="Traditional Arabic" w:cs="Traditional Arabic"/>
          <w:sz w:val="32"/>
          <w:szCs w:val="32"/>
          <w:rtl/>
        </w:rPr>
        <w:t xml:space="preserve">                                              </w:t>
      </w:r>
    </w:p>
    <w:p w:rsidR="00DC2FBD" w:rsidRPr="00D9306B" w:rsidRDefault="00DC2FBD" w:rsidP="00DC2FBD">
      <w:pPr>
        <w:spacing w:line="360" w:lineRule="auto"/>
        <w:ind w:firstLine="720"/>
        <w:jc w:val="both"/>
        <w:rPr>
          <w:rFonts w:asciiTheme="majorBidi" w:hAnsiTheme="majorBidi" w:cstheme="majorBidi"/>
          <w:sz w:val="24"/>
          <w:szCs w:val="24"/>
        </w:rPr>
      </w:pPr>
      <w:proofErr w:type="gramStart"/>
      <w:r w:rsidRPr="00D9306B">
        <w:rPr>
          <w:rFonts w:asciiTheme="majorBidi" w:hAnsiTheme="majorBidi" w:cstheme="majorBidi"/>
          <w:sz w:val="24"/>
          <w:szCs w:val="24"/>
        </w:rPr>
        <w:t>Dari dua hadis yang bertentangan di atas para</w:t>
      </w:r>
      <w:r>
        <w:rPr>
          <w:rFonts w:asciiTheme="majorBidi" w:hAnsiTheme="majorBidi" w:cstheme="majorBidi"/>
          <w:sz w:val="24"/>
          <w:szCs w:val="24"/>
        </w:rPr>
        <w:t xml:space="preserve"> ulama berpendapat bahwa hadis A</w:t>
      </w:r>
      <w:r w:rsidRPr="00D9306B">
        <w:rPr>
          <w:rFonts w:asciiTheme="majorBidi" w:hAnsiTheme="majorBidi" w:cstheme="majorBidi"/>
          <w:sz w:val="24"/>
          <w:szCs w:val="24"/>
        </w:rPr>
        <w:t>isyah yang harus dipegan</w:t>
      </w:r>
      <w:r>
        <w:rPr>
          <w:rFonts w:asciiTheme="majorBidi" w:hAnsiTheme="majorBidi" w:cstheme="majorBidi"/>
          <w:sz w:val="24"/>
          <w:szCs w:val="24"/>
        </w:rPr>
        <w:t>g</w:t>
      </w:r>
      <w:r w:rsidRPr="00D9306B">
        <w:rPr>
          <w:rFonts w:asciiTheme="majorBidi" w:hAnsiTheme="majorBidi" w:cstheme="majorBidi"/>
          <w:sz w:val="24"/>
          <w:szCs w:val="24"/>
        </w:rPr>
        <w:t xml:space="preserve"> dan</w:t>
      </w:r>
      <w:r>
        <w:rPr>
          <w:rFonts w:asciiTheme="majorBidi" w:hAnsiTheme="majorBidi" w:cstheme="majorBidi"/>
          <w:sz w:val="24"/>
          <w:szCs w:val="24"/>
        </w:rPr>
        <w:t xml:space="preserve"> di amalkan bukan hadis Abu H</w:t>
      </w:r>
      <w:r w:rsidRPr="00D9306B">
        <w:rPr>
          <w:rFonts w:asciiTheme="majorBidi" w:hAnsiTheme="majorBidi" w:cstheme="majorBidi"/>
          <w:sz w:val="24"/>
          <w:szCs w:val="24"/>
        </w:rPr>
        <w:t>urairah den</w:t>
      </w:r>
      <w:r>
        <w:rPr>
          <w:rFonts w:asciiTheme="majorBidi" w:hAnsiTheme="majorBidi" w:cstheme="majorBidi"/>
          <w:sz w:val="24"/>
          <w:szCs w:val="24"/>
        </w:rPr>
        <w:t>gan berbagai pertimbangan.</w:t>
      </w:r>
      <w:proofErr w:type="gramEnd"/>
      <w:r>
        <w:rPr>
          <w:rFonts w:asciiTheme="majorBidi" w:hAnsiTheme="majorBidi" w:cstheme="majorBidi"/>
          <w:sz w:val="24"/>
          <w:szCs w:val="24"/>
        </w:rPr>
        <w:t xml:space="preserve"> Dian</w:t>
      </w:r>
      <w:r w:rsidRPr="00D9306B">
        <w:rPr>
          <w:rFonts w:asciiTheme="majorBidi" w:hAnsiTheme="majorBidi" w:cstheme="majorBidi"/>
          <w:sz w:val="24"/>
          <w:szCs w:val="24"/>
        </w:rPr>
        <w:t>tar</w:t>
      </w:r>
      <w:r>
        <w:rPr>
          <w:rFonts w:asciiTheme="majorBidi" w:hAnsiTheme="majorBidi" w:cstheme="majorBidi"/>
          <w:sz w:val="24"/>
          <w:szCs w:val="24"/>
        </w:rPr>
        <w:t>a</w:t>
      </w:r>
      <w:r w:rsidRPr="00D9306B">
        <w:rPr>
          <w:rFonts w:asciiTheme="majorBidi" w:hAnsiTheme="majorBidi" w:cstheme="majorBidi"/>
          <w:sz w:val="24"/>
          <w:szCs w:val="24"/>
        </w:rPr>
        <w:t xml:space="preserve">nya adalah bahwa hadis Aisyah </w:t>
      </w:r>
      <w:r>
        <w:rPr>
          <w:rFonts w:asciiTheme="majorBidi" w:hAnsiTheme="majorBidi" w:cstheme="majorBidi"/>
          <w:sz w:val="24"/>
          <w:szCs w:val="24"/>
        </w:rPr>
        <w:t xml:space="preserve">yang juga diriwayatkan oleh Ummu </w:t>
      </w:r>
      <w:r>
        <w:rPr>
          <w:rFonts w:asciiTheme="majorBidi" w:hAnsiTheme="majorBidi" w:cstheme="majorBidi"/>
          <w:sz w:val="24"/>
          <w:szCs w:val="24"/>
        </w:rPr>
        <w:lastRenderedPageBreak/>
        <w:t>S</w:t>
      </w:r>
      <w:r w:rsidRPr="00D9306B">
        <w:rPr>
          <w:rFonts w:asciiTheme="majorBidi" w:hAnsiTheme="majorBidi" w:cstheme="majorBidi"/>
          <w:sz w:val="24"/>
          <w:szCs w:val="24"/>
        </w:rPr>
        <w:t>alamah, nilai ko</w:t>
      </w:r>
      <w:r>
        <w:rPr>
          <w:rFonts w:asciiTheme="majorBidi" w:hAnsiTheme="majorBidi" w:cstheme="majorBidi"/>
          <w:sz w:val="24"/>
          <w:szCs w:val="24"/>
        </w:rPr>
        <w:t>mpetensiny</w:t>
      </w:r>
      <w:r w:rsidRPr="00D9306B">
        <w:rPr>
          <w:rFonts w:asciiTheme="majorBidi" w:hAnsiTheme="majorBidi" w:cstheme="majorBidi"/>
          <w:sz w:val="24"/>
          <w:szCs w:val="24"/>
        </w:rPr>
        <w:t>a</w:t>
      </w:r>
      <w:r>
        <w:rPr>
          <w:rFonts w:asciiTheme="majorBidi" w:hAnsiTheme="majorBidi" w:cstheme="majorBidi"/>
          <w:sz w:val="24"/>
          <w:szCs w:val="24"/>
        </w:rPr>
        <w:t xml:space="preserve"> </w:t>
      </w:r>
      <w:r w:rsidRPr="00D9306B">
        <w:rPr>
          <w:rFonts w:asciiTheme="majorBidi" w:hAnsiTheme="majorBidi" w:cstheme="majorBidi"/>
          <w:sz w:val="24"/>
          <w:szCs w:val="24"/>
        </w:rPr>
        <w:t xml:space="preserve">leibh </w:t>
      </w:r>
      <w:r>
        <w:rPr>
          <w:rFonts w:asciiTheme="majorBidi" w:hAnsiTheme="majorBidi" w:cstheme="majorBidi"/>
          <w:sz w:val="24"/>
          <w:szCs w:val="24"/>
        </w:rPr>
        <w:t>ting</w:t>
      </w:r>
      <w:r w:rsidRPr="00D9306B">
        <w:rPr>
          <w:rFonts w:asciiTheme="majorBidi" w:hAnsiTheme="majorBidi" w:cstheme="majorBidi"/>
          <w:sz w:val="24"/>
          <w:szCs w:val="24"/>
        </w:rPr>
        <w:t>g</w:t>
      </w:r>
      <w:r>
        <w:rPr>
          <w:rFonts w:asciiTheme="majorBidi" w:hAnsiTheme="majorBidi" w:cstheme="majorBidi"/>
          <w:sz w:val="24"/>
          <w:szCs w:val="24"/>
        </w:rPr>
        <w:t>i di</w:t>
      </w:r>
      <w:r w:rsidRPr="00D9306B">
        <w:rPr>
          <w:rFonts w:asciiTheme="majorBidi" w:hAnsiTheme="majorBidi" w:cstheme="majorBidi"/>
          <w:sz w:val="24"/>
          <w:szCs w:val="24"/>
        </w:rPr>
        <w:t>banding deng</w:t>
      </w:r>
      <w:r>
        <w:rPr>
          <w:rFonts w:asciiTheme="majorBidi" w:hAnsiTheme="majorBidi" w:cstheme="majorBidi"/>
          <w:sz w:val="24"/>
          <w:szCs w:val="24"/>
        </w:rPr>
        <w:t>an</w:t>
      </w:r>
      <w:r w:rsidRPr="00D9306B">
        <w:rPr>
          <w:rFonts w:asciiTheme="majorBidi" w:hAnsiTheme="majorBidi" w:cstheme="majorBidi"/>
          <w:sz w:val="24"/>
          <w:szCs w:val="24"/>
        </w:rPr>
        <w:t xml:space="preserve"> hadis Abu Hurairah karena mereka keduanya adalah istri </w:t>
      </w:r>
      <w:r>
        <w:rPr>
          <w:rFonts w:asciiTheme="majorBidi" w:hAnsiTheme="majorBidi" w:cstheme="majorBidi"/>
          <w:sz w:val="24"/>
          <w:szCs w:val="24"/>
        </w:rPr>
        <w:t>Rasulullah</w:t>
      </w:r>
      <w:r w:rsidRPr="00D9306B">
        <w:rPr>
          <w:rFonts w:asciiTheme="majorBidi" w:hAnsiTheme="majorBidi" w:cstheme="majorBidi"/>
          <w:sz w:val="24"/>
          <w:szCs w:val="24"/>
        </w:rPr>
        <w:t xml:space="preserve"> ya</w:t>
      </w:r>
      <w:r>
        <w:rPr>
          <w:rFonts w:asciiTheme="majorBidi" w:hAnsiTheme="majorBidi" w:cstheme="majorBidi"/>
          <w:sz w:val="24"/>
          <w:szCs w:val="24"/>
        </w:rPr>
        <w:t xml:space="preserve">ng tentunya lebih tahu masalah </w:t>
      </w:r>
      <w:r w:rsidRPr="00432223">
        <w:rPr>
          <w:rFonts w:asciiTheme="majorBidi" w:hAnsiTheme="majorBidi" w:cstheme="majorBidi"/>
          <w:i/>
          <w:iCs/>
          <w:sz w:val="24"/>
          <w:szCs w:val="24"/>
        </w:rPr>
        <w:t>junub</w:t>
      </w:r>
      <w:r w:rsidRPr="00D9306B">
        <w:rPr>
          <w:rFonts w:asciiTheme="majorBidi" w:hAnsiTheme="majorBidi" w:cstheme="majorBidi"/>
          <w:sz w:val="24"/>
          <w:szCs w:val="24"/>
        </w:rPr>
        <w:t xml:space="preserve"> </w:t>
      </w:r>
      <w:r>
        <w:rPr>
          <w:rFonts w:asciiTheme="majorBidi" w:hAnsiTheme="majorBidi" w:cstheme="majorBidi"/>
          <w:sz w:val="24"/>
          <w:szCs w:val="24"/>
        </w:rPr>
        <w:t xml:space="preserve">Rasulullah daripada orang lain. </w:t>
      </w:r>
      <w:proofErr w:type="gramStart"/>
      <w:r>
        <w:rPr>
          <w:rFonts w:asciiTheme="majorBidi" w:hAnsiTheme="majorBidi" w:cstheme="majorBidi"/>
          <w:sz w:val="24"/>
          <w:szCs w:val="24"/>
        </w:rPr>
        <w:t>Hal</w:t>
      </w:r>
      <w:r w:rsidRPr="00D9306B">
        <w:rPr>
          <w:rFonts w:asciiTheme="majorBidi" w:hAnsiTheme="majorBidi" w:cstheme="majorBidi"/>
          <w:sz w:val="24"/>
          <w:szCs w:val="24"/>
        </w:rPr>
        <w:t xml:space="preserve"> ini di maklumi karena masalah rumah tangga menjadi rahasi</w:t>
      </w:r>
      <w:r>
        <w:rPr>
          <w:rFonts w:asciiTheme="majorBidi" w:hAnsiTheme="majorBidi" w:cstheme="majorBidi"/>
          <w:sz w:val="24"/>
          <w:szCs w:val="24"/>
        </w:rPr>
        <w:t>a</w:t>
      </w:r>
      <w:r w:rsidRPr="00D9306B">
        <w:rPr>
          <w:rFonts w:asciiTheme="majorBidi" w:hAnsiTheme="majorBidi" w:cstheme="majorBidi"/>
          <w:sz w:val="24"/>
          <w:szCs w:val="24"/>
        </w:rPr>
        <w:t xml:space="preserve"> suami istri.</w:t>
      </w:r>
      <w:proofErr w:type="gramEnd"/>
      <w:r w:rsidRPr="00D9306B">
        <w:rPr>
          <w:rStyle w:val="FootnoteReference"/>
          <w:rFonts w:asciiTheme="majorBidi" w:hAnsiTheme="majorBidi" w:cstheme="majorBidi"/>
          <w:sz w:val="24"/>
          <w:szCs w:val="24"/>
        </w:rPr>
        <w:footnoteReference w:id="66"/>
      </w:r>
    </w:p>
    <w:p w:rsidR="00DC2FBD" w:rsidRPr="001E2620" w:rsidRDefault="00DC2FBD" w:rsidP="005078FF">
      <w:pPr>
        <w:pStyle w:val="ListParagraph"/>
        <w:numPr>
          <w:ilvl w:val="0"/>
          <w:numId w:val="27"/>
        </w:numPr>
        <w:spacing w:line="360" w:lineRule="auto"/>
        <w:jc w:val="both"/>
        <w:rPr>
          <w:rFonts w:asciiTheme="majorBidi" w:hAnsiTheme="majorBidi" w:cstheme="majorBidi"/>
          <w:b/>
          <w:sz w:val="24"/>
          <w:szCs w:val="24"/>
        </w:rPr>
      </w:pPr>
      <w:r w:rsidRPr="001E2620">
        <w:rPr>
          <w:rFonts w:asciiTheme="majorBidi" w:hAnsiTheme="majorBidi" w:cstheme="majorBidi"/>
          <w:sz w:val="24"/>
          <w:szCs w:val="24"/>
        </w:rPr>
        <w:t>Pendekatan Dengan Mengkonfirma</w:t>
      </w:r>
      <w:r>
        <w:rPr>
          <w:rFonts w:asciiTheme="majorBidi" w:hAnsiTheme="majorBidi" w:cstheme="majorBidi"/>
          <w:sz w:val="24"/>
          <w:szCs w:val="24"/>
        </w:rPr>
        <w:t>s</w:t>
      </w:r>
      <w:r w:rsidRPr="001E2620">
        <w:rPr>
          <w:rFonts w:asciiTheme="majorBidi" w:hAnsiTheme="majorBidi" w:cstheme="majorBidi"/>
          <w:sz w:val="24"/>
          <w:szCs w:val="24"/>
        </w:rPr>
        <w:t>i Hadis dengan Al-Qur’an</w:t>
      </w:r>
    </w:p>
    <w:p w:rsidR="00DC2FBD" w:rsidRDefault="00DC2FBD" w:rsidP="00DC2FBD">
      <w:pPr>
        <w:spacing w:line="360" w:lineRule="auto"/>
        <w:ind w:firstLine="720"/>
        <w:jc w:val="both"/>
        <w:rPr>
          <w:rFonts w:asciiTheme="majorBidi" w:hAnsiTheme="majorBidi" w:cstheme="majorBidi"/>
          <w:bCs/>
          <w:sz w:val="24"/>
          <w:szCs w:val="24"/>
        </w:rPr>
      </w:pPr>
      <w:r>
        <w:rPr>
          <w:rFonts w:asciiTheme="majorBidi" w:hAnsiTheme="majorBidi" w:cstheme="majorBidi"/>
          <w:bCs/>
          <w:sz w:val="24"/>
          <w:szCs w:val="24"/>
        </w:rPr>
        <w:t xml:space="preserve">Untuk memahami </w:t>
      </w:r>
      <w:proofErr w:type="gramStart"/>
      <w:r>
        <w:rPr>
          <w:rFonts w:asciiTheme="majorBidi" w:hAnsiTheme="majorBidi" w:cstheme="majorBidi"/>
          <w:bCs/>
          <w:sz w:val="24"/>
          <w:szCs w:val="24"/>
        </w:rPr>
        <w:t>sunnah</w:t>
      </w:r>
      <w:proofErr w:type="gramEnd"/>
      <w:r>
        <w:rPr>
          <w:rFonts w:asciiTheme="majorBidi" w:hAnsiTheme="majorBidi" w:cstheme="majorBidi"/>
          <w:bCs/>
          <w:sz w:val="24"/>
          <w:szCs w:val="24"/>
        </w:rPr>
        <w:t xml:space="preserve"> dengan benar agar terhindar penyimpangan, pemalsuan, seta </w:t>
      </w:r>
      <w:r w:rsidRPr="0011143F">
        <w:rPr>
          <w:rFonts w:asciiTheme="majorBidi" w:hAnsiTheme="majorBidi" w:cstheme="majorBidi"/>
          <w:bCs/>
          <w:i/>
          <w:iCs/>
          <w:sz w:val="24"/>
          <w:szCs w:val="24"/>
        </w:rPr>
        <w:t xml:space="preserve">takwil </w:t>
      </w:r>
      <w:r>
        <w:rPr>
          <w:rFonts w:asciiTheme="majorBidi" w:hAnsiTheme="majorBidi" w:cstheme="majorBidi"/>
          <w:bCs/>
          <w:sz w:val="24"/>
          <w:szCs w:val="24"/>
        </w:rPr>
        <w:t xml:space="preserve">yang keliru, maka sunnah harus dipahami berdasarkan petunjuk al-Qur’an. Hal ini disebabkan karena al-Qur’an dan </w:t>
      </w:r>
      <w:proofErr w:type="gramStart"/>
      <w:r>
        <w:rPr>
          <w:rFonts w:asciiTheme="majorBidi" w:hAnsiTheme="majorBidi" w:cstheme="majorBidi"/>
          <w:bCs/>
          <w:sz w:val="24"/>
          <w:szCs w:val="24"/>
        </w:rPr>
        <w:t>sunnah</w:t>
      </w:r>
      <w:proofErr w:type="gramEnd"/>
      <w:r>
        <w:rPr>
          <w:rFonts w:asciiTheme="majorBidi" w:hAnsiTheme="majorBidi" w:cstheme="majorBidi"/>
          <w:bCs/>
          <w:sz w:val="24"/>
          <w:szCs w:val="24"/>
        </w:rPr>
        <w:t xml:space="preserve"> bagaikan dua sisi mata uang yang tidak dapat dipisahkan. Al-Qur’an merupakan ruh dari semua ajaran Islam, sedangkan </w:t>
      </w:r>
      <w:proofErr w:type="gramStart"/>
      <w:r>
        <w:rPr>
          <w:rFonts w:asciiTheme="majorBidi" w:hAnsiTheme="majorBidi" w:cstheme="majorBidi"/>
          <w:bCs/>
          <w:sz w:val="24"/>
          <w:szCs w:val="24"/>
        </w:rPr>
        <w:t>sunnah</w:t>
      </w:r>
      <w:proofErr w:type="gramEnd"/>
      <w:r>
        <w:rPr>
          <w:rFonts w:asciiTheme="majorBidi" w:hAnsiTheme="majorBidi" w:cstheme="majorBidi"/>
          <w:bCs/>
          <w:sz w:val="24"/>
          <w:szCs w:val="24"/>
        </w:rPr>
        <w:t xml:space="preserve"> adalah </w:t>
      </w:r>
      <w:r w:rsidRPr="007E3CEC">
        <w:rPr>
          <w:rFonts w:asciiTheme="majorBidi" w:hAnsiTheme="majorBidi" w:cstheme="majorBidi"/>
          <w:bCs/>
          <w:i/>
          <w:iCs/>
          <w:sz w:val="24"/>
          <w:szCs w:val="24"/>
        </w:rPr>
        <w:t>bayan</w:t>
      </w:r>
      <w:r>
        <w:rPr>
          <w:rFonts w:asciiTheme="majorBidi" w:hAnsiTheme="majorBidi" w:cstheme="majorBidi"/>
          <w:bCs/>
          <w:sz w:val="24"/>
          <w:szCs w:val="24"/>
        </w:rPr>
        <w:t xml:space="preserve"> dari al-Qur’an itu sendiri. Dan </w:t>
      </w:r>
      <w:proofErr w:type="gramStart"/>
      <w:r>
        <w:rPr>
          <w:rFonts w:asciiTheme="majorBidi" w:hAnsiTheme="majorBidi" w:cstheme="majorBidi"/>
          <w:bCs/>
          <w:sz w:val="24"/>
          <w:szCs w:val="24"/>
        </w:rPr>
        <w:t>sunnah</w:t>
      </w:r>
      <w:proofErr w:type="gramEnd"/>
      <w:r>
        <w:rPr>
          <w:rFonts w:asciiTheme="majorBidi" w:hAnsiTheme="majorBidi" w:cstheme="majorBidi"/>
          <w:bCs/>
          <w:sz w:val="24"/>
          <w:szCs w:val="24"/>
        </w:rPr>
        <w:t xml:space="preserve"> tidaklah mungkin bertentangan dengan al-Qur’an. </w:t>
      </w:r>
    </w:p>
    <w:p w:rsidR="00DC2FBD" w:rsidRDefault="00DC2FBD" w:rsidP="00DC2FBD">
      <w:pPr>
        <w:spacing w:line="360" w:lineRule="auto"/>
        <w:ind w:firstLine="720"/>
        <w:jc w:val="both"/>
        <w:rPr>
          <w:rFonts w:asciiTheme="majorBidi" w:hAnsiTheme="majorBidi" w:cstheme="majorBidi"/>
          <w:bCs/>
          <w:sz w:val="24"/>
          <w:szCs w:val="24"/>
        </w:rPr>
      </w:pPr>
      <w:proofErr w:type="gramStart"/>
      <w:r w:rsidRPr="007F06DC">
        <w:rPr>
          <w:rFonts w:ascii="Times New Roman" w:hAnsi="Times New Roman" w:cs="Times New Roman"/>
          <w:sz w:val="24"/>
          <w:szCs w:val="24"/>
        </w:rPr>
        <w:t>Para ulama hadis tidak tergesa-gesa dalam mendho’ifkan hadis yang secara dzohir kelihatan matannya kontradiktif (</w:t>
      </w:r>
      <w:r w:rsidRPr="007F06DC">
        <w:rPr>
          <w:rFonts w:ascii="Times New Roman" w:hAnsi="Times New Roman" w:cs="Times New Roman"/>
          <w:i/>
          <w:iCs/>
          <w:sz w:val="24"/>
          <w:szCs w:val="24"/>
        </w:rPr>
        <w:t>ta’arud)</w:t>
      </w:r>
      <w:r w:rsidRPr="007F06DC">
        <w:rPr>
          <w:rFonts w:ascii="Times New Roman" w:hAnsi="Times New Roman" w:cs="Times New Roman"/>
          <w:sz w:val="24"/>
          <w:szCs w:val="24"/>
        </w:rPr>
        <w:t>, selama masih ada intepretasi (</w:t>
      </w:r>
      <w:r w:rsidRPr="007F06DC">
        <w:rPr>
          <w:rFonts w:ascii="Times New Roman" w:hAnsi="Times New Roman" w:cs="Times New Roman"/>
          <w:i/>
          <w:iCs/>
          <w:sz w:val="24"/>
          <w:szCs w:val="24"/>
        </w:rPr>
        <w:t>ta’wil</w:t>
      </w:r>
      <w:r w:rsidRPr="007F06DC">
        <w:rPr>
          <w:rFonts w:ascii="Times New Roman" w:hAnsi="Times New Roman" w:cs="Times New Roman"/>
          <w:sz w:val="24"/>
          <w:szCs w:val="24"/>
        </w:rPr>
        <w:t>) yang dapat diterima.</w:t>
      </w:r>
      <w:proofErr w:type="gramEnd"/>
      <w:r w:rsidRPr="007F06DC">
        <w:rPr>
          <w:rFonts w:ascii="Times New Roman" w:hAnsi="Times New Roman" w:cs="Times New Roman"/>
          <w:sz w:val="24"/>
          <w:szCs w:val="24"/>
        </w:rPr>
        <w:t xml:space="preserve"> Dalam realitasnya, terkadang suatu hadis dianggap bertentangan (</w:t>
      </w:r>
      <w:r w:rsidRPr="007F06DC">
        <w:rPr>
          <w:rFonts w:ascii="Times New Roman" w:hAnsi="Times New Roman" w:cs="Times New Roman"/>
          <w:i/>
          <w:iCs/>
          <w:sz w:val="24"/>
          <w:szCs w:val="24"/>
        </w:rPr>
        <w:t>ta’arud</w:t>
      </w:r>
      <w:r w:rsidRPr="007F06DC">
        <w:rPr>
          <w:rFonts w:ascii="Times New Roman" w:hAnsi="Times New Roman" w:cs="Times New Roman"/>
          <w:sz w:val="24"/>
          <w:szCs w:val="24"/>
        </w:rPr>
        <w:t>) dengan ayat al-Qur’an, padahal ulama dan pakar yang lain menegosiasikan kontradiksi tersebut (</w:t>
      </w:r>
      <w:proofErr w:type="gramStart"/>
      <w:r w:rsidRPr="007F06DC">
        <w:rPr>
          <w:rFonts w:ascii="Times New Roman" w:hAnsi="Times New Roman" w:cs="Times New Roman"/>
          <w:i/>
          <w:iCs/>
          <w:sz w:val="24"/>
          <w:szCs w:val="24"/>
        </w:rPr>
        <w:t>wa</w:t>
      </w:r>
      <w:proofErr w:type="gramEnd"/>
      <w:r w:rsidRPr="007F06DC">
        <w:rPr>
          <w:rFonts w:ascii="Times New Roman" w:hAnsi="Times New Roman" w:cs="Times New Roman"/>
          <w:i/>
          <w:iCs/>
          <w:sz w:val="24"/>
          <w:szCs w:val="24"/>
        </w:rPr>
        <w:t xml:space="preserve"> fawqa kulli dhy ‘ilmin ‘alimun</w:t>
      </w:r>
      <w:r w:rsidRPr="007F06DC">
        <w:rPr>
          <w:rFonts w:ascii="Times New Roman" w:hAnsi="Times New Roman" w:cs="Times New Roman"/>
          <w:sz w:val="24"/>
          <w:szCs w:val="24"/>
        </w:rPr>
        <w:t xml:space="preserve">). Kaedah yang dikedepankan adalah </w:t>
      </w:r>
      <w:r w:rsidRPr="007F06DC">
        <w:rPr>
          <w:rFonts w:ascii="Times New Roman" w:hAnsi="Times New Roman" w:cs="Times New Roman"/>
          <w:i/>
          <w:iCs/>
          <w:sz w:val="24"/>
          <w:szCs w:val="24"/>
        </w:rPr>
        <w:t xml:space="preserve">al-jam’u </w:t>
      </w:r>
      <w:proofErr w:type="gramStart"/>
      <w:r w:rsidRPr="007F06DC">
        <w:rPr>
          <w:rFonts w:ascii="Times New Roman" w:hAnsi="Times New Roman" w:cs="Times New Roman"/>
          <w:i/>
          <w:iCs/>
          <w:sz w:val="24"/>
          <w:szCs w:val="24"/>
        </w:rPr>
        <w:t>wa</w:t>
      </w:r>
      <w:proofErr w:type="gramEnd"/>
      <w:r w:rsidRPr="007F06DC">
        <w:rPr>
          <w:rFonts w:ascii="Times New Roman" w:hAnsi="Times New Roman" w:cs="Times New Roman"/>
          <w:i/>
          <w:iCs/>
          <w:sz w:val="24"/>
          <w:szCs w:val="24"/>
        </w:rPr>
        <w:t xml:space="preserve"> at-taufiq</w:t>
      </w:r>
      <w:r w:rsidRPr="007F06DC">
        <w:rPr>
          <w:rFonts w:ascii="Times New Roman" w:hAnsi="Times New Roman" w:cs="Times New Roman"/>
          <w:sz w:val="24"/>
          <w:szCs w:val="24"/>
        </w:rPr>
        <w:t xml:space="preserve"> (kompromi) sebelum </w:t>
      </w:r>
      <w:r w:rsidRPr="007F06DC">
        <w:rPr>
          <w:rFonts w:ascii="Times New Roman" w:hAnsi="Times New Roman" w:cs="Times New Roman"/>
          <w:i/>
          <w:iCs/>
          <w:sz w:val="24"/>
          <w:szCs w:val="24"/>
        </w:rPr>
        <w:t>at-tarjih</w:t>
      </w:r>
      <w:r w:rsidRPr="007F06DC">
        <w:rPr>
          <w:rFonts w:ascii="Times New Roman" w:hAnsi="Times New Roman" w:cs="Times New Roman"/>
          <w:sz w:val="24"/>
          <w:szCs w:val="24"/>
        </w:rPr>
        <w:t>.</w:t>
      </w:r>
      <w:r>
        <w:rPr>
          <w:rStyle w:val="FootnoteReference"/>
          <w:rFonts w:ascii="Times New Roman" w:hAnsi="Times New Roman" w:cs="Times New Roman"/>
          <w:sz w:val="24"/>
          <w:szCs w:val="24"/>
        </w:rPr>
        <w:footnoteReference w:id="67"/>
      </w:r>
      <w:r w:rsidRPr="007F06DC">
        <w:rPr>
          <w:rFonts w:ascii="Times New Roman" w:hAnsi="Times New Roman" w:cs="Times New Roman"/>
          <w:sz w:val="24"/>
          <w:szCs w:val="24"/>
        </w:rPr>
        <w:t xml:space="preserve"> Kaidah </w:t>
      </w:r>
      <w:r w:rsidRPr="007F06DC">
        <w:rPr>
          <w:rFonts w:ascii="Times New Roman" w:hAnsi="Times New Roman" w:cs="Times New Roman"/>
          <w:i/>
          <w:iCs/>
          <w:sz w:val="24"/>
          <w:szCs w:val="24"/>
        </w:rPr>
        <w:t xml:space="preserve">al-jam’u muqaddamun ‘ala al-tarjih </w:t>
      </w:r>
      <w:r w:rsidRPr="007F06DC">
        <w:rPr>
          <w:rFonts w:ascii="Times New Roman" w:hAnsi="Times New Roman" w:cs="Times New Roman"/>
          <w:sz w:val="24"/>
          <w:szCs w:val="24"/>
        </w:rPr>
        <w:t>merupakan kaidah</w:t>
      </w:r>
      <w:r>
        <w:rPr>
          <w:rFonts w:ascii="Times New Roman" w:hAnsi="Times New Roman" w:cs="Times New Roman"/>
          <w:sz w:val="24"/>
          <w:szCs w:val="24"/>
        </w:rPr>
        <w:t xml:space="preserve"> yang dipegang oleh Imam Syafi’i</w:t>
      </w:r>
      <w:r w:rsidRPr="007F06DC">
        <w:rPr>
          <w:rFonts w:ascii="Times New Roman" w:hAnsi="Times New Roman" w:cs="Times New Roman"/>
          <w:sz w:val="24"/>
          <w:szCs w:val="24"/>
        </w:rPr>
        <w:t xml:space="preserve">, Ahmad bin Hanbal, Ibnu Khuzaimah. Kaidah lain yang </w:t>
      </w:r>
      <w:proofErr w:type="gramStart"/>
      <w:r w:rsidRPr="007F06DC">
        <w:rPr>
          <w:rFonts w:ascii="Times New Roman" w:hAnsi="Times New Roman" w:cs="Times New Roman"/>
          <w:sz w:val="24"/>
          <w:szCs w:val="24"/>
        </w:rPr>
        <w:t>sama</w:t>
      </w:r>
      <w:proofErr w:type="gramEnd"/>
      <w:r w:rsidRPr="007F06DC">
        <w:rPr>
          <w:rFonts w:ascii="Times New Roman" w:hAnsi="Times New Roman" w:cs="Times New Roman"/>
          <w:sz w:val="24"/>
          <w:szCs w:val="24"/>
        </w:rPr>
        <w:t xml:space="preserve"> sebagai acuan adalah </w:t>
      </w:r>
      <w:r w:rsidRPr="007F06DC">
        <w:rPr>
          <w:rFonts w:ascii="Times New Roman" w:hAnsi="Times New Roman" w:cs="Times New Roman"/>
          <w:i/>
          <w:iCs/>
          <w:sz w:val="24"/>
          <w:szCs w:val="24"/>
        </w:rPr>
        <w:t>i’mal al-adillah awla min ihmaliha</w:t>
      </w:r>
      <w:r w:rsidRPr="007F06DC">
        <w:rPr>
          <w:rFonts w:ascii="Times New Roman" w:hAnsi="Times New Roman" w:cs="Times New Roman"/>
          <w:sz w:val="24"/>
          <w:szCs w:val="24"/>
        </w:rPr>
        <w:t xml:space="preserve"> (penerapan seluruh dalil lebih diutamakan dan dikedepankan daripada pengabaian dalam bentuk tarjih atas alasan </w:t>
      </w:r>
      <w:r w:rsidRPr="007F06DC">
        <w:rPr>
          <w:rFonts w:ascii="Times New Roman" w:hAnsi="Times New Roman" w:cs="Times New Roman"/>
          <w:i/>
          <w:iCs/>
          <w:sz w:val="24"/>
          <w:szCs w:val="24"/>
        </w:rPr>
        <w:t>ta’arud</w:t>
      </w:r>
      <w:r>
        <w:rPr>
          <w:rStyle w:val="FootnoteReference"/>
          <w:rFonts w:ascii="Times New Roman" w:hAnsi="Times New Roman" w:cs="Times New Roman"/>
          <w:sz w:val="24"/>
          <w:szCs w:val="24"/>
        </w:rPr>
        <w:footnoteReference w:id="68"/>
      </w:r>
      <w:r w:rsidRPr="007F06DC">
        <w:rPr>
          <w:rFonts w:ascii="Times New Roman" w:hAnsi="Times New Roman" w:cs="Times New Roman"/>
          <w:sz w:val="24"/>
          <w:szCs w:val="24"/>
        </w:rPr>
        <w:t>.</w:t>
      </w:r>
    </w:p>
    <w:p w:rsidR="00DC2FBD" w:rsidRPr="007F06DC" w:rsidRDefault="00DC2FBD" w:rsidP="00DC2FBD">
      <w:pPr>
        <w:spacing w:line="360" w:lineRule="auto"/>
        <w:ind w:firstLine="720"/>
        <w:jc w:val="both"/>
        <w:rPr>
          <w:rFonts w:asciiTheme="majorBidi" w:hAnsiTheme="majorBidi" w:cstheme="majorBidi"/>
          <w:bCs/>
          <w:sz w:val="24"/>
          <w:szCs w:val="24"/>
        </w:rPr>
      </w:pPr>
      <w:proofErr w:type="gramStart"/>
      <w:r w:rsidRPr="007F06DC">
        <w:rPr>
          <w:rFonts w:ascii="Times New Roman" w:hAnsi="Times New Roman" w:cs="Times New Roman"/>
          <w:sz w:val="24"/>
          <w:szCs w:val="24"/>
        </w:rPr>
        <w:t xml:space="preserve">Metode </w:t>
      </w:r>
      <w:r w:rsidRPr="007F06DC">
        <w:rPr>
          <w:rFonts w:ascii="Times New Roman" w:hAnsi="Times New Roman" w:cs="Times New Roman"/>
          <w:i/>
          <w:iCs/>
          <w:sz w:val="24"/>
          <w:szCs w:val="24"/>
        </w:rPr>
        <w:t>al-jam’u</w:t>
      </w:r>
      <w:r w:rsidRPr="007F06DC">
        <w:rPr>
          <w:rFonts w:ascii="Times New Roman" w:hAnsi="Times New Roman" w:cs="Times New Roman"/>
          <w:sz w:val="24"/>
          <w:szCs w:val="24"/>
        </w:rPr>
        <w:t xml:space="preserve"> (kompromi) ini memperhatikan relasi fungsional antara hadis dengan al-Quran dalam wacana agama.</w:t>
      </w:r>
      <w:proofErr w:type="gramEnd"/>
    </w:p>
    <w:p w:rsidR="00DC2FBD" w:rsidRDefault="00DC2FBD" w:rsidP="005078FF">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Langkah-langkah dalam pemahaman Hadis Pendekatan Konfirmasi Al-Qur’an</w:t>
      </w:r>
    </w:p>
    <w:p w:rsidR="00DC2FBD" w:rsidRPr="00FD7AAE" w:rsidRDefault="00DC2FBD" w:rsidP="005078FF">
      <w:pPr>
        <w:pStyle w:val="ListParagraph"/>
        <w:numPr>
          <w:ilvl w:val="0"/>
          <w:numId w:val="24"/>
        </w:numPr>
        <w:rPr>
          <w:rFonts w:ascii="Times New Roman" w:hAnsi="Times New Roman" w:cs="Times New Roman"/>
          <w:i/>
          <w:sz w:val="24"/>
          <w:szCs w:val="24"/>
        </w:rPr>
      </w:pPr>
      <w:r w:rsidRPr="00FD7AAE">
        <w:rPr>
          <w:rFonts w:ascii="Times New Roman" w:hAnsi="Times New Roman" w:cs="Times New Roman"/>
          <w:i/>
          <w:sz w:val="24"/>
          <w:szCs w:val="24"/>
        </w:rPr>
        <w:t>Meneliti keshahihan Hadis</w:t>
      </w:r>
    </w:p>
    <w:p w:rsidR="00DC2FBD" w:rsidRPr="007F06DC" w:rsidRDefault="00DC2FBD" w:rsidP="00DC2FBD">
      <w:pPr>
        <w:spacing w:line="360" w:lineRule="auto"/>
        <w:ind w:firstLine="720"/>
        <w:jc w:val="both"/>
        <w:rPr>
          <w:rFonts w:ascii="Times New Roman" w:hAnsi="Times New Roman" w:cs="Times New Roman"/>
          <w:sz w:val="24"/>
          <w:szCs w:val="24"/>
        </w:rPr>
      </w:pPr>
      <w:r w:rsidRPr="007F06DC">
        <w:rPr>
          <w:rFonts w:ascii="Times New Roman" w:hAnsi="Times New Roman" w:cs="Times New Roman"/>
          <w:sz w:val="24"/>
          <w:szCs w:val="24"/>
          <w:lang w:eastAsia="id-ID"/>
        </w:rPr>
        <w:t>Mengumpulkan Hadits-Hadits yang Satu Tema dan Pembahasan pada satu tempat salah satu kaidah dasar untuk memahami sunnah dengan pemahaman yang</w:t>
      </w:r>
      <w:r>
        <w:rPr>
          <w:rFonts w:ascii="Times New Roman" w:hAnsi="Times New Roman" w:cs="Times New Roman"/>
          <w:sz w:val="24"/>
          <w:szCs w:val="24"/>
          <w:lang w:eastAsia="id-ID"/>
        </w:rPr>
        <w:t xml:space="preserve"> benar, yaitu </w:t>
      </w:r>
      <w:r>
        <w:rPr>
          <w:rFonts w:ascii="Times New Roman" w:hAnsi="Times New Roman" w:cs="Times New Roman"/>
          <w:sz w:val="24"/>
          <w:szCs w:val="24"/>
          <w:lang w:eastAsia="id-ID"/>
        </w:rPr>
        <w:lastRenderedPageBreak/>
        <w:t>mengumpulkan hadis-hadi</w:t>
      </w:r>
      <w:r w:rsidRPr="007F06DC">
        <w:rPr>
          <w:rFonts w:ascii="Times New Roman" w:hAnsi="Times New Roman" w:cs="Times New Roman"/>
          <w:sz w:val="24"/>
          <w:szCs w:val="24"/>
          <w:lang w:eastAsia="id-ID"/>
        </w:rPr>
        <w:t xml:space="preserve">s shahih yang punya pembahasan sama dalam satu tempat agar hadits yang </w:t>
      </w:r>
      <w:r w:rsidRPr="007F06DC">
        <w:rPr>
          <w:rFonts w:ascii="Times New Roman" w:hAnsi="Times New Roman" w:cs="Times New Roman"/>
          <w:i/>
          <w:sz w:val="24"/>
          <w:szCs w:val="24"/>
          <w:lang w:eastAsia="id-ID"/>
        </w:rPr>
        <w:t>mutasyabih</w:t>
      </w:r>
      <w:r w:rsidRPr="007F06DC">
        <w:rPr>
          <w:rFonts w:ascii="Times New Roman" w:hAnsi="Times New Roman" w:cs="Times New Roman"/>
          <w:sz w:val="24"/>
          <w:szCs w:val="24"/>
          <w:lang w:eastAsia="id-ID"/>
        </w:rPr>
        <w:t xml:space="preserve"> (yang memiliki banyak penafsiran) bisa dikembalikan ke yang </w:t>
      </w:r>
      <w:r w:rsidRPr="007F06DC">
        <w:rPr>
          <w:rFonts w:ascii="Times New Roman" w:hAnsi="Times New Roman" w:cs="Times New Roman"/>
          <w:i/>
          <w:sz w:val="24"/>
          <w:szCs w:val="24"/>
          <w:lang w:eastAsia="id-ID"/>
        </w:rPr>
        <w:t>muhkam</w:t>
      </w:r>
      <w:r w:rsidRPr="007F06DC">
        <w:rPr>
          <w:rFonts w:ascii="Times New Roman" w:hAnsi="Times New Roman" w:cs="Times New Roman"/>
          <w:sz w:val="24"/>
          <w:szCs w:val="24"/>
          <w:lang w:eastAsia="id-ID"/>
        </w:rPr>
        <w:t xml:space="preserve"> (maknanya jelas), yang </w:t>
      </w:r>
      <w:r w:rsidRPr="007F06DC">
        <w:rPr>
          <w:rFonts w:ascii="Times New Roman" w:hAnsi="Times New Roman" w:cs="Times New Roman"/>
          <w:i/>
          <w:sz w:val="24"/>
          <w:szCs w:val="24"/>
          <w:lang w:eastAsia="id-ID"/>
        </w:rPr>
        <w:t>muthlaq</w:t>
      </w:r>
      <w:r w:rsidRPr="007F06DC">
        <w:rPr>
          <w:rFonts w:ascii="Times New Roman" w:hAnsi="Times New Roman" w:cs="Times New Roman"/>
          <w:sz w:val="24"/>
          <w:szCs w:val="24"/>
          <w:lang w:eastAsia="id-ID"/>
        </w:rPr>
        <w:t xml:space="preserve"> (tidak terikat) dibawa ke yang </w:t>
      </w:r>
      <w:r w:rsidRPr="007F06DC">
        <w:rPr>
          <w:rFonts w:ascii="Times New Roman" w:hAnsi="Times New Roman" w:cs="Times New Roman"/>
          <w:i/>
          <w:sz w:val="24"/>
          <w:szCs w:val="24"/>
          <w:lang w:eastAsia="id-ID"/>
        </w:rPr>
        <w:t>muqayyad</w:t>
      </w:r>
      <w:r w:rsidRPr="007F06DC">
        <w:rPr>
          <w:rFonts w:ascii="Times New Roman" w:hAnsi="Times New Roman" w:cs="Times New Roman"/>
          <w:sz w:val="24"/>
          <w:szCs w:val="24"/>
          <w:lang w:eastAsia="id-ID"/>
        </w:rPr>
        <w:t xml:space="preserve"> (terikat), dan yang </w:t>
      </w:r>
      <w:r w:rsidRPr="007F06DC">
        <w:rPr>
          <w:rFonts w:ascii="Times New Roman" w:hAnsi="Times New Roman" w:cs="Times New Roman"/>
          <w:i/>
          <w:sz w:val="24"/>
          <w:szCs w:val="24"/>
          <w:lang w:eastAsia="id-ID"/>
        </w:rPr>
        <w:t>‘am</w:t>
      </w:r>
      <w:r w:rsidRPr="007F06DC">
        <w:rPr>
          <w:rFonts w:ascii="Times New Roman" w:hAnsi="Times New Roman" w:cs="Times New Roman"/>
          <w:sz w:val="24"/>
          <w:szCs w:val="24"/>
          <w:lang w:eastAsia="id-ID"/>
        </w:rPr>
        <w:t xml:space="preserve"> (maknanya umum) ditafsirkan oleh yang </w:t>
      </w:r>
      <w:r w:rsidRPr="007F06DC">
        <w:rPr>
          <w:rFonts w:ascii="Times New Roman" w:hAnsi="Times New Roman" w:cs="Times New Roman"/>
          <w:i/>
          <w:sz w:val="24"/>
          <w:szCs w:val="24"/>
          <w:lang w:eastAsia="id-ID"/>
        </w:rPr>
        <w:t>khosh</w:t>
      </w:r>
      <w:r w:rsidRPr="007F06DC">
        <w:rPr>
          <w:rFonts w:ascii="Times New Roman" w:hAnsi="Times New Roman" w:cs="Times New Roman"/>
          <w:sz w:val="24"/>
          <w:szCs w:val="24"/>
          <w:lang w:eastAsia="id-ID"/>
        </w:rPr>
        <w:t xml:space="preserve"> (maknanya khusus). Seperti yang diungkapkan oleh </w:t>
      </w:r>
      <w:r w:rsidRPr="007F06DC">
        <w:rPr>
          <w:rFonts w:ascii="Times New Roman" w:hAnsi="Times New Roman" w:cs="Times New Roman"/>
          <w:i/>
          <w:sz w:val="24"/>
          <w:szCs w:val="24"/>
          <w:lang w:eastAsia="id-ID"/>
        </w:rPr>
        <w:t>Imam Ahmad</w:t>
      </w:r>
      <w:r>
        <w:rPr>
          <w:rFonts w:ascii="Times New Roman" w:hAnsi="Times New Roman" w:cs="Times New Roman"/>
          <w:sz w:val="24"/>
          <w:szCs w:val="24"/>
          <w:lang w:eastAsia="id-ID"/>
        </w:rPr>
        <w:t xml:space="preserve"> bahwasanya: “Suatu hadi</w:t>
      </w:r>
      <w:r w:rsidRPr="007F06DC">
        <w:rPr>
          <w:rFonts w:ascii="Times New Roman" w:hAnsi="Times New Roman" w:cs="Times New Roman"/>
          <w:sz w:val="24"/>
          <w:szCs w:val="24"/>
          <w:lang w:eastAsia="id-ID"/>
        </w:rPr>
        <w:t xml:space="preserve">s, kalau tidak engkau kumpulkan jalan-jalannya (sanad-sanadnya), engkau tidak </w:t>
      </w:r>
      <w:r>
        <w:rPr>
          <w:rFonts w:ascii="Times New Roman" w:hAnsi="Times New Roman" w:cs="Times New Roman"/>
          <w:sz w:val="24"/>
          <w:szCs w:val="24"/>
          <w:lang w:eastAsia="id-ID"/>
        </w:rPr>
        <w:t>akan paham karena sebagian hadi</w:t>
      </w:r>
      <w:r w:rsidRPr="007F06DC">
        <w:rPr>
          <w:rFonts w:ascii="Times New Roman" w:hAnsi="Times New Roman" w:cs="Times New Roman"/>
          <w:sz w:val="24"/>
          <w:szCs w:val="24"/>
          <w:lang w:eastAsia="id-ID"/>
        </w:rPr>
        <w:t>s menafsirkan sebagian yang lainnya.</w:t>
      </w:r>
      <w:r>
        <w:rPr>
          <w:rStyle w:val="FootnoteReference"/>
          <w:rFonts w:ascii="Times New Roman" w:hAnsi="Times New Roman" w:cs="Times New Roman"/>
          <w:sz w:val="24"/>
          <w:szCs w:val="24"/>
          <w:lang w:eastAsia="id-ID"/>
        </w:rPr>
        <w:footnoteReference w:id="69"/>
      </w:r>
    </w:p>
    <w:p w:rsidR="00DC2FBD" w:rsidRDefault="00DC2FBD" w:rsidP="005078FF">
      <w:pPr>
        <w:pStyle w:val="ListParagraph"/>
        <w:numPr>
          <w:ilvl w:val="0"/>
          <w:numId w:val="24"/>
        </w:numPr>
        <w:jc w:val="both"/>
        <w:rPr>
          <w:rFonts w:ascii="Times New Roman" w:hAnsi="Times New Roman" w:cs="Times New Roman"/>
          <w:i/>
          <w:sz w:val="24"/>
          <w:szCs w:val="24"/>
        </w:rPr>
      </w:pPr>
      <w:r w:rsidRPr="00FD7AAE">
        <w:rPr>
          <w:rFonts w:ascii="Times New Roman" w:hAnsi="Times New Roman" w:cs="Times New Roman"/>
          <w:i/>
          <w:sz w:val="24"/>
          <w:szCs w:val="24"/>
        </w:rPr>
        <w:t>Memahami hadis tersebut dengan mengaitkannya fungsinya sebagai Bayan Al-Qur’an</w:t>
      </w:r>
    </w:p>
    <w:p w:rsidR="00DC2FBD" w:rsidRDefault="00DC2FBD" w:rsidP="00DC2FBD">
      <w:pPr>
        <w:spacing w:line="360" w:lineRule="auto"/>
        <w:ind w:firstLine="720"/>
        <w:jc w:val="both"/>
        <w:rPr>
          <w:rFonts w:ascii="Times New Roman" w:hAnsi="Times New Roman" w:cs="Times New Roman"/>
          <w:i/>
          <w:sz w:val="24"/>
          <w:szCs w:val="24"/>
        </w:rPr>
      </w:pPr>
      <w:r w:rsidRPr="007F06DC">
        <w:rPr>
          <w:rFonts w:asciiTheme="majorBidi" w:hAnsiTheme="majorBidi" w:cstheme="majorBidi"/>
          <w:bCs/>
          <w:sz w:val="24"/>
          <w:szCs w:val="24"/>
        </w:rPr>
        <w:t xml:space="preserve">Fungsi </w:t>
      </w:r>
      <w:proofErr w:type="gramStart"/>
      <w:r w:rsidRPr="007F06DC">
        <w:rPr>
          <w:rFonts w:asciiTheme="majorBidi" w:hAnsiTheme="majorBidi" w:cstheme="majorBidi"/>
          <w:bCs/>
          <w:sz w:val="24"/>
          <w:szCs w:val="24"/>
        </w:rPr>
        <w:t>sunnah</w:t>
      </w:r>
      <w:proofErr w:type="gramEnd"/>
      <w:r w:rsidRPr="007F06DC">
        <w:rPr>
          <w:rFonts w:asciiTheme="majorBidi" w:hAnsiTheme="majorBidi" w:cstheme="majorBidi"/>
          <w:bCs/>
          <w:sz w:val="24"/>
          <w:szCs w:val="24"/>
        </w:rPr>
        <w:t xml:space="preserve"> sebagai penjelas (</w:t>
      </w:r>
      <w:r w:rsidRPr="007F06DC">
        <w:rPr>
          <w:rFonts w:asciiTheme="majorBidi" w:hAnsiTheme="majorBidi" w:cstheme="majorBidi"/>
          <w:bCs/>
          <w:i/>
          <w:iCs/>
          <w:sz w:val="24"/>
          <w:szCs w:val="24"/>
        </w:rPr>
        <w:t>bayan</w:t>
      </w:r>
      <w:r w:rsidRPr="007F06DC">
        <w:rPr>
          <w:rFonts w:asciiTheme="majorBidi" w:hAnsiTheme="majorBidi" w:cstheme="majorBidi"/>
          <w:bCs/>
          <w:sz w:val="24"/>
          <w:szCs w:val="24"/>
        </w:rPr>
        <w:t>) dari al-Qur’an ada kalanya men-</w:t>
      </w:r>
      <w:r w:rsidRPr="007F06DC">
        <w:rPr>
          <w:rFonts w:asciiTheme="majorBidi" w:hAnsiTheme="majorBidi" w:cstheme="majorBidi"/>
          <w:bCs/>
          <w:i/>
          <w:iCs/>
          <w:sz w:val="24"/>
          <w:szCs w:val="24"/>
        </w:rPr>
        <w:t>takhsis</w:t>
      </w:r>
      <w:r w:rsidRPr="007F06DC">
        <w:rPr>
          <w:rFonts w:asciiTheme="majorBidi" w:hAnsiTheme="majorBidi" w:cstheme="majorBidi"/>
          <w:bCs/>
          <w:sz w:val="24"/>
          <w:szCs w:val="24"/>
        </w:rPr>
        <w:t xml:space="preserve">-kan yang </w:t>
      </w:r>
      <w:r w:rsidRPr="007F06DC">
        <w:rPr>
          <w:rFonts w:asciiTheme="majorBidi" w:hAnsiTheme="majorBidi" w:cstheme="majorBidi"/>
          <w:bCs/>
          <w:i/>
          <w:iCs/>
          <w:sz w:val="24"/>
          <w:szCs w:val="24"/>
        </w:rPr>
        <w:t xml:space="preserve">‘am, </w:t>
      </w:r>
      <w:r w:rsidRPr="007F06DC">
        <w:rPr>
          <w:rFonts w:asciiTheme="majorBidi" w:hAnsiTheme="majorBidi" w:cstheme="majorBidi"/>
          <w:bCs/>
          <w:sz w:val="24"/>
          <w:szCs w:val="24"/>
        </w:rPr>
        <w:t>membatasi yang mutlak, menetapkan atau menguatkan hukum yang terdapat dalam al-Qur’an, dan lain-lain.</w:t>
      </w:r>
      <w:r>
        <w:rPr>
          <w:rStyle w:val="FootnoteReference"/>
          <w:rFonts w:asciiTheme="majorBidi" w:hAnsiTheme="majorBidi" w:cstheme="majorBidi"/>
          <w:bCs/>
          <w:sz w:val="24"/>
          <w:szCs w:val="24"/>
        </w:rPr>
        <w:footnoteReference w:id="70"/>
      </w:r>
    </w:p>
    <w:p w:rsidR="00DC2FBD" w:rsidRDefault="00DC2FBD" w:rsidP="00DC2FBD">
      <w:pPr>
        <w:spacing w:line="360" w:lineRule="auto"/>
        <w:ind w:firstLine="720"/>
        <w:jc w:val="both"/>
        <w:rPr>
          <w:rFonts w:ascii="Times New Roman" w:hAnsi="Times New Roman" w:cs="Times New Roman"/>
          <w:i/>
          <w:sz w:val="24"/>
          <w:szCs w:val="24"/>
        </w:rPr>
      </w:pPr>
      <w:r>
        <w:rPr>
          <w:rFonts w:asciiTheme="majorBidi" w:hAnsiTheme="majorBidi" w:cstheme="majorBidi"/>
          <w:bCs/>
          <w:sz w:val="24"/>
          <w:szCs w:val="24"/>
        </w:rPr>
        <w:t xml:space="preserve">Dengan kata </w:t>
      </w:r>
      <w:proofErr w:type="gramStart"/>
      <w:r>
        <w:rPr>
          <w:rFonts w:asciiTheme="majorBidi" w:hAnsiTheme="majorBidi" w:cstheme="majorBidi"/>
          <w:bCs/>
          <w:sz w:val="24"/>
          <w:szCs w:val="24"/>
        </w:rPr>
        <w:t>lain</w:t>
      </w:r>
      <w:proofErr w:type="gramEnd"/>
      <w:r>
        <w:rPr>
          <w:rFonts w:asciiTheme="majorBidi" w:hAnsiTheme="majorBidi" w:cstheme="majorBidi"/>
          <w:bCs/>
          <w:sz w:val="24"/>
          <w:szCs w:val="24"/>
        </w:rPr>
        <w:t xml:space="preserve"> hadis Nabi merupakan penjelas al-Qur’an secara teoritis dan merupakan penerapannya. </w:t>
      </w:r>
      <w:proofErr w:type="gramStart"/>
      <w:r>
        <w:rPr>
          <w:rFonts w:asciiTheme="majorBidi" w:hAnsiTheme="majorBidi" w:cstheme="majorBidi"/>
          <w:bCs/>
          <w:sz w:val="24"/>
          <w:szCs w:val="24"/>
        </w:rPr>
        <w:t>Rasulullah bertugas menjelaskan dan menjalankan al-Qur’an yang diturunkan kepadanya untuk kepentingan manusia.</w:t>
      </w:r>
      <w:proofErr w:type="gramEnd"/>
      <w:r>
        <w:rPr>
          <w:rStyle w:val="FootnoteReference"/>
          <w:rFonts w:asciiTheme="majorBidi" w:hAnsiTheme="majorBidi" w:cstheme="majorBidi"/>
          <w:bCs/>
          <w:sz w:val="24"/>
          <w:szCs w:val="24"/>
        </w:rPr>
        <w:footnoteReference w:id="71"/>
      </w:r>
    </w:p>
    <w:p w:rsidR="00DC2FBD" w:rsidRPr="007F06DC" w:rsidRDefault="00DC2FBD" w:rsidP="00DC2FBD">
      <w:pPr>
        <w:spacing w:line="360" w:lineRule="auto"/>
        <w:ind w:firstLine="720"/>
        <w:jc w:val="both"/>
        <w:rPr>
          <w:rFonts w:ascii="Times New Roman" w:hAnsi="Times New Roman" w:cs="Times New Roman"/>
          <w:i/>
          <w:sz w:val="24"/>
          <w:szCs w:val="24"/>
        </w:rPr>
      </w:pPr>
      <w:r>
        <w:rPr>
          <w:rFonts w:asciiTheme="majorBidi" w:hAnsiTheme="majorBidi" w:cstheme="majorBidi"/>
          <w:bCs/>
          <w:sz w:val="24"/>
          <w:szCs w:val="24"/>
        </w:rPr>
        <w:t xml:space="preserve">Oleh sebab itu hadis Nabi tidak mungkin bertentangan dengan hadis-hadis yang </w:t>
      </w:r>
      <w:proofErr w:type="gramStart"/>
      <w:r>
        <w:rPr>
          <w:rFonts w:asciiTheme="majorBidi" w:hAnsiTheme="majorBidi" w:cstheme="majorBidi"/>
          <w:bCs/>
          <w:sz w:val="24"/>
          <w:szCs w:val="24"/>
        </w:rPr>
        <w:t>lain</w:t>
      </w:r>
      <w:proofErr w:type="gramEnd"/>
      <w:r>
        <w:rPr>
          <w:rFonts w:asciiTheme="majorBidi" w:hAnsiTheme="majorBidi" w:cstheme="majorBidi"/>
          <w:bCs/>
          <w:sz w:val="24"/>
          <w:szCs w:val="24"/>
        </w:rPr>
        <w:t xml:space="preserve">, apalagi al-Qur’an. Sebab </w:t>
      </w:r>
      <w:proofErr w:type="gramStart"/>
      <w:r>
        <w:rPr>
          <w:rFonts w:asciiTheme="majorBidi" w:hAnsiTheme="majorBidi" w:cstheme="majorBidi"/>
          <w:bCs/>
          <w:sz w:val="24"/>
          <w:szCs w:val="24"/>
        </w:rPr>
        <w:t>apa</w:t>
      </w:r>
      <w:proofErr w:type="gramEnd"/>
      <w:r>
        <w:rPr>
          <w:rFonts w:asciiTheme="majorBidi" w:hAnsiTheme="majorBidi" w:cstheme="majorBidi"/>
          <w:bCs/>
          <w:sz w:val="24"/>
          <w:szCs w:val="24"/>
        </w:rPr>
        <w:t xml:space="preserve"> yang dikemukakan oleh Nabi, baik berupa hadis maupun ayat al-Qur’an sama-sama berasal dari Allah. Hal ini dapat dipahami dari hadis </w:t>
      </w:r>
      <w:proofErr w:type="gramStart"/>
      <w:r>
        <w:rPr>
          <w:rFonts w:asciiTheme="majorBidi" w:hAnsiTheme="majorBidi" w:cstheme="majorBidi"/>
          <w:bCs/>
          <w:sz w:val="24"/>
          <w:szCs w:val="24"/>
        </w:rPr>
        <w:t>Nabi :</w:t>
      </w:r>
      <w:proofErr w:type="gramEnd"/>
    </w:p>
    <w:p w:rsidR="00DC2FBD" w:rsidRPr="00C100CE" w:rsidRDefault="00DC2FBD" w:rsidP="00DC2FBD">
      <w:pPr>
        <w:bidi/>
        <w:spacing w:line="240" w:lineRule="auto"/>
        <w:jc w:val="both"/>
        <w:rPr>
          <w:rFonts w:ascii="Traditional Arabic" w:hAnsi="Traditional Arabic" w:cs="Traditional Arabic"/>
          <w:b/>
          <w:sz w:val="32"/>
          <w:szCs w:val="32"/>
          <w:rtl/>
        </w:rPr>
      </w:pPr>
      <w:r w:rsidRPr="00C100CE">
        <w:rPr>
          <w:rFonts w:ascii="Traditional Arabic" w:hAnsi="Traditional Arabic" w:cs="Traditional Arabic"/>
          <w:b/>
          <w:sz w:val="32"/>
          <w:szCs w:val="32"/>
          <w:rtl/>
        </w:rPr>
        <w:t>الا اني او تيت القران و مثله</w:t>
      </w:r>
      <w:r w:rsidRPr="00C100CE">
        <w:rPr>
          <w:rStyle w:val="FootnoteReference"/>
          <w:rFonts w:ascii="Traditional Arabic" w:hAnsi="Traditional Arabic" w:cs="Traditional Arabic"/>
          <w:b/>
          <w:sz w:val="32"/>
          <w:szCs w:val="32"/>
          <w:rtl/>
        </w:rPr>
        <w:footnoteReference w:id="72"/>
      </w:r>
    </w:p>
    <w:p w:rsidR="00DC2FBD" w:rsidRDefault="00DC2FBD" w:rsidP="00DC2FBD">
      <w:pPr>
        <w:spacing w:line="240" w:lineRule="auto"/>
        <w:ind w:left="1560" w:hanging="851"/>
        <w:jc w:val="both"/>
        <w:rPr>
          <w:rFonts w:asciiTheme="majorBidi" w:hAnsiTheme="majorBidi" w:cstheme="majorBidi"/>
          <w:bCs/>
          <w:sz w:val="24"/>
          <w:szCs w:val="24"/>
        </w:rPr>
      </w:pPr>
      <w:r w:rsidRPr="00695AA6">
        <w:rPr>
          <w:rFonts w:asciiTheme="majorBidi" w:hAnsiTheme="majorBidi" w:cstheme="majorBidi"/>
          <w:bCs/>
          <w:sz w:val="24"/>
          <w:szCs w:val="24"/>
        </w:rPr>
        <w:t>Artinya:</w:t>
      </w:r>
      <w:r w:rsidRPr="007E3CEC">
        <w:rPr>
          <w:rFonts w:asciiTheme="majorBidi" w:hAnsiTheme="majorBidi" w:cstheme="majorBidi"/>
          <w:bCs/>
          <w:i/>
          <w:iCs/>
          <w:sz w:val="24"/>
          <w:szCs w:val="24"/>
        </w:rPr>
        <w:t xml:space="preserve"> (Abu Dawud meriwayatkan)….</w:t>
      </w:r>
      <w:r>
        <w:rPr>
          <w:rFonts w:asciiTheme="majorBidi" w:hAnsiTheme="majorBidi" w:cstheme="majorBidi"/>
          <w:bCs/>
          <w:i/>
          <w:iCs/>
          <w:sz w:val="24"/>
          <w:szCs w:val="24"/>
        </w:rPr>
        <w:t>Rasulullah</w:t>
      </w:r>
      <w:r w:rsidRPr="007E3CEC">
        <w:rPr>
          <w:rFonts w:asciiTheme="majorBidi" w:hAnsiTheme="majorBidi" w:cstheme="majorBidi"/>
          <w:bCs/>
          <w:i/>
          <w:iCs/>
          <w:sz w:val="24"/>
          <w:szCs w:val="24"/>
        </w:rPr>
        <w:t xml:space="preserve"> bersabda ketahuilah sesunguhnya aku diberikan al-Qur’an dan semisalnya</w:t>
      </w:r>
      <w:r>
        <w:rPr>
          <w:rFonts w:asciiTheme="majorBidi" w:hAnsiTheme="majorBidi" w:cstheme="majorBidi"/>
          <w:bCs/>
          <w:sz w:val="24"/>
          <w:szCs w:val="24"/>
        </w:rPr>
        <w:t>.</w:t>
      </w:r>
    </w:p>
    <w:p w:rsidR="00DC2FBD" w:rsidRDefault="00DC2FBD" w:rsidP="00DC2FBD">
      <w:pPr>
        <w:spacing w:line="360" w:lineRule="auto"/>
        <w:ind w:firstLine="709"/>
        <w:jc w:val="both"/>
        <w:rPr>
          <w:rFonts w:asciiTheme="majorBidi" w:hAnsiTheme="majorBidi" w:cstheme="majorBidi"/>
          <w:bCs/>
          <w:sz w:val="24"/>
          <w:szCs w:val="24"/>
        </w:rPr>
      </w:pPr>
      <w:r>
        <w:rPr>
          <w:rFonts w:asciiTheme="majorBidi" w:hAnsiTheme="majorBidi" w:cstheme="majorBidi"/>
          <w:bCs/>
          <w:sz w:val="24"/>
          <w:szCs w:val="24"/>
        </w:rPr>
        <w:t xml:space="preserve">Kalimat </w:t>
      </w:r>
      <w:r>
        <w:rPr>
          <w:rFonts w:asciiTheme="majorBidi" w:hAnsiTheme="majorBidi" w:cstheme="majorBidi" w:hint="cs"/>
          <w:bCs/>
          <w:sz w:val="24"/>
          <w:szCs w:val="24"/>
          <w:rtl/>
        </w:rPr>
        <w:t>ومثله</w:t>
      </w:r>
      <w:r>
        <w:rPr>
          <w:rFonts w:asciiTheme="majorBidi" w:hAnsiTheme="majorBidi" w:cstheme="majorBidi"/>
          <w:bCs/>
          <w:sz w:val="24"/>
          <w:szCs w:val="24"/>
        </w:rPr>
        <w:t xml:space="preserve"> maksudnya adalah </w:t>
      </w:r>
      <w:proofErr w:type="gramStart"/>
      <w:r>
        <w:rPr>
          <w:rFonts w:asciiTheme="majorBidi" w:hAnsiTheme="majorBidi" w:cstheme="majorBidi"/>
          <w:bCs/>
          <w:sz w:val="24"/>
          <w:szCs w:val="24"/>
        </w:rPr>
        <w:t>sunnah</w:t>
      </w:r>
      <w:proofErr w:type="gramEnd"/>
      <w:r>
        <w:rPr>
          <w:rFonts w:asciiTheme="majorBidi" w:hAnsiTheme="majorBidi" w:cstheme="majorBidi"/>
          <w:bCs/>
          <w:sz w:val="24"/>
          <w:szCs w:val="24"/>
        </w:rPr>
        <w:t xml:space="preserve">. Berdasarkan pemahaman ini, maka para ulama menetapkan bahwa fungsi </w:t>
      </w:r>
      <w:proofErr w:type="gramStart"/>
      <w:r>
        <w:rPr>
          <w:rFonts w:asciiTheme="majorBidi" w:hAnsiTheme="majorBidi" w:cstheme="majorBidi"/>
          <w:bCs/>
          <w:sz w:val="24"/>
          <w:szCs w:val="24"/>
        </w:rPr>
        <w:t>sunnah</w:t>
      </w:r>
      <w:proofErr w:type="gramEnd"/>
      <w:r>
        <w:rPr>
          <w:rFonts w:asciiTheme="majorBidi" w:hAnsiTheme="majorBidi" w:cstheme="majorBidi"/>
          <w:bCs/>
          <w:sz w:val="24"/>
          <w:szCs w:val="24"/>
        </w:rPr>
        <w:t xml:space="preserve"> terhadap al-Qur’an adalah sebagai bayan dari al-Qur’an itu sendiri, baik itu sebagai bayan </w:t>
      </w:r>
      <w:r w:rsidRPr="007E3CEC">
        <w:rPr>
          <w:rFonts w:asciiTheme="majorBidi" w:hAnsiTheme="majorBidi" w:cstheme="majorBidi"/>
          <w:bCs/>
          <w:i/>
          <w:iCs/>
          <w:sz w:val="24"/>
          <w:szCs w:val="24"/>
        </w:rPr>
        <w:t>taqrir</w:t>
      </w:r>
      <w:r>
        <w:rPr>
          <w:rFonts w:asciiTheme="majorBidi" w:hAnsiTheme="majorBidi" w:cstheme="majorBidi"/>
          <w:bCs/>
          <w:sz w:val="24"/>
          <w:szCs w:val="24"/>
        </w:rPr>
        <w:t xml:space="preserve">, </w:t>
      </w:r>
      <w:r w:rsidRPr="007E3CEC">
        <w:rPr>
          <w:rFonts w:asciiTheme="majorBidi" w:hAnsiTheme="majorBidi" w:cstheme="majorBidi"/>
          <w:bCs/>
          <w:i/>
          <w:iCs/>
          <w:sz w:val="24"/>
          <w:szCs w:val="24"/>
        </w:rPr>
        <w:t>tafsir</w:t>
      </w:r>
      <w:r>
        <w:rPr>
          <w:rFonts w:asciiTheme="majorBidi" w:hAnsiTheme="majorBidi" w:cstheme="majorBidi"/>
          <w:bCs/>
          <w:sz w:val="24"/>
          <w:szCs w:val="24"/>
        </w:rPr>
        <w:t xml:space="preserve"> ataupun </w:t>
      </w:r>
      <w:r w:rsidRPr="007E3CEC">
        <w:rPr>
          <w:rFonts w:asciiTheme="majorBidi" w:hAnsiTheme="majorBidi" w:cstheme="majorBidi"/>
          <w:bCs/>
          <w:i/>
          <w:iCs/>
          <w:sz w:val="24"/>
          <w:szCs w:val="24"/>
        </w:rPr>
        <w:t>bayan tafri.</w:t>
      </w:r>
    </w:p>
    <w:p w:rsidR="00DC2FBD" w:rsidRPr="007F06DC" w:rsidRDefault="00DC2FBD" w:rsidP="00DC2FBD">
      <w:pPr>
        <w:spacing w:line="360" w:lineRule="auto"/>
        <w:ind w:firstLine="709"/>
        <w:jc w:val="both"/>
        <w:rPr>
          <w:rFonts w:asciiTheme="majorBidi" w:hAnsiTheme="majorBidi" w:cstheme="majorBidi"/>
          <w:bCs/>
          <w:sz w:val="24"/>
          <w:szCs w:val="24"/>
        </w:rPr>
      </w:pPr>
      <w:proofErr w:type="gramStart"/>
      <w:r>
        <w:rPr>
          <w:rFonts w:asciiTheme="majorBidi" w:hAnsiTheme="majorBidi" w:cstheme="majorBidi"/>
          <w:bCs/>
          <w:sz w:val="24"/>
          <w:szCs w:val="24"/>
        </w:rPr>
        <w:t>Sunnah harus dikaitkan deng</w:t>
      </w:r>
      <w:r w:rsidRPr="007F06DC">
        <w:rPr>
          <w:rFonts w:asciiTheme="majorBidi" w:hAnsiTheme="majorBidi" w:cstheme="majorBidi"/>
          <w:bCs/>
          <w:sz w:val="24"/>
          <w:szCs w:val="24"/>
        </w:rPr>
        <w:t>a</w:t>
      </w:r>
      <w:r>
        <w:rPr>
          <w:rFonts w:asciiTheme="majorBidi" w:hAnsiTheme="majorBidi" w:cstheme="majorBidi"/>
          <w:bCs/>
          <w:sz w:val="24"/>
          <w:szCs w:val="24"/>
        </w:rPr>
        <w:t>n</w:t>
      </w:r>
      <w:r w:rsidRPr="007F06DC">
        <w:rPr>
          <w:rFonts w:asciiTheme="majorBidi" w:hAnsiTheme="majorBidi" w:cstheme="majorBidi"/>
          <w:bCs/>
          <w:sz w:val="24"/>
          <w:szCs w:val="24"/>
        </w:rPr>
        <w:t xml:space="preserve"> al-Qur’an, karena penjelasan </w:t>
      </w:r>
      <w:r>
        <w:rPr>
          <w:rFonts w:asciiTheme="majorBidi" w:hAnsiTheme="majorBidi" w:cstheme="majorBidi"/>
          <w:bCs/>
          <w:sz w:val="24"/>
          <w:szCs w:val="24"/>
        </w:rPr>
        <w:t>Nabi</w:t>
      </w:r>
      <w:r w:rsidRPr="007F06DC">
        <w:rPr>
          <w:rFonts w:asciiTheme="majorBidi" w:hAnsiTheme="majorBidi" w:cstheme="majorBidi"/>
          <w:bCs/>
          <w:sz w:val="24"/>
          <w:szCs w:val="24"/>
        </w:rPr>
        <w:t xml:space="preserve"> selalu berkisar di seputar al-Qur’an yang mulia dan tidak pernah menyalahinya.</w:t>
      </w:r>
      <w:proofErr w:type="gramEnd"/>
      <w:r w:rsidRPr="007F06DC">
        <w:rPr>
          <w:rFonts w:asciiTheme="majorBidi" w:hAnsiTheme="majorBidi" w:cstheme="majorBidi"/>
          <w:bCs/>
          <w:sz w:val="24"/>
          <w:szCs w:val="24"/>
        </w:rPr>
        <w:t xml:space="preserve"> Oleh sebab itu tidak ada </w:t>
      </w:r>
      <w:proofErr w:type="gramStart"/>
      <w:r w:rsidRPr="007F06DC">
        <w:rPr>
          <w:rFonts w:asciiTheme="majorBidi" w:hAnsiTheme="majorBidi" w:cstheme="majorBidi"/>
          <w:bCs/>
          <w:sz w:val="24"/>
          <w:szCs w:val="24"/>
        </w:rPr>
        <w:t>sunnah</w:t>
      </w:r>
      <w:proofErr w:type="gramEnd"/>
      <w:r w:rsidRPr="007F06DC">
        <w:rPr>
          <w:rFonts w:asciiTheme="majorBidi" w:hAnsiTheme="majorBidi" w:cstheme="majorBidi"/>
          <w:bCs/>
          <w:sz w:val="24"/>
          <w:szCs w:val="24"/>
        </w:rPr>
        <w:t xml:space="preserve"> yang telah teruji ke-</w:t>
      </w:r>
      <w:r w:rsidRPr="007F06DC">
        <w:rPr>
          <w:rFonts w:asciiTheme="majorBidi" w:hAnsiTheme="majorBidi" w:cstheme="majorBidi"/>
          <w:bCs/>
          <w:i/>
          <w:iCs/>
          <w:sz w:val="24"/>
          <w:szCs w:val="24"/>
        </w:rPr>
        <w:t>shahih</w:t>
      </w:r>
      <w:r w:rsidRPr="007F06DC">
        <w:rPr>
          <w:rFonts w:asciiTheme="majorBidi" w:hAnsiTheme="majorBidi" w:cstheme="majorBidi"/>
          <w:bCs/>
          <w:sz w:val="24"/>
          <w:szCs w:val="24"/>
        </w:rPr>
        <w:t xml:space="preserve">-annya bertentangan dengan al-Qur’an. Apabila </w:t>
      </w:r>
      <w:proofErr w:type="gramStart"/>
      <w:r w:rsidRPr="007F06DC">
        <w:rPr>
          <w:rFonts w:asciiTheme="majorBidi" w:hAnsiTheme="majorBidi" w:cstheme="majorBidi"/>
          <w:bCs/>
          <w:sz w:val="24"/>
          <w:szCs w:val="24"/>
        </w:rPr>
        <w:t>sunnah</w:t>
      </w:r>
      <w:proofErr w:type="gramEnd"/>
      <w:r w:rsidRPr="007F06DC">
        <w:rPr>
          <w:rFonts w:asciiTheme="majorBidi" w:hAnsiTheme="majorBidi" w:cstheme="majorBidi"/>
          <w:bCs/>
          <w:sz w:val="24"/>
          <w:szCs w:val="24"/>
        </w:rPr>
        <w:t xml:space="preserve"> </w:t>
      </w:r>
      <w:r w:rsidRPr="007F06DC">
        <w:rPr>
          <w:rFonts w:asciiTheme="majorBidi" w:hAnsiTheme="majorBidi" w:cstheme="majorBidi"/>
          <w:bCs/>
          <w:sz w:val="24"/>
          <w:szCs w:val="24"/>
        </w:rPr>
        <w:lastRenderedPageBreak/>
        <w:t xml:space="preserve">bertentangan dengan Al-Qur’an, maka sudah dapat dipastikan bahwa sunnah yang bertentangan dengan al-Qur’an itu tidak </w:t>
      </w:r>
      <w:r w:rsidRPr="007F06DC">
        <w:rPr>
          <w:rFonts w:asciiTheme="majorBidi" w:hAnsiTheme="majorBidi" w:cstheme="majorBidi"/>
          <w:bCs/>
          <w:i/>
          <w:iCs/>
          <w:sz w:val="24"/>
          <w:szCs w:val="24"/>
        </w:rPr>
        <w:t>sahih</w:t>
      </w:r>
      <w:r w:rsidRPr="007F06DC">
        <w:rPr>
          <w:rFonts w:asciiTheme="majorBidi" w:hAnsiTheme="majorBidi" w:cstheme="majorBidi"/>
          <w:bCs/>
          <w:sz w:val="24"/>
          <w:szCs w:val="24"/>
        </w:rPr>
        <w:t xml:space="preserve">, pemahaman kita yang tidak benar, ataupun pertentangan tersebut bersifat abstrak dan bukan sebenarnya. Oleh sebab itu tidak ada jalan lain yang lebih baik melainkan </w:t>
      </w:r>
      <w:proofErr w:type="gramStart"/>
      <w:r w:rsidRPr="007F06DC">
        <w:rPr>
          <w:rFonts w:asciiTheme="majorBidi" w:hAnsiTheme="majorBidi" w:cstheme="majorBidi"/>
          <w:bCs/>
          <w:sz w:val="24"/>
          <w:szCs w:val="24"/>
        </w:rPr>
        <w:t>sunnah</w:t>
      </w:r>
      <w:proofErr w:type="gramEnd"/>
      <w:r w:rsidRPr="007F06DC">
        <w:rPr>
          <w:rFonts w:asciiTheme="majorBidi" w:hAnsiTheme="majorBidi" w:cstheme="majorBidi"/>
          <w:bCs/>
          <w:sz w:val="24"/>
          <w:szCs w:val="24"/>
        </w:rPr>
        <w:t xml:space="preserve"> harus dipahami dengan petunjuk al-Qur’an.</w:t>
      </w:r>
      <w:r w:rsidRPr="007F06DC">
        <w:rPr>
          <w:rFonts w:ascii="Times New Roman" w:hAnsi="Times New Roman" w:cs="Times New Roman"/>
          <w:sz w:val="24"/>
          <w:szCs w:val="24"/>
        </w:rPr>
        <w:t xml:space="preserve"> Dalam konteks relasi ini, hadis memiliki beberapa fungsi terhadap al-Qur’an sebagai Urgensi Hadis metode Konfirmasi Al-Qur’An, yaitu:</w:t>
      </w:r>
    </w:p>
    <w:p w:rsidR="00DC2FBD" w:rsidRPr="00182F03" w:rsidRDefault="00DC2FBD" w:rsidP="005078FF">
      <w:pPr>
        <w:pStyle w:val="ListParagraph"/>
        <w:numPr>
          <w:ilvl w:val="0"/>
          <w:numId w:val="34"/>
        </w:numPr>
        <w:spacing w:line="360" w:lineRule="auto"/>
        <w:jc w:val="both"/>
        <w:rPr>
          <w:rFonts w:ascii="Times New Roman" w:hAnsi="Times New Roman" w:cs="Times New Roman"/>
          <w:sz w:val="24"/>
          <w:szCs w:val="24"/>
        </w:rPr>
      </w:pPr>
      <w:r w:rsidRPr="00182F03">
        <w:rPr>
          <w:rFonts w:ascii="Times New Roman" w:hAnsi="Times New Roman" w:cs="Times New Roman"/>
          <w:b/>
          <w:i/>
          <w:sz w:val="24"/>
          <w:szCs w:val="24"/>
        </w:rPr>
        <w:t>Bayan Ta’kid/ bayan itsbat (Hadis sebagai penguat dan penegas keterangan Al-Quran)</w:t>
      </w:r>
      <w:r w:rsidRPr="00182F03">
        <w:rPr>
          <w:rFonts w:ascii="Times New Roman" w:hAnsi="Times New Roman" w:cs="Times New Roman"/>
          <w:sz w:val="24"/>
          <w:szCs w:val="24"/>
        </w:rPr>
        <w:t xml:space="preserve">. </w:t>
      </w:r>
    </w:p>
    <w:p w:rsidR="00DC2FBD" w:rsidRPr="007F06DC" w:rsidRDefault="00DC2FBD" w:rsidP="00DC2FBD">
      <w:pPr>
        <w:spacing w:line="360" w:lineRule="auto"/>
        <w:ind w:firstLine="720"/>
        <w:jc w:val="both"/>
        <w:rPr>
          <w:rFonts w:ascii="Times New Roman" w:hAnsi="Times New Roman" w:cs="Times New Roman"/>
          <w:sz w:val="24"/>
          <w:szCs w:val="24"/>
        </w:rPr>
      </w:pPr>
      <w:proofErr w:type="gramStart"/>
      <w:r w:rsidRPr="007F06DC">
        <w:rPr>
          <w:rFonts w:ascii="Times New Roman" w:hAnsi="Times New Roman" w:cs="Times New Roman"/>
          <w:sz w:val="24"/>
          <w:szCs w:val="24"/>
        </w:rPr>
        <w:t xml:space="preserve">Contohnya hadis </w:t>
      </w:r>
      <w:r>
        <w:rPr>
          <w:rFonts w:ascii="Times New Roman" w:hAnsi="Times New Roman" w:cs="Times New Roman"/>
          <w:sz w:val="24"/>
          <w:szCs w:val="24"/>
        </w:rPr>
        <w:t>Rasulullah</w:t>
      </w:r>
      <w:r w:rsidRPr="007F06DC">
        <w:rPr>
          <w:rFonts w:ascii="Times New Roman" w:hAnsi="Times New Roman" w:cs="Times New Roman"/>
          <w:sz w:val="24"/>
          <w:szCs w:val="24"/>
        </w:rPr>
        <w:t xml:space="preserve"> SAW yang melarang perbuatan syirik, bunuh diri, saksi palsu, durhaka kepada orang tua menegaskan dan memperkuat larangan tersebut dalam Al-Quran.</w:t>
      </w:r>
      <w:proofErr w:type="gramEnd"/>
    </w:p>
    <w:p w:rsidR="00DC2FBD" w:rsidRDefault="00DC2FBD" w:rsidP="00DC2FBD">
      <w:pPr>
        <w:spacing w:line="360" w:lineRule="auto"/>
        <w:ind w:firstLine="720"/>
        <w:jc w:val="both"/>
        <w:rPr>
          <w:rFonts w:ascii="Times New Roman" w:hAnsi="Times New Roman" w:cs="Times New Roman"/>
          <w:sz w:val="24"/>
          <w:szCs w:val="24"/>
        </w:rPr>
      </w:pPr>
      <w:r w:rsidRPr="007F06DC">
        <w:rPr>
          <w:rFonts w:ascii="Times New Roman" w:hAnsi="Times New Roman" w:cs="Times New Roman"/>
          <w:sz w:val="24"/>
          <w:szCs w:val="24"/>
        </w:rPr>
        <w:t xml:space="preserve">Contoh hadis tentang Dosa </w:t>
      </w:r>
      <w:proofErr w:type="gramStart"/>
      <w:r w:rsidRPr="007F06DC">
        <w:rPr>
          <w:rFonts w:ascii="Times New Roman" w:hAnsi="Times New Roman" w:cs="Times New Roman"/>
          <w:sz w:val="24"/>
          <w:szCs w:val="24"/>
        </w:rPr>
        <w:t>Besar :</w:t>
      </w:r>
      <w:proofErr w:type="gramEnd"/>
    </w:p>
    <w:p w:rsidR="00DC2FBD" w:rsidRPr="007F06DC" w:rsidRDefault="00DC2FBD" w:rsidP="00DC2FBD">
      <w:pPr>
        <w:spacing w:line="240" w:lineRule="auto"/>
        <w:ind w:firstLine="720"/>
        <w:jc w:val="both"/>
        <w:rPr>
          <w:rFonts w:ascii="Times New Roman" w:hAnsi="Times New Roman" w:cs="Times New Roman"/>
          <w:sz w:val="24"/>
          <w:szCs w:val="24"/>
        </w:rPr>
      </w:pPr>
      <w:r w:rsidRPr="007F06DC">
        <w:rPr>
          <w:rFonts w:ascii="Times New Roman" w:hAnsi="Times New Roman" w:cs="Times New Roman"/>
          <w:sz w:val="24"/>
          <w:szCs w:val="24"/>
        </w:rPr>
        <w:t xml:space="preserve">Shahih </w:t>
      </w:r>
      <w:r w:rsidRPr="007F06DC">
        <w:rPr>
          <w:rFonts w:ascii="Times New Roman" w:eastAsia="Times New Roman" w:hAnsi="Times New Roman" w:cs="Times New Roman"/>
          <w:sz w:val="24"/>
          <w:szCs w:val="24"/>
          <w:lang w:eastAsia="id-ID"/>
        </w:rPr>
        <w:t xml:space="preserve">Al-Bukhari, al-Jami al-Sahih 2/251, hadis no. </w:t>
      </w:r>
      <w:proofErr w:type="gramStart"/>
      <w:r w:rsidRPr="007F06DC">
        <w:rPr>
          <w:rFonts w:ascii="Times New Roman" w:eastAsia="Times New Roman" w:hAnsi="Times New Roman" w:cs="Times New Roman"/>
          <w:sz w:val="24"/>
          <w:szCs w:val="24"/>
          <w:lang w:eastAsia="id-ID"/>
        </w:rPr>
        <w:t>2653 ;</w:t>
      </w:r>
      <w:proofErr w:type="gramEnd"/>
    </w:p>
    <w:p w:rsidR="00DC2FBD" w:rsidRPr="00C100CE" w:rsidRDefault="00DC2FBD" w:rsidP="00DC2FBD">
      <w:pPr>
        <w:pStyle w:val="ListParagraph"/>
        <w:bidi/>
        <w:spacing w:line="240" w:lineRule="auto"/>
        <w:ind w:left="95" w:right="709"/>
        <w:jc w:val="both"/>
        <w:rPr>
          <w:rFonts w:ascii="Traditional Arabic" w:hAnsi="Traditional Arabic" w:cs="Traditional Arabic"/>
          <w:sz w:val="32"/>
          <w:szCs w:val="32"/>
        </w:rPr>
      </w:pPr>
      <w:r w:rsidRPr="00C100CE">
        <w:rPr>
          <w:rFonts w:ascii="Traditional Arabic" w:eastAsia="Times New Roman" w:hAnsi="Traditional Arabic" w:cs="Traditional Arabic"/>
          <w:sz w:val="32"/>
          <w:szCs w:val="32"/>
          <w:rtl/>
          <w:lang w:eastAsia="id-ID"/>
        </w:rPr>
        <w:t>حَدَّثَنَا عَبْدُ اللَّهِ بْنُ مُنِيرٍ سَمِعَ وَهْبَ بْنَ جَرِيرٍ وَعَبْدَ الْمَلِكِ بْنَ إِبْرَاهِيمَ قَالَا حَدَّثَنَا شُعْبَةُ عَنْ عُبَيْدِ اللَّهِ بْنِ أَبِي بَكْرِ بْنِ أَنَسٍ عَنْ أَنَسٍ رَضِيَ اللَّهُ عَنْهُ قَالَ سُئِلَ النَّبِيُّ صَلَّى اللَّهُ عَلَيْهِ وَسَلَّمَ عَنْ الْكَبَائِرِ قَالَ الْإِشْرَاكُ بِاللَّهِ وَعُقُوقُ الْوَالِدَيْنِ وَقَتْلُ النَّفْسِ وَشَهَادَةُ الزُّور</w:t>
      </w:r>
      <w:r w:rsidRPr="00C100CE">
        <w:rPr>
          <w:rStyle w:val="FootnoteReference"/>
          <w:rFonts w:ascii="Traditional Arabic" w:eastAsia="Times New Roman" w:hAnsi="Traditional Arabic" w:cs="Traditional Arabic"/>
          <w:sz w:val="32"/>
          <w:szCs w:val="32"/>
          <w:rtl/>
          <w:lang w:eastAsia="id-ID"/>
        </w:rPr>
        <w:footnoteReference w:id="73"/>
      </w:r>
      <w:r w:rsidRPr="00C100CE">
        <w:rPr>
          <w:rFonts w:ascii="Traditional Arabic" w:eastAsia="Times New Roman" w:hAnsi="Traditional Arabic" w:cs="Traditional Arabic"/>
          <w:sz w:val="32"/>
          <w:szCs w:val="32"/>
          <w:rtl/>
          <w:lang w:eastAsia="id-ID"/>
        </w:rPr>
        <w:t>ِ</w:t>
      </w:r>
    </w:p>
    <w:p w:rsidR="00DC2FBD" w:rsidRPr="00AD704F" w:rsidRDefault="00DC2FBD" w:rsidP="00DC2FBD">
      <w:pPr>
        <w:spacing w:line="360" w:lineRule="auto"/>
        <w:ind w:firstLine="720"/>
        <w:rPr>
          <w:rFonts w:ascii="Traditional Arabic" w:hAnsi="Traditional Arabic" w:cs="Traditional Arabic"/>
          <w:sz w:val="32"/>
          <w:szCs w:val="32"/>
        </w:rPr>
      </w:pPr>
      <w:proofErr w:type="gramStart"/>
      <w:r w:rsidRPr="00AD704F">
        <w:rPr>
          <w:rFonts w:ascii="Times New Roman" w:hAnsi="Times New Roman" w:cs="Times New Roman"/>
          <w:sz w:val="24"/>
          <w:szCs w:val="24"/>
        </w:rPr>
        <w:t>Dikuatkan  dalam</w:t>
      </w:r>
      <w:proofErr w:type="gramEnd"/>
      <w:r w:rsidRPr="00AD704F">
        <w:rPr>
          <w:rFonts w:ascii="Times New Roman" w:hAnsi="Times New Roman" w:cs="Times New Roman"/>
          <w:sz w:val="24"/>
          <w:szCs w:val="24"/>
        </w:rPr>
        <w:t xml:space="preserve"> Al-Qur’an :</w:t>
      </w:r>
    </w:p>
    <w:p w:rsidR="00DC2FBD" w:rsidRPr="00182F03" w:rsidRDefault="00DC2FBD" w:rsidP="00DC2FBD">
      <w:pPr>
        <w:pStyle w:val="ListParagraph"/>
        <w:bidi/>
        <w:spacing w:line="240" w:lineRule="auto"/>
        <w:ind w:left="-46" w:right="1134"/>
        <w:rPr>
          <w:rFonts w:ascii="Times New Roman" w:hAnsi="Times New Roman" w:cs="Times New Roman"/>
          <w:sz w:val="28"/>
          <w:szCs w:val="28"/>
          <w:rtl/>
        </w:rPr>
      </w:pPr>
      <w:r w:rsidRPr="00182F03">
        <w:rPr>
          <w:rFonts w:ascii="Traditional Arabic" w:hAnsi="Traditional Arabic" w:cs="Traditional Arabic"/>
          <w:sz w:val="28"/>
          <w:szCs w:val="28"/>
        </w:rPr>
        <w:sym w:font="HQPB4" w:char="F0F8"/>
      </w:r>
      <w:r w:rsidRPr="00182F03">
        <w:rPr>
          <w:rFonts w:ascii="Traditional Arabic" w:hAnsi="Traditional Arabic" w:cs="Traditional Arabic"/>
          <w:sz w:val="28"/>
          <w:szCs w:val="28"/>
        </w:rPr>
        <w:sym w:font="HQPB1" w:char="F08C"/>
      </w:r>
      <w:r w:rsidRPr="00182F03">
        <w:rPr>
          <w:rFonts w:ascii="Traditional Arabic" w:hAnsi="Traditional Arabic" w:cs="Traditional Arabic"/>
          <w:sz w:val="28"/>
          <w:szCs w:val="28"/>
        </w:rPr>
        <w:sym w:font="HQPB4" w:char="F0CE"/>
      </w:r>
      <w:r w:rsidRPr="00182F03">
        <w:rPr>
          <w:rFonts w:ascii="Traditional Arabic" w:hAnsi="Traditional Arabic" w:cs="Traditional Arabic"/>
          <w:sz w:val="28"/>
          <w:szCs w:val="28"/>
        </w:rPr>
        <w:sym w:font="HQPB1" w:char="F029"/>
      </w:r>
      <w:r w:rsidRPr="00182F03">
        <w:rPr>
          <w:rFonts w:ascii="Traditional Arabic" w:hAnsi="Traditional Arabic" w:cs="Traditional Arabic"/>
          <w:sz w:val="28"/>
          <w:szCs w:val="28"/>
        </w:rPr>
        <w:sym w:font="HQPB5" w:char="F075"/>
      </w:r>
      <w:r w:rsidRPr="00182F03">
        <w:rPr>
          <w:rFonts w:ascii="Traditional Arabic" w:hAnsi="Traditional Arabic" w:cs="Traditional Arabic"/>
          <w:sz w:val="28"/>
          <w:szCs w:val="28"/>
        </w:rPr>
        <w:sym w:font="HQPB2" w:char="F072"/>
      </w:r>
      <w:r w:rsidRPr="00182F03">
        <w:rPr>
          <w:rFonts w:ascii="Traditional Arabic" w:hAnsi="Traditional Arabic" w:cs="Traditional Arabic"/>
          <w:sz w:val="28"/>
          <w:szCs w:val="28"/>
          <w:rtl/>
        </w:rPr>
        <w:t xml:space="preserve"> </w:t>
      </w:r>
      <w:r w:rsidRPr="00182F03">
        <w:rPr>
          <w:rFonts w:ascii="Traditional Arabic" w:hAnsi="Traditional Arabic" w:cs="Traditional Arabic"/>
          <w:sz w:val="28"/>
          <w:szCs w:val="28"/>
        </w:rPr>
        <w:sym w:font="HQPB5" w:char="F074"/>
      </w:r>
      <w:r w:rsidRPr="00182F03">
        <w:rPr>
          <w:rFonts w:ascii="Traditional Arabic" w:hAnsi="Traditional Arabic" w:cs="Traditional Arabic"/>
          <w:sz w:val="28"/>
          <w:szCs w:val="28"/>
        </w:rPr>
        <w:sym w:font="HQPB2" w:char="F041"/>
      </w:r>
      <w:r w:rsidRPr="00182F03">
        <w:rPr>
          <w:rFonts w:ascii="Traditional Arabic" w:hAnsi="Traditional Arabic" w:cs="Traditional Arabic"/>
          <w:sz w:val="28"/>
          <w:szCs w:val="28"/>
        </w:rPr>
        <w:sym w:font="HQPB1" w:char="F024"/>
      </w:r>
      <w:r w:rsidRPr="00182F03">
        <w:rPr>
          <w:rFonts w:ascii="Traditional Arabic" w:hAnsi="Traditional Arabic" w:cs="Traditional Arabic"/>
          <w:sz w:val="28"/>
          <w:szCs w:val="28"/>
        </w:rPr>
        <w:sym w:font="HQPB5" w:char="F073"/>
      </w:r>
      <w:r w:rsidRPr="00182F03">
        <w:rPr>
          <w:rFonts w:ascii="Traditional Arabic" w:hAnsi="Traditional Arabic" w:cs="Traditional Arabic"/>
          <w:sz w:val="28"/>
          <w:szCs w:val="28"/>
        </w:rPr>
        <w:sym w:font="HQPB2" w:char="F025"/>
      </w:r>
      <w:r w:rsidRPr="00182F03">
        <w:rPr>
          <w:rFonts w:ascii="Traditional Arabic" w:hAnsi="Traditional Arabic" w:cs="Traditional Arabic"/>
          <w:sz w:val="28"/>
          <w:szCs w:val="28"/>
          <w:rtl/>
        </w:rPr>
        <w:t xml:space="preserve"> </w:t>
      </w:r>
      <w:r w:rsidRPr="00182F03">
        <w:rPr>
          <w:rFonts w:ascii="Traditional Arabic" w:hAnsi="Traditional Arabic" w:cs="Traditional Arabic"/>
          <w:sz w:val="28"/>
          <w:szCs w:val="28"/>
        </w:rPr>
        <w:sym w:font="HQPB4" w:char="F0DF"/>
      </w:r>
      <w:r w:rsidRPr="00182F03">
        <w:rPr>
          <w:rFonts w:ascii="Traditional Arabic" w:hAnsi="Traditional Arabic" w:cs="Traditional Arabic"/>
          <w:sz w:val="28"/>
          <w:szCs w:val="28"/>
        </w:rPr>
        <w:sym w:font="HQPB2" w:char="F060"/>
      </w:r>
      <w:r w:rsidRPr="00182F03">
        <w:rPr>
          <w:rFonts w:ascii="Traditional Arabic" w:hAnsi="Traditional Arabic" w:cs="Traditional Arabic"/>
          <w:sz w:val="28"/>
          <w:szCs w:val="28"/>
        </w:rPr>
        <w:sym w:font="HQPB2" w:char="F0BB"/>
      </w:r>
      <w:r w:rsidRPr="00182F03">
        <w:rPr>
          <w:rFonts w:ascii="Traditional Arabic" w:hAnsi="Traditional Arabic" w:cs="Traditional Arabic"/>
          <w:sz w:val="28"/>
          <w:szCs w:val="28"/>
        </w:rPr>
        <w:sym w:font="HQPB5" w:char="F079"/>
      </w:r>
      <w:r w:rsidRPr="00182F03">
        <w:rPr>
          <w:rFonts w:ascii="Traditional Arabic" w:hAnsi="Traditional Arabic" w:cs="Traditional Arabic"/>
          <w:sz w:val="28"/>
          <w:szCs w:val="28"/>
        </w:rPr>
        <w:sym w:font="HQPB2" w:char="F04A"/>
      </w:r>
      <w:r w:rsidRPr="00182F03">
        <w:rPr>
          <w:rFonts w:ascii="Traditional Arabic" w:hAnsi="Traditional Arabic" w:cs="Traditional Arabic"/>
          <w:sz w:val="28"/>
          <w:szCs w:val="28"/>
        </w:rPr>
        <w:sym w:font="HQPB4" w:char="F0F8"/>
      </w:r>
      <w:r w:rsidRPr="00182F03">
        <w:rPr>
          <w:rFonts w:ascii="Traditional Arabic" w:hAnsi="Traditional Arabic" w:cs="Traditional Arabic"/>
          <w:sz w:val="28"/>
          <w:szCs w:val="28"/>
        </w:rPr>
        <w:sym w:font="HQPB2" w:char="F029"/>
      </w:r>
      <w:r w:rsidRPr="00182F03">
        <w:rPr>
          <w:rFonts w:ascii="Traditional Arabic" w:hAnsi="Traditional Arabic" w:cs="Traditional Arabic"/>
          <w:sz w:val="28"/>
          <w:szCs w:val="28"/>
        </w:rPr>
        <w:sym w:font="HQPB4" w:char="F0E4"/>
      </w:r>
      <w:r w:rsidRPr="00182F03">
        <w:rPr>
          <w:rFonts w:ascii="Traditional Arabic" w:hAnsi="Traditional Arabic" w:cs="Traditional Arabic"/>
          <w:sz w:val="28"/>
          <w:szCs w:val="28"/>
        </w:rPr>
        <w:sym w:font="HQPB2" w:char="F039"/>
      </w:r>
      <w:r w:rsidRPr="00182F03">
        <w:rPr>
          <w:rFonts w:ascii="Traditional Arabic" w:hAnsi="Traditional Arabic" w:cs="Traditional Arabic"/>
          <w:sz w:val="28"/>
          <w:szCs w:val="28"/>
          <w:rtl/>
        </w:rPr>
        <w:t xml:space="preserve"> </w:t>
      </w:r>
      <w:r w:rsidRPr="00182F03">
        <w:rPr>
          <w:rFonts w:ascii="Traditional Arabic" w:hAnsi="Traditional Arabic" w:cs="Traditional Arabic"/>
          <w:sz w:val="28"/>
          <w:szCs w:val="28"/>
        </w:rPr>
        <w:sym w:font="HQPB2" w:char="F0BE"/>
      </w:r>
      <w:r w:rsidRPr="00182F03">
        <w:rPr>
          <w:rFonts w:ascii="Traditional Arabic" w:hAnsi="Traditional Arabic" w:cs="Traditional Arabic"/>
          <w:sz w:val="28"/>
          <w:szCs w:val="28"/>
        </w:rPr>
        <w:sym w:font="HQPB4" w:char="F0CF"/>
      </w:r>
      <w:r w:rsidRPr="00182F03">
        <w:rPr>
          <w:rFonts w:ascii="Traditional Arabic" w:hAnsi="Traditional Arabic" w:cs="Traditional Arabic"/>
          <w:sz w:val="28"/>
          <w:szCs w:val="28"/>
        </w:rPr>
        <w:sym w:font="HQPB2" w:char="F06D"/>
      </w:r>
      <w:r w:rsidRPr="00182F03">
        <w:rPr>
          <w:rFonts w:ascii="Traditional Arabic" w:hAnsi="Traditional Arabic" w:cs="Traditional Arabic"/>
          <w:sz w:val="28"/>
          <w:szCs w:val="28"/>
        </w:rPr>
        <w:sym w:font="HQPB4" w:char="F0CF"/>
      </w:r>
      <w:r w:rsidRPr="00182F03">
        <w:rPr>
          <w:rFonts w:ascii="Traditional Arabic" w:hAnsi="Traditional Arabic" w:cs="Traditional Arabic"/>
          <w:sz w:val="28"/>
          <w:szCs w:val="28"/>
        </w:rPr>
        <w:sym w:font="HQPB2" w:char="F05A"/>
      </w:r>
      <w:r w:rsidRPr="00182F03">
        <w:rPr>
          <w:rFonts w:ascii="Traditional Arabic" w:hAnsi="Traditional Arabic" w:cs="Traditional Arabic"/>
          <w:sz w:val="28"/>
          <w:szCs w:val="28"/>
        </w:rPr>
        <w:sym w:font="HQPB4" w:char="F0F6"/>
      </w:r>
      <w:r w:rsidRPr="00182F03">
        <w:rPr>
          <w:rFonts w:ascii="Traditional Arabic" w:hAnsi="Traditional Arabic" w:cs="Traditional Arabic"/>
          <w:sz w:val="28"/>
          <w:szCs w:val="28"/>
        </w:rPr>
        <w:sym w:font="HQPB1" w:char="F02F"/>
      </w:r>
      <w:r w:rsidRPr="00182F03">
        <w:rPr>
          <w:rFonts w:ascii="Traditional Arabic" w:hAnsi="Traditional Arabic" w:cs="Traditional Arabic"/>
          <w:sz w:val="28"/>
          <w:szCs w:val="28"/>
        </w:rPr>
        <w:sym w:font="HQPB5" w:char="F065"/>
      </w:r>
      <w:r w:rsidRPr="00182F03">
        <w:rPr>
          <w:rFonts w:ascii="Traditional Arabic" w:hAnsi="Traditional Arabic" w:cs="Traditional Arabic"/>
          <w:sz w:val="28"/>
          <w:szCs w:val="28"/>
        </w:rPr>
        <w:sym w:font="HQPB2" w:char="F077"/>
      </w:r>
      <w:r w:rsidRPr="00182F03">
        <w:rPr>
          <w:rFonts w:ascii="Traditional Arabic" w:hAnsi="Traditional Arabic" w:cs="Traditional Arabic"/>
          <w:sz w:val="28"/>
          <w:szCs w:val="28"/>
          <w:rtl/>
        </w:rPr>
        <w:t xml:space="preserve"> </w:t>
      </w:r>
      <w:r w:rsidRPr="00182F03">
        <w:rPr>
          <w:rFonts w:ascii="Traditional Arabic" w:hAnsi="Traditional Arabic" w:cs="Traditional Arabic"/>
          <w:sz w:val="28"/>
          <w:szCs w:val="28"/>
        </w:rPr>
        <w:sym w:font="HQPB5" w:char="F075"/>
      </w:r>
      <w:r w:rsidRPr="00182F03">
        <w:rPr>
          <w:rFonts w:ascii="Traditional Arabic" w:hAnsi="Traditional Arabic" w:cs="Traditional Arabic"/>
          <w:sz w:val="28"/>
          <w:szCs w:val="28"/>
        </w:rPr>
        <w:sym w:font="HQPB2" w:char="F071"/>
      </w:r>
      <w:r w:rsidRPr="00182F03">
        <w:rPr>
          <w:rFonts w:ascii="Traditional Arabic" w:hAnsi="Traditional Arabic" w:cs="Traditional Arabic"/>
          <w:sz w:val="28"/>
          <w:szCs w:val="28"/>
        </w:rPr>
        <w:sym w:font="HQPB4" w:char="F0E8"/>
      </w:r>
      <w:r w:rsidRPr="00182F03">
        <w:rPr>
          <w:rFonts w:ascii="Traditional Arabic" w:hAnsi="Traditional Arabic" w:cs="Traditional Arabic"/>
          <w:sz w:val="28"/>
          <w:szCs w:val="28"/>
        </w:rPr>
        <w:sym w:font="HQPB2" w:char="F064"/>
      </w:r>
      <w:r w:rsidRPr="00182F03">
        <w:rPr>
          <w:rFonts w:ascii="Traditional Arabic" w:hAnsi="Traditional Arabic" w:cs="Traditional Arabic"/>
          <w:sz w:val="28"/>
          <w:szCs w:val="28"/>
        </w:rPr>
        <w:sym w:font="HQPB5" w:char="F075"/>
      </w:r>
      <w:r w:rsidRPr="00182F03">
        <w:rPr>
          <w:rFonts w:ascii="Traditional Arabic" w:hAnsi="Traditional Arabic" w:cs="Traditional Arabic"/>
          <w:sz w:val="28"/>
          <w:szCs w:val="28"/>
        </w:rPr>
        <w:sym w:font="HQPB2" w:char="F072"/>
      </w:r>
      <w:r w:rsidRPr="00182F03">
        <w:rPr>
          <w:rFonts w:ascii="Traditional Arabic" w:hAnsi="Traditional Arabic" w:cs="Traditional Arabic"/>
          <w:sz w:val="28"/>
          <w:szCs w:val="28"/>
          <w:rtl/>
        </w:rPr>
        <w:t xml:space="preserve"> </w:t>
      </w:r>
      <w:r w:rsidRPr="00182F03">
        <w:rPr>
          <w:rFonts w:ascii="Traditional Arabic" w:hAnsi="Traditional Arabic" w:cs="Traditional Arabic"/>
          <w:sz w:val="28"/>
          <w:szCs w:val="28"/>
        </w:rPr>
        <w:sym w:font="HQPB2" w:char="F0BC"/>
      </w:r>
      <w:r w:rsidRPr="00182F03">
        <w:rPr>
          <w:rFonts w:ascii="Traditional Arabic" w:hAnsi="Traditional Arabic" w:cs="Traditional Arabic"/>
          <w:sz w:val="28"/>
          <w:szCs w:val="28"/>
        </w:rPr>
        <w:sym w:font="HQPB4" w:char="F0E7"/>
      </w:r>
      <w:r w:rsidRPr="00182F03">
        <w:rPr>
          <w:rFonts w:ascii="Traditional Arabic" w:hAnsi="Traditional Arabic" w:cs="Traditional Arabic"/>
          <w:sz w:val="28"/>
          <w:szCs w:val="28"/>
        </w:rPr>
        <w:sym w:font="HQPB2" w:char="F06D"/>
      </w:r>
      <w:r w:rsidRPr="00182F03">
        <w:rPr>
          <w:rFonts w:ascii="Traditional Arabic" w:hAnsi="Traditional Arabic" w:cs="Traditional Arabic"/>
          <w:sz w:val="28"/>
          <w:szCs w:val="28"/>
        </w:rPr>
        <w:sym w:font="HQPB4" w:char="F0DD"/>
      </w:r>
      <w:r w:rsidRPr="00182F03">
        <w:rPr>
          <w:rFonts w:ascii="Traditional Arabic" w:hAnsi="Traditional Arabic" w:cs="Traditional Arabic"/>
          <w:sz w:val="28"/>
          <w:szCs w:val="28"/>
        </w:rPr>
        <w:sym w:font="HQPB1" w:char="F0E0"/>
      </w:r>
      <w:r w:rsidRPr="00182F03">
        <w:rPr>
          <w:rFonts w:ascii="Traditional Arabic" w:hAnsi="Traditional Arabic" w:cs="Traditional Arabic"/>
          <w:sz w:val="28"/>
          <w:szCs w:val="28"/>
        </w:rPr>
        <w:sym w:font="HQPB4" w:char="F0CF"/>
      </w:r>
      <w:r w:rsidRPr="00182F03">
        <w:rPr>
          <w:rFonts w:ascii="Traditional Arabic" w:hAnsi="Traditional Arabic" w:cs="Traditional Arabic"/>
          <w:sz w:val="28"/>
          <w:szCs w:val="28"/>
        </w:rPr>
        <w:sym w:font="HQPB1" w:char="F0E8"/>
      </w:r>
      <w:r w:rsidRPr="00182F03">
        <w:rPr>
          <w:rFonts w:ascii="Traditional Arabic" w:hAnsi="Traditional Arabic" w:cs="Traditional Arabic"/>
          <w:sz w:val="28"/>
          <w:szCs w:val="28"/>
        </w:rPr>
        <w:sym w:font="HQPB5" w:char="F074"/>
      </w:r>
      <w:r w:rsidRPr="00182F03">
        <w:rPr>
          <w:rFonts w:ascii="Traditional Arabic" w:hAnsi="Traditional Arabic" w:cs="Traditional Arabic"/>
          <w:sz w:val="28"/>
          <w:szCs w:val="28"/>
        </w:rPr>
        <w:sym w:font="HQPB2" w:char="F083"/>
      </w:r>
      <w:r w:rsidRPr="00182F03">
        <w:rPr>
          <w:rFonts w:ascii="Traditional Arabic" w:hAnsi="Traditional Arabic" w:cs="Traditional Arabic"/>
          <w:sz w:val="28"/>
          <w:szCs w:val="28"/>
          <w:rtl/>
        </w:rPr>
        <w:t xml:space="preserve"> </w:t>
      </w:r>
      <w:r w:rsidRPr="00182F03">
        <w:rPr>
          <w:rFonts w:ascii="Traditional Arabic" w:hAnsi="Traditional Arabic" w:cs="Traditional Arabic"/>
          <w:sz w:val="28"/>
          <w:szCs w:val="28"/>
        </w:rPr>
        <w:sym w:font="HQPB4" w:char="F0A2"/>
      </w:r>
      <w:r w:rsidRPr="00182F03">
        <w:rPr>
          <w:rFonts w:ascii="Traditional Arabic" w:hAnsi="Traditional Arabic" w:cs="Traditional Arabic"/>
          <w:sz w:val="28"/>
          <w:szCs w:val="28"/>
        </w:rPr>
        <w:sym w:font="HQPB2" w:char="F0D3"/>
      </w:r>
      <w:r w:rsidRPr="00182F03">
        <w:rPr>
          <w:rFonts w:ascii="Traditional Arabic" w:hAnsi="Traditional Arabic" w:cs="Traditional Arabic"/>
          <w:sz w:val="28"/>
          <w:szCs w:val="28"/>
        </w:rPr>
        <w:sym w:font="HQPB5" w:char="F06F"/>
      </w:r>
      <w:r w:rsidRPr="00182F03">
        <w:rPr>
          <w:rFonts w:ascii="Traditional Arabic" w:hAnsi="Traditional Arabic" w:cs="Traditional Arabic"/>
          <w:sz w:val="28"/>
          <w:szCs w:val="28"/>
        </w:rPr>
        <w:sym w:font="HQPB2" w:char="F05F"/>
      </w:r>
      <w:r w:rsidRPr="00182F03">
        <w:rPr>
          <w:rFonts w:ascii="Traditional Arabic" w:hAnsi="Traditional Arabic" w:cs="Traditional Arabic"/>
          <w:sz w:val="28"/>
          <w:szCs w:val="28"/>
        </w:rPr>
        <w:sym w:font="HQPB4" w:char="F0E7"/>
      </w:r>
      <w:r w:rsidRPr="00182F03">
        <w:rPr>
          <w:rFonts w:ascii="Traditional Arabic" w:hAnsi="Traditional Arabic" w:cs="Traditional Arabic"/>
          <w:sz w:val="28"/>
          <w:szCs w:val="28"/>
        </w:rPr>
        <w:sym w:font="HQPB1" w:char="F036"/>
      </w:r>
      <w:r w:rsidRPr="00182F03">
        <w:rPr>
          <w:rFonts w:ascii="Traditional Arabic" w:hAnsi="Traditional Arabic" w:cs="Traditional Arabic"/>
          <w:sz w:val="28"/>
          <w:szCs w:val="28"/>
        </w:rPr>
        <w:sym w:font="HQPB2" w:char="F0BB"/>
      </w:r>
      <w:r w:rsidRPr="00182F03">
        <w:rPr>
          <w:rFonts w:ascii="Traditional Arabic" w:hAnsi="Traditional Arabic" w:cs="Traditional Arabic"/>
          <w:sz w:val="28"/>
          <w:szCs w:val="28"/>
        </w:rPr>
        <w:sym w:font="HQPB5" w:char="F074"/>
      </w:r>
      <w:r w:rsidRPr="00182F03">
        <w:rPr>
          <w:rFonts w:ascii="Traditional Arabic" w:hAnsi="Traditional Arabic" w:cs="Traditional Arabic"/>
          <w:sz w:val="28"/>
          <w:szCs w:val="28"/>
        </w:rPr>
        <w:sym w:font="HQPB2" w:char="F083"/>
      </w:r>
      <w:r w:rsidRPr="00182F03">
        <w:rPr>
          <w:rFonts w:ascii="Traditional Arabic" w:hAnsi="Traditional Arabic" w:cs="Traditional Arabic"/>
          <w:sz w:val="28"/>
          <w:szCs w:val="28"/>
          <w:rtl/>
        </w:rPr>
        <w:t xml:space="preserve"> </w:t>
      </w:r>
      <w:r w:rsidRPr="00182F03">
        <w:rPr>
          <w:rFonts w:ascii="Traditional Arabic" w:hAnsi="Traditional Arabic" w:cs="Traditional Arabic"/>
          <w:sz w:val="28"/>
          <w:szCs w:val="28"/>
        </w:rPr>
        <w:sym w:font="HQPB5" w:char="F09F"/>
      </w:r>
      <w:r w:rsidRPr="00182F03">
        <w:rPr>
          <w:rFonts w:ascii="Traditional Arabic" w:hAnsi="Traditional Arabic" w:cs="Traditional Arabic"/>
          <w:sz w:val="28"/>
          <w:szCs w:val="28"/>
        </w:rPr>
        <w:sym w:font="HQPB2" w:char="F077"/>
      </w:r>
      <w:r w:rsidRPr="00182F03">
        <w:rPr>
          <w:rFonts w:ascii="Traditional Arabic" w:hAnsi="Traditional Arabic" w:cs="Traditional Arabic"/>
          <w:sz w:val="28"/>
          <w:szCs w:val="28"/>
          <w:rtl/>
        </w:rPr>
        <w:t xml:space="preserve"> </w:t>
      </w:r>
      <w:r w:rsidRPr="00182F03">
        <w:rPr>
          <w:rFonts w:ascii="Traditional Arabic" w:hAnsi="Traditional Arabic" w:cs="Traditional Arabic"/>
          <w:sz w:val="28"/>
          <w:szCs w:val="28"/>
        </w:rPr>
        <w:sym w:font="HQPB4" w:char="F0F5"/>
      </w:r>
      <w:r w:rsidRPr="00182F03">
        <w:rPr>
          <w:rFonts w:ascii="Traditional Arabic" w:hAnsi="Traditional Arabic" w:cs="Traditional Arabic"/>
          <w:sz w:val="28"/>
          <w:szCs w:val="28"/>
        </w:rPr>
        <w:sym w:font="HQPB2" w:char="F038"/>
      </w:r>
      <w:r w:rsidRPr="00182F03">
        <w:rPr>
          <w:rFonts w:ascii="Traditional Arabic" w:hAnsi="Traditional Arabic" w:cs="Traditional Arabic"/>
          <w:sz w:val="28"/>
          <w:szCs w:val="28"/>
        </w:rPr>
        <w:sym w:font="HQPB4" w:char="F0CE"/>
      </w:r>
      <w:r w:rsidRPr="00182F03">
        <w:rPr>
          <w:rFonts w:ascii="Traditional Arabic" w:hAnsi="Traditional Arabic" w:cs="Traditional Arabic"/>
          <w:sz w:val="28"/>
          <w:szCs w:val="28"/>
        </w:rPr>
        <w:sym w:font="HQPB1" w:char="F08E"/>
      </w:r>
      <w:r w:rsidRPr="00182F03">
        <w:rPr>
          <w:rFonts w:ascii="Traditional Arabic" w:hAnsi="Traditional Arabic" w:cs="Traditional Arabic"/>
          <w:sz w:val="28"/>
          <w:szCs w:val="28"/>
        </w:rPr>
        <w:sym w:font="HQPB4" w:char="F0F4"/>
      </w:r>
      <w:r w:rsidRPr="00182F03">
        <w:rPr>
          <w:rFonts w:ascii="Traditional Arabic" w:hAnsi="Traditional Arabic" w:cs="Traditional Arabic"/>
          <w:sz w:val="28"/>
          <w:szCs w:val="28"/>
        </w:rPr>
        <w:sym w:font="HQPB1" w:char="F0B3"/>
      </w:r>
      <w:r w:rsidRPr="00182F03">
        <w:rPr>
          <w:rFonts w:ascii="Traditional Arabic" w:hAnsi="Traditional Arabic" w:cs="Traditional Arabic"/>
          <w:sz w:val="28"/>
          <w:szCs w:val="28"/>
        </w:rPr>
        <w:sym w:font="HQPB4" w:char="F0E8"/>
      </w:r>
      <w:r w:rsidRPr="00182F03">
        <w:rPr>
          <w:rFonts w:ascii="Traditional Arabic" w:hAnsi="Traditional Arabic" w:cs="Traditional Arabic"/>
          <w:sz w:val="28"/>
          <w:szCs w:val="28"/>
        </w:rPr>
        <w:sym w:font="HQPB1" w:char="F040"/>
      </w:r>
      <w:r w:rsidRPr="00182F03">
        <w:rPr>
          <w:rFonts w:ascii="Traditional Arabic" w:hAnsi="Traditional Arabic" w:cs="Traditional Arabic"/>
          <w:sz w:val="28"/>
          <w:szCs w:val="28"/>
          <w:rtl/>
        </w:rPr>
        <w:t xml:space="preserve"> </w:t>
      </w:r>
      <w:r w:rsidRPr="00182F03">
        <w:rPr>
          <w:rFonts w:ascii="Traditional Arabic" w:hAnsi="Traditional Arabic" w:cs="Traditional Arabic"/>
          <w:sz w:val="28"/>
          <w:szCs w:val="28"/>
        </w:rPr>
        <w:sym w:font="HQPB5" w:char="F0AB"/>
      </w:r>
      <w:r w:rsidRPr="00182F03">
        <w:rPr>
          <w:rFonts w:ascii="Traditional Arabic" w:hAnsi="Traditional Arabic" w:cs="Traditional Arabic"/>
          <w:sz w:val="28"/>
          <w:szCs w:val="28"/>
        </w:rPr>
        <w:sym w:font="HQPB1" w:char="F021"/>
      </w:r>
      <w:r w:rsidRPr="00182F03">
        <w:rPr>
          <w:rFonts w:ascii="Traditional Arabic" w:hAnsi="Traditional Arabic" w:cs="Traditional Arabic"/>
          <w:sz w:val="28"/>
          <w:szCs w:val="28"/>
        </w:rPr>
        <w:sym w:font="HQPB5" w:char="F024"/>
      </w:r>
      <w:r w:rsidRPr="00182F03">
        <w:rPr>
          <w:rFonts w:ascii="Traditional Arabic" w:hAnsi="Traditional Arabic" w:cs="Traditional Arabic"/>
          <w:sz w:val="28"/>
          <w:szCs w:val="28"/>
        </w:rPr>
        <w:sym w:font="HQPB1" w:char="F024"/>
      </w:r>
      <w:r w:rsidRPr="00182F03">
        <w:rPr>
          <w:rFonts w:ascii="Traditional Arabic" w:hAnsi="Traditional Arabic" w:cs="Traditional Arabic"/>
          <w:sz w:val="28"/>
          <w:szCs w:val="28"/>
        </w:rPr>
        <w:sym w:font="HQPB4" w:char="F0CE"/>
      </w:r>
      <w:r w:rsidRPr="00182F03">
        <w:rPr>
          <w:rFonts w:ascii="Traditional Arabic" w:hAnsi="Traditional Arabic" w:cs="Traditional Arabic"/>
          <w:sz w:val="28"/>
          <w:szCs w:val="28"/>
        </w:rPr>
        <w:sym w:font="HQPB1" w:char="F02F"/>
      </w:r>
      <w:r w:rsidRPr="00182F03">
        <w:rPr>
          <w:rFonts w:ascii="Traditional Arabic" w:hAnsi="Traditional Arabic" w:cs="Traditional Arabic"/>
          <w:sz w:val="28"/>
          <w:szCs w:val="28"/>
          <w:rtl/>
        </w:rPr>
        <w:t xml:space="preserve"> </w:t>
      </w:r>
      <w:r w:rsidRPr="00182F03">
        <w:rPr>
          <w:rFonts w:ascii="Traditional Arabic" w:hAnsi="Traditional Arabic" w:cs="Traditional Arabic"/>
          <w:sz w:val="28"/>
          <w:szCs w:val="28"/>
        </w:rPr>
        <w:sym w:font="HQPB4" w:char="F028"/>
      </w:r>
      <w:r w:rsidRPr="00182F03">
        <w:rPr>
          <w:rFonts w:ascii="Traditional Arabic" w:hAnsi="Traditional Arabic" w:cs="Traditional Arabic"/>
          <w:sz w:val="28"/>
          <w:szCs w:val="28"/>
          <w:rtl/>
        </w:rPr>
        <w:t xml:space="preserve"> </w:t>
      </w:r>
      <w:r w:rsidRPr="00182F03">
        <w:rPr>
          <w:rFonts w:ascii="Traditional Arabic" w:hAnsi="Traditional Arabic" w:cs="Traditional Arabic"/>
          <w:sz w:val="28"/>
          <w:szCs w:val="28"/>
        </w:rPr>
        <w:sym w:font="HQPB4" w:char="F09E"/>
      </w:r>
      <w:r w:rsidRPr="00182F03">
        <w:rPr>
          <w:rFonts w:ascii="Traditional Arabic" w:hAnsi="Traditional Arabic" w:cs="Traditional Arabic"/>
          <w:sz w:val="28"/>
          <w:szCs w:val="28"/>
        </w:rPr>
        <w:sym w:font="HQPB2" w:char="F063"/>
      </w:r>
      <w:r w:rsidRPr="00182F03">
        <w:rPr>
          <w:rFonts w:ascii="Traditional Arabic" w:hAnsi="Traditional Arabic" w:cs="Traditional Arabic"/>
          <w:sz w:val="28"/>
          <w:szCs w:val="28"/>
        </w:rPr>
        <w:sym w:font="HQPB4" w:char="F0CE"/>
      </w:r>
      <w:r w:rsidRPr="00182F03">
        <w:rPr>
          <w:rFonts w:ascii="Traditional Arabic" w:hAnsi="Traditional Arabic" w:cs="Traditional Arabic"/>
          <w:sz w:val="28"/>
          <w:szCs w:val="28"/>
        </w:rPr>
        <w:sym w:font="HQPB1" w:char="F029"/>
      </w:r>
      <w:r w:rsidRPr="00182F03">
        <w:rPr>
          <w:rFonts w:ascii="Traditional Arabic" w:hAnsi="Traditional Arabic" w:cs="Traditional Arabic"/>
          <w:sz w:val="28"/>
          <w:szCs w:val="28"/>
          <w:rtl/>
        </w:rPr>
        <w:t xml:space="preserve"> </w:t>
      </w:r>
      <w:r w:rsidRPr="00182F03">
        <w:rPr>
          <w:rFonts w:ascii="Traditional Arabic" w:hAnsi="Traditional Arabic" w:cs="Traditional Arabic"/>
          <w:sz w:val="28"/>
          <w:szCs w:val="28"/>
        </w:rPr>
        <w:sym w:font="HQPB5" w:char="F078"/>
      </w:r>
      <w:r w:rsidRPr="00182F03">
        <w:rPr>
          <w:rFonts w:ascii="Traditional Arabic" w:hAnsi="Traditional Arabic" w:cs="Traditional Arabic"/>
          <w:sz w:val="28"/>
          <w:szCs w:val="28"/>
        </w:rPr>
        <w:sym w:font="HQPB2" w:char="F038"/>
      </w:r>
      <w:r w:rsidRPr="00182F03">
        <w:rPr>
          <w:rFonts w:ascii="Traditional Arabic" w:hAnsi="Traditional Arabic" w:cs="Traditional Arabic"/>
          <w:sz w:val="28"/>
          <w:szCs w:val="28"/>
        </w:rPr>
        <w:sym w:font="HQPB4" w:char="F0F7"/>
      </w:r>
      <w:r w:rsidRPr="00182F03">
        <w:rPr>
          <w:rFonts w:ascii="Traditional Arabic" w:hAnsi="Traditional Arabic" w:cs="Traditional Arabic"/>
          <w:sz w:val="28"/>
          <w:szCs w:val="28"/>
        </w:rPr>
        <w:sym w:font="HQPB1" w:char="F08E"/>
      </w:r>
      <w:r w:rsidRPr="00182F03">
        <w:rPr>
          <w:rFonts w:ascii="Traditional Arabic" w:hAnsi="Traditional Arabic" w:cs="Traditional Arabic"/>
          <w:sz w:val="28"/>
          <w:szCs w:val="28"/>
        </w:rPr>
        <w:sym w:font="HQPB4" w:char="F0C5"/>
      </w:r>
      <w:r w:rsidRPr="00182F03">
        <w:rPr>
          <w:rFonts w:ascii="Traditional Arabic" w:hAnsi="Traditional Arabic" w:cs="Traditional Arabic"/>
          <w:sz w:val="28"/>
          <w:szCs w:val="28"/>
        </w:rPr>
        <w:sym w:font="HQPB4" w:char="F065"/>
      </w:r>
      <w:r w:rsidRPr="00182F03">
        <w:rPr>
          <w:rFonts w:ascii="Traditional Arabic" w:hAnsi="Traditional Arabic" w:cs="Traditional Arabic"/>
          <w:sz w:val="28"/>
          <w:szCs w:val="28"/>
        </w:rPr>
        <w:sym w:font="HQPB1" w:char="F0B3"/>
      </w:r>
      <w:r w:rsidRPr="00182F03">
        <w:rPr>
          <w:rFonts w:ascii="Traditional Arabic" w:hAnsi="Traditional Arabic" w:cs="Traditional Arabic"/>
          <w:sz w:val="28"/>
          <w:szCs w:val="28"/>
        </w:rPr>
        <w:sym w:font="HQPB2" w:char="F039"/>
      </w:r>
      <w:r w:rsidRPr="00182F03">
        <w:rPr>
          <w:rFonts w:ascii="Traditional Arabic" w:hAnsi="Traditional Arabic" w:cs="Traditional Arabic"/>
          <w:sz w:val="28"/>
          <w:szCs w:val="28"/>
        </w:rPr>
        <w:sym w:font="HQPB5" w:char="F024"/>
      </w:r>
      <w:r w:rsidRPr="00182F03">
        <w:rPr>
          <w:rFonts w:ascii="Traditional Arabic" w:hAnsi="Traditional Arabic" w:cs="Traditional Arabic"/>
          <w:sz w:val="28"/>
          <w:szCs w:val="28"/>
        </w:rPr>
        <w:sym w:font="HQPB1" w:char="F023"/>
      </w:r>
      <w:r w:rsidRPr="00182F03">
        <w:rPr>
          <w:rFonts w:ascii="Traditional Arabic" w:hAnsi="Traditional Arabic" w:cs="Traditional Arabic"/>
          <w:sz w:val="28"/>
          <w:szCs w:val="28"/>
          <w:rtl/>
        </w:rPr>
        <w:t xml:space="preserve"> </w:t>
      </w:r>
      <w:r w:rsidRPr="00182F03">
        <w:rPr>
          <w:rFonts w:ascii="Traditional Arabic" w:hAnsi="Traditional Arabic" w:cs="Traditional Arabic"/>
          <w:sz w:val="28"/>
          <w:szCs w:val="28"/>
        </w:rPr>
        <w:sym w:font="HQPB4" w:char="F0ED"/>
      </w:r>
      <w:r w:rsidRPr="00182F03">
        <w:rPr>
          <w:rFonts w:ascii="Traditional Arabic" w:hAnsi="Traditional Arabic" w:cs="Traditional Arabic"/>
          <w:sz w:val="28"/>
          <w:szCs w:val="28"/>
        </w:rPr>
        <w:sym w:font="HQPB2" w:char="F04F"/>
      </w:r>
      <w:r w:rsidRPr="00182F03">
        <w:rPr>
          <w:rFonts w:ascii="Traditional Arabic" w:hAnsi="Traditional Arabic" w:cs="Traditional Arabic"/>
          <w:sz w:val="28"/>
          <w:szCs w:val="28"/>
        </w:rPr>
        <w:sym w:font="HQPB4" w:char="F0F9"/>
      </w:r>
      <w:r w:rsidRPr="00182F03">
        <w:rPr>
          <w:rFonts w:ascii="Traditional Arabic" w:hAnsi="Traditional Arabic" w:cs="Traditional Arabic"/>
          <w:sz w:val="28"/>
          <w:szCs w:val="28"/>
        </w:rPr>
        <w:sym w:font="HQPB2" w:char="F03D"/>
      </w:r>
      <w:r w:rsidRPr="00182F03">
        <w:rPr>
          <w:rFonts w:ascii="Traditional Arabic" w:hAnsi="Traditional Arabic" w:cs="Traditional Arabic"/>
          <w:sz w:val="28"/>
          <w:szCs w:val="28"/>
        </w:rPr>
        <w:sym w:font="HQPB4" w:char="F0DD"/>
      </w:r>
      <w:r w:rsidRPr="00182F03">
        <w:rPr>
          <w:rFonts w:ascii="Traditional Arabic" w:hAnsi="Traditional Arabic" w:cs="Traditional Arabic"/>
          <w:sz w:val="28"/>
          <w:szCs w:val="28"/>
        </w:rPr>
        <w:sym w:font="HQPB1" w:char="F0E0"/>
      </w:r>
      <w:r w:rsidRPr="00182F03">
        <w:rPr>
          <w:rFonts w:ascii="Traditional Arabic" w:hAnsi="Traditional Arabic" w:cs="Traditional Arabic"/>
          <w:sz w:val="28"/>
          <w:szCs w:val="28"/>
        </w:rPr>
        <w:sym w:font="HQPB5" w:char="F073"/>
      </w:r>
      <w:r w:rsidRPr="00182F03">
        <w:rPr>
          <w:rFonts w:ascii="Traditional Arabic" w:hAnsi="Traditional Arabic" w:cs="Traditional Arabic"/>
          <w:sz w:val="28"/>
          <w:szCs w:val="28"/>
        </w:rPr>
        <w:sym w:font="HQPB2" w:char="F039"/>
      </w:r>
      <w:r w:rsidRPr="00182F03">
        <w:rPr>
          <w:rFonts w:ascii="Traditional Arabic" w:hAnsi="Traditional Arabic" w:cs="Traditional Arabic"/>
          <w:sz w:val="28"/>
          <w:szCs w:val="28"/>
          <w:rtl/>
        </w:rPr>
        <w:t xml:space="preserve"> </w:t>
      </w:r>
      <w:r w:rsidRPr="00182F03">
        <w:rPr>
          <w:rFonts w:ascii="Traditional Arabic" w:hAnsi="Traditional Arabic" w:cs="Traditional Arabic"/>
          <w:sz w:val="28"/>
          <w:szCs w:val="28"/>
        </w:rPr>
        <w:sym w:font="HQPB4" w:char="F0D2"/>
      </w:r>
      <w:r w:rsidRPr="00182F03">
        <w:rPr>
          <w:rFonts w:ascii="Traditional Arabic" w:hAnsi="Traditional Arabic" w:cs="Traditional Arabic"/>
          <w:sz w:val="28"/>
          <w:szCs w:val="28"/>
        </w:rPr>
        <w:sym w:font="HQPB2" w:char="F04F"/>
      </w:r>
      <w:r w:rsidRPr="00182F03">
        <w:rPr>
          <w:rFonts w:ascii="Traditional Arabic" w:hAnsi="Traditional Arabic" w:cs="Traditional Arabic"/>
          <w:sz w:val="28"/>
          <w:szCs w:val="28"/>
        </w:rPr>
        <w:sym w:font="HQPB2" w:char="F08A"/>
      </w:r>
      <w:r w:rsidRPr="00182F03">
        <w:rPr>
          <w:rFonts w:ascii="Traditional Arabic" w:hAnsi="Traditional Arabic" w:cs="Traditional Arabic"/>
          <w:sz w:val="28"/>
          <w:szCs w:val="28"/>
        </w:rPr>
        <w:sym w:font="HQPB4" w:char="F0CF"/>
      </w:r>
      <w:r w:rsidRPr="00182F03">
        <w:rPr>
          <w:rFonts w:ascii="Traditional Arabic" w:hAnsi="Traditional Arabic" w:cs="Traditional Arabic"/>
          <w:sz w:val="28"/>
          <w:szCs w:val="28"/>
        </w:rPr>
        <w:sym w:font="HQPB1" w:char="F0E0"/>
      </w:r>
      <w:r w:rsidRPr="00182F03">
        <w:rPr>
          <w:rFonts w:ascii="Traditional Arabic" w:hAnsi="Traditional Arabic" w:cs="Traditional Arabic"/>
          <w:sz w:val="28"/>
          <w:szCs w:val="28"/>
        </w:rPr>
        <w:sym w:font="HQPB5" w:char="F074"/>
      </w:r>
      <w:r w:rsidRPr="00182F03">
        <w:rPr>
          <w:rFonts w:ascii="Traditional Arabic" w:hAnsi="Traditional Arabic" w:cs="Traditional Arabic"/>
          <w:sz w:val="28"/>
          <w:szCs w:val="28"/>
        </w:rPr>
        <w:sym w:font="HQPB1" w:char="F0E3"/>
      </w:r>
      <w:r w:rsidRPr="00182F03">
        <w:rPr>
          <w:rFonts w:ascii="Traditional Arabic" w:hAnsi="Traditional Arabic" w:cs="Traditional Arabic"/>
          <w:sz w:val="28"/>
          <w:szCs w:val="28"/>
          <w:rtl/>
        </w:rPr>
        <w:t xml:space="preserve"> </w:t>
      </w:r>
      <w:r w:rsidRPr="00182F03">
        <w:rPr>
          <w:rFonts w:ascii="Traditional Arabic" w:hAnsi="Traditional Arabic" w:cs="Traditional Arabic"/>
          <w:sz w:val="28"/>
          <w:szCs w:val="28"/>
        </w:rPr>
        <w:sym w:font="HQPB2" w:char="F0C7"/>
      </w:r>
      <w:r w:rsidRPr="00182F03">
        <w:rPr>
          <w:rFonts w:ascii="Traditional Arabic" w:hAnsi="Traditional Arabic" w:cs="Traditional Arabic"/>
          <w:sz w:val="28"/>
          <w:szCs w:val="28"/>
        </w:rPr>
        <w:sym w:font="HQPB2" w:char="F0CA"/>
      </w:r>
      <w:r w:rsidRPr="00182F03">
        <w:rPr>
          <w:rFonts w:ascii="Traditional Arabic" w:hAnsi="Traditional Arabic" w:cs="Traditional Arabic"/>
          <w:sz w:val="28"/>
          <w:szCs w:val="28"/>
        </w:rPr>
        <w:sym w:font="HQPB2" w:char="F0CC"/>
      </w:r>
      <w:r w:rsidRPr="00182F03">
        <w:rPr>
          <w:rFonts w:ascii="Traditional Arabic" w:hAnsi="Traditional Arabic" w:cs="Traditional Arabic"/>
          <w:sz w:val="28"/>
          <w:szCs w:val="28"/>
        </w:rPr>
        <w:sym w:font="HQPB2" w:char="F0C8"/>
      </w:r>
      <w:r w:rsidRPr="00182F03">
        <w:rPr>
          <w:rFonts w:ascii="Traditional Arabic" w:hAnsi="Traditional Arabic" w:cs="Traditional Arabic"/>
          <w:sz w:val="28"/>
          <w:szCs w:val="28"/>
          <w:rtl/>
        </w:rPr>
        <w:t xml:space="preserve">   </w:t>
      </w:r>
    </w:p>
    <w:p w:rsidR="00DC2FBD" w:rsidRDefault="00DC2FBD" w:rsidP="00DC2FBD">
      <w:pPr>
        <w:tabs>
          <w:tab w:val="left" w:pos="709"/>
        </w:tabs>
        <w:spacing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Artinya: </w:t>
      </w:r>
      <w:r w:rsidRPr="005D3A96">
        <w:rPr>
          <w:rFonts w:ascii="Times New Roman" w:hAnsi="Times New Roman" w:cs="Times New Roman"/>
          <w:i/>
          <w:iCs/>
          <w:sz w:val="24"/>
          <w:szCs w:val="24"/>
        </w:rPr>
        <w:t xml:space="preserve">“Dan (ingatlah) ketika Luqman berkata kepada anaknya, di waktu </w:t>
      </w:r>
      <w:proofErr w:type="gramStart"/>
      <w:r w:rsidRPr="005D3A96">
        <w:rPr>
          <w:rFonts w:ascii="Times New Roman" w:hAnsi="Times New Roman" w:cs="Times New Roman"/>
          <w:i/>
          <w:iCs/>
          <w:sz w:val="24"/>
          <w:szCs w:val="24"/>
        </w:rPr>
        <w:t>ia</w:t>
      </w:r>
      <w:proofErr w:type="gramEnd"/>
      <w:r w:rsidRPr="005D3A96">
        <w:rPr>
          <w:rFonts w:ascii="Times New Roman" w:hAnsi="Times New Roman" w:cs="Times New Roman"/>
          <w:i/>
          <w:iCs/>
          <w:sz w:val="24"/>
          <w:szCs w:val="24"/>
        </w:rPr>
        <w:t xml:space="preserve"> memberi pelajaran kepadanya: "Hai anakku, janganlah kamu mempersekutukan Allah, Sesungguhnya mempersekutukan (Allah) adalah benar-benar kezaliman yang besar"</w:t>
      </w:r>
      <w:r w:rsidRPr="005D3A96">
        <w:rPr>
          <w:rFonts w:ascii="Times New Roman" w:hAnsi="Times New Roman" w:cs="Times New Roman"/>
          <w:sz w:val="24"/>
          <w:szCs w:val="24"/>
        </w:rPr>
        <w:t>.</w:t>
      </w:r>
      <w:r>
        <w:rPr>
          <w:rStyle w:val="FootnoteReference"/>
          <w:rFonts w:ascii="Times New Roman" w:hAnsi="Times New Roman" w:cs="Times New Roman"/>
          <w:sz w:val="24"/>
          <w:szCs w:val="24"/>
        </w:rPr>
        <w:footnoteReference w:id="74"/>
      </w:r>
    </w:p>
    <w:p w:rsidR="00DC2FBD" w:rsidRDefault="00DC2FBD" w:rsidP="00DC2FBD">
      <w:pPr>
        <w:tabs>
          <w:tab w:val="left" w:pos="709"/>
        </w:tabs>
        <w:spacing w:line="240" w:lineRule="auto"/>
        <w:ind w:left="1560" w:hanging="851"/>
        <w:jc w:val="both"/>
        <w:rPr>
          <w:rFonts w:ascii="Times New Roman" w:hAnsi="Times New Roman" w:cs="Times New Roman"/>
          <w:sz w:val="24"/>
          <w:szCs w:val="24"/>
        </w:rPr>
      </w:pPr>
    </w:p>
    <w:p w:rsidR="00DC2FBD" w:rsidRDefault="00DC2FBD" w:rsidP="00DC2FBD">
      <w:pPr>
        <w:tabs>
          <w:tab w:val="left" w:pos="709"/>
        </w:tabs>
        <w:spacing w:line="240" w:lineRule="auto"/>
        <w:ind w:left="1560" w:hanging="851"/>
        <w:jc w:val="both"/>
        <w:rPr>
          <w:rFonts w:ascii="Times New Roman" w:hAnsi="Times New Roman" w:cs="Times New Roman"/>
          <w:sz w:val="24"/>
          <w:szCs w:val="24"/>
        </w:rPr>
      </w:pPr>
    </w:p>
    <w:p w:rsidR="00DC2FBD" w:rsidRDefault="00DC2FBD" w:rsidP="00DC2FBD">
      <w:pPr>
        <w:tabs>
          <w:tab w:val="left" w:pos="709"/>
        </w:tabs>
        <w:spacing w:line="240" w:lineRule="auto"/>
        <w:ind w:left="1560" w:hanging="851"/>
        <w:jc w:val="both"/>
        <w:rPr>
          <w:rFonts w:ascii="Times New Roman" w:hAnsi="Times New Roman" w:cs="Times New Roman"/>
          <w:sz w:val="24"/>
          <w:szCs w:val="24"/>
        </w:rPr>
      </w:pPr>
    </w:p>
    <w:p w:rsidR="00DC2FBD" w:rsidRPr="005D3A96" w:rsidRDefault="00DC2FBD" w:rsidP="00DC2FBD">
      <w:pPr>
        <w:tabs>
          <w:tab w:val="left" w:pos="709"/>
        </w:tabs>
        <w:spacing w:line="240" w:lineRule="auto"/>
        <w:ind w:left="1560" w:hanging="851"/>
        <w:jc w:val="both"/>
        <w:rPr>
          <w:rFonts w:ascii="Times New Roman" w:hAnsi="Times New Roman" w:cs="Times New Roman"/>
          <w:sz w:val="24"/>
          <w:szCs w:val="24"/>
        </w:rPr>
      </w:pPr>
    </w:p>
    <w:p w:rsidR="00DC2FBD" w:rsidRPr="00182F03" w:rsidRDefault="00DC2FBD" w:rsidP="005078FF">
      <w:pPr>
        <w:pStyle w:val="ListParagraph"/>
        <w:numPr>
          <w:ilvl w:val="0"/>
          <w:numId w:val="34"/>
        </w:numPr>
        <w:spacing w:line="360" w:lineRule="auto"/>
        <w:jc w:val="both"/>
        <w:rPr>
          <w:rFonts w:ascii="Times New Roman" w:hAnsi="Times New Roman" w:cs="Times New Roman"/>
          <w:sz w:val="24"/>
          <w:szCs w:val="24"/>
        </w:rPr>
      </w:pPr>
      <w:r w:rsidRPr="00182F03">
        <w:rPr>
          <w:rFonts w:ascii="Times New Roman" w:hAnsi="Times New Roman" w:cs="Times New Roman"/>
          <w:b/>
          <w:i/>
          <w:sz w:val="24"/>
          <w:szCs w:val="24"/>
        </w:rPr>
        <w:lastRenderedPageBreak/>
        <w:t xml:space="preserve">Bayan Tafsir (Hadis sebagai </w:t>
      </w:r>
      <w:proofErr w:type="gramStart"/>
      <w:r w:rsidRPr="00182F03">
        <w:rPr>
          <w:rFonts w:ascii="Times New Roman" w:hAnsi="Times New Roman" w:cs="Times New Roman"/>
          <w:b/>
          <w:i/>
          <w:sz w:val="24"/>
          <w:szCs w:val="24"/>
        </w:rPr>
        <w:t>penafsir  al</w:t>
      </w:r>
      <w:proofErr w:type="gramEnd"/>
      <w:r w:rsidRPr="00182F03">
        <w:rPr>
          <w:rFonts w:ascii="Times New Roman" w:hAnsi="Times New Roman" w:cs="Times New Roman"/>
          <w:b/>
          <w:i/>
          <w:sz w:val="24"/>
          <w:szCs w:val="24"/>
        </w:rPr>
        <w:t>-Quran)</w:t>
      </w:r>
      <w:r>
        <w:rPr>
          <w:rFonts w:ascii="Times New Roman" w:hAnsi="Times New Roman" w:cs="Times New Roman"/>
          <w:sz w:val="24"/>
          <w:szCs w:val="24"/>
        </w:rPr>
        <w:t xml:space="preserve">. </w:t>
      </w:r>
      <w:r w:rsidRPr="00182F03">
        <w:rPr>
          <w:rFonts w:ascii="Times New Roman" w:hAnsi="Times New Roman" w:cs="Times New Roman"/>
          <w:sz w:val="24"/>
          <w:szCs w:val="24"/>
        </w:rPr>
        <w:t>Dalam hal ada tiga bentuk, yaitu :</w:t>
      </w:r>
    </w:p>
    <w:p w:rsidR="00DC2FBD" w:rsidRPr="00182F03" w:rsidRDefault="00DC2FBD" w:rsidP="005078FF">
      <w:pPr>
        <w:pStyle w:val="ListParagraph"/>
        <w:numPr>
          <w:ilvl w:val="0"/>
          <w:numId w:val="35"/>
        </w:numPr>
        <w:spacing w:line="360" w:lineRule="auto"/>
        <w:jc w:val="both"/>
        <w:rPr>
          <w:rFonts w:ascii="Times New Roman" w:hAnsi="Times New Roman" w:cs="Times New Roman"/>
          <w:sz w:val="24"/>
          <w:szCs w:val="24"/>
        </w:rPr>
      </w:pPr>
      <w:r w:rsidRPr="00182F03">
        <w:rPr>
          <w:rFonts w:ascii="Times New Roman" w:hAnsi="Times New Roman" w:cs="Times New Roman"/>
          <w:i/>
          <w:iCs/>
          <w:sz w:val="24"/>
          <w:szCs w:val="24"/>
        </w:rPr>
        <w:t>Tafshil al-</w:t>
      </w:r>
      <w:proofErr w:type="gramStart"/>
      <w:r w:rsidRPr="00182F03">
        <w:rPr>
          <w:rFonts w:ascii="Times New Roman" w:hAnsi="Times New Roman" w:cs="Times New Roman"/>
          <w:i/>
          <w:iCs/>
          <w:sz w:val="24"/>
          <w:szCs w:val="24"/>
        </w:rPr>
        <w:t>Mujmal</w:t>
      </w:r>
      <w:r w:rsidRPr="00182F03">
        <w:rPr>
          <w:rFonts w:ascii="Times New Roman" w:hAnsi="Times New Roman" w:cs="Times New Roman"/>
          <w:sz w:val="24"/>
          <w:szCs w:val="24"/>
        </w:rPr>
        <w:t xml:space="preserve"> .</w:t>
      </w:r>
      <w:proofErr w:type="gramEnd"/>
      <w:r w:rsidRPr="00182F03">
        <w:rPr>
          <w:rFonts w:ascii="Times New Roman" w:hAnsi="Times New Roman" w:cs="Times New Roman"/>
          <w:sz w:val="24"/>
          <w:szCs w:val="24"/>
        </w:rPr>
        <w:t xml:space="preserve"> yakni penjelasan terperinci atas petunjuk Al-Quran yang bersifat global (</w:t>
      </w:r>
      <w:r w:rsidRPr="00182F03">
        <w:rPr>
          <w:rFonts w:ascii="Times New Roman" w:hAnsi="Times New Roman" w:cs="Times New Roman"/>
          <w:i/>
          <w:iCs/>
          <w:sz w:val="24"/>
          <w:szCs w:val="24"/>
        </w:rPr>
        <w:t>mujmal</w:t>
      </w:r>
      <w:r w:rsidRPr="00182F03">
        <w:rPr>
          <w:rFonts w:ascii="Times New Roman" w:hAnsi="Times New Roman" w:cs="Times New Roman"/>
          <w:sz w:val="24"/>
          <w:szCs w:val="24"/>
        </w:rPr>
        <w:t>), seperti hadis yang merinci teknis pelaksanaan sholat</w:t>
      </w:r>
      <w:r>
        <w:rPr>
          <w:rStyle w:val="FootnoteReference"/>
          <w:rFonts w:ascii="Times New Roman" w:hAnsi="Times New Roman" w:cs="Times New Roman"/>
          <w:sz w:val="24"/>
          <w:szCs w:val="24"/>
        </w:rPr>
        <w:footnoteReference w:id="75"/>
      </w:r>
      <w:r w:rsidRPr="00182F03">
        <w:rPr>
          <w:rFonts w:ascii="Times New Roman" w:hAnsi="Times New Roman" w:cs="Times New Roman"/>
          <w:sz w:val="24"/>
          <w:szCs w:val="24"/>
        </w:rPr>
        <w:t xml:space="preserve"> yang diperintahkan dalam Al-Quran,</w:t>
      </w:r>
    </w:p>
    <w:p w:rsidR="00DC2FBD" w:rsidRPr="00AD704F" w:rsidRDefault="00DC2FBD" w:rsidP="00DC2FBD">
      <w:pPr>
        <w:pStyle w:val="ListParagraph"/>
        <w:bidi/>
        <w:spacing w:line="240" w:lineRule="auto"/>
        <w:ind w:left="95"/>
        <w:jc w:val="both"/>
        <w:rPr>
          <w:rFonts w:ascii="Traditional Arabic" w:hAnsi="Traditional Arabic" w:cs="Traditional Arabic"/>
          <w:rtl/>
        </w:rPr>
      </w:pPr>
      <w:r w:rsidRPr="00AD704F">
        <w:rPr>
          <w:rFonts w:ascii="Traditional Arabic" w:hAnsi="Traditional Arabic" w:cs="Traditional Arabic"/>
          <w:sz w:val="28"/>
          <w:szCs w:val="28"/>
        </w:rPr>
        <w:sym w:font="HQPB5" w:char="F028"/>
      </w:r>
      <w:r w:rsidRPr="00AD704F">
        <w:rPr>
          <w:rFonts w:ascii="Traditional Arabic" w:hAnsi="Traditional Arabic" w:cs="Traditional Arabic"/>
          <w:sz w:val="28"/>
          <w:szCs w:val="28"/>
        </w:rPr>
        <w:sym w:font="HQPB1" w:char="F023"/>
      </w:r>
      <w:r w:rsidRPr="00AD704F">
        <w:rPr>
          <w:rFonts w:ascii="Traditional Arabic" w:hAnsi="Traditional Arabic" w:cs="Traditional Arabic"/>
          <w:sz w:val="28"/>
          <w:szCs w:val="28"/>
        </w:rPr>
        <w:sym w:font="HQPB2" w:char="F071"/>
      </w:r>
      <w:r w:rsidRPr="00AD704F">
        <w:rPr>
          <w:rFonts w:ascii="Traditional Arabic" w:hAnsi="Traditional Arabic" w:cs="Traditional Arabic"/>
          <w:sz w:val="28"/>
          <w:szCs w:val="28"/>
        </w:rPr>
        <w:sym w:font="HQPB4" w:char="F0DF"/>
      </w:r>
      <w:r w:rsidRPr="00AD704F">
        <w:rPr>
          <w:rFonts w:ascii="Traditional Arabic" w:hAnsi="Traditional Arabic" w:cs="Traditional Arabic"/>
          <w:sz w:val="28"/>
          <w:szCs w:val="28"/>
        </w:rPr>
        <w:sym w:font="HQPB2" w:char="F04A"/>
      </w:r>
      <w:r w:rsidRPr="00AD704F">
        <w:rPr>
          <w:rFonts w:ascii="Traditional Arabic" w:hAnsi="Traditional Arabic" w:cs="Traditional Arabic"/>
          <w:sz w:val="28"/>
          <w:szCs w:val="28"/>
        </w:rPr>
        <w:sym w:font="HQPB2" w:char="F08A"/>
      </w:r>
      <w:r w:rsidRPr="00AD704F">
        <w:rPr>
          <w:rFonts w:ascii="Traditional Arabic" w:hAnsi="Traditional Arabic" w:cs="Traditional Arabic"/>
          <w:sz w:val="28"/>
          <w:szCs w:val="28"/>
        </w:rPr>
        <w:sym w:font="HQPB4" w:char="F0CF"/>
      </w:r>
      <w:r w:rsidRPr="00AD704F">
        <w:rPr>
          <w:rFonts w:ascii="Traditional Arabic" w:hAnsi="Traditional Arabic" w:cs="Traditional Arabic"/>
          <w:sz w:val="28"/>
          <w:szCs w:val="28"/>
        </w:rPr>
        <w:sym w:font="HQPB2" w:char="F025"/>
      </w:r>
      <w:r w:rsidRPr="00AD704F">
        <w:rPr>
          <w:rFonts w:ascii="Traditional Arabic" w:hAnsi="Traditional Arabic" w:cs="Traditional Arabic"/>
          <w:sz w:val="28"/>
          <w:szCs w:val="28"/>
        </w:rPr>
        <w:sym w:font="HQPB5" w:char="F072"/>
      </w:r>
      <w:r w:rsidRPr="00AD704F">
        <w:rPr>
          <w:rFonts w:ascii="Traditional Arabic" w:hAnsi="Traditional Arabic" w:cs="Traditional Arabic"/>
          <w:sz w:val="28"/>
          <w:szCs w:val="28"/>
        </w:rPr>
        <w:sym w:font="HQPB1" w:char="F026"/>
      </w:r>
      <w:r w:rsidRPr="00AD704F">
        <w:rPr>
          <w:rFonts w:ascii="Traditional Arabic" w:hAnsi="Traditional Arabic" w:cs="Traditional Arabic"/>
          <w:sz w:val="28"/>
          <w:szCs w:val="28"/>
        </w:rPr>
        <w:sym w:font="HQPB5" w:char="F075"/>
      </w:r>
      <w:r w:rsidRPr="00AD704F">
        <w:rPr>
          <w:rFonts w:ascii="Traditional Arabic" w:hAnsi="Traditional Arabic" w:cs="Traditional Arabic"/>
          <w:sz w:val="28"/>
          <w:szCs w:val="28"/>
        </w:rPr>
        <w:sym w:font="HQPB2" w:char="F072"/>
      </w:r>
      <w:r w:rsidRPr="00AD704F">
        <w:rPr>
          <w:rFonts w:ascii="Traditional Arabic" w:hAnsi="Traditional Arabic" w:cs="Traditional Arabic"/>
          <w:rtl/>
        </w:rPr>
        <w:t xml:space="preserve"> </w:t>
      </w:r>
      <w:r w:rsidRPr="00AD704F">
        <w:rPr>
          <w:rFonts w:ascii="Traditional Arabic" w:hAnsi="Traditional Arabic" w:cs="Traditional Arabic"/>
          <w:sz w:val="28"/>
          <w:szCs w:val="28"/>
        </w:rPr>
        <w:sym w:font="HQPB5" w:char="F06E"/>
      </w:r>
      <w:r w:rsidRPr="00AD704F">
        <w:rPr>
          <w:rFonts w:ascii="Traditional Arabic" w:hAnsi="Traditional Arabic" w:cs="Traditional Arabic"/>
          <w:sz w:val="28"/>
          <w:szCs w:val="28"/>
        </w:rPr>
        <w:sym w:font="HQPB2" w:char="F06F"/>
      </w:r>
      <w:r w:rsidRPr="00AD704F">
        <w:rPr>
          <w:rFonts w:ascii="Traditional Arabic" w:hAnsi="Traditional Arabic" w:cs="Traditional Arabic"/>
          <w:sz w:val="28"/>
          <w:szCs w:val="28"/>
        </w:rPr>
        <w:sym w:font="HQPB5" w:char="F034"/>
      </w:r>
      <w:r w:rsidRPr="00AD704F">
        <w:rPr>
          <w:rFonts w:ascii="Traditional Arabic" w:hAnsi="Traditional Arabic" w:cs="Traditional Arabic"/>
          <w:sz w:val="28"/>
          <w:szCs w:val="28"/>
        </w:rPr>
        <w:sym w:font="HQPB2" w:char="F071"/>
      </w:r>
      <w:r w:rsidRPr="00AD704F">
        <w:rPr>
          <w:rFonts w:ascii="Traditional Arabic" w:hAnsi="Traditional Arabic" w:cs="Traditional Arabic"/>
          <w:sz w:val="28"/>
          <w:szCs w:val="28"/>
        </w:rPr>
        <w:sym w:font="HQPB5" w:char="F06E"/>
      </w:r>
      <w:r w:rsidRPr="00AD704F">
        <w:rPr>
          <w:rFonts w:ascii="Traditional Arabic" w:hAnsi="Traditional Arabic" w:cs="Traditional Arabic"/>
          <w:sz w:val="28"/>
          <w:szCs w:val="28"/>
        </w:rPr>
        <w:sym w:font="HQPB2" w:char="F03D"/>
      </w:r>
      <w:r w:rsidRPr="00AD704F">
        <w:rPr>
          <w:rFonts w:ascii="Traditional Arabic" w:hAnsi="Traditional Arabic" w:cs="Traditional Arabic"/>
          <w:sz w:val="28"/>
          <w:szCs w:val="28"/>
        </w:rPr>
        <w:sym w:font="HQPB4" w:char="F0A2"/>
      </w:r>
      <w:r w:rsidRPr="00AD704F">
        <w:rPr>
          <w:rFonts w:ascii="Traditional Arabic" w:hAnsi="Traditional Arabic" w:cs="Traditional Arabic"/>
          <w:sz w:val="28"/>
          <w:szCs w:val="28"/>
        </w:rPr>
        <w:sym w:font="HQPB1" w:char="F0C1"/>
      </w:r>
      <w:r w:rsidRPr="00AD704F">
        <w:rPr>
          <w:rFonts w:ascii="Traditional Arabic" w:hAnsi="Traditional Arabic" w:cs="Traditional Arabic"/>
          <w:sz w:val="28"/>
          <w:szCs w:val="28"/>
        </w:rPr>
        <w:sym w:font="HQPB2" w:char="F039"/>
      </w:r>
      <w:r w:rsidRPr="00AD704F">
        <w:rPr>
          <w:rFonts w:ascii="Traditional Arabic" w:hAnsi="Traditional Arabic" w:cs="Traditional Arabic"/>
          <w:sz w:val="28"/>
          <w:szCs w:val="28"/>
        </w:rPr>
        <w:sym w:font="HQPB5" w:char="F024"/>
      </w:r>
      <w:r w:rsidRPr="00AD704F">
        <w:rPr>
          <w:rFonts w:ascii="Traditional Arabic" w:hAnsi="Traditional Arabic" w:cs="Traditional Arabic"/>
          <w:sz w:val="28"/>
          <w:szCs w:val="28"/>
        </w:rPr>
        <w:sym w:font="HQPB1" w:char="F023"/>
      </w:r>
      <w:r w:rsidRPr="00AD704F">
        <w:rPr>
          <w:rFonts w:ascii="Traditional Arabic" w:hAnsi="Traditional Arabic" w:cs="Traditional Arabic"/>
          <w:rtl/>
        </w:rPr>
        <w:t xml:space="preserve"> </w:t>
      </w:r>
      <w:r w:rsidRPr="00AD704F">
        <w:rPr>
          <w:rFonts w:ascii="Traditional Arabic" w:hAnsi="Traditional Arabic" w:cs="Traditional Arabic"/>
          <w:sz w:val="28"/>
          <w:szCs w:val="28"/>
        </w:rPr>
        <w:sym w:font="HQPB5" w:char="F028"/>
      </w:r>
      <w:r w:rsidRPr="00AD704F">
        <w:rPr>
          <w:rFonts w:ascii="Traditional Arabic" w:hAnsi="Traditional Arabic" w:cs="Traditional Arabic"/>
          <w:sz w:val="28"/>
          <w:szCs w:val="28"/>
        </w:rPr>
        <w:sym w:font="HQPB1" w:char="F023"/>
      </w:r>
      <w:r w:rsidRPr="00AD704F">
        <w:rPr>
          <w:rFonts w:ascii="Traditional Arabic" w:hAnsi="Traditional Arabic" w:cs="Traditional Arabic"/>
          <w:sz w:val="28"/>
          <w:szCs w:val="28"/>
        </w:rPr>
        <w:sym w:font="HQPB2" w:char="F071"/>
      </w:r>
      <w:r w:rsidRPr="00AD704F">
        <w:rPr>
          <w:rFonts w:ascii="Traditional Arabic" w:hAnsi="Traditional Arabic" w:cs="Traditional Arabic"/>
          <w:sz w:val="28"/>
          <w:szCs w:val="28"/>
        </w:rPr>
        <w:sym w:font="HQPB4" w:char="F0E8"/>
      </w:r>
      <w:r w:rsidRPr="00AD704F">
        <w:rPr>
          <w:rFonts w:ascii="Traditional Arabic" w:hAnsi="Traditional Arabic" w:cs="Traditional Arabic"/>
          <w:sz w:val="28"/>
          <w:szCs w:val="28"/>
        </w:rPr>
        <w:sym w:font="HQPB1" w:char="F03F"/>
      </w:r>
      <w:r w:rsidRPr="00AD704F">
        <w:rPr>
          <w:rFonts w:ascii="Traditional Arabic" w:hAnsi="Traditional Arabic" w:cs="Traditional Arabic"/>
          <w:sz w:val="28"/>
          <w:szCs w:val="28"/>
        </w:rPr>
        <w:sym w:font="HQPB1" w:char="F023"/>
      </w:r>
      <w:r w:rsidRPr="00AD704F">
        <w:rPr>
          <w:rFonts w:ascii="Traditional Arabic" w:hAnsi="Traditional Arabic" w:cs="Traditional Arabic"/>
          <w:sz w:val="28"/>
          <w:szCs w:val="28"/>
        </w:rPr>
        <w:sym w:font="HQPB5" w:char="F075"/>
      </w:r>
      <w:r w:rsidRPr="00AD704F">
        <w:rPr>
          <w:rFonts w:ascii="Traditional Arabic" w:hAnsi="Traditional Arabic" w:cs="Traditional Arabic"/>
          <w:sz w:val="28"/>
          <w:szCs w:val="28"/>
        </w:rPr>
        <w:sym w:font="HQPB2" w:char="F0E4"/>
      </w:r>
      <w:r w:rsidRPr="00AD704F">
        <w:rPr>
          <w:rFonts w:ascii="Traditional Arabic" w:hAnsi="Traditional Arabic" w:cs="Traditional Arabic"/>
          <w:sz w:val="28"/>
          <w:szCs w:val="28"/>
        </w:rPr>
        <w:sym w:font="HQPB5" w:char="F075"/>
      </w:r>
      <w:r w:rsidRPr="00AD704F">
        <w:rPr>
          <w:rFonts w:ascii="Traditional Arabic" w:hAnsi="Traditional Arabic" w:cs="Traditional Arabic"/>
          <w:sz w:val="28"/>
          <w:szCs w:val="28"/>
        </w:rPr>
        <w:sym w:font="HQPB2" w:char="F072"/>
      </w:r>
      <w:r w:rsidRPr="00AD704F">
        <w:rPr>
          <w:rFonts w:ascii="Traditional Arabic" w:hAnsi="Traditional Arabic" w:cs="Traditional Arabic"/>
          <w:rtl/>
        </w:rPr>
        <w:t xml:space="preserve"> </w:t>
      </w:r>
      <w:r w:rsidRPr="00AD704F">
        <w:rPr>
          <w:rFonts w:ascii="Traditional Arabic" w:hAnsi="Traditional Arabic" w:cs="Traditional Arabic"/>
          <w:sz w:val="28"/>
          <w:szCs w:val="28"/>
        </w:rPr>
        <w:sym w:font="HQPB5" w:char="F06E"/>
      </w:r>
      <w:r w:rsidRPr="00AD704F">
        <w:rPr>
          <w:rFonts w:ascii="Traditional Arabic" w:hAnsi="Traditional Arabic" w:cs="Traditional Arabic"/>
          <w:sz w:val="28"/>
          <w:szCs w:val="28"/>
        </w:rPr>
        <w:sym w:font="HQPB2" w:char="F06F"/>
      </w:r>
      <w:r w:rsidRPr="00AD704F">
        <w:rPr>
          <w:rFonts w:ascii="Traditional Arabic" w:hAnsi="Traditional Arabic" w:cs="Traditional Arabic"/>
          <w:sz w:val="28"/>
          <w:szCs w:val="28"/>
        </w:rPr>
        <w:sym w:font="HQPB5" w:char="F034"/>
      </w:r>
      <w:r w:rsidRPr="00AD704F">
        <w:rPr>
          <w:rFonts w:ascii="Traditional Arabic" w:hAnsi="Traditional Arabic" w:cs="Traditional Arabic"/>
          <w:sz w:val="28"/>
          <w:szCs w:val="28"/>
        </w:rPr>
        <w:sym w:font="HQPB2" w:char="F071"/>
      </w:r>
      <w:r w:rsidRPr="00AD704F">
        <w:rPr>
          <w:rFonts w:ascii="Traditional Arabic" w:hAnsi="Traditional Arabic" w:cs="Traditional Arabic"/>
          <w:sz w:val="28"/>
          <w:szCs w:val="28"/>
        </w:rPr>
        <w:sym w:font="HQPB5" w:char="F078"/>
      </w:r>
      <w:r w:rsidRPr="00AD704F">
        <w:rPr>
          <w:rFonts w:ascii="Traditional Arabic" w:hAnsi="Traditional Arabic" w:cs="Traditional Arabic"/>
          <w:sz w:val="28"/>
          <w:szCs w:val="28"/>
        </w:rPr>
        <w:sym w:font="HQPB2" w:char="F02E"/>
      </w:r>
      <w:r w:rsidRPr="00AD704F">
        <w:rPr>
          <w:rFonts w:ascii="Traditional Arabic" w:hAnsi="Traditional Arabic" w:cs="Traditional Arabic"/>
          <w:sz w:val="28"/>
          <w:szCs w:val="28"/>
        </w:rPr>
        <w:sym w:font="HQPB4" w:char="F0A8"/>
      </w:r>
      <w:r w:rsidRPr="00AD704F">
        <w:rPr>
          <w:rFonts w:ascii="Traditional Arabic" w:hAnsi="Traditional Arabic" w:cs="Traditional Arabic"/>
          <w:sz w:val="28"/>
          <w:szCs w:val="28"/>
        </w:rPr>
        <w:sym w:font="HQPB1" w:char="F093"/>
      </w:r>
      <w:r w:rsidRPr="00AD704F">
        <w:rPr>
          <w:rFonts w:ascii="Traditional Arabic" w:hAnsi="Traditional Arabic" w:cs="Traditional Arabic"/>
          <w:sz w:val="28"/>
          <w:szCs w:val="28"/>
        </w:rPr>
        <w:sym w:font="HQPB2" w:char="F039"/>
      </w:r>
      <w:r w:rsidRPr="00AD704F">
        <w:rPr>
          <w:rFonts w:ascii="Traditional Arabic" w:hAnsi="Traditional Arabic" w:cs="Traditional Arabic"/>
          <w:sz w:val="28"/>
          <w:szCs w:val="28"/>
        </w:rPr>
        <w:sym w:font="HQPB5" w:char="F024"/>
      </w:r>
      <w:r w:rsidRPr="00AD704F">
        <w:rPr>
          <w:rFonts w:ascii="Traditional Arabic" w:hAnsi="Traditional Arabic" w:cs="Traditional Arabic"/>
          <w:sz w:val="28"/>
          <w:szCs w:val="28"/>
        </w:rPr>
        <w:sym w:font="HQPB1" w:char="F023"/>
      </w:r>
      <w:r w:rsidRPr="00AD704F">
        <w:rPr>
          <w:rFonts w:ascii="Traditional Arabic" w:hAnsi="Traditional Arabic" w:cs="Traditional Arabic"/>
          <w:rtl/>
        </w:rPr>
        <w:t xml:space="preserve"> </w:t>
      </w:r>
      <w:r w:rsidRPr="00AD704F">
        <w:rPr>
          <w:rFonts w:ascii="Traditional Arabic" w:hAnsi="Traditional Arabic" w:cs="Traditional Arabic"/>
          <w:sz w:val="28"/>
          <w:szCs w:val="28"/>
        </w:rPr>
        <w:sym w:font="HQPB5" w:char="F028"/>
      </w:r>
      <w:r w:rsidRPr="00AD704F">
        <w:rPr>
          <w:rFonts w:ascii="Traditional Arabic" w:hAnsi="Traditional Arabic" w:cs="Traditional Arabic"/>
          <w:sz w:val="28"/>
          <w:szCs w:val="28"/>
        </w:rPr>
        <w:sym w:font="HQPB1" w:char="F023"/>
      </w:r>
      <w:r w:rsidRPr="00AD704F">
        <w:rPr>
          <w:rFonts w:ascii="Traditional Arabic" w:hAnsi="Traditional Arabic" w:cs="Traditional Arabic"/>
          <w:sz w:val="28"/>
          <w:szCs w:val="28"/>
        </w:rPr>
        <w:sym w:font="HQPB2" w:char="F071"/>
      </w:r>
      <w:r w:rsidRPr="00AD704F">
        <w:rPr>
          <w:rFonts w:ascii="Traditional Arabic" w:hAnsi="Traditional Arabic" w:cs="Traditional Arabic"/>
          <w:sz w:val="28"/>
          <w:szCs w:val="28"/>
        </w:rPr>
        <w:sym w:font="HQPB4" w:char="F0E3"/>
      </w:r>
      <w:r w:rsidRPr="00AD704F">
        <w:rPr>
          <w:rFonts w:ascii="Traditional Arabic" w:hAnsi="Traditional Arabic" w:cs="Traditional Arabic"/>
          <w:sz w:val="28"/>
          <w:szCs w:val="28"/>
        </w:rPr>
        <w:sym w:font="HQPB1" w:char="F0E8"/>
      </w:r>
      <w:r w:rsidRPr="00AD704F">
        <w:rPr>
          <w:rFonts w:ascii="Traditional Arabic" w:hAnsi="Traditional Arabic" w:cs="Traditional Arabic"/>
          <w:sz w:val="28"/>
          <w:szCs w:val="28"/>
        </w:rPr>
        <w:sym w:font="HQPB5" w:char="F078"/>
      </w:r>
      <w:r w:rsidRPr="00AD704F">
        <w:rPr>
          <w:rFonts w:ascii="Traditional Arabic" w:hAnsi="Traditional Arabic" w:cs="Traditional Arabic"/>
          <w:sz w:val="28"/>
          <w:szCs w:val="28"/>
        </w:rPr>
        <w:sym w:font="HQPB2" w:char="F02E"/>
      </w:r>
      <w:r w:rsidRPr="00AD704F">
        <w:rPr>
          <w:rFonts w:ascii="Traditional Arabic" w:hAnsi="Traditional Arabic" w:cs="Traditional Arabic"/>
          <w:sz w:val="28"/>
          <w:szCs w:val="28"/>
        </w:rPr>
        <w:sym w:font="HQPB4" w:char="F0F6"/>
      </w:r>
      <w:r w:rsidRPr="00AD704F">
        <w:rPr>
          <w:rFonts w:ascii="Traditional Arabic" w:hAnsi="Traditional Arabic" w:cs="Traditional Arabic"/>
          <w:sz w:val="28"/>
          <w:szCs w:val="28"/>
        </w:rPr>
        <w:sym w:font="HQPB1" w:char="F091"/>
      </w:r>
      <w:r w:rsidRPr="00AD704F">
        <w:rPr>
          <w:rFonts w:ascii="Traditional Arabic" w:hAnsi="Traditional Arabic" w:cs="Traditional Arabic"/>
          <w:sz w:val="28"/>
          <w:szCs w:val="28"/>
        </w:rPr>
        <w:sym w:font="HQPB5" w:char="F024"/>
      </w:r>
      <w:r w:rsidRPr="00AD704F">
        <w:rPr>
          <w:rFonts w:ascii="Traditional Arabic" w:hAnsi="Traditional Arabic" w:cs="Traditional Arabic"/>
          <w:sz w:val="28"/>
          <w:szCs w:val="28"/>
        </w:rPr>
        <w:sym w:font="HQPB1" w:char="F023"/>
      </w:r>
      <w:r w:rsidRPr="00AD704F">
        <w:rPr>
          <w:rFonts w:ascii="Traditional Arabic" w:hAnsi="Traditional Arabic" w:cs="Traditional Arabic"/>
          <w:sz w:val="28"/>
          <w:szCs w:val="28"/>
        </w:rPr>
        <w:sym w:font="HQPB5" w:char="F075"/>
      </w:r>
      <w:r w:rsidRPr="00AD704F">
        <w:rPr>
          <w:rFonts w:ascii="Traditional Arabic" w:hAnsi="Traditional Arabic" w:cs="Traditional Arabic"/>
          <w:sz w:val="28"/>
          <w:szCs w:val="28"/>
        </w:rPr>
        <w:sym w:font="HQPB2" w:char="F072"/>
      </w:r>
      <w:r w:rsidRPr="00AD704F">
        <w:rPr>
          <w:rFonts w:ascii="Traditional Arabic" w:hAnsi="Traditional Arabic" w:cs="Traditional Arabic"/>
          <w:rtl/>
        </w:rPr>
        <w:t xml:space="preserve"> </w:t>
      </w:r>
      <w:r w:rsidRPr="00AD704F">
        <w:rPr>
          <w:rFonts w:ascii="Traditional Arabic" w:hAnsi="Traditional Arabic" w:cs="Traditional Arabic"/>
          <w:sz w:val="28"/>
          <w:szCs w:val="28"/>
        </w:rPr>
        <w:sym w:font="HQPB5" w:char="F079"/>
      </w:r>
      <w:r w:rsidRPr="00AD704F">
        <w:rPr>
          <w:rFonts w:ascii="Traditional Arabic" w:hAnsi="Traditional Arabic" w:cs="Traditional Arabic"/>
          <w:sz w:val="28"/>
          <w:szCs w:val="28"/>
        </w:rPr>
        <w:sym w:font="HQPB1" w:char="F0EC"/>
      </w:r>
      <w:r w:rsidRPr="00AD704F">
        <w:rPr>
          <w:rFonts w:ascii="Traditional Arabic" w:hAnsi="Traditional Arabic" w:cs="Traditional Arabic"/>
          <w:sz w:val="28"/>
          <w:szCs w:val="28"/>
        </w:rPr>
        <w:sym w:font="HQPB5" w:char="F074"/>
      </w:r>
      <w:r w:rsidRPr="00AD704F">
        <w:rPr>
          <w:rFonts w:ascii="Traditional Arabic" w:hAnsi="Traditional Arabic" w:cs="Traditional Arabic"/>
          <w:sz w:val="28"/>
          <w:szCs w:val="28"/>
        </w:rPr>
        <w:sym w:font="HQPB2" w:char="F042"/>
      </w:r>
      <w:r w:rsidRPr="00AD704F">
        <w:rPr>
          <w:rFonts w:ascii="Traditional Arabic" w:hAnsi="Traditional Arabic" w:cs="Traditional Arabic"/>
          <w:rtl/>
        </w:rPr>
        <w:t xml:space="preserve"> </w:t>
      </w:r>
      <w:r w:rsidRPr="00AD704F">
        <w:rPr>
          <w:rFonts w:ascii="Traditional Arabic" w:hAnsi="Traditional Arabic" w:cs="Traditional Arabic"/>
          <w:sz w:val="28"/>
          <w:szCs w:val="28"/>
        </w:rPr>
        <w:sym w:font="HQPB5" w:char="F074"/>
      </w:r>
      <w:r w:rsidRPr="00AD704F">
        <w:rPr>
          <w:rFonts w:ascii="Traditional Arabic" w:hAnsi="Traditional Arabic" w:cs="Traditional Arabic"/>
          <w:sz w:val="28"/>
          <w:szCs w:val="28"/>
        </w:rPr>
        <w:sym w:font="HQPB2" w:char="F0FB"/>
      </w:r>
      <w:r w:rsidRPr="00AD704F">
        <w:rPr>
          <w:rFonts w:ascii="Traditional Arabic" w:hAnsi="Traditional Arabic" w:cs="Traditional Arabic"/>
          <w:sz w:val="28"/>
          <w:szCs w:val="28"/>
        </w:rPr>
        <w:sym w:font="HQPB2" w:char="F0FC"/>
      </w:r>
      <w:r w:rsidRPr="00AD704F">
        <w:rPr>
          <w:rFonts w:ascii="Traditional Arabic" w:hAnsi="Traditional Arabic" w:cs="Traditional Arabic"/>
          <w:sz w:val="28"/>
          <w:szCs w:val="28"/>
        </w:rPr>
        <w:sym w:font="HQPB4" w:char="F0CF"/>
      </w:r>
      <w:r w:rsidRPr="00AD704F">
        <w:rPr>
          <w:rFonts w:ascii="Traditional Arabic" w:hAnsi="Traditional Arabic" w:cs="Traditional Arabic"/>
          <w:sz w:val="28"/>
          <w:szCs w:val="28"/>
        </w:rPr>
        <w:sym w:font="HQPB1" w:char="F0E8"/>
      </w:r>
      <w:r w:rsidRPr="00AD704F">
        <w:rPr>
          <w:rFonts w:ascii="Traditional Arabic" w:hAnsi="Traditional Arabic" w:cs="Traditional Arabic"/>
          <w:sz w:val="28"/>
          <w:szCs w:val="28"/>
        </w:rPr>
        <w:sym w:font="HQPB4" w:char="F0CF"/>
      </w:r>
      <w:r w:rsidRPr="00AD704F">
        <w:rPr>
          <w:rFonts w:ascii="Traditional Arabic" w:hAnsi="Traditional Arabic" w:cs="Traditional Arabic"/>
          <w:sz w:val="28"/>
          <w:szCs w:val="28"/>
        </w:rPr>
        <w:sym w:font="HQPB2" w:char="F02E"/>
      </w:r>
      <w:r w:rsidRPr="00AD704F">
        <w:rPr>
          <w:rFonts w:ascii="Traditional Arabic" w:hAnsi="Traditional Arabic" w:cs="Traditional Arabic"/>
          <w:sz w:val="28"/>
          <w:szCs w:val="28"/>
        </w:rPr>
        <w:sym w:font="HQPB2" w:char="F0BA"/>
      </w:r>
      <w:r w:rsidRPr="00AD704F">
        <w:rPr>
          <w:rFonts w:ascii="Traditional Arabic" w:hAnsi="Traditional Arabic" w:cs="Traditional Arabic"/>
          <w:sz w:val="28"/>
          <w:szCs w:val="28"/>
        </w:rPr>
        <w:sym w:font="HQPB4" w:char="F0A7"/>
      </w:r>
      <w:r w:rsidRPr="00AD704F">
        <w:rPr>
          <w:rFonts w:ascii="Traditional Arabic" w:hAnsi="Traditional Arabic" w:cs="Traditional Arabic"/>
          <w:sz w:val="28"/>
          <w:szCs w:val="28"/>
        </w:rPr>
        <w:sym w:font="HQPB1" w:char="F08D"/>
      </w:r>
      <w:r w:rsidRPr="00AD704F">
        <w:rPr>
          <w:rFonts w:ascii="Traditional Arabic" w:hAnsi="Traditional Arabic" w:cs="Traditional Arabic"/>
          <w:sz w:val="28"/>
          <w:szCs w:val="28"/>
        </w:rPr>
        <w:sym w:font="HQPB2" w:char="F039"/>
      </w:r>
      <w:r w:rsidRPr="00AD704F">
        <w:rPr>
          <w:rFonts w:ascii="Traditional Arabic" w:hAnsi="Traditional Arabic" w:cs="Traditional Arabic"/>
          <w:sz w:val="28"/>
          <w:szCs w:val="28"/>
        </w:rPr>
        <w:sym w:font="HQPB5" w:char="F024"/>
      </w:r>
      <w:r w:rsidRPr="00AD704F">
        <w:rPr>
          <w:rFonts w:ascii="Traditional Arabic" w:hAnsi="Traditional Arabic" w:cs="Traditional Arabic"/>
          <w:sz w:val="28"/>
          <w:szCs w:val="28"/>
        </w:rPr>
        <w:sym w:font="HQPB1" w:char="F023"/>
      </w:r>
      <w:r w:rsidRPr="00AD704F">
        <w:rPr>
          <w:rFonts w:ascii="Traditional Arabic" w:hAnsi="Traditional Arabic" w:cs="Traditional Arabic"/>
          <w:rtl/>
        </w:rPr>
        <w:t xml:space="preserve"> </w:t>
      </w:r>
      <w:r w:rsidRPr="00AD704F">
        <w:rPr>
          <w:rFonts w:ascii="Traditional Arabic" w:hAnsi="Traditional Arabic" w:cs="Traditional Arabic"/>
          <w:sz w:val="28"/>
          <w:szCs w:val="28"/>
        </w:rPr>
        <w:sym w:font="HQPB2" w:char="F0C7"/>
      </w:r>
      <w:r w:rsidRPr="00AD704F">
        <w:rPr>
          <w:rFonts w:ascii="Traditional Arabic" w:hAnsi="Traditional Arabic" w:cs="Traditional Arabic"/>
          <w:sz w:val="28"/>
          <w:szCs w:val="28"/>
        </w:rPr>
        <w:sym w:font="HQPB2" w:char="F0CD"/>
      </w:r>
      <w:r w:rsidRPr="00AD704F">
        <w:rPr>
          <w:rFonts w:ascii="Traditional Arabic" w:hAnsi="Traditional Arabic" w:cs="Traditional Arabic"/>
          <w:sz w:val="28"/>
          <w:szCs w:val="28"/>
        </w:rPr>
        <w:sym w:font="HQPB2" w:char="F0CC"/>
      </w:r>
      <w:r w:rsidRPr="00AD704F">
        <w:rPr>
          <w:rFonts w:ascii="Traditional Arabic" w:hAnsi="Traditional Arabic" w:cs="Traditional Arabic"/>
          <w:sz w:val="28"/>
          <w:szCs w:val="28"/>
        </w:rPr>
        <w:sym w:font="HQPB2" w:char="F0C8"/>
      </w:r>
      <w:r w:rsidRPr="00AD704F">
        <w:rPr>
          <w:rFonts w:ascii="Traditional Arabic" w:hAnsi="Traditional Arabic" w:cs="Traditional Arabic"/>
          <w:rtl/>
        </w:rPr>
        <w:t xml:space="preserve">   </w:t>
      </w:r>
    </w:p>
    <w:p w:rsidR="00DC2FBD" w:rsidRPr="001F402B" w:rsidRDefault="00DC2FBD" w:rsidP="00DC2FBD">
      <w:pPr>
        <w:spacing w:line="240" w:lineRule="auto"/>
        <w:ind w:left="1560" w:hanging="851"/>
        <w:jc w:val="both"/>
        <w:rPr>
          <w:rFonts w:asciiTheme="majorBidi" w:hAnsiTheme="majorBidi" w:cstheme="majorBidi"/>
          <w:sz w:val="24"/>
          <w:szCs w:val="24"/>
        </w:rPr>
      </w:pPr>
      <w:r w:rsidRPr="007B0771">
        <w:rPr>
          <w:rFonts w:asciiTheme="majorBidi" w:hAnsiTheme="majorBidi" w:cstheme="majorBidi"/>
          <w:sz w:val="24"/>
          <w:szCs w:val="24"/>
        </w:rPr>
        <w:t xml:space="preserve">Artinya: </w:t>
      </w:r>
      <w:r w:rsidRPr="007B0771">
        <w:rPr>
          <w:rFonts w:asciiTheme="majorBidi" w:hAnsiTheme="majorBidi" w:cstheme="majorBidi"/>
          <w:i/>
          <w:iCs/>
          <w:sz w:val="24"/>
          <w:szCs w:val="24"/>
        </w:rPr>
        <w:t>“Dan dirikanlah shalat, tunaikanlah zakat dan ruku'lah beserta orang-orang yang ruku.”</w:t>
      </w:r>
      <w:r w:rsidRPr="007B0771">
        <w:rPr>
          <w:rFonts w:asciiTheme="majorBidi" w:hAnsiTheme="majorBidi" w:cstheme="majorBidi"/>
          <w:sz w:val="24"/>
          <w:szCs w:val="24"/>
        </w:rPr>
        <w:t xml:space="preserve"> </w:t>
      </w:r>
      <w:r w:rsidRPr="007B0771">
        <w:rPr>
          <w:rStyle w:val="FootnoteReference"/>
          <w:rFonts w:asciiTheme="majorBidi" w:hAnsiTheme="majorBidi" w:cstheme="majorBidi"/>
          <w:sz w:val="24"/>
          <w:szCs w:val="24"/>
        </w:rPr>
        <w:footnoteReference w:id="76"/>
      </w:r>
    </w:p>
    <w:p w:rsidR="00DC2FBD" w:rsidRPr="00182F03" w:rsidRDefault="00DC2FBD" w:rsidP="005078FF">
      <w:pPr>
        <w:pStyle w:val="ListParagraph"/>
        <w:numPr>
          <w:ilvl w:val="0"/>
          <w:numId w:val="35"/>
        </w:numPr>
        <w:spacing w:line="360" w:lineRule="auto"/>
        <w:jc w:val="both"/>
        <w:rPr>
          <w:rFonts w:ascii="Traditional Arabic" w:hAnsi="Traditional Arabic" w:cs="Traditional Arabic"/>
          <w:sz w:val="32"/>
          <w:szCs w:val="32"/>
          <w:rtl/>
        </w:rPr>
      </w:pPr>
      <w:r w:rsidRPr="00182F03">
        <w:rPr>
          <w:rFonts w:ascii="Times New Roman" w:hAnsi="Times New Roman" w:cs="Times New Roman"/>
          <w:i/>
          <w:iCs/>
          <w:sz w:val="24"/>
          <w:szCs w:val="24"/>
        </w:rPr>
        <w:t>Takhshih al-‘Am</w:t>
      </w:r>
      <w:r w:rsidRPr="00182F03">
        <w:rPr>
          <w:rFonts w:ascii="Times New Roman" w:hAnsi="Times New Roman" w:cs="Times New Roman"/>
          <w:sz w:val="24"/>
          <w:szCs w:val="24"/>
        </w:rPr>
        <w:t xml:space="preserve">, yakni </w:t>
      </w:r>
      <w:proofErr w:type="gramStart"/>
      <w:r w:rsidRPr="00182F03">
        <w:rPr>
          <w:rFonts w:ascii="Times New Roman" w:hAnsi="Times New Roman" w:cs="Times New Roman"/>
          <w:sz w:val="24"/>
          <w:szCs w:val="24"/>
        </w:rPr>
        <w:t>mengkhususkan  petunjuk</w:t>
      </w:r>
      <w:proofErr w:type="gramEnd"/>
      <w:r w:rsidRPr="00182F03">
        <w:rPr>
          <w:rFonts w:ascii="Times New Roman" w:hAnsi="Times New Roman" w:cs="Times New Roman"/>
          <w:sz w:val="24"/>
          <w:szCs w:val="24"/>
        </w:rPr>
        <w:t xml:space="preserve"> yang bersifat umum </w:t>
      </w:r>
      <w:r w:rsidRPr="00182F03">
        <w:rPr>
          <w:rFonts w:ascii="Times New Roman" w:hAnsi="Times New Roman" w:cs="Times New Roman"/>
          <w:i/>
          <w:sz w:val="24"/>
          <w:szCs w:val="24"/>
        </w:rPr>
        <w:t>(‘am)</w:t>
      </w:r>
      <w:r w:rsidRPr="00182F03">
        <w:rPr>
          <w:rFonts w:ascii="Times New Roman" w:hAnsi="Times New Roman" w:cs="Times New Roman"/>
          <w:sz w:val="24"/>
          <w:szCs w:val="24"/>
        </w:rPr>
        <w:t xml:space="preserve"> dari Al-Quran. Seperti </w:t>
      </w:r>
      <w:proofErr w:type="gramStart"/>
      <w:r w:rsidRPr="00182F03">
        <w:rPr>
          <w:rFonts w:ascii="Times New Roman" w:hAnsi="Times New Roman" w:cs="Times New Roman"/>
          <w:sz w:val="24"/>
          <w:szCs w:val="24"/>
        </w:rPr>
        <w:t>hadis  menghalalkan</w:t>
      </w:r>
      <w:proofErr w:type="gramEnd"/>
      <w:r w:rsidRPr="00182F03">
        <w:rPr>
          <w:rFonts w:ascii="Times New Roman" w:hAnsi="Times New Roman" w:cs="Times New Roman"/>
          <w:sz w:val="24"/>
          <w:szCs w:val="24"/>
        </w:rPr>
        <w:t xml:space="preserve"> memakan bangkai ikan dan belalang</w:t>
      </w:r>
      <w:r w:rsidRPr="00182F03">
        <w:rPr>
          <w:rFonts w:ascii="Traditional Arabic" w:hAnsi="Traditional Arabic" w:cs="Traditional Arabic"/>
          <w:sz w:val="32"/>
          <w:szCs w:val="32"/>
        </w:rPr>
        <w:t>.</w:t>
      </w:r>
    </w:p>
    <w:p w:rsidR="00DC2FBD" w:rsidRDefault="00DC2FBD" w:rsidP="005078FF">
      <w:pPr>
        <w:pStyle w:val="ListParagraph"/>
        <w:numPr>
          <w:ilvl w:val="0"/>
          <w:numId w:val="35"/>
        </w:numPr>
        <w:spacing w:line="360" w:lineRule="auto"/>
        <w:jc w:val="both"/>
        <w:rPr>
          <w:rFonts w:ascii="Times New Roman" w:hAnsi="Times New Roman" w:cs="Times New Roman"/>
          <w:sz w:val="24"/>
          <w:szCs w:val="24"/>
        </w:rPr>
      </w:pPr>
      <w:r w:rsidRPr="0026120D">
        <w:rPr>
          <w:rFonts w:ascii="Times New Roman" w:hAnsi="Times New Roman" w:cs="Times New Roman"/>
          <w:i/>
          <w:iCs/>
          <w:sz w:val="24"/>
          <w:szCs w:val="24"/>
        </w:rPr>
        <w:t>Taqyid al-Muthlaq</w:t>
      </w:r>
      <w:r>
        <w:rPr>
          <w:rFonts w:ascii="Times New Roman" w:hAnsi="Times New Roman" w:cs="Times New Roman"/>
          <w:sz w:val="24"/>
          <w:szCs w:val="24"/>
        </w:rPr>
        <w:t xml:space="preserve">; yakni  </w:t>
      </w:r>
      <w:r w:rsidRPr="00A557FE">
        <w:rPr>
          <w:rFonts w:ascii="Times New Roman" w:hAnsi="Times New Roman" w:cs="Times New Roman"/>
          <w:sz w:val="24"/>
          <w:szCs w:val="24"/>
        </w:rPr>
        <w:t xml:space="preserve">hadis sebagai </w:t>
      </w:r>
      <w:r w:rsidRPr="00A557FE">
        <w:rPr>
          <w:rFonts w:ascii="Times New Roman" w:hAnsi="Times New Roman" w:cs="Times New Roman"/>
          <w:i/>
          <w:iCs/>
          <w:sz w:val="24"/>
          <w:szCs w:val="24"/>
        </w:rPr>
        <w:t>muqayyid</w:t>
      </w:r>
      <w:r w:rsidRPr="00A557FE">
        <w:rPr>
          <w:rFonts w:ascii="Times New Roman" w:hAnsi="Times New Roman" w:cs="Times New Roman"/>
          <w:sz w:val="24"/>
          <w:szCs w:val="24"/>
        </w:rPr>
        <w:t xml:space="preserve"> (membatasi dengan persyaratan) sesuatu yang bersifat mutlak dalam Al-Quran, seperti hadis yang menerangkan tentang bagian tangan yang dipotong dalam hukuman bagi pencuri adalah telapak sampai pergelangan tangan sebagai </w:t>
      </w:r>
      <w:r w:rsidRPr="00A557FE">
        <w:rPr>
          <w:rFonts w:ascii="Times New Roman" w:hAnsi="Times New Roman" w:cs="Times New Roman"/>
          <w:i/>
          <w:iCs/>
          <w:sz w:val="24"/>
          <w:szCs w:val="24"/>
        </w:rPr>
        <w:t xml:space="preserve">taqyid </w:t>
      </w:r>
      <w:r w:rsidRPr="00A557FE">
        <w:rPr>
          <w:rFonts w:ascii="Times New Roman" w:hAnsi="Times New Roman" w:cs="Times New Roman"/>
          <w:sz w:val="24"/>
          <w:szCs w:val="24"/>
        </w:rPr>
        <w:t> kata ‘</w:t>
      </w:r>
      <w:r w:rsidRPr="00A557FE">
        <w:rPr>
          <w:rFonts w:ascii="Times New Roman" w:hAnsi="Times New Roman" w:cs="Times New Roman"/>
          <w:i/>
          <w:iCs/>
          <w:sz w:val="24"/>
          <w:szCs w:val="24"/>
        </w:rPr>
        <w:t xml:space="preserve">yad’ </w:t>
      </w:r>
      <w:r w:rsidRPr="00A557FE">
        <w:rPr>
          <w:rFonts w:ascii="Times New Roman" w:hAnsi="Times New Roman" w:cs="Times New Roman"/>
          <w:sz w:val="24"/>
          <w:szCs w:val="24"/>
        </w:rPr>
        <w:t>dalam Al-Quran 5:38.</w:t>
      </w:r>
    </w:p>
    <w:p w:rsidR="00DC2FBD" w:rsidRPr="00A557FE" w:rsidRDefault="00DC2FBD" w:rsidP="00DC2FBD">
      <w:pPr>
        <w:pStyle w:val="ListParagraph"/>
        <w:spacing w:line="360" w:lineRule="auto"/>
        <w:jc w:val="both"/>
        <w:rPr>
          <w:rFonts w:ascii="Times New Roman" w:hAnsi="Times New Roman" w:cs="Times New Roman"/>
          <w:sz w:val="24"/>
          <w:szCs w:val="24"/>
        </w:rPr>
      </w:pPr>
    </w:p>
    <w:p w:rsidR="00DC2FBD" w:rsidRPr="00AA3639" w:rsidRDefault="00DC2FBD" w:rsidP="005078FF">
      <w:pPr>
        <w:pStyle w:val="ListParagraph"/>
        <w:numPr>
          <w:ilvl w:val="0"/>
          <w:numId w:val="34"/>
        </w:numPr>
        <w:spacing w:line="360" w:lineRule="auto"/>
        <w:jc w:val="both"/>
        <w:rPr>
          <w:rFonts w:ascii="Times New Roman" w:hAnsi="Times New Roman" w:cs="Times New Roman"/>
          <w:sz w:val="24"/>
          <w:szCs w:val="24"/>
        </w:rPr>
      </w:pPr>
      <w:r w:rsidRPr="00AA3639">
        <w:rPr>
          <w:rFonts w:ascii="Times New Roman" w:hAnsi="Times New Roman" w:cs="Times New Roman"/>
          <w:b/>
          <w:i/>
          <w:sz w:val="24"/>
          <w:szCs w:val="24"/>
        </w:rPr>
        <w:t>Bayan Ziyadah/tasyri’/tafri’ (Hadis sebagai penetap hukum tambahan yang tidak disinggung secara rinci oleh al-Qur’an)</w:t>
      </w:r>
      <w:r w:rsidRPr="00AA3639">
        <w:rPr>
          <w:rFonts w:ascii="Times New Roman" w:hAnsi="Times New Roman" w:cs="Times New Roman"/>
          <w:sz w:val="24"/>
          <w:szCs w:val="24"/>
        </w:rPr>
        <w:t xml:space="preserve"> </w:t>
      </w:r>
    </w:p>
    <w:p w:rsidR="00DC2FBD" w:rsidRPr="00AA3639" w:rsidRDefault="00DC2FBD" w:rsidP="00DC2FB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Kedudukan </w:t>
      </w:r>
      <w:r w:rsidRPr="00AA3639">
        <w:rPr>
          <w:rFonts w:ascii="Times New Roman" w:hAnsi="Times New Roman" w:cs="Times New Roman"/>
          <w:sz w:val="24"/>
          <w:szCs w:val="24"/>
        </w:rPr>
        <w:t xml:space="preserve">al-Sunnah </w:t>
      </w:r>
      <w:proofErr w:type="gramStart"/>
      <w:r w:rsidRPr="00AA3639">
        <w:rPr>
          <w:rFonts w:ascii="Times New Roman" w:hAnsi="Times New Roman" w:cs="Times New Roman"/>
          <w:sz w:val="24"/>
          <w:szCs w:val="24"/>
        </w:rPr>
        <w:t>sama</w:t>
      </w:r>
      <w:proofErr w:type="gramEnd"/>
      <w:r w:rsidRPr="00AA3639">
        <w:rPr>
          <w:rFonts w:ascii="Times New Roman" w:hAnsi="Times New Roman" w:cs="Times New Roman"/>
          <w:sz w:val="24"/>
          <w:szCs w:val="24"/>
        </w:rPr>
        <w:t xml:space="preserve"> dengan al-Quran dalam menghalalkan dan mengharamkan sesuatu. </w:t>
      </w:r>
      <w:proofErr w:type="gramStart"/>
      <w:r w:rsidRPr="00AA3639">
        <w:rPr>
          <w:rFonts w:ascii="Times New Roman" w:hAnsi="Times New Roman" w:cs="Times New Roman"/>
          <w:sz w:val="24"/>
          <w:szCs w:val="24"/>
        </w:rPr>
        <w:t>Hal ini disepakati oleh para ulama menurut Ash-Shatiby.</w:t>
      </w:r>
      <w:proofErr w:type="gramEnd"/>
      <w:r w:rsidRPr="00AA3639">
        <w:rPr>
          <w:rFonts w:ascii="Times New Roman" w:hAnsi="Times New Roman" w:cs="Times New Roman"/>
          <w:sz w:val="24"/>
          <w:szCs w:val="24"/>
        </w:rPr>
        <w:t xml:space="preserve"> </w:t>
      </w:r>
      <w:proofErr w:type="gramStart"/>
      <w:r w:rsidRPr="00AA3639">
        <w:rPr>
          <w:rFonts w:ascii="Times New Roman" w:hAnsi="Times New Roman" w:cs="Times New Roman"/>
          <w:sz w:val="24"/>
          <w:szCs w:val="24"/>
        </w:rPr>
        <w:t xml:space="preserve">Contohnya; hukuman rajam bagi pezina </w:t>
      </w:r>
      <w:r w:rsidRPr="00AA3639">
        <w:rPr>
          <w:rFonts w:ascii="Times New Roman" w:hAnsi="Times New Roman" w:cs="Times New Roman"/>
          <w:i/>
          <w:iCs/>
          <w:sz w:val="24"/>
          <w:szCs w:val="24"/>
        </w:rPr>
        <w:t xml:space="preserve">muhsan, </w:t>
      </w:r>
      <w:r w:rsidRPr="00AA3639">
        <w:rPr>
          <w:rFonts w:ascii="Times New Roman" w:hAnsi="Times New Roman" w:cs="Times New Roman"/>
          <w:sz w:val="24"/>
          <w:szCs w:val="24"/>
        </w:rPr>
        <w:t>keharaman perhiasan emas dan sutra bagi laki-laki, kewajiban zakat fitrah, keharaman daging keledai jinak, dan lain-lain</w:t>
      </w:r>
      <w:r>
        <w:rPr>
          <w:rStyle w:val="FootnoteReference"/>
          <w:rFonts w:ascii="Times New Roman" w:hAnsi="Times New Roman" w:cs="Times New Roman"/>
          <w:sz w:val="24"/>
          <w:szCs w:val="24"/>
        </w:rPr>
        <w:footnoteReference w:id="77"/>
      </w:r>
      <w:r w:rsidRPr="00AA3639">
        <w:rPr>
          <w:rFonts w:ascii="Times New Roman" w:hAnsi="Times New Roman" w:cs="Times New Roman"/>
          <w:sz w:val="24"/>
          <w:szCs w:val="24"/>
        </w:rPr>
        <w:t>.</w:t>
      </w:r>
      <w:proofErr w:type="gramEnd"/>
      <w:r w:rsidRPr="00AA3639">
        <w:rPr>
          <w:rFonts w:ascii="Times New Roman" w:hAnsi="Times New Roman" w:cs="Times New Roman"/>
          <w:sz w:val="24"/>
          <w:szCs w:val="24"/>
        </w:rPr>
        <w:t xml:space="preserve"> </w:t>
      </w:r>
      <w:proofErr w:type="gramStart"/>
      <w:r w:rsidRPr="00AA3639">
        <w:rPr>
          <w:rFonts w:ascii="Times New Roman" w:hAnsi="Times New Roman" w:cs="Times New Roman"/>
          <w:sz w:val="24"/>
          <w:szCs w:val="24"/>
        </w:rPr>
        <w:t xml:space="preserve">Dalilnya; secara logika hal tersebut tidak mustahil karena </w:t>
      </w:r>
      <w:r>
        <w:rPr>
          <w:rFonts w:ascii="Times New Roman" w:hAnsi="Times New Roman" w:cs="Times New Roman"/>
          <w:sz w:val="24"/>
          <w:szCs w:val="24"/>
        </w:rPr>
        <w:t>Rasulullah</w:t>
      </w:r>
      <w:r w:rsidRPr="00AA3639">
        <w:rPr>
          <w:rFonts w:ascii="Times New Roman" w:hAnsi="Times New Roman" w:cs="Times New Roman"/>
          <w:sz w:val="24"/>
          <w:szCs w:val="24"/>
        </w:rPr>
        <w:t xml:space="preserve"> diberikan sifat </w:t>
      </w:r>
      <w:r w:rsidRPr="00AA3639">
        <w:rPr>
          <w:rFonts w:ascii="Times New Roman" w:hAnsi="Times New Roman" w:cs="Times New Roman"/>
          <w:i/>
          <w:iCs/>
          <w:sz w:val="24"/>
          <w:szCs w:val="24"/>
        </w:rPr>
        <w:t>ma’shum</w:t>
      </w:r>
      <w:r w:rsidRPr="00AA3639">
        <w:rPr>
          <w:rFonts w:ascii="Times New Roman" w:hAnsi="Times New Roman" w:cs="Times New Roman"/>
          <w:sz w:val="24"/>
          <w:szCs w:val="24"/>
        </w:rPr>
        <w:t xml:space="preserve"> dan tugas menyampaikan syari’at.</w:t>
      </w:r>
      <w:proofErr w:type="gramEnd"/>
      <w:r w:rsidRPr="00AA3639">
        <w:rPr>
          <w:rFonts w:ascii="Times New Roman" w:hAnsi="Times New Roman" w:cs="Times New Roman"/>
          <w:sz w:val="24"/>
          <w:szCs w:val="24"/>
        </w:rPr>
        <w:t xml:space="preserve"> Adapun secara </w:t>
      </w:r>
      <w:proofErr w:type="gramStart"/>
      <w:r w:rsidRPr="00AA3639">
        <w:rPr>
          <w:rFonts w:ascii="Times New Roman" w:hAnsi="Times New Roman" w:cs="Times New Roman"/>
          <w:sz w:val="24"/>
          <w:szCs w:val="24"/>
        </w:rPr>
        <w:t>nash</w:t>
      </w:r>
      <w:proofErr w:type="gramEnd"/>
      <w:r w:rsidRPr="00AA3639">
        <w:rPr>
          <w:rFonts w:ascii="Times New Roman" w:hAnsi="Times New Roman" w:cs="Times New Roman"/>
          <w:sz w:val="24"/>
          <w:szCs w:val="24"/>
        </w:rPr>
        <w:t xml:space="preserve">, Allah SWT menetapkan hak </w:t>
      </w:r>
      <w:r>
        <w:rPr>
          <w:rFonts w:ascii="Times New Roman" w:hAnsi="Times New Roman" w:cs="Times New Roman"/>
          <w:sz w:val="24"/>
          <w:szCs w:val="24"/>
        </w:rPr>
        <w:t>Rasulullah</w:t>
      </w:r>
      <w:r w:rsidRPr="00AA3639">
        <w:rPr>
          <w:rFonts w:ascii="Times New Roman" w:hAnsi="Times New Roman" w:cs="Times New Roman"/>
          <w:sz w:val="24"/>
          <w:szCs w:val="24"/>
        </w:rPr>
        <w:t xml:space="preserve"> untuk ditaati secara umum termasuk terhadap </w:t>
      </w:r>
      <w:r w:rsidRPr="00AA3639">
        <w:rPr>
          <w:rFonts w:ascii="Times New Roman" w:hAnsi="Times New Roman" w:cs="Times New Roman"/>
          <w:i/>
          <w:iCs/>
          <w:sz w:val="24"/>
          <w:szCs w:val="24"/>
        </w:rPr>
        <w:t>sunnah istiqlaliyah</w:t>
      </w:r>
      <w:r w:rsidRPr="00AA3639">
        <w:rPr>
          <w:rFonts w:ascii="Times New Roman" w:hAnsi="Times New Roman" w:cs="Times New Roman"/>
          <w:sz w:val="24"/>
          <w:szCs w:val="24"/>
        </w:rPr>
        <w:t xml:space="preserve"> (independen)-nya.</w:t>
      </w:r>
    </w:p>
    <w:p w:rsidR="00DC2FBD" w:rsidRPr="001F402B" w:rsidRDefault="00DC2FBD" w:rsidP="00DC2FBD">
      <w:pPr>
        <w:pStyle w:val="ListParagraph"/>
        <w:bidi/>
        <w:spacing w:line="240" w:lineRule="auto"/>
        <w:ind w:left="-46" w:right="709"/>
        <w:jc w:val="both"/>
        <w:rPr>
          <w:rFonts w:ascii="Traditional Arabic" w:hAnsi="Traditional Arabic" w:cs="Traditional Arabic"/>
          <w:rtl/>
        </w:rPr>
      </w:pPr>
      <w:r w:rsidRPr="001F402B">
        <w:rPr>
          <w:rFonts w:ascii="Traditional Arabic" w:hAnsi="Traditional Arabic" w:cs="Traditional Arabic"/>
          <w:sz w:val="28"/>
          <w:szCs w:val="28"/>
        </w:rPr>
        <w:sym w:font="HQPB1" w:char="F024"/>
      </w:r>
      <w:r w:rsidRPr="001F402B">
        <w:rPr>
          <w:rFonts w:ascii="Traditional Arabic" w:hAnsi="Traditional Arabic" w:cs="Traditional Arabic"/>
          <w:sz w:val="28"/>
          <w:szCs w:val="28"/>
        </w:rPr>
        <w:sym w:font="HQPB5" w:char="F070"/>
      </w:r>
      <w:r w:rsidRPr="001F402B">
        <w:rPr>
          <w:rFonts w:ascii="Traditional Arabic" w:hAnsi="Traditional Arabic" w:cs="Traditional Arabic"/>
          <w:sz w:val="28"/>
          <w:szCs w:val="28"/>
        </w:rPr>
        <w:sym w:font="HQPB2" w:char="F06B"/>
      </w:r>
      <w:r w:rsidRPr="001F402B">
        <w:rPr>
          <w:rFonts w:ascii="Traditional Arabic" w:hAnsi="Traditional Arabic" w:cs="Traditional Arabic"/>
          <w:sz w:val="28"/>
          <w:szCs w:val="28"/>
        </w:rPr>
        <w:sym w:font="HQPB4" w:char="F09A"/>
      </w:r>
      <w:r w:rsidRPr="001F402B">
        <w:rPr>
          <w:rFonts w:ascii="Traditional Arabic" w:hAnsi="Traditional Arabic" w:cs="Traditional Arabic"/>
          <w:sz w:val="28"/>
          <w:szCs w:val="28"/>
        </w:rPr>
        <w:sym w:font="HQPB2" w:char="F089"/>
      </w:r>
      <w:r w:rsidRPr="001F402B">
        <w:rPr>
          <w:rFonts w:ascii="Traditional Arabic" w:hAnsi="Traditional Arabic" w:cs="Traditional Arabic"/>
          <w:sz w:val="28"/>
          <w:szCs w:val="28"/>
        </w:rPr>
        <w:sym w:font="HQPB5" w:char="F072"/>
      </w:r>
      <w:r w:rsidRPr="001F402B">
        <w:rPr>
          <w:rFonts w:ascii="Traditional Arabic" w:hAnsi="Traditional Arabic" w:cs="Traditional Arabic"/>
          <w:sz w:val="28"/>
          <w:szCs w:val="28"/>
        </w:rPr>
        <w:sym w:font="HQPB1" w:char="F027"/>
      </w:r>
      <w:r w:rsidRPr="001F402B">
        <w:rPr>
          <w:rFonts w:ascii="Traditional Arabic" w:hAnsi="Traditional Arabic" w:cs="Traditional Arabic"/>
          <w:sz w:val="28"/>
          <w:szCs w:val="28"/>
        </w:rPr>
        <w:sym w:font="HQPB5" w:char="F0AF"/>
      </w:r>
      <w:r w:rsidRPr="001F402B">
        <w:rPr>
          <w:rFonts w:ascii="Traditional Arabic" w:hAnsi="Traditional Arabic" w:cs="Traditional Arabic"/>
          <w:sz w:val="28"/>
          <w:szCs w:val="28"/>
        </w:rPr>
        <w:sym w:font="HQPB2" w:char="F0BB"/>
      </w:r>
      <w:r w:rsidRPr="001F402B">
        <w:rPr>
          <w:rFonts w:ascii="Traditional Arabic" w:hAnsi="Traditional Arabic" w:cs="Traditional Arabic"/>
          <w:sz w:val="28"/>
          <w:szCs w:val="28"/>
        </w:rPr>
        <w:sym w:font="HQPB5" w:char="F074"/>
      </w:r>
      <w:r w:rsidRPr="001F402B">
        <w:rPr>
          <w:rFonts w:ascii="Traditional Arabic" w:hAnsi="Traditional Arabic" w:cs="Traditional Arabic"/>
          <w:sz w:val="28"/>
          <w:szCs w:val="28"/>
        </w:rPr>
        <w:sym w:font="HQPB2" w:char="F083"/>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5" w:char="F074"/>
      </w:r>
      <w:r w:rsidRPr="001F402B">
        <w:rPr>
          <w:rFonts w:ascii="Traditional Arabic" w:hAnsi="Traditional Arabic" w:cs="Traditional Arabic"/>
          <w:sz w:val="28"/>
          <w:szCs w:val="28"/>
        </w:rPr>
        <w:sym w:font="HQPB2" w:char="F0FB"/>
      </w:r>
      <w:r w:rsidRPr="001F402B">
        <w:rPr>
          <w:rFonts w:ascii="Traditional Arabic" w:hAnsi="Traditional Arabic" w:cs="Traditional Arabic"/>
          <w:sz w:val="28"/>
          <w:szCs w:val="28"/>
        </w:rPr>
        <w:sym w:font="HQPB2" w:char="F0EF"/>
      </w:r>
      <w:r w:rsidRPr="001F402B">
        <w:rPr>
          <w:rFonts w:ascii="Traditional Arabic" w:hAnsi="Traditional Arabic" w:cs="Traditional Arabic"/>
          <w:sz w:val="28"/>
          <w:szCs w:val="28"/>
        </w:rPr>
        <w:sym w:font="HQPB4" w:char="F0CF"/>
      </w:r>
      <w:r w:rsidRPr="001F402B">
        <w:rPr>
          <w:rFonts w:ascii="Traditional Arabic" w:hAnsi="Traditional Arabic" w:cs="Traditional Arabic"/>
          <w:sz w:val="28"/>
          <w:szCs w:val="28"/>
        </w:rPr>
        <w:sym w:font="HQPB3" w:char="F025"/>
      </w:r>
      <w:r w:rsidRPr="001F402B">
        <w:rPr>
          <w:rFonts w:ascii="Traditional Arabic" w:hAnsi="Traditional Arabic" w:cs="Traditional Arabic"/>
          <w:sz w:val="28"/>
          <w:szCs w:val="28"/>
        </w:rPr>
        <w:sym w:font="HQPB4" w:char="F0A9"/>
      </w:r>
      <w:r w:rsidRPr="001F402B">
        <w:rPr>
          <w:rFonts w:ascii="Traditional Arabic" w:hAnsi="Traditional Arabic" w:cs="Traditional Arabic"/>
          <w:sz w:val="28"/>
          <w:szCs w:val="28"/>
        </w:rPr>
        <w:sym w:font="HQPB3" w:char="F021"/>
      </w:r>
      <w:r w:rsidRPr="001F402B">
        <w:rPr>
          <w:rFonts w:ascii="Traditional Arabic" w:hAnsi="Traditional Arabic" w:cs="Traditional Arabic"/>
          <w:sz w:val="28"/>
          <w:szCs w:val="28"/>
        </w:rPr>
        <w:sym w:font="HQPB5" w:char="F024"/>
      </w:r>
      <w:r w:rsidRPr="001F402B">
        <w:rPr>
          <w:rFonts w:ascii="Traditional Arabic" w:hAnsi="Traditional Arabic" w:cs="Traditional Arabic"/>
          <w:sz w:val="28"/>
          <w:szCs w:val="28"/>
        </w:rPr>
        <w:sym w:font="HQPB1" w:char="F023"/>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5" w:char="F028"/>
      </w:r>
      <w:r w:rsidRPr="001F402B">
        <w:rPr>
          <w:rFonts w:ascii="Traditional Arabic" w:hAnsi="Traditional Arabic" w:cs="Traditional Arabic"/>
          <w:sz w:val="28"/>
          <w:szCs w:val="28"/>
        </w:rPr>
        <w:sym w:font="HQPB1" w:char="F023"/>
      </w:r>
      <w:r w:rsidRPr="001F402B">
        <w:rPr>
          <w:rFonts w:ascii="Traditional Arabic" w:hAnsi="Traditional Arabic" w:cs="Traditional Arabic"/>
          <w:sz w:val="28"/>
          <w:szCs w:val="28"/>
        </w:rPr>
        <w:sym w:font="HQPB4" w:char="F0FE"/>
      </w:r>
      <w:r w:rsidRPr="001F402B">
        <w:rPr>
          <w:rFonts w:ascii="Traditional Arabic" w:hAnsi="Traditional Arabic" w:cs="Traditional Arabic"/>
          <w:sz w:val="28"/>
          <w:szCs w:val="28"/>
        </w:rPr>
        <w:sym w:font="HQPB2" w:char="F071"/>
      </w:r>
      <w:r w:rsidRPr="001F402B">
        <w:rPr>
          <w:rFonts w:ascii="Traditional Arabic" w:hAnsi="Traditional Arabic" w:cs="Traditional Arabic"/>
          <w:sz w:val="28"/>
          <w:szCs w:val="28"/>
        </w:rPr>
        <w:sym w:font="HQPB4" w:char="F0E3"/>
      </w:r>
      <w:r w:rsidRPr="001F402B">
        <w:rPr>
          <w:rFonts w:ascii="Traditional Arabic" w:hAnsi="Traditional Arabic" w:cs="Traditional Arabic"/>
          <w:sz w:val="28"/>
          <w:szCs w:val="28"/>
        </w:rPr>
        <w:sym w:font="HQPB2" w:char="F059"/>
      </w:r>
      <w:r w:rsidRPr="001F402B">
        <w:rPr>
          <w:rFonts w:ascii="Traditional Arabic" w:hAnsi="Traditional Arabic" w:cs="Traditional Arabic"/>
          <w:sz w:val="28"/>
          <w:szCs w:val="28"/>
        </w:rPr>
        <w:sym w:font="HQPB5" w:char="F074"/>
      </w:r>
      <w:r w:rsidRPr="001F402B">
        <w:rPr>
          <w:rFonts w:ascii="Traditional Arabic" w:hAnsi="Traditional Arabic" w:cs="Traditional Arabic"/>
          <w:sz w:val="28"/>
          <w:szCs w:val="28"/>
        </w:rPr>
        <w:sym w:font="HQPB2" w:char="F042"/>
      </w:r>
      <w:r w:rsidRPr="001F402B">
        <w:rPr>
          <w:rFonts w:ascii="Traditional Arabic" w:hAnsi="Traditional Arabic" w:cs="Traditional Arabic"/>
          <w:sz w:val="28"/>
          <w:szCs w:val="28"/>
        </w:rPr>
        <w:sym w:font="HQPB1" w:char="F023"/>
      </w:r>
      <w:r w:rsidRPr="001F402B">
        <w:rPr>
          <w:rFonts w:ascii="Traditional Arabic" w:hAnsi="Traditional Arabic" w:cs="Traditional Arabic"/>
          <w:sz w:val="28"/>
          <w:szCs w:val="28"/>
        </w:rPr>
        <w:sym w:font="HQPB5" w:char="F075"/>
      </w:r>
      <w:r w:rsidRPr="001F402B">
        <w:rPr>
          <w:rFonts w:ascii="Traditional Arabic" w:hAnsi="Traditional Arabic" w:cs="Traditional Arabic"/>
          <w:sz w:val="28"/>
          <w:szCs w:val="28"/>
        </w:rPr>
        <w:sym w:font="HQPB2" w:char="F0E4"/>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5" w:char="F028"/>
      </w:r>
      <w:r w:rsidRPr="001F402B">
        <w:rPr>
          <w:rFonts w:ascii="Traditional Arabic" w:hAnsi="Traditional Arabic" w:cs="Traditional Arabic"/>
          <w:sz w:val="28"/>
          <w:szCs w:val="28"/>
        </w:rPr>
        <w:sym w:font="HQPB1" w:char="F023"/>
      </w:r>
      <w:r w:rsidRPr="001F402B">
        <w:rPr>
          <w:rFonts w:ascii="Traditional Arabic" w:hAnsi="Traditional Arabic" w:cs="Traditional Arabic"/>
          <w:sz w:val="28"/>
          <w:szCs w:val="28"/>
        </w:rPr>
        <w:sym w:font="HQPB2" w:char="F071"/>
      </w:r>
      <w:r w:rsidRPr="001F402B">
        <w:rPr>
          <w:rFonts w:ascii="Traditional Arabic" w:hAnsi="Traditional Arabic" w:cs="Traditional Arabic"/>
          <w:sz w:val="28"/>
          <w:szCs w:val="28"/>
        </w:rPr>
        <w:sym w:font="HQPB4" w:char="F0E3"/>
      </w:r>
      <w:r w:rsidRPr="001F402B">
        <w:rPr>
          <w:rFonts w:ascii="Traditional Arabic" w:hAnsi="Traditional Arabic" w:cs="Traditional Arabic"/>
          <w:sz w:val="28"/>
          <w:szCs w:val="28"/>
        </w:rPr>
        <w:sym w:font="HQPB1" w:char="F0E8"/>
      </w:r>
      <w:r w:rsidRPr="001F402B">
        <w:rPr>
          <w:rFonts w:ascii="Traditional Arabic" w:hAnsi="Traditional Arabic" w:cs="Traditional Arabic"/>
          <w:sz w:val="28"/>
          <w:szCs w:val="28"/>
        </w:rPr>
        <w:sym w:font="HQPB2" w:char="F08B"/>
      </w:r>
      <w:r w:rsidRPr="001F402B">
        <w:rPr>
          <w:rFonts w:ascii="Traditional Arabic" w:hAnsi="Traditional Arabic" w:cs="Traditional Arabic"/>
          <w:sz w:val="28"/>
          <w:szCs w:val="28"/>
        </w:rPr>
        <w:sym w:font="HQPB4" w:char="F0CF"/>
      </w:r>
      <w:r w:rsidRPr="001F402B">
        <w:rPr>
          <w:rFonts w:ascii="Traditional Arabic" w:hAnsi="Traditional Arabic" w:cs="Traditional Arabic"/>
          <w:sz w:val="28"/>
          <w:szCs w:val="28"/>
        </w:rPr>
        <w:sym w:font="HQPB1" w:char="F0DB"/>
      </w:r>
      <w:r w:rsidRPr="001F402B">
        <w:rPr>
          <w:rFonts w:ascii="Traditional Arabic" w:hAnsi="Traditional Arabic" w:cs="Traditional Arabic"/>
          <w:sz w:val="28"/>
          <w:szCs w:val="28"/>
        </w:rPr>
        <w:sym w:font="HQPB5" w:char="F072"/>
      </w:r>
      <w:r w:rsidRPr="001F402B">
        <w:rPr>
          <w:rFonts w:ascii="Traditional Arabic" w:hAnsi="Traditional Arabic" w:cs="Traditional Arabic"/>
          <w:sz w:val="28"/>
          <w:szCs w:val="28"/>
        </w:rPr>
        <w:sym w:font="HQPB1" w:char="F026"/>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5" w:char="F0A9"/>
      </w:r>
      <w:r w:rsidRPr="001F402B">
        <w:rPr>
          <w:rFonts w:ascii="Traditional Arabic" w:hAnsi="Traditional Arabic" w:cs="Traditional Arabic"/>
          <w:sz w:val="28"/>
          <w:szCs w:val="28"/>
        </w:rPr>
        <w:sym w:font="HQPB1" w:char="F021"/>
      </w:r>
      <w:r w:rsidRPr="001F402B">
        <w:rPr>
          <w:rFonts w:ascii="Traditional Arabic" w:hAnsi="Traditional Arabic" w:cs="Traditional Arabic"/>
          <w:sz w:val="28"/>
          <w:szCs w:val="28"/>
        </w:rPr>
        <w:sym w:font="HQPB5" w:char="F024"/>
      </w:r>
      <w:r w:rsidRPr="001F402B">
        <w:rPr>
          <w:rFonts w:ascii="Traditional Arabic" w:hAnsi="Traditional Arabic" w:cs="Traditional Arabic"/>
          <w:sz w:val="28"/>
          <w:szCs w:val="28"/>
        </w:rPr>
        <w:sym w:font="HQPB1" w:char="F023"/>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5" w:char="F028"/>
      </w:r>
      <w:r w:rsidRPr="001F402B">
        <w:rPr>
          <w:rFonts w:ascii="Traditional Arabic" w:hAnsi="Traditional Arabic" w:cs="Traditional Arabic"/>
          <w:sz w:val="28"/>
          <w:szCs w:val="28"/>
        </w:rPr>
        <w:sym w:font="HQPB1" w:char="F023"/>
      </w:r>
      <w:r w:rsidRPr="001F402B">
        <w:rPr>
          <w:rFonts w:ascii="Traditional Arabic" w:hAnsi="Traditional Arabic" w:cs="Traditional Arabic"/>
          <w:sz w:val="28"/>
          <w:szCs w:val="28"/>
        </w:rPr>
        <w:sym w:font="HQPB2" w:char="F071"/>
      </w:r>
      <w:r w:rsidRPr="001F402B">
        <w:rPr>
          <w:rFonts w:ascii="Traditional Arabic" w:hAnsi="Traditional Arabic" w:cs="Traditional Arabic"/>
          <w:sz w:val="28"/>
          <w:szCs w:val="28"/>
        </w:rPr>
        <w:sym w:font="HQPB4" w:char="F0E3"/>
      </w:r>
      <w:r w:rsidRPr="001F402B">
        <w:rPr>
          <w:rFonts w:ascii="Traditional Arabic" w:hAnsi="Traditional Arabic" w:cs="Traditional Arabic"/>
          <w:sz w:val="28"/>
          <w:szCs w:val="28"/>
        </w:rPr>
        <w:sym w:font="HQPB1" w:char="F0E8"/>
      </w:r>
      <w:r w:rsidRPr="001F402B">
        <w:rPr>
          <w:rFonts w:ascii="Traditional Arabic" w:hAnsi="Traditional Arabic" w:cs="Traditional Arabic"/>
          <w:sz w:val="28"/>
          <w:szCs w:val="28"/>
        </w:rPr>
        <w:sym w:font="HQPB2" w:char="F08B"/>
      </w:r>
      <w:r w:rsidRPr="001F402B">
        <w:rPr>
          <w:rFonts w:ascii="Traditional Arabic" w:hAnsi="Traditional Arabic" w:cs="Traditional Arabic"/>
          <w:sz w:val="28"/>
          <w:szCs w:val="28"/>
        </w:rPr>
        <w:sym w:font="HQPB4" w:char="F0CF"/>
      </w:r>
      <w:r w:rsidRPr="001F402B">
        <w:rPr>
          <w:rFonts w:ascii="Traditional Arabic" w:hAnsi="Traditional Arabic" w:cs="Traditional Arabic"/>
          <w:sz w:val="28"/>
          <w:szCs w:val="28"/>
        </w:rPr>
        <w:sym w:font="HQPB1" w:char="F0DB"/>
      </w:r>
      <w:r w:rsidRPr="001F402B">
        <w:rPr>
          <w:rFonts w:ascii="Traditional Arabic" w:hAnsi="Traditional Arabic" w:cs="Traditional Arabic"/>
          <w:sz w:val="28"/>
          <w:szCs w:val="28"/>
        </w:rPr>
        <w:sym w:font="HQPB5" w:char="F072"/>
      </w:r>
      <w:r w:rsidRPr="001F402B">
        <w:rPr>
          <w:rFonts w:ascii="Traditional Arabic" w:hAnsi="Traditional Arabic" w:cs="Traditional Arabic"/>
          <w:sz w:val="28"/>
          <w:szCs w:val="28"/>
        </w:rPr>
        <w:sym w:font="HQPB1" w:char="F026"/>
      </w:r>
      <w:r w:rsidRPr="001F402B">
        <w:rPr>
          <w:rFonts w:ascii="Traditional Arabic" w:hAnsi="Traditional Arabic" w:cs="Traditional Arabic"/>
          <w:sz w:val="28"/>
          <w:szCs w:val="28"/>
        </w:rPr>
        <w:sym w:font="HQPB5" w:char="F075"/>
      </w:r>
      <w:r w:rsidRPr="001F402B">
        <w:rPr>
          <w:rFonts w:ascii="Traditional Arabic" w:hAnsi="Traditional Arabic" w:cs="Traditional Arabic"/>
          <w:sz w:val="28"/>
          <w:szCs w:val="28"/>
        </w:rPr>
        <w:sym w:font="HQPB2" w:char="F072"/>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5" w:char="F074"/>
      </w:r>
      <w:r w:rsidRPr="001F402B">
        <w:rPr>
          <w:rFonts w:ascii="Traditional Arabic" w:hAnsi="Traditional Arabic" w:cs="Traditional Arabic"/>
          <w:sz w:val="28"/>
          <w:szCs w:val="28"/>
        </w:rPr>
        <w:sym w:font="HQPB2" w:char="F041"/>
      </w:r>
      <w:r w:rsidRPr="001F402B">
        <w:rPr>
          <w:rFonts w:ascii="Traditional Arabic" w:hAnsi="Traditional Arabic" w:cs="Traditional Arabic"/>
          <w:sz w:val="28"/>
          <w:szCs w:val="28"/>
        </w:rPr>
        <w:sym w:font="HQPB2" w:char="F071"/>
      </w:r>
      <w:r w:rsidRPr="001F402B">
        <w:rPr>
          <w:rFonts w:ascii="Traditional Arabic" w:hAnsi="Traditional Arabic" w:cs="Traditional Arabic"/>
          <w:sz w:val="28"/>
          <w:szCs w:val="28"/>
        </w:rPr>
        <w:sym w:font="HQPB4" w:char="F0DF"/>
      </w:r>
      <w:r w:rsidRPr="001F402B">
        <w:rPr>
          <w:rFonts w:ascii="Traditional Arabic" w:hAnsi="Traditional Arabic" w:cs="Traditional Arabic"/>
          <w:sz w:val="28"/>
          <w:szCs w:val="28"/>
        </w:rPr>
        <w:sym w:font="HQPB1" w:char="F099"/>
      </w:r>
      <w:r w:rsidRPr="001F402B">
        <w:rPr>
          <w:rFonts w:ascii="Traditional Arabic" w:hAnsi="Traditional Arabic" w:cs="Traditional Arabic"/>
          <w:sz w:val="28"/>
          <w:szCs w:val="28"/>
        </w:rPr>
        <w:sym w:font="HQPB4" w:char="F0A7"/>
      </w:r>
      <w:r w:rsidRPr="001F402B">
        <w:rPr>
          <w:rFonts w:ascii="Traditional Arabic" w:hAnsi="Traditional Arabic" w:cs="Traditional Arabic"/>
          <w:sz w:val="28"/>
          <w:szCs w:val="28"/>
        </w:rPr>
        <w:sym w:font="HQPB1" w:char="F08D"/>
      </w:r>
      <w:r w:rsidRPr="001F402B">
        <w:rPr>
          <w:rFonts w:ascii="Traditional Arabic" w:hAnsi="Traditional Arabic" w:cs="Traditional Arabic"/>
          <w:sz w:val="28"/>
          <w:szCs w:val="28"/>
        </w:rPr>
        <w:sym w:font="HQPB2" w:char="F039"/>
      </w:r>
      <w:r w:rsidRPr="001F402B">
        <w:rPr>
          <w:rFonts w:ascii="Traditional Arabic" w:hAnsi="Traditional Arabic" w:cs="Traditional Arabic"/>
          <w:sz w:val="28"/>
          <w:szCs w:val="28"/>
        </w:rPr>
        <w:sym w:font="HQPB5" w:char="F024"/>
      </w:r>
      <w:r w:rsidRPr="001F402B">
        <w:rPr>
          <w:rFonts w:ascii="Traditional Arabic" w:hAnsi="Traditional Arabic" w:cs="Traditional Arabic"/>
          <w:sz w:val="28"/>
          <w:szCs w:val="28"/>
        </w:rPr>
        <w:sym w:font="HQPB1" w:char="F023"/>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2" w:char="F092"/>
      </w:r>
      <w:r w:rsidRPr="001F402B">
        <w:rPr>
          <w:rFonts w:ascii="Traditional Arabic" w:hAnsi="Traditional Arabic" w:cs="Traditional Arabic"/>
          <w:sz w:val="28"/>
          <w:szCs w:val="28"/>
        </w:rPr>
        <w:sym w:font="HQPB4" w:char="F0CD"/>
      </w:r>
      <w:r w:rsidRPr="001F402B">
        <w:rPr>
          <w:rFonts w:ascii="Traditional Arabic" w:hAnsi="Traditional Arabic" w:cs="Traditional Arabic"/>
          <w:sz w:val="28"/>
          <w:szCs w:val="28"/>
        </w:rPr>
        <w:sym w:font="HQPB2" w:char="F03C"/>
      </w:r>
      <w:r w:rsidRPr="001F402B">
        <w:rPr>
          <w:rFonts w:ascii="Traditional Arabic" w:hAnsi="Traditional Arabic" w:cs="Traditional Arabic"/>
          <w:sz w:val="28"/>
          <w:szCs w:val="28"/>
        </w:rPr>
        <w:sym w:font="HQPB5" w:char="F027"/>
      </w:r>
      <w:r w:rsidRPr="001F402B">
        <w:rPr>
          <w:rFonts w:ascii="Traditional Arabic" w:hAnsi="Traditional Arabic" w:cs="Traditional Arabic"/>
          <w:sz w:val="28"/>
          <w:szCs w:val="28"/>
        </w:rPr>
        <w:sym w:font="HQPB2" w:char="F072"/>
      </w:r>
      <w:r w:rsidRPr="001F402B">
        <w:rPr>
          <w:rFonts w:ascii="Traditional Arabic" w:hAnsi="Traditional Arabic" w:cs="Traditional Arabic"/>
          <w:sz w:val="28"/>
          <w:szCs w:val="28"/>
        </w:rPr>
        <w:sym w:font="HQPB4" w:char="F0E9"/>
      </w:r>
      <w:r w:rsidRPr="001F402B">
        <w:rPr>
          <w:rFonts w:ascii="Traditional Arabic" w:hAnsi="Traditional Arabic" w:cs="Traditional Arabic"/>
          <w:sz w:val="28"/>
          <w:szCs w:val="28"/>
        </w:rPr>
        <w:sym w:font="HQPB1" w:char="F026"/>
      </w:r>
      <w:r w:rsidRPr="001F402B">
        <w:rPr>
          <w:rFonts w:ascii="Traditional Arabic" w:hAnsi="Traditional Arabic" w:cs="Traditional Arabic"/>
          <w:sz w:val="28"/>
          <w:szCs w:val="28"/>
        </w:rPr>
        <w:sym w:font="HQPB5" w:char="F075"/>
      </w:r>
      <w:r w:rsidRPr="001F402B">
        <w:rPr>
          <w:rFonts w:ascii="Traditional Arabic" w:hAnsi="Traditional Arabic" w:cs="Traditional Arabic"/>
          <w:sz w:val="28"/>
          <w:szCs w:val="28"/>
        </w:rPr>
        <w:sym w:font="HQPB2" w:char="F072"/>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4" w:char="F0CD"/>
      </w:r>
      <w:r w:rsidRPr="001F402B">
        <w:rPr>
          <w:rFonts w:ascii="Traditional Arabic" w:hAnsi="Traditional Arabic" w:cs="Traditional Arabic"/>
          <w:sz w:val="28"/>
          <w:szCs w:val="28"/>
        </w:rPr>
        <w:sym w:font="HQPB1" w:char="F090"/>
      </w:r>
      <w:r w:rsidRPr="001F402B">
        <w:rPr>
          <w:rFonts w:ascii="Traditional Arabic" w:hAnsi="Traditional Arabic" w:cs="Traditional Arabic"/>
          <w:sz w:val="28"/>
          <w:szCs w:val="28"/>
        </w:rPr>
        <w:sym w:font="HQPB4" w:char="F0F6"/>
      </w:r>
      <w:r w:rsidRPr="001F402B">
        <w:rPr>
          <w:rFonts w:ascii="Traditional Arabic" w:hAnsi="Traditional Arabic" w:cs="Traditional Arabic"/>
          <w:sz w:val="28"/>
          <w:szCs w:val="28"/>
        </w:rPr>
        <w:sym w:font="HQPB2" w:char="F044"/>
      </w:r>
      <w:r w:rsidRPr="001F402B">
        <w:rPr>
          <w:rFonts w:ascii="Traditional Arabic" w:hAnsi="Traditional Arabic" w:cs="Traditional Arabic"/>
          <w:sz w:val="28"/>
          <w:szCs w:val="28"/>
        </w:rPr>
        <w:sym w:font="HQPB5" w:char="F046"/>
      </w:r>
      <w:r w:rsidRPr="001F402B">
        <w:rPr>
          <w:rFonts w:ascii="Traditional Arabic" w:hAnsi="Traditional Arabic" w:cs="Traditional Arabic"/>
          <w:sz w:val="28"/>
          <w:szCs w:val="28"/>
        </w:rPr>
        <w:sym w:font="HQPB2" w:char="F07B"/>
      </w:r>
      <w:r w:rsidRPr="001F402B">
        <w:rPr>
          <w:rFonts w:ascii="Traditional Arabic" w:hAnsi="Traditional Arabic" w:cs="Traditional Arabic"/>
          <w:sz w:val="28"/>
          <w:szCs w:val="28"/>
        </w:rPr>
        <w:sym w:font="HQPB5" w:char="F024"/>
      </w:r>
      <w:r w:rsidRPr="001F402B">
        <w:rPr>
          <w:rFonts w:ascii="Traditional Arabic" w:hAnsi="Traditional Arabic" w:cs="Traditional Arabic"/>
          <w:sz w:val="28"/>
          <w:szCs w:val="28"/>
        </w:rPr>
        <w:sym w:font="HQPB1" w:char="F023"/>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4" w:char="F0F3"/>
      </w:r>
      <w:r w:rsidRPr="001F402B">
        <w:rPr>
          <w:rFonts w:ascii="Traditional Arabic" w:hAnsi="Traditional Arabic" w:cs="Traditional Arabic"/>
          <w:sz w:val="28"/>
          <w:szCs w:val="28"/>
        </w:rPr>
        <w:sym w:font="HQPB2" w:char="F04F"/>
      </w:r>
      <w:r w:rsidRPr="001F402B">
        <w:rPr>
          <w:rFonts w:ascii="Traditional Arabic" w:hAnsi="Traditional Arabic" w:cs="Traditional Arabic"/>
          <w:sz w:val="28"/>
          <w:szCs w:val="28"/>
        </w:rPr>
        <w:sym w:font="HQPB4" w:char="F0E4"/>
      </w:r>
      <w:r w:rsidRPr="001F402B">
        <w:rPr>
          <w:rFonts w:ascii="Traditional Arabic" w:hAnsi="Traditional Arabic" w:cs="Traditional Arabic"/>
          <w:sz w:val="28"/>
          <w:szCs w:val="28"/>
        </w:rPr>
        <w:sym w:font="HQPB2" w:char="F033"/>
      </w:r>
      <w:r w:rsidRPr="001F402B">
        <w:rPr>
          <w:rFonts w:ascii="Traditional Arabic" w:hAnsi="Traditional Arabic" w:cs="Traditional Arabic"/>
          <w:sz w:val="28"/>
          <w:szCs w:val="28"/>
        </w:rPr>
        <w:sym w:font="HQPB2" w:char="F05A"/>
      </w:r>
      <w:r w:rsidRPr="001F402B">
        <w:rPr>
          <w:rFonts w:ascii="Traditional Arabic" w:hAnsi="Traditional Arabic" w:cs="Traditional Arabic"/>
          <w:sz w:val="28"/>
          <w:szCs w:val="28"/>
        </w:rPr>
        <w:sym w:font="HQPB4" w:char="F0CF"/>
      </w:r>
      <w:r w:rsidRPr="001F402B">
        <w:rPr>
          <w:rFonts w:ascii="Traditional Arabic" w:hAnsi="Traditional Arabic" w:cs="Traditional Arabic"/>
          <w:sz w:val="28"/>
          <w:szCs w:val="28"/>
        </w:rPr>
        <w:sym w:font="HQPB2" w:char="F042"/>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4" w:char="F028"/>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2" w:char="F062"/>
      </w:r>
      <w:r w:rsidRPr="001F402B">
        <w:rPr>
          <w:rFonts w:ascii="Traditional Arabic" w:hAnsi="Traditional Arabic" w:cs="Traditional Arabic"/>
          <w:sz w:val="28"/>
          <w:szCs w:val="28"/>
        </w:rPr>
        <w:sym w:font="HQPB4" w:char="F0CE"/>
      </w:r>
      <w:r w:rsidRPr="001F402B">
        <w:rPr>
          <w:rFonts w:ascii="Traditional Arabic" w:hAnsi="Traditional Arabic" w:cs="Traditional Arabic"/>
          <w:sz w:val="28"/>
          <w:szCs w:val="28"/>
        </w:rPr>
        <w:sym w:font="HQPB1" w:char="F02A"/>
      </w:r>
      <w:r w:rsidRPr="001F402B">
        <w:rPr>
          <w:rFonts w:ascii="Traditional Arabic" w:hAnsi="Traditional Arabic" w:cs="Traditional Arabic"/>
          <w:sz w:val="28"/>
          <w:szCs w:val="28"/>
        </w:rPr>
        <w:sym w:font="HQPB5" w:char="F073"/>
      </w:r>
      <w:r w:rsidRPr="001F402B">
        <w:rPr>
          <w:rFonts w:ascii="Traditional Arabic" w:hAnsi="Traditional Arabic" w:cs="Traditional Arabic"/>
          <w:sz w:val="28"/>
          <w:szCs w:val="28"/>
        </w:rPr>
        <w:sym w:font="HQPB1" w:char="F0F9"/>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4" w:char="F0F7"/>
      </w:r>
      <w:r w:rsidRPr="001F402B">
        <w:rPr>
          <w:rFonts w:ascii="Traditional Arabic" w:hAnsi="Traditional Arabic" w:cs="Traditional Arabic"/>
          <w:sz w:val="28"/>
          <w:szCs w:val="28"/>
        </w:rPr>
        <w:sym w:font="HQPB2" w:char="F04C"/>
      </w:r>
      <w:r w:rsidRPr="001F402B">
        <w:rPr>
          <w:rFonts w:ascii="Traditional Arabic" w:hAnsi="Traditional Arabic" w:cs="Traditional Arabic"/>
          <w:sz w:val="28"/>
          <w:szCs w:val="28"/>
        </w:rPr>
        <w:sym w:font="HQPB4" w:char="F0E4"/>
      </w:r>
      <w:r w:rsidRPr="001F402B">
        <w:rPr>
          <w:rFonts w:ascii="Traditional Arabic" w:hAnsi="Traditional Arabic" w:cs="Traditional Arabic"/>
          <w:sz w:val="28"/>
          <w:szCs w:val="28"/>
        </w:rPr>
        <w:sym w:font="HQPB2" w:char="F0EA"/>
      </w:r>
      <w:r w:rsidRPr="001F402B">
        <w:rPr>
          <w:rFonts w:ascii="Traditional Arabic" w:hAnsi="Traditional Arabic" w:cs="Traditional Arabic"/>
          <w:sz w:val="28"/>
          <w:szCs w:val="28"/>
        </w:rPr>
        <w:sym w:font="HQPB4" w:char="F0F4"/>
      </w:r>
      <w:r w:rsidRPr="001F402B">
        <w:rPr>
          <w:rFonts w:ascii="Traditional Arabic" w:hAnsi="Traditional Arabic" w:cs="Traditional Arabic"/>
          <w:sz w:val="28"/>
          <w:szCs w:val="28"/>
        </w:rPr>
        <w:sym w:font="HQPB1" w:char="F0E3"/>
      </w:r>
      <w:r w:rsidRPr="001F402B">
        <w:rPr>
          <w:rFonts w:ascii="Traditional Arabic" w:hAnsi="Traditional Arabic" w:cs="Traditional Arabic"/>
          <w:sz w:val="28"/>
          <w:szCs w:val="28"/>
        </w:rPr>
        <w:sym w:font="HQPB5" w:char="F074"/>
      </w:r>
      <w:r w:rsidRPr="001F402B">
        <w:rPr>
          <w:rFonts w:ascii="Traditional Arabic" w:hAnsi="Traditional Arabic" w:cs="Traditional Arabic"/>
          <w:sz w:val="28"/>
          <w:szCs w:val="28"/>
        </w:rPr>
        <w:sym w:font="HQPB1" w:char="F093"/>
      </w:r>
      <w:r w:rsidRPr="001F402B">
        <w:rPr>
          <w:rFonts w:ascii="Traditional Arabic" w:hAnsi="Traditional Arabic" w:cs="Traditional Arabic"/>
          <w:sz w:val="28"/>
          <w:szCs w:val="28"/>
        </w:rPr>
        <w:sym w:font="HQPB2" w:char="F0BB"/>
      </w:r>
      <w:r w:rsidRPr="001F402B">
        <w:rPr>
          <w:rFonts w:ascii="Traditional Arabic" w:hAnsi="Traditional Arabic" w:cs="Traditional Arabic"/>
          <w:sz w:val="28"/>
          <w:szCs w:val="28"/>
        </w:rPr>
        <w:sym w:font="HQPB5" w:char="F075"/>
      </w:r>
      <w:r w:rsidRPr="001F402B">
        <w:rPr>
          <w:rFonts w:ascii="Traditional Arabic" w:hAnsi="Traditional Arabic" w:cs="Traditional Arabic"/>
          <w:sz w:val="28"/>
          <w:szCs w:val="28"/>
        </w:rPr>
        <w:sym w:font="HQPB2" w:char="F05A"/>
      </w:r>
      <w:r w:rsidRPr="001F402B">
        <w:rPr>
          <w:rFonts w:ascii="Traditional Arabic" w:hAnsi="Traditional Arabic" w:cs="Traditional Arabic"/>
          <w:sz w:val="28"/>
          <w:szCs w:val="28"/>
        </w:rPr>
        <w:sym w:font="HQPB5" w:char="F073"/>
      </w:r>
      <w:r w:rsidRPr="001F402B">
        <w:rPr>
          <w:rFonts w:ascii="Traditional Arabic" w:hAnsi="Traditional Arabic" w:cs="Traditional Arabic"/>
          <w:sz w:val="28"/>
          <w:szCs w:val="28"/>
        </w:rPr>
        <w:sym w:font="HQPB1" w:char="F03F"/>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2" w:char="F092"/>
      </w:r>
      <w:r w:rsidRPr="001F402B">
        <w:rPr>
          <w:rFonts w:ascii="Traditional Arabic" w:hAnsi="Traditional Arabic" w:cs="Traditional Arabic"/>
          <w:sz w:val="28"/>
          <w:szCs w:val="28"/>
        </w:rPr>
        <w:sym w:font="HQPB4" w:char="F0CE"/>
      </w:r>
      <w:r w:rsidRPr="001F402B">
        <w:rPr>
          <w:rFonts w:ascii="Traditional Arabic" w:hAnsi="Traditional Arabic" w:cs="Traditional Arabic"/>
          <w:sz w:val="28"/>
          <w:szCs w:val="28"/>
        </w:rPr>
        <w:sym w:font="HQPB1" w:char="F0FB"/>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4" w:char="F026"/>
      </w:r>
      <w:r w:rsidRPr="001F402B">
        <w:rPr>
          <w:rFonts w:ascii="Traditional Arabic" w:hAnsi="Traditional Arabic" w:cs="Traditional Arabic"/>
          <w:sz w:val="28"/>
          <w:szCs w:val="28"/>
        </w:rPr>
        <w:sym w:font="HQPB2" w:char="F0E4"/>
      </w:r>
      <w:r w:rsidRPr="001F402B">
        <w:rPr>
          <w:rFonts w:ascii="Traditional Arabic" w:hAnsi="Traditional Arabic" w:cs="Traditional Arabic"/>
          <w:sz w:val="28"/>
          <w:szCs w:val="28"/>
        </w:rPr>
        <w:sym w:font="HQPB4" w:char="F0F3"/>
      </w:r>
      <w:r w:rsidRPr="001F402B">
        <w:rPr>
          <w:rFonts w:ascii="Traditional Arabic" w:hAnsi="Traditional Arabic" w:cs="Traditional Arabic"/>
          <w:sz w:val="28"/>
          <w:szCs w:val="28"/>
        </w:rPr>
        <w:sym w:font="HQPB2" w:char="F0D3"/>
      </w:r>
      <w:r w:rsidRPr="001F402B">
        <w:rPr>
          <w:rFonts w:ascii="Traditional Arabic" w:hAnsi="Traditional Arabic" w:cs="Traditional Arabic"/>
          <w:sz w:val="28"/>
          <w:szCs w:val="28"/>
        </w:rPr>
        <w:sym w:font="HQPB5" w:char="F078"/>
      </w:r>
      <w:r w:rsidRPr="001F402B">
        <w:rPr>
          <w:rFonts w:ascii="Traditional Arabic" w:hAnsi="Traditional Arabic" w:cs="Traditional Arabic"/>
          <w:sz w:val="28"/>
          <w:szCs w:val="28"/>
        </w:rPr>
        <w:sym w:font="HQPB1" w:char="F0AB"/>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4" w:char="F0E7"/>
      </w:r>
      <w:r w:rsidRPr="001F402B">
        <w:rPr>
          <w:rFonts w:ascii="Traditional Arabic" w:hAnsi="Traditional Arabic" w:cs="Traditional Arabic"/>
          <w:sz w:val="28"/>
          <w:szCs w:val="28"/>
        </w:rPr>
        <w:sym w:font="HQPB2" w:char="F06E"/>
      </w:r>
      <w:r w:rsidRPr="001F402B">
        <w:rPr>
          <w:rFonts w:ascii="Traditional Arabic" w:hAnsi="Traditional Arabic" w:cs="Traditional Arabic"/>
          <w:sz w:val="28"/>
          <w:szCs w:val="28"/>
        </w:rPr>
        <w:sym w:font="HQPB2" w:char="F072"/>
      </w:r>
      <w:r w:rsidRPr="001F402B">
        <w:rPr>
          <w:rFonts w:ascii="Traditional Arabic" w:hAnsi="Traditional Arabic" w:cs="Traditional Arabic"/>
          <w:sz w:val="28"/>
          <w:szCs w:val="28"/>
        </w:rPr>
        <w:sym w:font="HQPB4" w:char="F096"/>
      </w:r>
      <w:r w:rsidRPr="001F402B">
        <w:rPr>
          <w:rFonts w:ascii="Traditional Arabic" w:hAnsi="Traditional Arabic" w:cs="Traditional Arabic"/>
          <w:sz w:val="28"/>
          <w:szCs w:val="28"/>
        </w:rPr>
        <w:sym w:font="HQPB1" w:char="F08A"/>
      </w:r>
      <w:r w:rsidRPr="001F402B">
        <w:rPr>
          <w:rFonts w:ascii="Traditional Arabic" w:hAnsi="Traditional Arabic" w:cs="Traditional Arabic"/>
          <w:sz w:val="28"/>
          <w:szCs w:val="28"/>
        </w:rPr>
        <w:sym w:font="HQPB4" w:char="F0E3"/>
      </w:r>
      <w:r w:rsidRPr="001F402B">
        <w:rPr>
          <w:rFonts w:ascii="Traditional Arabic" w:hAnsi="Traditional Arabic" w:cs="Traditional Arabic"/>
          <w:sz w:val="28"/>
          <w:szCs w:val="28"/>
        </w:rPr>
        <w:sym w:font="HQPB1" w:char="F08D"/>
      </w:r>
      <w:r w:rsidRPr="001F402B">
        <w:rPr>
          <w:rFonts w:ascii="Traditional Arabic" w:hAnsi="Traditional Arabic" w:cs="Traditional Arabic"/>
          <w:sz w:val="28"/>
          <w:szCs w:val="28"/>
        </w:rPr>
        <w:sym w:font="HQPB5" w:char="F073"/>
      </w:r>
      <w:r w:rsidRPr="001F402B">
        <w:rPr>
          <w:rFonts w:ascii="Traditional Arabic" w:hAnsi="Traditional Arabic" w:cs="Traditional Arabic"/>
          <w:sz w:val="28"/>
          <w:szCs w:val="28"/>
        </w:rPr>
        <w:sym w:font="HQPB1" w:char="F0F9"/>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2" w:char="F092"/>
      </w:r>
      <w:r w:rsidRPr="001F402B">
        <w:rPr>
          <w:rFonts w:ascii="Traditional Arabic" w:hAnsi="Traditional Arabic" w:cs="Traditional Arabic"/>
          <w:sz w:val="28"/>
          <w:szCs w:val="28"/>
        </w:rPr>
        <w:sym w:font="HQPB5" w:char="F06E"/>
      </w:r>
      <w:r w:rsidRPr="001F402B">
        <w:rPr>
          <w:rFonts w:ascii="Traditional Arabic" w:hAnsi="Traditional Arabic" w:cs="Traditional Arabic"/>
          <w:sz w:val="28"/>
          <w:szCs w:val="28"/>
        </w:rPr>
        <w:sym w:font="HQPB2" w:char="F03C"/>
      </w:r>
      <w:r w:rsidRPr="001F402B">
        <w:rPr>
          <w:rFonts w:ascii="Traditional Arabic" w:hAnsi="Traditional Arabic" w:cs="Traditional Arabic"/>
          <w:sz w:val="28"/>
          <w:szCs w:val="28"/>
        </w:rPr>
        <w:sym w:font="HQPB4" w:char="F0CE"/>
      </w:r>
      <w:r w:rsidRPr="001F402B">
        <w:rPr>
          <w:rFonts w:ascii="Traditional Arabic" w:hAnsi="Traditional Arabic" w:cs="Traditional Arabic"/>
          <w:sz w:val="28"/>
          <w:szCs w:val="28"/>
        </w:rPr>
        <w:sym w:font="HQPB1" w:char="F029"/>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5" w:char="F0AB"/>
      </w:r>
      <w:r w:rsidRPr="001F402B">
        <w:rPr>
          <w:rFonts w:ascii="Traditional Arabic" w:hAnsi="Traditional Arabic" w:cs="Traditional Arabic"/>
          <w:sz w:val="28"/>
          <w:szCs w:val="28"/>
        </w:rPr>
        <w:sym w:font="HQPB1" w:char="F021"/>
      </w:r>
      <w:r w:rsidRPr="001F402B">
        <w:rPr>
          <w:rFonts w:ascii="Traditional Arabic" w:hAnsi="Traditional Arabic" w:cs="Traditional Arabic"/>
          <w:sz w:val="28"/>
          <w:szCs w:val="28"/>
        </w:rPr>
        <w:sym w:font="HQPB5" w:char="F024"/>
      </w:r>
      <w:r w:rsidRPr="001F402B">
        <w:rPr>
          <w:rFonts w:ascii="Traditional Arabic" w:hAnsi="Traditional Arabic" w:cs="Traditional Arabic"/>
          <w:sz w:val="28"/>
          <w:szCs w:val="28"/>
        </w:rPr>
        <w:sym w:font="HQPB1" w:char="F023"/>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lastRenderedPageBreak/>
        <w:sym w:font="HQPB4" w:char="F0C9"/>
      </w:r>
      <w:r w:rsidRPr="001F402B">
        <w:rPr>
          <w:rFonts w:ascii="Traditional Arabic" w:hAnsi="Traditional Arabic" w:cs="Traditional Arabic"/>
          <w:sz w:val="28"/>
          <w:szCs w:val="28"/>
        </w:rPr>
        <w:sym w:font="HQPB2" w:char="F041"/>
      </w:r>
      <w:r w:rsidRPr="001F402B">
        <w:rPr>
          <w:rFonts w:ascii="Traditional Arabic" w:hAnsi="Traditional Arabic" w:cs="Traditional Arabic"/>
          <w:sz w:val="28"/>
          <w:szCs w:val="28"/>
        </w:rPr>
        <w:sym w:font="HQPB2" w:char="F071"/>
      </w:r>
      <w:r w:rsidRPr="001F402B">
        <w:rPr>
          <w:rFonts w:ascii="Traditional Arabic" w:hAnsi="Traditional Arabic" w:cs="Traditional Arabic"/>
          <w:sz w:val="28"/>
          <w:szCs w:val="28"/>
        </w:rPr>
        <w:sym w:font="HQPB4" w:char="F0DF"/>
      </w:r>
      <w:r w:rsidRPr="001F402B">
        <w:rPr>
          <w:rFonts w:ascii="Traditional Arabic" w:hAnsi="Traditional Arabic" w:cs="Traditional Arabic"/>
          <w:sz w:val="28"/>
          <w:szCs w:val="28"/>
        </w:rPr>
        <w:sym w:font="HQPB1" w:char="F099"/>
      </w:r>
      <w:r w:rsidRPr="001F402B">
        <w:rPr>
          <w:rFonts w:ascii="Traditional Arabic" w:hAnsi="Traditional Arabic" w:cs="Traditional Arabic"/>
          <w:sz w:val="28"/>
          <w:szCs w:val="28"/>
        </w:rPr>
        <w:sym w:font="HQPB4" w:char="F0A7"/>
      </w:r>
      <w:r w:rsidRPr="001F402B">
        <w:rPr>
          <w:rFonts w:ascii="Traditional Arabic" w:hAnsi="Traditional Arabic" w:cs="Traditional Arabic"/>
          <w:sz w:val="28"/>
          <w:szCs w:val="28"/>
        </w:rPr>
        <w:sym w:font="HQPB1" w:char="F08D"/>
      </w:r>
      <w:r w:rsidRPr="001F402B">
        <w:rPr>
          <w:rFonts w:ascii="Traditional Arabic" w:hAnsi="Traditional Arabic" w:cs="Traditional Arabic"/>
          <w:sz w:val="28"/>
          <w:szCs w:val="28"/>
        </w:rPr>
        <w:sym w:font="HQPB2" w:char="F039"/>
      </w:r>
      <w:r w:rsidRPr="001F402B">
        <w:rPr>
          <w:rFonts w:ascii="Traditional Arabic" w:hAnsi="Traditional Arabic" w:cs="Traditional Arabic"/>
          <w:sz w:val="28"/>
          <w:szCs w:val="28"/>
        </w:rPr>
        <w:sym w:font="HQPB5" w:char="F024"/>
      </w:r>
      <w:r w:rsidRPr="001F402B">
        <w:rPr>
          <w:rFonts w:ascii="Traditional Arabic" w:hAnsi="Traditional Arabic" w:cs="Traditional Arabic"/>
          <w:sz w:val="28"/>
          <w:szCs w:val="28"/>
        </w:rPr>
        <w:sym w:font="HQPB1" w:char="F023"/>
      </w:r>
      <w:r w:rsidRPr="001F402B">
        <w:rPr>
          <w:rFonts w:ascii="Traditional Arabic" w:hAnsi="Traditional Arabic" w:cs="Traditional Arabic"/>
          <w:sz w:val="28"/>
          <w:szCs w:val="28"/>
        </w:rPr>
        <w:sym w:font="HQPB5" w:char="F075"/>
      </w:r>
      <w:r w:rsidRPr="001F402B">
        <w:rPr>
          <w:rFonts w:ascii="Traditional Arabic" w:hAnsi="Traditional Arabic" w:cs="Traditional Arabic"/>
          <w:sz w:val="28"/>
          <w:szCs w:val="28"/>
        </w:rPr>
        <w:sym w:font="HQPB2" w:char="F072"/>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2" w:char="F062"/>
      </w:r>
      <w:r w:rsidRPr="001F402B">
        <w:rPr>
          <w:rFonts w:ascii="Traditional Arabic" w:hAnsi="Traditional Arabic" w:cs="Traditional Arabic"/>
          <w:sz w:val="28"/>
          <w:szCs w:val="28"/>
        </w:rPr>
        <w:sym w:font="HQPB4" w:char="F0CE"/>
      </w:r>
      <w:r w:rsidRPr="001F402B">
        <w:rPr>
          <w:rFonts w:ascii="Traditional Arabic" w:hAnsi="Traditional Arabic" w:cs="Traditional Arabic"/>
          <w:sz w:val="28"/>
          <w:szCs w:val="28"/>
        </w:rPr>
        <w:sym w:font="HQPB1" w:char="F029"/>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4" w:char="F0F7"/>
      </w:r>
      <w:r w:rsidRPr="001F402B">
        <w:rPr>
          <w:rFonts w:ascii="Traditional Arabic" w:hAnsi="Traditional Arabic" w:cs="Traditional Arabic"/>
          <w:sz w:val="28"/>
          <w:szCs w:val="28"/>
        </w:rPr>
        <w:sym w:font="HQPB2" w:char="F04C"/>
      </w:r>
      <w:r w:rsidRPr="001F402B">
        <w:rPr>
          <w:rFonts w:ascii="Traditional Arabic" w:hAnsi="Traditional Arabic" w:cs="Traditional Arabic"/>
          <w:sz w:val="28"/>
          <w:szCs w:val="28"/>
        </w:rPr>
        <w:sym w:font="HQPB4" w:char="F0E4"/>
      </w:r>
      <w:r w:rsidRPr="001F402B">
        <w:rPr>
          <w:rFonts w:ascii="Traditional Arabic" w:hAnsi="Traditional Arabic" w:cs="Traditional Arabic"/>
          <w:sz w:val="28"/>
          <w:szCs w:val="28"/>
        </w:rPr>
        <w:sym w:font="HQPB2" w:char="F0EA"/>
      </w:r>
      <w:r w:rsidRPr="001F402B">
        <w:rPr>
          <w:rFonts w:ascii="Traditional Arabic" w:hAnsi="Traditional Arabic" w:cs="Traditional Arabic"/>
          <w:sz w:val="28"/>
          <w:szCs w:val="28"/>
        </w:rPr>
        <w:sym w:font="HQPB2" w:char="F059"/>
      </w:r>
      <w:r w:rsidRPr="001F402B">
        <w:rPr>
          <w:rFonts w:ascii="Traditional Arabic" w:hAnsi="Traditional Arabic" w:cs="Traditional Arabic"/>
          <w:sz w:val="28"/>
          <w:szCs w:val="28"/>
        </w:rPr>
        <w:sym w:font="HQPB4" w:char="F0E4"/>
      </w:r>
      <w:r w:rsidRPr="001F402B">
        <w:rPr>
          <w:rFonts w:ascii="Traditional Arabic" w:hAnsi="Traditional Arabic" w:cs="Traditional Arabic"/>
          <w:sz w:val="28"/>
          <w:szCs w:val="28"/>
        </w:rPr>
        <w:sym w:font="HQPB2" w:char="F02E"/>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5" w:char="F074"/>
      </w:r>
      <w:r w:rsidRPr="001F402B">
        <w:rPr>
          <w:rFonts w:ascii="Traditional Arabic" w:hAnsi="Traditional Arabic" w:cs="Traditional Arabic"/>
          <w:sz w:val="28"/>
          <w:szCs w:val="28"/>
        </w:rPr>
        <w:sym w:font="HQPB2" w:char="F062"/>
      </w:r>
      <w:r w:rsidRPr="001F402B">
        <w:rPr>
          <w:rFonts w:ascii="Traditional Arabic" w:hAnsi="Traditional Arabic" w:cs="Traditional Arabic"/>
          <w:sz w:val="28"/>
          <w:szCs w:val="28"/>
        </w:rPr>
        <w:sym w:font="HQPB2" w:char="F071"/>
      </w:r>
      <w:r w:rsidRPr="001F402B">
        <w:rPr>
          <w:rFonts w:ascii="Traditional Arabic" w:hAnsi="Traditional Arabic" w:cs="Traditional Arabic"/>
          <w:sz w:val="28"/>
          <w:szCs w:val="28"/>
        </w:rPr>
        <w:sym w:font="HQPB4" w:char="F0E3"/>
      </w:r>
      <w:r w:rsidRPr="001F402B">
        <w:rPr>
          <w:rFonts w:ascii="Traditional Arabic" w:hAnsi="Traditional Arabic" w:cs="Traditional Arabic"/>
          <w:sz w:val="28"/>
          <w:szCs w:val="28"/>
        </w:rPr>
        <w:sym w:font="HQPB2" w:char="F05A"/>
      </w:r>
      <w:r w:rsidRPr="001F402B">
        <w:rPr>
          <w:rFonts w:ascii="Traditional Arabic" w:hAnsi="Traditional Arabic" w:cs="Traditional Arabic"/>
          <w:sz w:val="28"/>
          <w:szCs w:val="28"/>
        </w:rPr>
        <w:sym w:font="HQPB4" w:char="F0CF"/>
      </w:r>
      <w:r w:rsidRPr="001F402B">
        <w:rPr>
          <w:rFonts w:ascii="Traditional Arabic" w:hAnsi="Traditional Arabic" w:cs="Traditional Arabic"/>
          <w:sz w:val="28"/>
          <w:szCs w:val="28"/>
        </w:rPr>
        <w:sym w:font="HQPB2" w:char="F042"/>
      </w:r>
      <w:r w:rsidRPr="001F402B">
        <w:rPr>
          <w:rFonts w:ascii="Traditional Arabic" w:hAnsi="Traditional Arabic" w:cs="Traditional Arabic"/>
          <w:sz w:val="28"/>
          <w:szCs w:val="28"/>
        </w:rPr>
        <w:sym w:font="HQPB4" w:char="F0F7"/>
      </w:r>
      <w:r w:rsidRPr="001F402B">
        <w:rPr>
          <w:rFonts w:ascii="Traditional Arabic" w:hAnsi="Traditional Arabic" w:cs="Traditional Arabic"/>
          <w:sz w:val="28"/>
          <w:szCs w:val="28"/>
        </w:rPr>
        <w:sym w:font="HQPB2" w:char="F073"/>
      </w:r>
      <w:r w:rsidRPr="001F402B">
        <w:rPr>
          <w:rFonts w:ascii="Traditional Arabic" w:hAnsi="Traditional Arabic" w:cs="Traditional Arabic"/>
          <w:sz w:val="28"/>
          <w:szCs w:val="28"/>
        </w:rPr>
        <w:sym w:font="HQPB4" w:char="F0E8"/>
      </w:r>
      <w:r w:rsidRPr="001F402B">
        <w:rPr>
          <w:rFonts w:ascii="Traditional Arabic" w:hAnsi="Traditional Arabic" w:cs="Traditional Arabic"/>
          <w:sz w:val="28"/>
          <w:szCs w:val="28"/>
        </w:rPr>
        <w:sym w:font="HQPB1" w:char="F03F"/>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5" w:char="F0AB"/>
      </w:r>
      <w:r w:rsidRPr="001F402B">
        <w:rPr>
          <w:rFonts w:ascii="Traditional Arabic" w:hAnsi="Traditional Arabic" w:cs="Traditional Arabic"/>
          <w:sz w:val="28"/>
          <w:szCs w:val="28"/>
        </w:rPr>
        <w:sym w:font="HQPB1" w:char="F021"/>
      </w:r>
      <w:r w:rsidRPr="001F402B">
        <w:rPr>
          <w:rFonts w:ascii="Traditional Arabic" w:hAnsi="Traditional Arabic" w:cs="Traditional Arabic"/>
          <w:sz w:val="28"/>
          <w:szCs w:val="28"/>
        </w:rPr>
        <w:sym w:font="HQPB5" w:char="F024"/>
      </w:r>
      <w:r w:rsidRPr="001F402B">
        <w:rPr>
          <w:rFonts w:ascii="Traditional Arabic" w:hAnsi="Traditional Arabic" w:cs="Traditional Arabic"/>
          <w:sz w:val="28"/>
          <w:szCs w:val="28"/>
        </w:rPr>
        <w:sym w:font="HQPB1" w:char="F024"/>
      </w:r>
      <w:r w:rsidRPr="001F402B">
        <w:rPr>
          <w:rFonts w:ascii="Traditional Arabic" w:hAnsi="Traditional Arabic" w:cs="Traditional Arabic"/>
          <w:sz w:val="28"/>
          <w:szCs w:val="28"/>
        </w:rPr>
        <w:sym w:font="HQPB4" w:char="F0CE"/>
      </w:r>
      <w:r w:rsidRPr="001F402B">
        <w:rPr>
          <w:rFonts w:ascii="Traditional Arabic" w:hAnsi="Traditional Arabic" w:cs="Traditional Arabic"/>
          <w:sz w:val="28"/>
          <w:szCs w:val="28"/>
        </w:rPr>
        <w:sym w:font="HQPB1" w:char="F02F"/>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4" w:char="F0CF"/>
      </w:r>
      <w:r w:rsidRPr="001F402B">
        <w:rPr>
          <w:rFonts w:ascii="Traditional Arabic" w:hAnsi="Traditional Arabic" w:cs="Traditional Arabic"/>
          <w:sz w:val="28"/>
          <w:szCs w:val="28"/>
        </w:rPr>
        <w:sym w:font="HQPB2" w:char="F051"/>
      </w:r>
      <w:r w:rsidRPr="001F402B">
        <w:rPr>
          <w:rFonts w:ascii="Traditional Arabic" w:hAnsi="Traditional Arabic" w:cs="Traditional Arabic"/>
          <w:sz w:val="28"/>
          <w:szCs w:val="28"/>
        </w:rPr>
        <w:sym w:font="HQPB4" w:char="F0F6"/>
      </w:r>
      <w:r w:rsidRPr="001F402B">
        <w:rPr>
          <w:rFonts w:ascii="Traditional Arabic" w:hAnsi="Traditional Arabic" w:cs="Traditional Arabic"/>
          <w:sz w:val="28"/>
          <w:szCs w:val="28"/>
        </w:rPr>
        <w:sym w:font="HQPB2" w:char="F071"/>
      </w:r>
      <w:r w:rsidRPr="001F402B">
        <w:rPr>
          <w:rFonts w:ascii="Traditional Arabic" w:hAnsi="Traditional Arabic" w:cs="Traditional Arabic"/>
          <w:sz w:val="28"/>
          <w:szCs w:val="28"/>
        </w:rPr>
        <w:sym w:font="HQPB5" w:char="F075"/>
      </w:r>
      <w:r w:rsidRPr="001F402B">
        <w:rPr>
          <w:rFonts w:ascii="Traditional Arabic" w:hAnsi="Traditional Arabic" w:cs="Traditional Arabic"/>
          <w:sz w:val="28"/>
          <w:szCs w:val="28"/>
        </w:rPr>
        <w:sym w:font="HQPB2" w:char="F08B"/>
      </w:r>
      <w:r w:rsidRPr="001F402B">
        <w:rPr>
          <w:rFonts w:ascii="Traditional Arabic" w:hAnsi="Traditional Arabic" w:cs="Traditional Arabic"/>
          <w:sz w:val="28"/>
          <w:szCs w:val="28"/>
        </w:rPr>
        <w:sym w:font="HQPB4" w:char="F0F8"/>
      </w:r>
      <w:r w:rsidRPr="001F402B">
        <w:rPr>
          <w:rFonts w:ascii="Traditional Arabic" w:hAnsi="Traditional Arabic" w:cs="Traditional Arabic"/>
          <w:sz w:val="28"/>
          <w:szCs w:val="28"/>
        </w:rPr>
        <w:sym w:font="HQPB2" w:char="F039"/>
      </w:r>
      <w:r w:rsidRPr="001F402B">
        <w:rPr>
          <w:rFonts w:ascii="Traditional Arabic" w:hAnsi="Traditional Arabic" w:cs="Traditional Arabic"/>
          <w:sz w:val="28"/>
          <w:szCs w:val="28"/>
        </w:rPr>
        <w:sym w:font="HQPB5" w:char="F024"/>
      </w:r>
      <w:r w:rsidRPr="001F402B">
        <w:rPr>
          <w:rFonts w:ascii="Traditional Arabic" w:hAnsi="Traditional Arabic" w:cs="Traditional Arabic"/>
          <w:sz w:val="28"/>
          <w:szCs w:val="28"/>
        </w:rPr>
        <w:sym w:font="HQPB1" w:char="F023"/>
      </w:r>
      <w:r w:rsidRPr="001F402B">
        <w:rPr>
          <w:rFonts w:ascii="Traditional Arabic" w:hAnsi="Traditional Arabic" w:cs="Traditional Arabic"/>
          <w:sz w:val="28"/>
          <w:szCs w:val="28"/>
        </w:rPr>
        <w:sym w:font="HQPB5" w:char="F075"/>
      </w:r>
      <w:r w:rsidRPr="001F402B">
        <w:rPr>
          <w:rFonts w:ascii="Traditional Arabic" w:hAnsi="Traditional Arabic" w:cs="Traditional Arabic"/>
          <w:sz w:val="28"/>
          <w:szCs w:val="28"/>
        </w:rPr>
        <w:sym w:font="HQPB2" w:char="F072"/>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4" w:char="F0CC"/>
      </w:r>
      <w:r w:rsidRPr="001F402B">
        <w:rPr>
          <w:rFonts w:ascii="Traditional Arabic" w:hAnsi="Traditional Arabic" w:cs="Traditional Arabic"/>
          <w:sz w:val="28"/>
          <w:szCs w:val="28"/>
        </w:rPr>
        <w:sym w:font="HQPB1" w:char="F08D"/>
      </w:r>
      <w:r w:rsidRPr="001F402B">
        <w:rPr>
          <w:rFonts w:ascii="Traditional Arabic" w:hAnsi="Traditional Arabic" w:cs="Traditional Arabic"/>
          <w:sz w:val="28"/>
          <w:szCs w:val="28"/>
        </w:rPr>
        <w:sym w:font="HQPB4" w:char="F0C5"/>
      </w:r>
      <w:r w:rsidRPr="001F402B">
        <w:rPr>
          <w:rFonts w:ascii="Traditional Arabic" w:hAnsi="Traditional Arabic" w:cs="Traditional Arabic"/>
          <w:sz w:val="28"/>
          <w:szCs w:val="28"/>
        </w:rPr>
        <w:sym w:font="HQPB1" w:char="F07A"/>
      </w:r>
      <w:r w:rsidRPr="001F402B">
        <w:rPr>
          <w:rFonts w:ascii="Traditional Arabic" w:hAnsi="Traditional Arabic" w:cs="Traditional Arabic"/>
          <w:sz w:val="28"/>
          <w:szCs w:val="28"/>
        </w:rPr>
        <w:sym w:font="HQPB5" w:char="F046"/>
      </w:r>
      <w:r w:rsidRPr="001F402B">
        <w:rPr>
          <w:rFonts w:ascii="Traditional Arabic" w:hAnsi="Traditional Arabic" w:cs="Traditional Arabic"/>
          <w:sz w:val="28"/>
          <w:szCs w:val="28"/>
        </w:rPr>
        <w:sym w:font="HQPB2" w:char="F079"/>
      </w:r>
      <w:r w:rsidRPr="001F402B">
        <w:rPr>
          <w:rFonts w:ascii="Traditional Arabic" w:hAnsi="Traditional Arabic" w:cs="Traditional Arabic"/>
          <w:sz w:val="28"/>
          <w:szCs w:val="28"/>
        </w:rPr>
        <w:sym w:font="HQPB5" w:char="F024"/>
      </w:r>
      <w:r w:rsidRPr="001F402B">
        <w:rPr>
          <w:rFonts w:ascii="Traditional Arabic" w:hAnsi="Traditional Arabic" w:cs="Traditional Arabic"/>
          <w:sz w:val="28"/>
          <w:szCs w:val="28"/>
        </w:rPr>
        <w:sym w:font="HQPB1" w:char="F023"/>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4" w:char="F034"/>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5" w:char="F079"/>
      </w:r>
      <w:r w:rsidRPr="001F402B">
        <w:rPr>
          <w:rFonts w:ascii="Traditional Arabic" w:hAnsi="Traditional Arabic" w:cs="Traditional Arabic"/>
          <w:sz w:val="28"/>
          <w:szCs w:val="28"/>
        </w:rPr>
        <w:sym w:font="HQPB2" w:char="F037"/>
      </w:r>
      <w:r w:rsidRPr="001F402B">
        <w:rPr>
          <w:rFonts w:ascii="Traditional Arabic" w:hAnsi="Traditional Arabic" w:cs="Traditional Arabic"/>
          <w:sz w:val="28"/>
          <w:szCs w:val="28"/>
        </w:rPr>
        <w:sym w:font="HQPB4" w:char="F0CF"/>
      </w:r>
      <w:r w:rsidRPr="001F402B">
        <w:rPr>
          <w:rFonts w:ascii="Traditional Arabic" w:hAnsi="Traditional Arabic" w:cs="Traditional Arabic"/>
          <w:sz w:val="28"/>
          <w:szCs w:val="28"/>
        </w:rPr>
        <w:sym w:font="HQPB2" w:char="F039"/>
      </w:r>
      <w:r w:rsidRPr="001F402B">
        <w:rPr>
          <w:rFonts w:ascii="Traditional Arabic" w:hAnsi="Traditional Arabic" w:cs="Traditional Arabic"/>
          <w:sz w:val="28"/>
          <w:szCs w:val="28"/>
        </w:rPr>
        <w:sym w:font="HQPB2" w:char="F0BA"/>
      </w:r>
      <w:r w:rsidRPr="001F402B">
        <w:rPr>
          <w:rFonts w:ascii="Traditional Arabic" w:hAnsi="Traditional Arabic" w:cs="Traditional Arabic"/>
          <w:sz w:val="28"/>
          <w:szCs w:val="28"/>
        </w:rPr>
        <w:sym w:font="HQPB5" w:char="F073"/>
      </w:r>
      <w:r w:rsidRPr="001F402B">
        <w:rPr>
          <w:rFonts w:ascii="Traditional Arabic" w:hAnsi="Traditional Arabic" w:cs="Traditional Arabic"/>
          <w:sz w:val="28"/>
          <w:szCs w:val="28"/>
        </w:rPr>
        <w:sym w:font="HQPB1" w:char="F08C"/>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4" w:char="F0D7"/>
      </w:r>
      <w:r w:rsidRPr="001F402B">
        <w:rPr>
          <w:rFonts w:ascii="Traditional Arabic" w:hAnsi="Traditional Arabic" w:cs="Traditional Arabic"/>
          <w:sz w:val="28"/>
          <w:szCs w:val="28"/>
        </w:rPr>
        <w:sym w:font="HQPB1" w:char="F08E"/>
      </w:r>
      <w:r w:rsidRPr="001F402B">
        <w:rPr>
          <w:rFonts w:ascii="Traditional Arabic" w:hAnsi="Traditional Arabic" w:cs="Traditional Arabic"/>
          <w:sz w:val="28"/>
          <w:szCs w:val="28"/>
        </w:rPr>
        <w:sym w:font="HQPB4" w:char="F0F6"/>
      </w:r>
      <w:r w:rsidRPr="001F402B">
        <w:rPr>
          <w:rFonts w:ascii="Traditional Arabic" w:hAnsi="Traditional Arabic" w:cs="Traditional Arabic"/>
          <w:sz w:val="28"/>
          <w:szCs w:val="28"/>
        </w:rPr>
        <w:sym w:font="HQPB2" w:char="F08D"/>
      </w:r>
      <w:r w:rsidRPr="001F402B">
        <w:rPr>
          <w:rFonts w:ascii="Traditional Arabic" w:hAnsi="Traditional Arabic" w:cs="Traditional Arabic"/>
          <w:sz w:val="28"/>
          <w:szCs w:val="28"/>
        </w:rPr>
        <w:sym w:font="HQPB5" w:char="F079"/>
      </w:r>
      <w:r w:rsidRPr="001F402B">
        <w:rPr>
          <w:rFonts w:ascii="Traditional Arabic" w:hAnsi="Traditional Arabic" w:cs="Traditional Arabic"/>
          <w:sz w:val="28"/>
          <w:szCs w:val="28"/>
        </w:rPr>
        <w:sym w:font="HQPB1" w:char="F07A"/>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4" w:char="F0DF"/>
      </w:r>
      <w:r w:rsidRPr="001F402B">
        <w:rPr>
          <w:rFonts w:ascii="Traditional Arabic" w:hAnsi="Traditional Arabic" w:cs="Traditional Arabic"/>
          <w:sz w:val="28"/>
          <w:szCs w:val="28"/>
        </w:rPr>
        <w:sym w:font="HQPB2" w:char="F060"/>
      </w:r>
      <w:r w:rsidRPr="001F402B">
        <w:rPr>
          <w:rFonts w:ascii="Traditional Arabic" w:hAnsi="Traditional Arabic" w:cs="Traditional Arabic"/>
          <w:sz w:val="28"/>
          <w:szCs w:val="28"/>
        </w:rPr>
        <w:sym w:font="HQPB5" w:char="F07C"/>
      </w:r>
      <w:r w:rsidRPr="001F402B">
        <w:rPr>
          <w:rFonts w:ascii="Traditional Arabic" w:hAnsi="Traditional Arabic" w:cs="Traditional Arabic"/>
          <w:sz w:val="28"/>
          <w:szCs w:val="28"/>
        </w:rPr>
        <w:sym w:font="HQPB1" w:char="F0A1"/>
      </w:r>
      <w:r w:rsidRPr="001F402B">
        <w:rPr>
          <w:rFonts w:ascii="Traditional Arabic" w:hAnsi="Traditional Arabic" w:cs="Traditional Arabic"/>
          <w:sz w:val="28"/>
          <w:szCs w:val="28"/>
        </w:rPr>
        <w:sym w:font="HQPB4" w:char="F0F4"/>
      </w:r>
      <w:r w:rsidRPr="001F402B">
        <w:rPr>
          <w:rFonts w:ascii="Traditional Arabic" w:hAnsi="Traditional Arabic" w:cs="Traditional Arabic"/>
          <w:sz w:val="28"/>
          <w:szCs w:val="28"/>
        </w:rPr>
        <w:sym w:font="HQPB1" w:char="F06D"/>
      </w:r>
      <w:r w:rsidRPr="001F402B">
        <w:rPr>
          <w:rFonts w:ascii="Traditional Arabic" w:hAnsi="Traditional Arabic" w:cs="Traditional Arabic"/>
          <w:sz w:val="28"/>
          <w:szCs w:val="28"/>
        </w:rPr>
        <w:sym w:font="HQPB5" w:char="F072"/>
      </w:r>
      <w:r w:rsidRPr="001F402B">
        <w:rPr>
          <w:rFonts w:ascii="Traditional Arabic" w:hAnsi="Traditional Arabic" w:cs="Traditional Arabic"/>
          <w:sz w:val="28"/>
          <w:szCs w:val="28"/>
        </w:rPr>
        <w:sym w:font="HQPB1" w:char="F026"/>
      </w:r>
      <w:r w:rsidRPr="001F402B">
        <w:rPr>
          <w:rFonts w:ascii="Traditional Arabic" w:hAnsi="Traditional Arabic" w:cs="Traditional Arabic"/>
          <w:sz w:val="28"/>
          <w:szCs w:val="28"/>
        </w:rPr>
        <w:sym w:font="HQPB5" w:char="F075"/>
      </w:r>
      <w:r w:rsidRPr="001F402B">
        <w:rPr>
          <w:rFonts w:ascii="Traditional Arabic" w:hAnsi="Traditional Arabic" w:cs="Traditional Arabic"/>
          <w:sz w:val="28"/>
          <w:szCs w:val="28"/>
        </w:rPr>
        <w:sym w:font="HQPB2" w:char="F072"/>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4" w:char="F0B8"/>
      </w:r>
      <w:r w:rsidRPr="001F402B">
        <w:rPr>
          <w:rFonts w:ascii="Traditional Arabic" w:hAnsi="Traditional Arabic" w:cs="Traditional Arabic"/>
          <w:sz w:val="28"/>
          <w:szCs w:val="28"/>
        </w:rPr>
        <w:sym w:font="HQPB2" w:char="F078"/>
      </w:r>
      <w:r w:rsidRPr="001F402B">
        <w:rPr>
          <w:rFonts w:ascii="Traditional Arabic" w:hAnsi="Traditional Arabic" w:cs="Traditional Arabic"/>
          <w:sz w:val="28"/>
          <w:szCs w:val="28"/>
        </w:rPr>
        <w:sym w:font="HQPB2" w:char="F083"/>
      </w:r>
      <w:r w:rsidRPr="001F402B">
        <w:rPr>
          <w:rFonts w:ascii="Traditional Arabic" w:hAnsi="Traditional Arabic" w:cs="Traditional Arabic"/>
          <w:sz w:val="28"/>
          <w:szCs w:val="28"/>
        </w:rPr>
        <w:sym w:font="HQPB4" w:char="F0CD"/>
      </w:r>
      <w:r w:rsidRPr="001F402B">
        <w:rPr>
          <w:rFonts w:ascii="Traditional Arabic" w:hAnsi="Traditional Arabic" w:cs="Traditional Arabic"/>
          <w:sz w:val="28"/>
          <w:szCs w:val="28"/>
        </w:rPr>
        <w:sym w:font="HQPB2" w:char="F072"/>
      </w:r>
      <w:r w:rsidRPr="001F402B">
        <w:rPr>
          <w:rFonts w:ascii="Traditional Arabic" w:hAnsi="Traditional Arabic" w:cs="Traditional Arabic"/>
          <w:sz w:val="28"/>
          <w:szCs w:val="28"/>
        </w:rPr>
        <w:sym w:font="HQPB4" w:char="F0F9"/>
      </w:r>
      <w:r w:rsidRPr="001F402B">
        <w:rPr>
          <w:rFonts w:ascii="Traditional Arabic" w:hAnsi="Traditional Arabic" w:cs="Traditional Arabic"/>
          <w:sz w:val="28"/>
          <w:szCs w:val="28"/>
        </w:rPr>
        <w:sym w:font="HQPB1" w:char="F027"/>
      </w:r>
      <w:r w:rsidRPr="001F402B">
        <w:rPr>
          <w:rFonts w:ascii="Traditional Arabic" w:hAnsi="Traditional Arabic" w:cs="Traditional Arabic"/>
          <w:sz w:val="28"/>
          <w:szCs w:val="28"/>
        </w:rPr>
        <w:sym w:font="HQPB5" w:char="F073"/>
      </w:r>
      <w:r w:rsidRPr="001F402B">
        <w:rPr>
          <w:rFonts w:ascii="Traditional Arabic" w:hAnsi="Traditional Arabic" w:cs="Traditional Arabic"/>
          <w:sz w:val="28"/>
          <w:szCs w:val="28"/>
        </w:rPr>
        <w:sym w:font="HQPB1" w:char="F03F"/>
      </w:r>
      <w:r w:rsidRPr="001F402B">
        <w:rPr>
          <w:rFonts w:ascii="Traditional Arabic" w:hAnsi="Traditional Arabic" w:cs="Traditional Arabic"/>
          <w:rtl/>
        </w:rPr>
        <w:t xml:space="preserve"> </w:t>
      </w:r>
      <w:r w:rsidRPr="001F402B">
        <w:rPr>
          <w:rFonts w:ascii="Traditional Arabic" w:hAnsi="Traditional Arabic" w:cs="Traditional Arabic"/>
          <w:sz w:val="28"/>
          <w:szCs w:val="28"/>
        </w:rPr>
        <w:sym w:font="HQPB2" w:char="F0C7"/>
      </w:r>
      <w:r w:rsidRPr="001F402B">
        <w:rPr>
          <w:rFonts w:ascii="Traditional Arabic" w:hAnsi="Traditional Arabic" w:cs="Traditional Arabic"/>
          <w:sz w:val="28"/>
          <w:szCs w:val="28"/>
        </w:rPr>
        <w:sym w:font="HQPB2" w:char="F0CE"/>
      </w:r>
      <w:r w:rsidRPr="001F402B">
        <w:rPr>
          <w:rFonts w:ascii="Traditional Arabic" w:hAnsi="Traditional Arabic" w:cs="Traditional Arabic"/>
          <w:sz w:val="28"/>
          <w:szCs w:val="28"/>
        </w:rPr>
        <w:sym w:font="HQPB2" w:char="F0D2"/>
      </w:r>
      <w:r w:rsidRPr="001F402B">
        <w:rPr>
          <w:rFonts w:ascii="Traditional Arabic" w:hAnsi="Traditional Arabic" w:cs="Traditional Arabic"/>
          <w:sz w:val="28"/>
          <w:szCs w:val="28"/>
        </w:rPr>
        <w:sym w:font="HQPB2" w:char="F0C8"/>
      </w:r>
      <w:r w:rsidRPr="001F402B">
        <w:rPr>
          <w:rFonts w:ascii="Traditional Arabic" w:hAnsi="Traditional Arabic" w:cs="Traditional Arabic"/>
          <w:rtl/>
        </w:rPr>
        <w:t xml:space="preserve">   </w:t>
      </w:r>
    </w:p>
    <w:p w:rsidR="00DC2FBD" w:rsidRDefault="00DC2FBD" w:rsidP="00DC2FBD">
      <w:pPr>
        <w:spacing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Artinya</w:t>
      </w:r>
      <w:proofErr w:type="gramStart"/>
      <w:r>
        <w:rPr>
          <w:rFonts w:ascii="Times New Roman" w:hAnsi="Times New Roman" w:cs="Times New Roman"/>
          <w:sz w:val="24"/>
          <w:szCs w:val="24"/>
        </w:rPr>
        <w:t>:</w:t>
      </w:r>
      <w:r w:rsidRPr="001F402B">
        <w:rPr>
          <w:rFonts w:ascii="Times New Roman" w:hAnsi="Times New Roman" w:cs="Times New Roman"/>
          <w:i/>
          <w:iCs/>
          <w:sz w:val="24"/>
          <w:szCs w:val="24"/>
        </w:rPr>
        <w:t>“</w:t>
      </w:r>
      <w:proofErr w:type="gramEnd"/>
      <w:r w:rsidRPr="001F402B">
        <w:rPr>
          <w:rFonts w:ascii="Times New Roman" w:hAnsi="Times New Roman" w:cs="Times New Roman"/>
          <w:i/>
          <w:iCs/>
          <w:sz w:val="24"/>
          <w:szCs w:val="24"/>
        </w:rPr>
        <w:t xml:space="preserve">Hai orang-orang yang beriman, taatilah Allah dan taatilah Rasulullah (Nya), dan ulil amri di antara kamu. </w:t>
      </w:r>
      <w:proofErr w:type="gramStart"/>
      <w:r w:rsidRPr="001F402B">
        <w:rPr>
          <w:rFonts w:ascii="Times New Roman" w:hAnsi="Times New Roman" w:cs="Times New Roman"/>
          <w:i/>
          <w:iCs/>
          <w:sz w:val="24"/>
          <w:szCs w:val="24"/>
        </w:rPr>
        <w:t>kemudian</w:t>
      </w:r>
      <w:proofErr w:type="gramEnd"/>
      <w:r w:rsidRPr="001F402B">
        <w:rPr>
          <w:rFonts w:ascii="Times New Roman" w:hAnsi="Times New Roman" w:cs="Times New Roman"/>
          <w:i/>
          <w:iCs/>
          <w:sz w:val="24"/>
          <w:szCs w:val="24"/>
        </w:rPr>
        <w:t xml:space="preserve"> jika kamu berlainan Pendapat tentang sesuatu, Maka kembalikanlah ia kepada Allah (Al Quran) dan Rasulullah (sunnahnya), jika kamu benar-benar beriman kepada Allah dan hari kemudian. </w:t>
      </w:r>
      <w:proofErr w:type="gramStart"/>
      <w:r w:rsidRPr="001F402B">
        <w:rPr>
          <w:rFonts w:ascii="Times New Roman" w:hAnsi="Times New Roman" w:cs="Times New Roman"/>
          <w:i/>
          <w:iCs/>
          <w:sz w:val="24"/>
          <w:szCs w:val="24"/>
        </w:rPr>
        <w:t>yang</w:t>
      </w:r>
      <w:proofErr w:type="gramEnd"/>
      <w:r w:rsidRPr="001F402B">
        <w:rPr>
          <w:rFonts w:ascii="Times New Roman" w:hAnsi="Times New Roman" w:cs="Times New Roman"/>
          <w:i/>
          <w:iCs/>
          <w:sz w:val="24"/>
          <w:szCs w:val="24"/>
        </w:rPr>
        <w:t xml:space="preserve"> demikian itu lebih utama (bagimu) dan lebih baik akibatnya.”</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78"/>
      </w:r>
    </w:p>
    <w:p w:rsidR="00DC2FBD" w:rsidRDefault="00DC2FBD" w:rsidP="00DC2FBD">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Contohnya adalah s</w:t>
      </w:r>
      <w:r w:rsidRPr="006F6E08">
        <w:rPr>
          <w:rFonts w:ascii="Times New Roman" w:hAnsi="Times New Roman" w:cs="Times New Roman"/>
          <w:sz w:val="24"/>
          <w:szCs w:val="24"/>
        </w:rPr>
        <w:t>eperti hadis larangan menikahi seorang wanita dengan bibinya dalam semasa</w:t>
      </w:r>
      <w:r>
        <w:rPr>
          <w:rFonts w:ascii="Times New Roman" w:hAnsi="Times New Roman" w:cs="Times New Roman"/>
          <w:sz w:val="24"/>
          <w:szCs w:val="24"/>
        </w:rPr>
        <w:t>.</w:t>
      </w:r>
      <w:proofErr w:type="gramEnd"/>
    </w:p>
    <w:p w:rsidR="00DC2FBD" w:rsidRPr="00814894" w:rsidRDefault="00DC2FBD" w:rsidP="00DC2FBD">
      <w:pPr>
        <w:bidi/>
        <w:spacing w:before="100" w:beforeAutospacing="1" w:after="100" w:afterAutospacing="1" w:line="240" w:lineRule="auto"/>
        <w:ind w:right="709"/>
        <w:rPr>
          <w:rFonts w:ascii="Traditional Arabic" w:eastAsia="Times New Roman" w:hAnsi="Traditional Arabic" w:cs="Traditional Arabic"/>
          <w:sz w:val="28"/>
          <w:szCs w:val="28"/>
          <w:rtl/>
          <w:lang w:eastAsia="id-ID"/>
        </w:rPr>
      </w:pPr>
      <w:r w:rsidRPr="00C100CE">
        <w:rPr>
          <w:rFonts w:ascii="Traditional Arabic" w:eastAsia="Times New Roman" w:hAnsi="Traditional Arabic" w:cs="Traditional Arabic"/>
          <w:sz w:val="32"/>
          <w:szCs w:val="32"/>
          <w:rtl/>
          <w:lang w:eastAsia="id-ID"/>
        </w:rPr>
        <w:t>حَدَّثَنَا عَبْدَانُ أَخْبَرَنَا عَبْدُ اللَّهِ أَخْبَرَنَا عَاصِمٌ عَنْ الشَّعْبِيِّ سَمِعَ جَابِرًا رَضِيَ اللَّهُ عَنْهُ قَالَ نَهَى رَسُولُ اللَّهِ صَلَّى اللَّهُ عَلَيْهِ وَسَلَّمَ أَنْ تُنْكَحَ الْمَرْأَةُ عَلَى عَمَّتِهَا أَوْ خَالَتِهَا</w:t>
      </w:r>
      <w:r w:rsidRPr="00814894">
        <w:rPr>
          <w:rStyle w:val="FootnoteReference"/>
          <w:rFonts w:ascii="Traditional Arabic" w:hAnsi="Traditional Arabic" w:cs="Traditional Arabic"/>
          <w:sz w:val="28"/>
          <w:szCs w:val="28"/>
        </w:rPr>
        <w:footnoteReference w:id="79"/>
      </w:r>
    </w:p>
    <w:p w:rsidR="00DC2FBD" w:rsidRPr="00C77D95" w:rsidRDefault="00DC2FBD" w:rsidP="00DC2FBD">
      <w:pPr>
        <w:spacing w:before="100" w:beforeAutospacing="1" w:after="100" w:afterAutospacing="1" w:line="240" w:lineRule="auto"/>
        <w:ind w:left="-46" w:right="1418" w:firstLine="766"/>
        <w:rPr>
          <w:rFonts w:ascii="Traditional Arabic" w:eastAsia="Times New Roman" w:hAnsi="Traditional Arabic" w:cs="Traditional Arabic"/>
          <w:sz w:val="32"/>
          <w:szCs w:val="32"/>
          <w:lang w:eastAsia="id-ID"/>
        </w:rPr>
      </w:pPr>
      <w:r>
        <w:rPr>
          <w:rFonts w:ascii="Times New Roman" w:hAnsi="Times New Roman" w:cs="Times New Roman"/>
          <w:sz w:val="24"/>
          <w:szCs w:val="24"/>
        </w:rPr>
        <w:t>S</w:t>
      </w:r>
      <w:r w:rsidRPr="00D2399A">
        <w:rPr>
          <w:rFonts w:ascii="Times New Roman" w:hAnsi="Times New Roman" w:cs="Times New Roman"/>
          <w:sz w:val="24"/>
          <w:szCs w:val="24"/>
        </w:rPr>
        <w:t>ebagai</w:t>
      </w:r>
      <w:r>
        <w:rPr>
          <w:rFonts w:ascii="Times New Roman" w:hAnsi="Times New Roman" w:cs="Times New Roman"/>
          <w:sz w:val="24"/>
          <w:szCs w:val="24"/>
        </w:rPr>
        <w:t xml:space="preserve"> penjelasan tambahan </w:t>
      </w:r>
      <w:proofErr w:type="gramStart"/>
      <w:r>
        <w:rPr>
          <w:rFonts w:ascii="Times New Roman" w:hAnsi="Times New Roman" w:cs="Times New Roman"/>
          <w:sz w:val="24"/>
          <w:szCs w:val="24"/>
        </w:rPr>
        <w:t>dari  Surat</w:t>
      </w:r>
      <w:proofErr w:type="gramEnd"/>
      <w:r>
        <w:rPr>
          <w:rFonts w:ascii="Times New Roman" w:hAnsi="Times New Roman" w:cs="Times New Roman"/>
          <w:sz w:val="24"/>
          <w:szCs w:val="24"/>
        </w:rPr>
        <w:t xml:space="preserve"> an-Nisa’ ayat 23</w:t>
      </w:r>
      <w:r w:rsidRPr="00D2399A">
        <w:rPr>
          <w:rFonts w:ascii="Times New Roman" w:hAnsi="Times New Roman" w:cs="Times New Roman"/>
          <w:sz w:val="24"/>
          <w:szCs w:val="24"/>
        </w:rPr>
        <w:t xml:space="preserve">. </w:t>
      </w:r>
    </w:p>
    <w:p w:rsidR="00DC2FBD" w:rsidRPr="00C100CE" w:rsidRDefault="00DC2FBD" w:rsidP="00DC2FBD">
      <w:pPr>
        <w:autoSpaceDE w:val="0"/>
        <w:autoSpaceDN w:val="0"/>
        <w:bidi/>
        <w:adjustRightInd w:val="0"/>
        <w:spacing w:after="0" w:line="240" w:lineRule="auto"/>
        <w:rPr>
          <w:rStyle w:val="gen"/>
          <w:rFonts w:ascii="Traditional Arabic" w:hAnsi="Traditional Arabic" w:cs="Traditional Arabic"/>
          <w:color w:val="800000"/>
          <w:sz w:val="32"/>
          <w:szCs w:val="32"/>
          <w:rtl/>
          <w:lang w:val="id-ID"/>
        </w:rPr>
      </w:pPr>
      <w:r w:rsidRPr="00C100CE">
        <w:rPr>
          <w:rFonts w:ascii="Traditional Arabic" w:hAnsi="Traditional Arabic" w:cs="Traditional Arabic"/>
          <w:color w:val="000000"/>
          <w:sz w:val="32"/>
          <w:szCs w:val="32"/>
          <w:rtl/>
          <w:lang w:val="id-ID"/>
        </w:rPr>
        <w:t xml:space="preserve">وَأَنْ تَجْمَعُوا بَيْنَ الْأُخْتَيْنِ إِلَّا مَا قَدْ سَلَفَ إِنَّ اللَّهَ كَانَ غَفُورًا رَحِيمًا </w:t>
      </w:r>
    </w:p>
    <w:p w:rsidR="00DC2FBD" w:rsidRPr="00814894" w:rsidRDefault="00DC2FBD" w:rsidP="00DC2FBD">
      <w:pPr>
        <w:spacing w:before="100" w:beforeAutospacing="1" w:after="100" w:afterAutospacing="1" w:line="240" w:lineRule="auto"/>
        <w:ind w:left="1560" w:right="-46" w:hanging="851"/>
        <w:jc w:val="both"/>
        <w:rPr>
          <w:rStyle w:val="gen"/>
          <w:rFonts w:asciiTheme="majorBidi" w:hAnsiTheme="majorBidi" w:cstheme="majorBidi"/>
          <w:i/>
          <w:iCs/>
          <w:sz w:val="24"/>
          <w:szCs w:val="24"/>
        </w:rPr>
      </w:pPr>
      <w:r>
        <w:rPr>
          <w:rStyle w:val="gen"/>
          <w:rFonts w:asciiTheme="majorBidi" w:hAnsiTheme="majorBidi" w:cstheme="majorBidi"/>
          <w:sz w:val="24"/>
          <w:szCs w:val="24"/>
        </w:rPr>
        <w:t>Artinnya</w:t>
      </w:r>
      <w:r w:rsidRPr="00814894">
        <w:rPr>
          <w:rStyle w:val="gen"/>
          <w:rFonts w:asciiTheme="majorBidi" w:hAnsiTheme="majorBidi" w:cstheme="majorBidi"/>
          <w:sz w:val="24"/>
          <w:szCs w:val="24"/>
        </w:rPr>
        <w:t>:</w:t>
      </w:r>
      <w:r w:rsidRPr="00814894">
        <w:rPr>
          <w:rStyle w:val="gen"/>
          <w:rFonts w:asciiTheme="majorBidi" w:hAnsiTheme="majorBidi" w:cstheme="majorBidi"/>
          <w:i/>
          <w:iCs/>
          <w:sz w:val="24"/>
          <w:szCs w:val="24"/>
        </w:rPr>
        <w:t>”Diharamkan atas kamu (mengawini) ibu-ibumu; anak-anakmu yang perempuan……………… (</w:t>
      </w:r>
      <w:proofErr w:type="gramStart"/>
      <w:r w:rsidRPr="00814894">
        <w:rPr>
          <w:rStyle w:val="gen"/>
          <w:rFonts w:asciiTheme="majorBidi" w:hAnsiTheme="majorBidi" w:cstheme="majorBidi"/>
          <w:i/>
          <w:iCs/>
          <w:sz w:val="24"/>
          <w:szCs w:val="24"/>
        </w:rPr>
        <w:t>dan</w:t>
      </w:r>
      <w:proofErr w:type="gramEnd"/>
      <w:r w:rsidRPr="00814894">
        <w:rPr>
          <w:rStyle w:val="gen"/>
          <w:rFonts w:asciiTheme="majorBidi" w:hAnsiTheme="majorBidi" w:cstheme="majorBidi"/>
          <w:i/>
          <w:iCs/>
          <w:sz w:val="24"/>
          <w:szCs w:val="24"/>
        </w:rPr>
        <w:t xml:space="preserve"> diharamkan bagimu) menghimpunkan (dalam perkawinan) dua perempuan yang bersaudara, kecuali yang telah terjadi pada masa lampau; sesungguhnya Allah Maha Pengampun lagi Maha Penyayang.”</w:t>
      </w:r>
    </w:p>
    <w:p w:rsidR="00DC2FBD" w:rsidRDefault="00DC2FBD" w:rsidP="00DC2FBD">
      <w:pPr>
        <w:spacing w:before="100" w:beforeAutospacing="1" w:after="100" w:afterAutospacing="1" w:line="360" w:lineRule="auto"/>
        <w:ind w:right="-46" w:firstLine="720"/>
        <w:jc w:val="both"/>
      </w:pPr>
      <w:r>
        <w:rPr>
          <w:rFonts w:asciiTheme="majorBidi" w:hAnsiTheme="majorBidi" w:cstheme="majorBidi"/>
          <w:bCs/>
          <w:sz w:val="24"/>
          <w:szCs w:val="24"/>
        </w:rPr>
        <w:t xml:space="preserve">Secara lahiriah hadis di atas tampak </w:t>
      </w:r>
      <w:proofErr w:type="gramStart"/>
      <w:r>
        <w:rPr>
          <w:rFonts w:asciiTheme="majorBidi" w:hAnsiTheme="majorBidi" w:cstheme="majorBidi"/>
          <w:bCs/>
          <w:sz w:val="24"/>
          <w:szCs w:val="24"/>
        </w:rPr>
        <w:t>bertentangan  dengan</w:t>
      </w:r>
      <w:proofErr w:type="gramEnd"/>
      <w:r>
        <w:rPr>
          <w:rFonts w:asciiTheme="majorBidi" w:hAnsiTheme="majorBidi" w:cstheme="majorBidi"/>
          <w:bCs/>
          <w:sz w:val="24"/>
          <w:szCs w:val="24"/>
        </w:rPr>
        <w:t xml:space="preserve">  ayat yang hanya menjelaskan bahwa yang diharamkan tersebut adalah memadu wanita dengan saudaranya. </w:t>
      </w:r>
      <w:proofErr w:type="gramStart"/>
      <w:r>
        <w:rPr>
          <w:rFonts w:asciiTheme="majorBidi" w:hAnsiTheme="majorBidi" w:cstheme="majorBidi"/>
          <w:bCs/>
          <w:sz w:val="24"/>
          <w:szCs w:val="24"/>
        </w:rPr>
        <w:t>Sedangkan hadis menyebutkan yang dilarang bukan hanya memadu seorang wanita dengan saudaranya, tetapi juga dengan bibinya.</w:t>
      </w:r>
      <w:proofErr w:type="gramEnd"/>
      <w:r>
        <w:rPr>
          <w:rFonts w:asciiTheme="majorBidi" w:hAnsiTheme="majorBidi" w:cstheme="majorBidi"/>
          <w:bCs/>
          <w:sz w:val="24"/>
          <w:szCs w:val="24"/>
        </w:rPr>
        <w:t xml:space="preserve"> </w:t>
      </w:r>
    </w:p>
    <w:p w:rsidR="00DC2FBD" w:rsidRPr="00C77D95" w:rsidRDefault="00DC2FBD" w:rsidP="00DC2FBD">
      <w:pPr>
        <w:spacing w:before="100" w:beforeAutospacing="1" w:after="100" w:afterAutospacing="1" w:line="360" w:lineRule="auto"/>
        <w:ind w:right="-46" w:firstLine="720"/>
        <w:jc w:val="both"/>
      </w:pPr>
      <w:proofErr w:type="gramStart"/>
      <w:r>
        <w:rPr>
          <w:rFonts w:asciiTheme="majorBidi" w:hAnsiTheme="majorBidi" w:cstheme="majorBidi"/>
          <w:bCs/>
          <w:sz w:val="24"/>
          <w:szCs w:val="24"/>
        </w:rPr>
        <w:t>Sesungguhnya hadis di atas tidaklaah bertentangan dengan ayat al-Qur’an.</w:t>
      </w:r>
      <w:proofErr w:type="gramEnd"/>
      <w:r>
        <w:rPr>
          <w:rFonts w:asciiTheme="majorBidi" w:hAnsiTheme="majorBidi" w:cstheme="majorBidi"/>
          <w:bCs/>
          <w:sz w:val="24"/>
          <w:szCs w:val="24"/>
        </w:rPr>
        <w:t xml:space="preserve"> </w:t>
      </w:r>
      <w:proofErr w:type="gramStart"/>
      <w:r>
        <w:rPr>
          <w:rFonts w:asciiTheme="majorBidi" w:hAnsiTheme="majorBidi" w:cstheme="majorBidi"/>
          <w:bCs/>
          <w:sz w:val="24"/>
          <w:szCs w:val="24"/>
        </w:rPr>
        <w:t>Hadis  di</w:t>
      </w:r>
      <w:proofErr w:type="gramEnd"/>
      <w:r>
        <w:rPr>
          <w:rFonts w:asciiTheme="majorBidi" w:hAnsiTheme="majorBidi" w:cstheme="majorBidi"/>
          <w:bCs/>
          <w:sz w:val="24"/>
          <w:szCs w:val="24"/>
        </w:rPr>
        <w:t xml:space="preserve"> atas hanya menambahkan atau menyebutkan yang tidak tersebut secara rinci dalam al-Qur’an.</w:t>
      </w:r>
      <w:r>
        <w:rPr>
          <w:rStyle w:val="FootnoteReference"/>
          <w:rFonts w:asciiTheme="majorBidi" w:hAnsiTheme="majorBidi" w:cstheme="majorBidi"/>
          <w:bCs/>
          <w:sz w:val="24"/>
          <w:szCs w:val="24"/>
        </w:rPr>
        <w:footnoteReference w:id="80"/>
      </w:r>
      <w:r>
        <w:rPr>
          <w:rFonts w:asciiTheme="majorBidi" w:hAnsiTheme="majorBidi" w:cstheme="majorBidi"/>
          <w:bCs/>
          <w:sz w:val="24"/>
          <w:szCs w:val="24"/>
        </w:rPr>
        <w:t xml:space="preserve">   </w:t>
      </w:r>
    </w:p>
    <w:p w:rsidR="00DC2FBD" w:rsidRDefault="00DC2FBD" w:rsidP="005078FF">
      <w:pPr>
        <w:pStyle w:val="ListParagraph"/>
        <w:numPr>
          <w:ilvl w:val="0"/>
          <w:numId w:val="36"/>
        </w:numPr>
        <w:spacing w:line="360" w:lineRule="auto"/>
        <w:jc w:val="both"/>
        <w:rPr>
          <w:rFonts w:asciiTheme="majorBidi" w:hAnsiTheme="majorBidi" w:cstheme="majorBidi"/>
          <w:bCs/>
          <w:sz w:val="24"/>
          <w:szCs w:val="24"/>
        </w:rPr>
      </w:pPr>
      <w:r w:rsidRPr="00C77D95">
        <w:rPr>
          <w:rFonts w:asciiTheme="majorBidi" w:hAnsiTheme="majorBidi" w:cstheme="majorBidi"/>
          <w:bCs/>
          <w:sz w:val="24"/>
          <w:szCs w:val="24"/>
        </w:rPr>
        <w:t xml:space="preserve">Menolak hadis  yang tidak shahih jika bertentangan dengan al-Qur’an </w:t>
      </w:r>
    </w:p>
    <w:p w:rsidR="00DC2FBD" w:rsidRDefault="00DC2FBD" w:rsidP="00DC2FBD">
      <w:pPr>
        <w:spacing w:line="360" w:lineRule="auto"/>
        <w:ind w:firstLine="720"/>
        <w:jc w:val="both"/>
        <w:rPr>
          <w:rFonts w:asciiTheme="majorBidi" w:hAnsiTheme="majorBidi" w:cstheme="majorBidi"/>
          <w:bCs/>
          <w:sz w:val="24"/>
          <w:szCs w:val="24"/>
        </w:rPr>
      </w:pPr>
      <w:proofErr w:type="gramStart"/>
      <w:r w:rsidRPr="003352B6">
        <w:rPr>
          <w:rFonts w:asciiTheme="majorBidi" w:hAnsiTheme="majorBidi" w:cstheme="majorBidi"/>
          <w:bCs/>
          <w:sz w:val="24"/>
          <w:szCs w:val="24"/>
        </w:rPr>
        <w:lastRenderedPageBreak/>
        <w:t>Apabila suatu hadis setelah dikonfirmasikan dengan al-Qur’an bertentangan maknanya, dan ternyata hadis tersebut dhaif apalagi maudhu’ maka hadis tersebut harus ditolak.</w:t>
      </w:r>
      <w:proofErr w:type="gramEnd"/>
      <w:r w:rsidRPr="003352B6">
        <w:rPr>
          <w:rFonts w:asciiTheme="majorBidi" w:hAnsiTheme="majorBidi" w:cstheme="majorBidi"/>
          <w:bCs/>
          <w:sz w:val="24"/>
          <w:szCs w:val="24"/>
        </w:rPr>
        <w:t xml:space="preserve"> </w:t>
      </w:r>
    </w:p>
    <w:p w:rsidR="00DC2FBD" w:rsidRDefault="00DC2FBD" w:rsidP="00DC2FBD">
      <w:pPr>
        <w:spacing w:line="480" w:lineRule="auto"/>
        <w:ind w:left="720" w:firstLine="720"/>
        <w:jc w:val="both"/>
        <w:rPr>
          <w:rFonts w:asciiTheme="majorBidi" w:hAnsiTheme="majorBidi" w:cstheme="majorBidi"/>
          <w:bCs/>
          <w:sz w:val="24"/>
          <w:szCs w:val="24"/>
        </w:rPr>
      </w:pPr>
      <w:r>
        <w:rPr>
          <w:rFonts w:asciiTheme="majorBidi" w:hAnsiTheme="majorBidi" w:cstheme="majorBidi"/>
          <w:bCs/>
          <w:sz w:val="24"/>
          <w:szCs w:val="24"/>
        </w:rPr>
        <w:t xml:space="preserve">Berdasarkan konsep ini Yusuf al-Qardhawiy menolak tegas hadis-hadis </w:t>
      </w:r>
      <w:r w:rsidRPr="00B05B30">
        <w:rPr>
          <w:rFonts w:asciiTheme="majorBidi" w:hAnsiTheme="majorBidi" w:cstheme="majorBidi"/>
          <w:bCs/>
          <w:i/>
          <w:iCs/>
          <w:sz w:val="24"/>
          <w:szCs w:val="24"/>
        </w:rPr>
        <w:t>Gharanik</w:t>
      </w:r>
      <w:r>
        <w:rPr>
          <w:rFonts w:asciiTheme="majorBidi" w:hAnsiTheme="majorBidi" w:cstheme="majorBidi"/>
          <w:bCs/>
          <w:sz w:val="24"/>
          <w:szCs w:val="24"/>
        </w:rPr>
        <w:t>, yakni hadis yang menyebutkan bahwa Nabi Muhammad ketika masih berada di Mekah beliau membaca surat al-Najmi ayat 19-20 (yang menyebutkan tentang berhala), maka syetan -menurut riwayat itu- menambahkan atau menyisip ke lidah Nabi SAW kalimat:</w:t>
      </w:r>
    </w:p>
    <w:p w:rsidR="00DC2FBD" w:rsidRPr="00C100CE" w:rsidRDefault="00DC2FBD" w:rsidP="00DC2FBD">
      <w:pPr>
        <w:bidi/>
        <w:spacing w:line="240" w:lineRule="auto"/>
        <w:jc w:val="both"/>
        <w:rPr>
          <w:rFonts w:asciiTheme="majorBidi" w:hAnsiTheme="majorBidi" w:cs="Traditional Arabic"/>
          <w:b/>
          <w:sz w:val="32"/>
          <w:szCs w:val="32"/>
          <w:rtl/>
        </w:rPr>
      </w:pPr>
      <w:r w:rsidRPr="00C100CE">
        <w:rPr>
          <w:rFonts w:asciiTheme="majorBidi" w:hAnsiTheme="majorBidi" w:cs="Traditional Arabic" w:hint="cs"/>
          <w:b/>
          <w:sz w:val="32"/>
          <w:szCs w:val="32"/>
          <w:rtl/>
        </w:rPr>
        <w:t>تلك غر انيق العلي و ان ثفا عتهن لترتحي</w:t>
      </w:r>
    </w:p>
    <w:p w:rsidR="00DC2FBD" w:rsidRPr="003352B6" w:rsidRDefault="00DC2FBD" w:rsidP="00DC2FBD">
      <w:pPr>
        <w:spacing w:line="240" w:lineRule="auto"/>
        <w:ind w:left="1560" w:hanging="851"/>
        <w:jc w:val="both"/>
        <w:rPr>
          <w:rFonts w:asciiTheme="majorBidi" w:hAnsiTheme="majorBidi" w:cstheme="majorBidi"/>
          <w:bCs/>
          <w:i/>
          <w:iCs/>
          <w:sz w:val="24"/>
          <w:szCs w:val="24"/>
        </w:rPr>
      </w:pPr>
      <w:r w:rsidRPr="003352B6">
        <w:rPr>
          <w:rFonts w:asciiTheme="majorBidi" w:hAnsiTheme="majorBidi" w:cstheme="majorBidi"/>
          <w:bCs/>
          <w:sz w:val="24"/>
          <w:szCs w:val="24"/>
        </w:rPr>
        <w:t>Artinya:</w:t>
      </w:r>
      <w:r w:rsidRPr="00043B41">
        <w:rPr>
          <w:rFonts w:asciiTheme="majorBidi" w:hAnsiTheme="majorBidi" w:cstheme="majorBidi"/>
          <w:bCs/>
          <w:i/>
          <w:iCs/>
          <w:sz w:val="24"/>
          <w:szCs w:val="24"/>
        </w:rPr>
        <w:t xml:space="preserve"> </w:t>
      </w:r>
      <w:r>
        <w:rPr>
          <w:rFonts w:asciiTheme="majorBidi" w:hAnsiTheme="majorBidi" w:cstheme="majorBidi"/>
          <w:bCs/>
          <w:i/>
          <w:iCs/>
          <w:sz w:val="24"/>
          <w:szCs w:val="24"/>
        </w:rPr>
        <w:t>“</w:t>
      </w:r>
      <w:r w:rsidRPr="00043B41">
        <w:rPr>
          <w:rFonts w:asciiTheme="majorBidi" w:hAnsiTheme="majorBidi" w:cstheme="majorBidi"/>
          <w:bCs/>
          <w:i/>
          <w:iCs/>
          <w:sz w:val="24"/>
          <w:szCs w:val="24"/>
        </w:rPr>
        <w:t>itulah Gharanik-Gharanik yang mulya (tinggi) sesungguhnya syafa’atnya sangat diharapkan</w:t>
      </w:r>
      <w:r>
        <w:rPr>
          <w:rFonts w:asciiTheme="majorBidi" w:hAnsiTheme="majorBidi" w:cstheme="majorBidi"/>
          <w:bCs/>
          <w:sz w:val="24"/>
          <w:szCs w:val="24"/>
        </w:rPr>
        <w:t>.</w:t>
      </w:r>
      <w:r>
        <w:rPr>
          <w:rFonts w:asciiTheme="majorBidi" w:hAnsiTheme="majorBidi" w:cstheme="majorBidi"/>
          <w:bCs/>
          <w:i/>
          <w:iCs/>
          <w:sz w:val="24"/>
          <w:szCs w:val="24"/>
        </w:rPr>
        <w:t>”</w:t>
      </w:r>
    </w:p>
    <w:p w:rsidR="00DC2FBD" w:rsidRDefault="00DC2FBD" w:rsidP="00DC2FBD">
      <w:pPr>
        <w:spacing w:line="360" w:lineRule="auto"/>
        <w:ind w:firstLine="709"/>
        <w:jc w:val="both"/>
        <w:rPr>
          <w:rFonts w:asciiTheme="majorBidi" w:hAnsiTheme="majorBidi" w:cstheme="majorBidi"/>
          <w:bCs/>
          <w:sz w:val="24"/>
          <w:szCs w:val="24"/>
        </w:rPr>
      </w:pPr>
      <w:r>
        <w:rPr>
          <w:rFonts w:asciiTheme="majorBidi" w:hAnsiTheme="majorBidi" w:cstheme="majorBidi"/>
          <w:bCs/>
          <w:sz w:val="24"/>
          <w:szCs w:val="24"/>
        </w:rPr>
        <w:t xml:space="preserve">Hadis </w:t>
      </w:r>
      <w:r w:rsidRPr="001F4F16">
        <w:rPr>
          <w:rFonts w:asciiTheme="majorBidi" w:hAnsiTheme="majorBidi" w:cstheme="majorBidi"/>
          <w:bCs/>
          <w:i/>
          <w:iCs/>
          <w:sz w:val="24"/>
          <w:szCs w:val="24"/>
        </w:rPr>
        <w:t xml:space="preserve">gharaniq </w:t>
      </w:r>
      <w:r>
        <w:rPr>
          <w:rFonts w:asciiTheme="majorBidi" w:hAnsiTheme="majorBidi" w:cstheme="majorBidi"/>
          <w:bCs/>
          <w:sz w:val="24"/>
          <w:szCs w:val="24"/>
        </w:rPr>
        <w:t xml:space="preserve">di atas bertentangan dengan al-Qur’an itu sendiri yang mengecam tuhan-tuhan palsu, karena hadis </w:t>
      </w:r>
      <w:r w:rsidRPr="00A64524">
        <w:rPr>
          <w:rFonts w:asciiTheme="majorBidi" w:hAnsiTheme="majorBidi" w:cstheme="majorBidi"/>
          <w:bCs/>
          <w:i/>
          <w:iCs/>
          <w:sz w:val="24"/>
          <w:szCs w:val="24"/>
        </w:rPr>
        <w:t>gharaniq</w:t>
      </w:r>
      <w:r>
        <w:rPr>
          <w:rFonts w:asciiTheme="majorBidi" w:hAnsiTheme="majorBidi" w:cstheme="majorBidi"/>
          <w:bCs/>
          <w:sz w:val="24"/>
          <w:szCs w:val="24"/>
        </w:rPr>
        <w:t xml:space="preserve"> itu jelas bertentangan dengan surat al-Najm/53: 19-</w:t>
      </w:r>
      <w:proofErr w:type="gramStart"/>
      <w:r>
        <w:rPr>
          <w:rFonts w:asciiTheme="majorBidi" w:hAnsiTheme="majorBidi" w:cstheme="majorBidi"/>
          <w:bCs/>
          <w:sz w:val="24"/>
          <w:szCs w:val="24"/>
        </w:rPr>
        <w:t>23 :</w:t>
      </w:r>
      <w:proofErr w:type="gramEnd"/>
    </w:p>
    <w:p w:rsidR="00DC2FBD" w:rsidRPr="00C100CE" w:rsidRDefault="00DC2FBD" w:rsidP="00DC2FBD">
      <w:pPr>
        <w:bidi/>
        <w:spacing w:line="240" w:lineRule="auto"/>
        <w:ind w:right="709"/>
        <w:jc w:val="both"/>
        <w:rPr>
          <w:rFonts w:asciiTheme="majorBidi" w:hAnsiTheme="majorBidi" w:cstheme="majorBidi"/>
          <w:sz w:val="32"/>
          <w:szCs w:val="32"/>
          <w:rtl/>
        </w:rPr>
      </w:pPr>
      <w:r w:rsidRPr="00C100CE">
        <w:rPr>
          <w:rFonts w:asciiTheme="majorBidi" w:hAnsiTheme="majorBidi" w:cs="Traditional Arabic" w:hint="cs"/>
          <w:sz w:val="32"/>
          <w:szCs w:val="32"/>
          <w:rtl/>
        </w:rPr>
        <w:t xml:space="preserve">افر ايتم اللات و العزى و مناة الثا لثة الاخري الكم لذكر و له الانثي تلك اذ قسمة ضيزي ان هي الا اسماء سميتمو ها انتم و أاباؤ كم ما انزل الله بها من سلطان ان بتغون الا الطن و ما تخوي الا نفس ولقد جا ءهم من ربهم الهدي                                     </w:t>
      </w:r>
    </w:p>
    <w:p w:rsidR="00DC2FBD" w:rsidRPr="00E450B7" w:rsidRDefault="00DC2FBD" w:rsidP="00DC2FBD">
      <w:pPr>
        <w:spacing w:line="240" w:lineRule="auto"/>
        <w:ind w:left="1560" w:hanging="851"/>
        <w:jc w:val="both"/>
        <w:rPr>
          <w:rFonts w:asciiTheme="majorBidi" w:hAnsiTheme="majorBidi" w:cstheme="majorBidi"/>
          <w:i/>
          <w:iCs/>
          <w:sz w:val="24"/>
          <w:szCs w:val="24"/>
        </w:rPr>
      </w:pPr>
      <w:r w:rsidRPr="00814894">
        <w:rPr>
          <w:rFonts w:asciiTheme="majorBidi" w:hAnsiTheme="majorBidi" w:cstheme="majorBidi"/>
          <w:sz w:val="24"/>
          <w:szCs w:val="24"/>
        </w:rPr>
        <w:t>Artinya:</w:t>
      </w:r>
      <w:r w:rsidRPr="00E450B7">
        <w:rPr>
          <w:rFonts w:asciiTheme="majorBidi" w:hAnsiTheme="majorBidi" w:cstheme="majorBidi"/>
          <w:i/>
          <w:iCs/>
          <w:sz w:val="24"/>
          <w:szCs w:val="24"/>
        </w:rPr>
        <w:t xml:space="preserve"> maka apakah patut kamu (hai orang-orang musyrik) menganggap al lata dan al Uzza, dan Manah yang ketiga, yang paling terkemudian (sebagai anak perempuan Allah</w:t>
      </w:r>
      <w:proofErr w:type="gramStart"/>
      <w:r w:rsidRPr="00E450B7">
        <w:rPr>
          <w:rFonts w:asciiTheme="majorBidi" w:hAnsiTheme="majorBidi" w:cstheme="majorBidi"/>
          <w:i/>
          <w:iCs/>
          <w:sz w:val="24"/>
          <w:szCs w:val="24"/>
        </w:rPr>
        <w:t>) ?</w:t>
      </w:r>
      <w:proofErr w:type="gramEnd"/>
      <w:r w:rsidRPr="00E450B7">
        <w:rPr>
          <w:rFonts w:asciiTheme="majorBidi" w:hAnsiTheme="majorBidi" w:cstheme="majorBidi"/>
          <w:i/>
          <w:iCs/>
          <w:sz w:val="24"/>
          <w:szCs w:val="24"/>
        </w:rPr>
        <w:t xml:space="preserve"> </w:t>
      </w:r>
      <w:proofErr w:type="gramStart"/>
      <w:r w:rsidRPr="00E450B7">
        <w:rPr>
          <w:rFonts w:asciiTheme="majorBidi" w:hAnsiTheme="majorBidi" w:cstheme="majorBidi"/>
          <w:i/>
          <w:iCs/>
          <w:sz w:val="24"/>
          <w:szCs w:val="24"/>
        </w:rPr>
        <w:t>apakah</w:t>
      </w:r>
      <w:proofErr w:type="gramEnd"/>
      <w:r w:rsidRPr="00E450B7">
        <w:rPr>
          <w:rFonts w:asciiTheme="majorBidi" w:hAnsiTheme="majorBidi" w:cstheme="majorBidi"/>
          <w:i/>
          <w:iCs/>
          <w:sz w:val="24"/>
          <w:szCs w:val="24"/>
        </w:rPr>
        <w:t xml:space="preserve"> (patut) untuk (kamu) anak laki-laki dan untuk Allah (anak) perempuan? </w:t>
      </w:r>
      <w:proofErr w:type="gramStart"/>
      <w:r w:rsidRPr="00E450B7">
        <w:rPr>
          <w:rFonts w:asciiTheme="majorBidi" w:hAnsiTheme="majorBidi" w:cstheme="majorBidi"/>
          <w:i/>
          <w:iCs/>
          <w:sz w:val="24"/>
          <w:szCs w:val="24"/>
        </w:rPr>
        <w:t>yang</w:t>
      </w:r>
      <w:proofErr w:type="gramEnd"/>
      <w:r w:rsidRPr="00E450B7">
        <w:rPr>
          <w:rFonts w:asciiTheme="majorBidi" w:hAnsiTheme="majorBidi" w:cstheme="majorBidi"/>
          <w:i/>
          <w:iCs/>
          <w:sz w:val="24"/>
          <w:szCs w:val="24"/>
        </w:rPr>
        <w:t xml:space="preserve"> demikian itu tentulah suatu pembagian yang tidak adil. Itu tidak </w:t>
      </w:r>
      <w:proofErr w:type="gramStart"/>
      <w:r w:rsidRPr="00E450B7">
        <w:rPr>
          <w:rFonts w:asciiTheme="majorBidi" w:hAnsiTheme="majorBidi" w:cstheme="majorBidi"/>
          <w:i/>
          <w:iCs/>
          <w:sz w:val="24"/>
          <w:szCs w:val="24"/>
        </w:rPr>
        <w:t>lain</w:t>
      </w:r>
      <w:proofErr w:type="gramEnd"/>
      <w:r w:rsidRPr="00E450B7">
        <w:rPr>
          <w:rFonts w:asciiTheme="majorBidi" w:hAnsiTheme="majorBidi" w:cstheme="majorBidi"/>
          <w:i/>
          <w:iCs/>
          <w:sz w:val="24"/>
          <w:szCs w:val="24"/>
        </w:rPr>
        <w:t xml:space="preserve"> hanyalah nama-nama yang kamu dan bapak-bapak kamu mengada adakannya Allah tidak menurunkan satu keteranganpun utnuk (menyembah) nya. Mereka tidak lain hanyalah mengikuti sangkaan-sangakaan, dan </w:t>
      </w:r>
      <w:proofErr w:type="gramStart"/>
      <w:r w:rsidRPr="00E450B7">
        <w:rPr>
          <w:rFonts w:asciiTheme="majorBidi" w:hAnsiTheme="majorBidi" w:cstheme="majorBidi"/>
          <w:i/>
          <w:iCs/>
          <w:sz w:val="24"/>
          <w:szCs w:val="24"/>
        </w:rPr>
        <w:t>apa</w:t>
      </w:r>
      <w:proofErr w:type="gramEnd"/>
      <w:r w:rsidRPr="00E450B7">
        <w:rPr>
          <w:rFonts w:asciiTheme="majorBidi" w:hAnsiTheme="majorBidi" w:cstheme="majorBidi"/>
          <w:i/>
          <w:iCs/>
          <w:sz w:val="24"/>
          <w:szCs w:val="24"/>
        </w:rPr>
        <w:t xml:space="preserve"> yang diingini oleh hawa nafsu mereka, dan sesungguhnya telah datang petunjuk kepada m</w:t>
      </w:r>
      <w:r>
        <w:rPr>
          <w:rFonts w:asciiTheme="majorBidi" w:hAnsiTheme="majorBidi" w:cstheme="majorBidi"/>
          <w:i/>
          <w:iCs/>
          <w:sz w:val="24"/>
          <w:szCs w:val="24"/>
        </w:rPr>
        <w:t>ereka dari Tuhan mereka. (QS. al</w:t>
      </w:r>
      <w:r w:rsidRPr="00E450B7">
        <w:rPr>
          <w:rFonts w:asciiTheme="majorBidi" w:hAnsiTheme="majorBidi" w:cstheme="majorBidi"/>
          <w:i/>
          <w:iCs/>
          <w:sz w:val="24"/>
          <w:szCs w:val="24"/>
        </w:rPr>
        <w:t>-Najm 19-23</w:t>
      </w:r>
      <w:r>
        <w:rPr>
          <w:rFonts w:asciiTheme="majorBidi" w:hAnsiTheme="majorBidi" w:cstheme="majorBidi"/>
          <w:i/>
          <w:iCs/>
          <w:sz w:val="24"/>
          <w:szCs w:val="24"/>
        </w:rPr>
        <w:t>)</w:t>
      </w:r>
    </w:p>
    <w:p w:rsidR="00DC2FBD" w:rsidRDefault="00DC2FBD" w:rsidP="00DC2FBD">
      <w:pPr>
        <w:spacing w:line="360" w:lineRule="auto"/>
        <w:ind w:firstLine="709"/>
        <w:jc w:val="both"/>
        <w:rPr>
          <w:rFonts w:asciiTheme="majorBidi" w:hAnsiTheme="majorBidi" w:cstheme="majorBidi"/>
          <w:sz w:val="24"/>
          <w:szCs w:val="24"/>
        </w:rPr>
      </w:pPr>
      <w:proofErr w:type="gramStart"/>
      <w:r>
        <w:rPr>
          <w:rFonts w:asciiTheme="majorBidi" w:hAnsiTheme="majorBidi" w:cstheme="majorBidi"/>
          <w:sz w:val="24"/>
          <w:szCs w:val="24"/>
        </w:rPr>
        <w:t xml:space="preserve">Dengan demikian jelas hadis-hadis </w:t>
      </w:r>
      <w:r w:rsidRPr="001F4F16">
        <w:rPr>
          <w:rFonts w:asciiTheme="majorBidi" w:hAnsiTheme="majorBidi" w:cstheme="majorBidi"/>
          <w:i/>
          <w:iCs/>
          <w:sz w:val="24"/>
          <w:szCs w:val="24"/>
        </w:rPr>
        <w:t>gharaniq</w:t>
      </w:r>
      <w:r>
        <w:rPr>
          <w:rFonts w:asciiTheme="majorBidi" w:hAnsiTheme="majorBidi" w:cstheme="majorBidi"/>
          <w:sz w:val="24"/>
          <w:szCs w:val="24"/>
        </w:rPr>
        <w:t xml:space="preserve"> tertolak karena setelah dikonfirmasikan dengan al-Qur’an, hadis tersebut tidak sejalan dengannya.</w:t>
      </w:r>
      <w:proofErr w:type="gramEnd"/>
      <w:r>
        <w:rPr>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81"/>
      </w:r>
    </w:p>
    <w:p w:rsidR="00DC2FBD" w:rsidRDefault="00DC2FBD" w:rsidP="005078FF">
      <w:pPr>
        <w:pStyle w:val="ListParagraph"/>
        <w:numPr>
          <w:ilvl w:val="0"/>
          <w:numId w:val="36"/>
        </w:numPr>
        <w:spacing w:line="360" w:lineRule="auto"/>
        <w:jc w:val="both"/>
        <w:rPr>
          <w:rFonts w:asciiTheme="majorBidi" w:hAnsiTheme="majorBidi" w:cstheme="majorBidi"/>
          <w:sz w:val="24"/>
          <w:szCs w:val="24"/>
        </w:rPr>
      </w:pPr>
      <w:r w:rsidRPr="009C767E">
        <w:rPr>
          <w:rFonts w:asciiTheme="majorBidi" w:hAnsiTheme="majorBidi" w:cstheme="majorBidi"/>
          <w:sz w:val="24"/>
          <w:szCs w:val="24"/>
        </w:rPr>
        <w:lastRenderedPageBreak/>
        <w:t xml:space="preserve">Bersifat </w:t>
      </w:r>
      <w:r w:rsidRPr="009C767E">
        <w:rPr>
          <w:rFonts w:asciiTheme="majorBidi" w:hAnsiTheme="majorBidi" w:cstheme="majorBidi"/>
          <w:i/>
          <w:iCs/>
          <w:sz w:val="24"/>
          <w:szCs w:val="24"/>
        </w:rPr>
        <w:t>tawaquf</w:t>
      </w:r>
      <w:r w:rsidRPr="009C767E">
        <w:rPr>
          <w:rFonts w:asciiTheme="majorBidi" w:hAnsiTheme="majorBidi" w:cstheme="majorBidi"/>
          <w:sz w:val="24"/>
          <w:szCs w:val="24"/>
        </w:rPr>
        <w:t xml:space="preserve">  jika hadis shahih tapi bertentangan dengan al-Qur’an</w:t>
      </w:r>
    </w:p>
    <w:p w:rsidR="00DC2FBD" w:rsidRPr="00DD4B2D" w:rsidRDefault="00DC2FBD" w:rsidP="00DC2FBD">
      <w:pPr>
        <w:spacing w:line="360" w:lineRule="auto"/>
        <w:ind w:firstLine="720"/>
        <w:jc w:val="both"/>
        <w:rPr>
          <w:rFonts w:asciiTheme="majorBidi" w:hAnsiTheme="majorBidi" w:cstheme="majorBidi"/>
          <w:sz w:val="24"/>
          <w:szCs w:val="24"/>
        </w:rPr>
      </w:pPr>
      <w:proofErr w:type="gramStart"/>
      <w:r w:rsidRPr="00DD4B2D">
        <w:rPr>
          <w:rFonts w:asciiTheme="majorBidi" w:hAnsiTheme="majorBidi" w:cstheme="majorBidi"/>
          <w:sz w:val="24"/>
          <w:szCs w:val="24"/>
        </w:rPr>
        <w:t>Jika ada hadis shahih tetapi setelah dikomfirmasi dengan al-Qur’an namun tetap menunjukkan bertentangan dengan ayat maka sebaiknya bersikap tawaquf.</w:t>
      </w:r>
      <w:proofErr w:type="gramEnd"/>
      <w:r w:rsidRPr="00DD4B2D">
        <w:rPr>
          <w:rFonts w:asciiTheme="majorBidi" w:hAnsiTheme="majorBidi" w:cstheme="majorBidi"/>
          <w:sz w:val="24"/>
          <w:szCs w:val="24"/>
        </w:rPr>
        <w:t xml:space="preserve"> Seperti halnya yang dilakukan oleh Yusuf</w:t>
      </w:r>
      <w:r>
        <w:rPr>
          <w:rFonts w:asciiTheme="majorBidi" w:hAnsiTheme="majorBidi" w:cstheme="majorBidi"/>
          <w:sz w:val="24"/>
          <w:szCs w:val="24"/>
        </w:rPr>
        <w:t xml:space="preserve"> al-Qardhawi </w:t>
      </w:r>
      <w:r w:rsidRPr="00DD4B2D">
        <w:rPr>
          <w:rFonts w:asciiTheme="majorBidi" w:hAnsiTheme="majorBidi" w:cstheme="majorBidi"/>
          <w:sz w:val="24"/>
          <w:szCs w:val="24"/>
        </w:rPr>
        <w:t xml:space="preserve">dalam menyikapi </w:t>
      </w:r>
      <w:proofErr w:type="gramStart"/>
      <w:r w:rsidRPr="00DD4B2D">
        <w:rPr>
          <w:rFonts w:asciiTheme="majorBidi" w:hAnsiTheme="majorBidi" w:cstheme="majorBidi"/>
          <w:sz w:val="24"/>
          <w:szCs w:val="24"/>
        </w:rPr>
        <w:t>hadis :</w:t>
      </w:r>
      <w:proofErr w:type="gramEnd"/>
      <w:r w:rsidRPr="00DD4B2D">
        <w:rPr>
          <w:rFonts w:asciiTheme="majorBidi" w:hAnsiTheme="majorBidi" w:cstheme="majorBidi"/>
          <w:sz w:val="24"/>
          <w:szCs w:val="24"/>
        </w:rPr>
        <w:t xml:space="preserve"> </w:t>
      </w:r>
    </w:p>
    <w:p w:rsidR="00DC2FBD" w:rsidRPr="00C100CE" w:rsidRDefault="00DC2FBD" w:rsidP="00DC2FBD">
      <w:pPr>
        <w:pStyle w:val="ListParagraph"/>
        <w:bidi/>
        <w:spacing w:line="240" w:lineRule="auto"/>
        <w:ind w:left="95"/>
        <w:jc w:val="both"/>
        <w:rPr>
          <w:rFonts w:ascii="Traditional Arabic" w:hAnsi="Traditional Arabic" w:cs="Traditional Arabic"/>
          <w:sz w:val="32"/>
          <w:szCs w:val="32"/>
          <w:rtl/>
          <w:lang w:val="id-ID"/>
        </w:rPr>
      </w:pPr>
      <w:r w:rsidRPr="00C100CE">
        <w:rPr>
          <w:rFonts w:ascii="Traditional Arabic" w:hAnsi="Traditional Arabic" w:cs="Traditional Arabic"/>
          <w:sz w:val="32"/>
          <w:szCs w:val="32"/>
          <w:rtl/>
        </w:rPr>
        <w:t xml:space="preserve">ألوائدة والمودة فى النار                                                                          </w:t>
      </w:r>
    </w:p>
    <w:p w:rsidR="00DC2FBD" w:rsidRPr="009C767E" w:rsidRDefault="00DC2FBD" w:rsidP="00DC2FBD">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Hadis di a</w:t>
      </w:r>
      <w:r w:rsidRPr="009C767E">
        <w:rPr>
          <w:rFonts w:asciiTheme="majorBidi" w:hAnsiTheme="majorBidi" w:cstheme="majorBidi"/>
          <w:sz w:val="24"/>
          <w:szCs w:val="24"/>
          <w:lang w:val="id-ID"/>
        </w:rPr>
        <w:t>t</w:t>
      </w:r>
      <w:r>
        <w:rPr>
          <w:rFonts w:asciiTheme="majorBidi" w:hAnsiTheme="majorBidi" w:cstheme="majorBidi"/>
          <w:sz w:val="24"/>
          <w:szCs w:val="24"/>
          <w:lang w:val="id-ID"/>
        </w:rPr>
        <w:t>a</w:t>
      </w:r>
      <w:r w:rsidRPr="009C767E">
        <w:rPr>
          <w:rFonts w:asciiTheme="majorBidi" w:hAnsiTheme="majorBidi" w:cstheme="majorBidi"/>
          <w:sz w:val="24"/>
          <w:szCs w:val="24"/>
          <w:lang w:val="id-ID"/>
        </w:rPr>
        <w:t>s setelah dikompromikan tetap</w:t>
      </w:r>
      <w:r>
        <w:rPr>
          <w:rFonts w:asciiTheme="majorBidi" w:hAnsiTheme="majorBidi" w:cstheme="majorBidi"/>
          <w:sz w:val="24"/>
          <w:szCs w:val="24"/>
          <w:lang w:val="id-ID"/>
        </w:rPr>
        <w:t xml:space="preserve"> memberikan indikasi bertentang</w:t>
      </w:r>
      <w:r w:rsidRPr="009C767E">
        <w:rPr>
          <w:rFonts w:asciiTheme="majorBidi" w:hAnsiTheme="majorBidi" w:cstheme="majorBidi"/>
          <w:sz w:val="24"/>
          <w:szCs w:val="24"/>
          <w:lang w:val="id-ID"/>
        </w:rPr>
        <w:t>an  dengan al-Qur</w:t>
      </w:r>
      <w:r>
        <w:rPr>
          <w:rFonts w:asciiTheme="majorBidi" w:hAnsiTheme="majorBidi" w:cstheme="majorBidi"/>
          <w:sz w:val="24"/>
          <w:szCs w:val="24"/>
          <w:lang w:val="id-ID"/>
        </w:rPr>
        <w:t>’</w:t>
      </w:r>
      <w:r w:rsidRPr="009C767E">
        <w:rPr>
          <w:rFonts w:asciiTheme="majorBidi" w:hAnsiTheme="majorBidi" w:cstheme="majorBidi"/>
          <w:sz w:val="24"/>
          <w:szCs w:val="24"/>
          <w:lang w:val="id-ID"/>
        </w:rPr>
        <w:t xml:space="preserve">an surah al-Takwir : </w:t>
      </w:r>
    </w:p>
    <w:p w:rsidR="00DC2FBD" w:rsidRPr="00C100CE" w:rsidRDefault="00DC2FBD" w:rsidP="00DC2FBD">
      <w:pPr>
        <w:pStyle w:val="ListParagraph"/>
        <w:bidi/>
        <w:spacing w:line="240" w:lineRule="auto"/>
        <w:ind w:left="95"/>
        <w:jc w:val="both"/>
        <w:rPr>
          <w:rFonts w:asciiTheme="majorBidi" w:hAnsiTheme="majorBidi" w:cstheme="majorBidi"/>
          <w:sz w:val="32"/>
          <w:szCs w:val="32"/>
          <w:rtl/>
          <w:lang w:val="id-ID"/>
        </w:rPr>
      </w:pPr>
      <w:r w:rsidRPr="00C100CE">
        <w:rPr>
          <w:rFonts w:ascii="Traditional Arabic" w:hAnsi="Traditional Arabic" w:cs="Traditional Arabic"/>
          <w:color w:val="000000"/>
          <w:sz w:val="32"/>
          <w:szCs w:val="32"/>
          <w:rtl/>
          <w:lang w:val="id-ID"/>
        </w:rPr>
        <w:t>وَإِذَا الْمَوْءُودَةُ سُئِلَتْ (8) بِأَيِّ ذَنْبٍ قُتِلَتْ</w:t>
      </w:r>
    </w:p>
    <w:p w:rsidR="00DC2FBD" w:rsidRPr="004F4DFD" w:rsidRDefault="00DC2FBD" w:rsidP="00DC2FBD">
      <w:pPr>
        <w:spacing w:line="240" w:lineRule="auto"/>
        <w:ind w:left="1560" w:hanging="851"/>
        <w:jc w:val="both"/>
        <w:rPr>
          <w:rStyle w:val="gen"/>
          <w:rFonts w:asciiTheme="majorBidi" w:hAnsiTheme="majorBidi" w:cstheme="majorBidi"/>
          <w:i/>
          <w:iCs/>
          <w:sz w:val="24"/>
          <w:szCs w:val="24"/>
        </w:rPr>
      </w:pPr>
      <w:r w:rsidRPr="004F4DFD">
        <w:rPr>
          <w:rStyle w:val="gen"/>
          <w:rFonts w:asciiTheme="majorBidi" w:hAnsiTheme="majorBidi" w:cstheme="majorBidi"/>
          <w:sz w:val="24"/>
          <w:szCs w:val="24"/>
        </w:rPr>
        <w:t>Artinya</w:t>
      </w:r>
      <w:proofErr w:type="gramStart"/>
      <w:r w:rsidRPr="004F4DFD">
        <w:rPr>
          <w:rStyle w:val="gen"/>
          <w:rFonts w:asciiTheme="majorBidi" w:hAnsiTheme="majorBidi" w:cstheme="majorBidi"/>
          <w:sz w:val="24"/>
          <w:szCs w:val="24"/>
        </w:rPr>
        <w:t>:</w:t>
      </w:r>
      <w:r w:rsidRPr="004F4DFD">
        <w:rPr>
          <w:rStyle w:val="gen"/>
          <w:rFonts w:asciiTheme="majorBidi" w:hAnsiTheme="majorBidi" w:cstheme="majorBidi"/>
          <w:i/>
          <w:iCs/>
          <w:sz w:val="24"/>
          <w:szCs w:val="24"/>
        </w:rPr>
        <w:t>“</w:t>
      </w:r>
      <w:proofErr w:type="gramEnd"/>
      <w:r w:rsidRPr="004F4DFD">
        <w:rPr>
          <w:rStyle w:val="gen"/>
          <w:rFonts w:asciiTheme="majorBidi" w:hAnsiTheme="majorBidi" w:cstheme="majorBidi"/>
          <w:i/>
          <w:iCs/>
          <w:sz w:val="24"/>
          <w:szCs w:val="24"/>
        </w:rPr>
        <w:t>dan apabila bayi-bayi perempuan yang dikubur hidup-hidup ditanya,</w:t>
      </w:r>
      <w:r w:rsidRPr="004F4DFD">
        <w:rPr>
          <w:rFonts w:asciiTheme="majorBidi" w:hAnsiTheme="majorBidi" w:cstheme="majorBidi"/>
          <w:i/>
          <w:iCs/>
          <w:sz w:val="24"/>
          <w:szCs w:val="24"/>
        </w:rPr>
        <w:t xml:space="preserve"> </w:t>
      </w:r>
      <w:r w:rsidRPr="004F4DFD">
        <w:rPr>
          <w:rStyle w:val="gen"/>
          <w:rFonts w:asciiTheme="majorBidi" w:hAnsiTheme="majorBidi" w:cstheme="majorBidi"/>
          <w:i/>
          <w:iCs/>
          <w:sz w:val="24"/>
          <w:szCs w:val="24"/>
        </w:rPr>
        <w:t>karena dosa apakah dia dibunuh”.</w:t>
      </w:r>
    </w:p>
    <w:p w:rsidR="00DC2FBD" w:rsidRDefault="00DC2FBD" w:rsidP="00DC2FBD">
      <w:pPr>
        <w:spacing w:line="360" w:lineRule="auto"/>
        <w:ind w:firstLine="720"/>
        <w:jc w:val="both"/>
        <w:rPr>
          <w:rFonts w:asciiTheme="majorBidi" w:hAnsiTheme="majorBidi" w:cstheme="majorBidi"/>
          <w:sz w:val="24"/>
          <w:szCs w:val="24"/>
        </w:rPr>
      </w:pPr>
      <w:proofErr w:type="gramStart"/>
      <w:r w:rsidRPr="009C767E">
        <w:rPr>
          <w:rStyle w:val="gen"/>
          <w:rFonts w:asciiTheme="majorBidi" w:hAnsiTheme="majorBidi" w:cstheme="majorBidi"/>
          <w:sz w:val="24"/>
          <w:szCs w:val="24"/>
        </w:rPr>
        <w:t>Menurut  telah</w:t>
      </w:r>
      <w:proofErr w:type="gramEnd"/>
      <w:r w:rsidRPr="009C767E">
        <w:rPr>
          <w:rStyle w:val="gen"/>
          <w:rFonts w:asciiTheme="majorBidi" w:hAnsiTheme="majorBidi" w:cstheme="majorBidi"/>
          <w:sz w:val="24"/>
          <w:szCs w:val="24"/>
        </w:rPr>
        <w:t xml:space="preserve"> berusaha menyelesaikan hadis tersebut dan mengkompromikannya dengan al-Qur’an tetapi belum ada penjelasan yang memuaskan hatinya, lebih lanjut  beliau mengatakan bahwa kalau yang menguburkan bayi masuk neraka wajar dan memang seharusnya begitu, tetapi apa dosa  bayi yang terbunuh sehingga dia harus masuk ne</w:t>
      </w:r>
      <w:r>
        <w:rPr>
          <w:rStyle w:val="gen"/>
          <w:rFonts w:asciiTheme="majorBidi" w:hAnsiTheme="majorBidi" w:cstheme="majorBidi"/>
          <w:sz w:val="24"/>
          <w:szCs w:val="24"/>
        </w:rPr>
        <w:t xml:space="preserve">raka.  </w:t>
      </w:r>
      <w:proofErr w:type="gramStart"/>
      <w:r>
        <w:rPr>
          <w:rStyle w:val="gen"/>
          <w:rFonts w:asciiTheme="majorBidi" w:hAnsiTheme="majorBidi" w:cstheme="majorBidi"/>
          <w:sz w:val="24"/>
          <w:szCs w:val="24"/>
        </w:rPr>
        <w:t>Dalam hal ini Yusuf al-Qa</w:t>
      </w:r>
      <w:r w:rsidRPr="009C767E">
        <w:rPr>
          <w:rStyle w:val="gen"/>
          <w:rFonts w:asciiTheme="majorBidi" w:hAnsiTheme="majorBidi" w:cstheme="majorBidi"/>
          <w:sz w:val="24"/>
          <w:szCs w:val="24"/>
        </w:rPr>
        <w:t>rdhawi berbeda pendapat dengan gurunya Muhammad al-Ghazali yang terang-terangan menolak hadis ini.</w:t>
      </w:r>
      <w:proofErr w:type="gramEnd"/>
      <w:r w:rsidRPr="009C767E">
        <w:rPr>
          <w:rStyle w:val="gen"/>
          <w:rFonts w:asciiTheme="majorBidi" w:hAnsiTheme="majorBidi" w:cstheme="majorBidi"/>
          <w:sz w:val="24"/>
          <w:szCs w:val="24"/>
        </w:rPr>
        <w:t xml:space="preserve"> </w:t>
      </w:r>
      <w:proofErr w:type="gramStart"/>
      <w:r w:rsidRPr="009C767E">
        <w:rPr>
          <w:rStyle w:val="gen"/>
          <w:rFonts w:asciiTheme="majorBidi" w:hAnsiTheme="majorBidi" w:cstheme="majorBidi"/>
          <w:sz w:val="24"/>
          <w:szCs w:val="24"/>
        </w:rPr>
        <w:t>Menurut  Yusuf</w:t>
      </w:r>
      <w:proofErr w:type="gramEnd"/>
      <w:r w:rsidRPr="009C767E">
        <w:rPr>
          <w:rStyle w:val="gen"/>
          <w:rFonts w:asciiTheme="majorBidi" w:hAnsiTheme="majorBidi" w:cstheme="majorBidi"/>
          <w:sz w:val="24"/>
          <w:szCs w:val="24"/>
        </w:rPr>
        <w:t xml:space="preserve"> al-Qardhawi   karena hadis ini shahih maka dia tidak mengambil keputus</w:t>
      </w:r>
      <w:r>
        <w:rPr>
          <w:rStyle w:val="gen"/>
          <w:rFonts w:asciiTheme="majorBidi" w:hAnsiTheme="majorBidi" w:cstheme="majorBidi"/>
          <w:sz w:val="24"/>
          <w:szCs w:val="24"/>
        </w:rPr>
        <w:t xml:space="preserve">an apa-apa terhadap hadis ini </w:t>
      </w:r>
      <w:r w:rsidRPr="00A13F82">
        <w:rPr>
          <w:rStyle w:val="gen"/>
          <w:rFonts w:asciiTheme="majorBidi" w:hAnsiTheme="majorBidi" w:cstheme="majorBidi"/>
          <w:i/>
          <w:iCs/>
          <w:sz w:val="24"/>
          <w:szCs w:val="24"/>
        </w:rPr>
        <w:t>(tawaquf)</w:t>
      </w:r>
      <w:r>
        <w:rPr>
          <w:rStyle w:val="gen"/>
          <w:rFonts w:asciiTheme="majorBidi" w:hAnsiTheme="majorBidi" w:cstheme="majorBidi"/>
          <w:sz w:val="24"/>
          <w:szCs w:val="24"/>
        </w:rPr>
        <w:t xml:space="preserve"> sampai data</w:t>
      </w:r>
      <w:r w:rsidRPr="009C767E">
        <w:rPr>
          <w:rStyle w:val="gen"/>
          <w:rFonts w:asciiTheme="majorBidi" w:hAnsiTheme="majorBidi" w:cstheme="majorBidi"/>
          <w:sz w:val="24"/>
          <w:szCs w:val="24"/>
        </w:rPr>
        <w:t>ng k</w:t>
      </w:r>
      <w:r>
        <w:rPr>
          <w:rStyle w:val="gen"/>
          <w:rFonts w:asciiTheme="majorBidi" w:hAnsiTheme="majorBidi" w:cstheme="majorBidi"/>
          <w:sz w:val="24"/>
          <w:szCs w:val="24"/>
        </w:rPr>
        <w:t>eputusan yang jelas. Karena bisa</w:t>
      </w:r>
      <w:r w:rsidRPr="009C767E">
        <w:rPr>
          <w:rStyle w:val="gen"/>
          <w:rFonts w:asciiTheme="majorBidi" w:hAnsiTheme="majorBidi" w:cstheme="majorBidi"/>
          <w:sz w:val="24"/>
          <w:szCs w:val="24"/>
        </w:rPr>
        <w:t xml:space="preserve"> jadi di kemudian hari makna hadis ini </w:t>
      </w:r>
      <w:proofErr w:type="gramStart"/>
      <w:r w:rsidRPr="009C767E">
        <w:rPr>
          <w:rStyle w:val="gen"/>
          <w:rFonts w:asciiTheme="majorBidi" w:hAnsiTheme="majorBidi" w:cstheme="majorBidi"/>
          <w:sz w:val="24"/>
          <w:szCs w:val="24"/>
        </w:rPr>
        <w:t>akan</w:t>
      </w:r>
      <w:proofErr w:type="gramEnd"/>
      <w:r w:rsidRPr="009C767E">
        <w:rPr>
          <w:rStyle w:val="gen"/>
          <w:rFonts w:asciiTheme="majorBidi" w:hAnsiTheme="majorBidi" w:cstheme="majorBidi"/>
          <w:sz w:val="24"/>
          <w:szCs w:val="24"/>
        </w:rPr>
        <w:t xml:space="preserve"> terungkap. </w:t>
      </w:r>
      <w:r w:rsidRPr="009C767E">
        <w:rPr>
          <w:rStyle w:val="FootnoteReference"/>
          <w:rFonts w:asciiTheme="majorBidi" w:hAnsiTheme="majorBidi" w:cstheme="majorBidi"/>
          <w:sz w:val="24"/>
          <w:szCs w:val="24"/>
        </w:rPr>
        <w:footnoteReference w:id="82"/>
      </w:r>
    </w:p>
    <w:p w:rsidR="00DC2FBD" w:rsidRPr="009C767E" w:rsidRDefault="00DC2FBD" w:rsidP="00DC2FBD">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Ungkapan Yusuf al-Qardahwi tidak </w:t>
      </w:r>
      <w:proofErr w:type="gramStart"/>
      <w:r>
        <w:rPr>
          <w:rFonts w:asciiTheme="majorBidi" w:hAnsiTheme="majorBidi" w:cstheme="majorBidi"/>
          <w:sz w:val="24"/>
          <w:szCs w:val="24"/>
        </w:rPr>
        <w:t>mengambil  kep</w:t>
      </w:r>
      <w:r w:rsidRPr="009C767E">
        <w:rPr>
          <w:rFonts w:asciiTheme="majorBidi" w:hAnsiTheme="majorBidi" w:cstheme="majorBidi"/>
          <w:sz w:val="24"/>
          <w:szCs w:val="24"/>
        </w:rPr>
        <w:t>utusan</w:t>
      </w:r>
      <w:proofErr w:type="gramEnd"/>
      <w:r w:rsidRPr="009C767E">
        <w:rPr>
          <w:rFonts w:asciiTheme="majorBidi" w:hAnsiTheme="majorBidi" w:cstheme="majorBidi"/>
          <w:sz w:val="24"/>
          <w:szCs w:val="24"/>
        </w:rPr>
        <w:t xml:space="preserve"> apa-apa itu artinya beliau menawarkan konsep </w:t>
      </w:r>
      <w:r w:rsidRPr="00CA3765">
        <w:rPr>
          <w:rFonts w:asciiTheme="majorBidi" w:hAnsiTheme="majorBidi" w:cstheme="majorBidi"/>
          <w:i/>
          <w:iCs/>
          <w:sz w:val="24"/>
          <w:szCs w:val="24"/>
        </w:rPr>
        <w:t>tawaquf</w:t>
      </w:r>
      <w:r w:rsidRPr="009C767E">
        <w:rPr>
          <w:rFonts w:asciiTheme="majorBidi" w:hAnsiTheme="majorBidi" w:cstheme="majorBidi"/>
          <w:sz w:val="24"/>
          <w:szCs w:val="24"/>
        </w:rPr>
        <w:t>, bila menenmukan hadis shahih ya</w:t>
      </w:r>
      <w:r>
        <w:rPr>
          <w:rFonts w:asciiTheme="majorBidi" w:hAnsiTheme="majorBidi" w:cstheme="majorBidi"/>
          <w:sz w:val="24"/>
          <w:szCs w:val="24"/>
        </w:rPr>
        <w:t>ng bert</w:t>
      </w:r>
      <w:r w:rsidRPr="009C767E">
        <w:rPr>
          <w:rFonts w:asciiTheme="majorBidi" w:hAnsiTheme="majorBidi" w:cstheme="majorBidi"/>
          <w:sz w:val="24"/>
          <w:szCs w:val="24"/>
        </w:rPr>
        <w:t>enta</w:t>
      </w:r>
      <w:r>
        <w:rPr>
          <w:rFonts w:asciiTheme="majorBidi" w:hAnsiTheme="majorBidi" w:cstheme="majorBidi"/>
          <w:sz w:val="24"/>
          <w:szCs w:val="24"/>
        </w:rPr>
        <w:t xml:space="preserve">ngan dengan al-Qur’an yang tidak bias </w:t>
      </w:r>
      <w:r w:rsidRPr="009C767E">
        <w:rPr>
          <w:rFonts w:asciiTheme="majorBidi" w:hAnsiTheme="majorBidi" w:cstheme="majorBidi"/>
          <w:sz w:val="24"/>
          <w:szCs w:val="24"/>
        </w:rPr>
        <w:t xml:space="preserve">dikompromikan.  </w:t>
      </w:r>
    </w:p>
    <w:p w:rsidR="00DC2FBD" w:rsidRPr="005260F9" w:rsidRDefault="00DC2FBD" w:rsidP="005078FF">
      <w:pPr>
        <w:pStyle w:val="ListParagraph"/>
        <w:numPr>
          <w:ilvl w:val="0"/>
          <w:numId w:val="27"/>
        </w:numPr>
        <w:spacing w:line="360" w:lineRule="auto"/>
        <w:jc w:val="both"/>
        <w:rPr>
          <w:rFonts w:asciiTheme="majorBidi" w:hAnsiTheme="majorBidi" w:cstheme="majorBidi"/>
          <w:b/>
          <w:bCs/>
          <w:sz w:val="24"/>
          <w:szCs w:val="24"/>
        </w:rPr>
      </w:pPr>
      <w:r w:rsidRPr="005260F9">
        <w:rPr>
          <w:rFonts w:asciiTheme="majorBidi" w:hAnsiTheme="majorBidi" w:cstheme="majorBidi"/>
          <w:b/>
          <w:bCs/>
          <w:sz w:val="24"/>
          <w:szCs w:val="24"/>
        </w:rPr>
        <w:t>Metode Pendekatan Konfirmasi dengan Hadis-hadis lain (tematis korelatif).</w:t>
      </w:r>
    </w:p>
    <w:p w:rsidR="00DC2FBD" w:rsidRPr="009C767E" w:rsidRDefault="00DC2FBD" w:rsidP="00DC2FBD">
      <w:pPr>
        <w:spacing w:line="360" w:lineRule="auto"/>
        <w:ind w:firstLine="720"/>
        <w:jc w:val="both"/>
        <w:rPr>
          <w:rFonts w:asciiTheme="majorBidi" w:hAnsiTheme="majorBidi" w:cstheme="majorBidi"/>
          <w:sz w:val="24"/>
          <w:szCs w:val="24"/>
        </w:rPr>
      </w:pPr>
      <w:r w:rsidRPr="009C767E">
        <w:rPr>
          <w:rFonts w:asciiTheme="majorBidi" w:hAnsiTheme="majorBidi" w:cstheme="majorBidi"/>
          <w:sz w:val="24"/>
          <w:szCs w:val="24"/>
        </w:rPr>
        <w:t xml:space="preserve">Salah satu </w:t>
      </w:r>
      <w:proofErr w:type="gramStart"/>
      <w:r w:rsidRPr="009C767E">
        <w:rPr>
          <w:rFonts w:asciiTheme="majorBidi" w:hAnsiTheme="majorBidi" w:cstheme="majorBidi"/>
          <w:sz w:val="24"/>
          <w:szCs w:val="24"/>
        </w:rPr>
        <w:t>cara</w:t>
      </w:r>
      <w:proofErr w:type="gramEnd"/>
      <w:r w:rsidRPr="009C767E">
        <w:rPr>
          <w:rFonts w:asciiTheme="majorBidi" w:hAnsiTheme="majorBidi" w:cstheme="majorBidi"/>
          <w:sz w:val="24"/>
          <w:szCs w:val="24"/>
        </w:rPr>
        <w:t xml:space="preserve"> untuk memahami sunnah secara benar adalah dengan </w:t>
      </w:r>
      <w:r>
        <w:rPr>
          <w:rFonts w:asciiTheme="majorBidi" w:hAnsiTheme="majorBidi" w:cstheme="majorBidi"/>
          <w:sz w:val="24"/>
          <w:szCs w:val="24"/>
        </w:rPr>
        <w:t>cara mengumpulkan hadis-hadis dalam satu tema kemud</w:t>
      </w:r>
      <w:r w:rsidRPr="009C767E">
        <w:rPr>
          <w:rFonts w:asciiTheme="majorBidi" w:hAnsiTheme="majorBidi" w:cstheme="majorBidi"/>
          <w:sz w:val="24"/>
          <w:szCs w:val="24"/>
        </w:rPr>
        <w:t>i</w:t>
      </w:r>
      <w:r>
        <w:rPr>
          <w:rFonts w:asciiTheme="majorBidi" w:hAnsiTheme="majorBidi" w:cstheme="majorBidi"/>
          <w:sz w:val="24"/>
          <w:szCs w:val="24"/>
        </w:rPr>
        <w:t>a</w:t>
      </w:r>
      <w:r w:rsidRPr="009C767E">
        <w:rPr>
          <w:rFonts w:asciiTheme="majorBidi" w:hAnsiTheme="majorBidi" w:cstheme="majorBidi"/>
          <w:sz w:val="24"/>
          <w:szCs w:val="24"/>
        </w:rPr>
        <w:t>n mengaitkannya dengan hadis-hadis lain. Pendekatan ini s</w:t>
      </w:r>
      <w:r>
        <w:rPr>
          <w:rFonts w:asciiTheme="majorBidi" w:hAnsiTheme="majorBidi" w:cstheme="majorBidi"/>
          <w:sz w:val="24"/>
          <w:szCs w:val="24"/>
        </w:rPr>
        <w:t>angat penting dilakukaan karena:</w:t>
      </w:r>
    </w:p>
    <w:p w:rsidR="00DC2FBD" w:rsidRPr="00011D80" w:rsidRDefault="00DC2FBD" w:rsidP="005078FF">
      <w:pPr>
        <w:pStyle w:val="ListParagraph"/>
        <w:numPr>
          <w:ilvl w:val="0"/>
          <w:numId w:val="32"/>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Penjelasan Nabi dalam </w:t>
      </w:r>
      <w:proofErr w:type="gramStart"/>
      <w:r>
        <w:rPr>
          <w:rFonts w:asciiTheme="majorBidi" w:hAnsiTheme="majorBidi" w:cstheme="majorBidi"/>
          <w:sz w:val="24"/>
          <w:szCs w:val="24"/>
        </w:rPr>
        <w:t xml:space="preserve">sebuah </w:t>
      </w:r>
      <w:r w:rsidRPr="00011D80">
        <w:rPr>
          <w:rFonts w:asciiTheme="majorBidi" w:hAnsiTheme="majorBidi" w:cstheme="majorBidi"/>
          <w:sz w:val="24"/>
          <w:szCs w:val="24"/>
        </w:rPr>
        <w:t xml:space="preserve"> hadis</w:t>
      </w:r>
      <w:proofErr w:type="gramEnd"/>
      <w:r w:rsidRPr="00011D80">
        <w:rPr>
          <w:rFonts w:asciiTheme="majorBidi" w:hAnsiTheme="majorBidi" w:cstheme="majorBidi"/>
          <w:sz w:val="24"/>
          <w:szCs w:val="24"/>
        </w:rPr>
        <w:t xml:space="preserve"> </w:t>
      </w:r>
      <w:r>
        <w:rPr>
          <w:rFonts w:asciiTheme="majorBidi" w:hAnsiTheme="majorBidi" w:cstheme="majorBidi"/>
          <w:sz w:val="24"/>
          <w:szCs w:val="24"/>
        </w:rPr>
        <w:t xml:space="preserve"> adakalanya  </w:t>
      </w:r>
      <w:r w:rsidRPr="00011D80">
        <w:rPr>
          <w:rFonts w:asciiTheme="majorBidi" w:hAnsiTheme="majorBidi" w:cstheme="majorBidi"/>
          <w:sz w:val="24"/>
          <w:szCs w:val="24"/>
        </w:rPr>
        <w:t>terdapat pada hadis lain.</w:t>
      </w:r>
    </w:p>
    <w:p w:rsidR="00DC2FBD" w:rsidRDefault="00DC2FBD" w:rsidP="005078FF">
      <w:pPr>
        <w:pStyle w:val="ListParagraph"/>
        <w:numPr>
          <w:ilvl w:val="0"/>
          <w:numId w:val="32"/>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lastRenderedPageBreak/>
        <w:t xml:space="preserve">Jawaban Nabi terhadap permasalahan yang sama </w:t>
      </w:r>
      <w:proofErr w:type="gramStart"/>
      <w:r>
        <w:rPr>
          <w:rFonts w:asciiTheme="majorBidi" w:hAnsiTheme="majorBidi" w:cstheme="majorBidi"/>
          <w:sz w:val="24"/>
          <w:szCs w:val="24"/>
        </w:rPr>
        <w:t>adakalanya  berbeda</w:t>
      </w:r>
      <w:proofErr w:type="gramEnd"/>
      <w:r>
        <w:rPr>
          <w:rFonts w:asciiTheme="majorBidi" w:hAnsiTheme="majorBidi" w:cstheme="majorBidi"/>
          <w:sz w:val="24"/>
          <w:szCs w:val="24"/>
        </w:rPr>
        <w:t xml:space="preserve">-beda tergantung dengan kondisi audien. </w:t>
      </w:r>
    </w:p>
    <w:p w:rsidR="00DC2FBD" w:rsidRPr="00011D80" w:rsidRDefault="00DC2FBD" w:rsidP="005078FF">
      <w:pPr>
        <w:pStyle w:val="ListParagraph"/>
        <w:numPr>
          <w:ilvl w:val="0"/>
          <w:numId w:val="32"/>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Hadis yang </w:t>
      </w:r>
      <w:r w:rsidRPr="00011D80">
        <w:rPr>
          <w:rFonts w:asciiTheme="majorBidi" w:hAnsiTheme="majorBidi" w:cstheme="majorBidi"/>
          <w:i/>
          <w:iCs/>
          <w:sz w:val="24"/>
          <w:szCs w:val="24"/>
        </w:rPr>
        <w:t xml:space="preserve">shohih </w:t>
      </w:r>
      <w:r>
        <w:rPr>
          <w:rFonts w:asciiTheme="majorBidi" w:hAnsiTheme="majorBidi" w:cstheme="majorBidi"/>
          <w:sz w:val="24"/>
          <w:szCs w:val="24"/>
        </w:rPr>
        <w:t xml:space="preserve">tidak mungkin bertentangan dengan hadis shahih yang lain. </w:t>
      </w:r>
      <w:r w:rsidRPr="00011D80">
        <w:rPr>
          <w:rFonts w:asciiTheme="majorBidi" w:hAnsiTheme="majorBidi" w:cstheme="majorBidi"/>
          <w:sz w:val="24"/>
          <w:szCs w:val="24"/>
        </w:rPr>
        <w:t xml:space="preserve"> </w:t>
      </w:r>
    </w:p>
    <w:p w:rsidR="00DC2FBD" w:rsidRPr="00D9306B" w:rsidRDefault="00DC2FBD" w:rsidP="00DC2FBD">
      <w:pPr>
        <w:spacing w:line="360" w:lineRule="auto"/>
        <w:ind w:firstLine="720"/>
        <w:jc w:val="both"/>
        <w:rPr>
          <w:rFonts w:asciiTheme="majorBidi" w:hAnsiTheme="majorBidi" w:cstheme="majorBidi"/>
          <w:sz w:val="24"/>
          <w:szCs w:val="24"/>
        </w:rPr>
      </w:pPr>
      <w:r w:rsidRPr="00D9306B">
        <w:rPr>
          <w:rFonts w:asciiTheme="majorBidi" w:hAnsiTheme="majorBidi" w:cstheme="majorBidi"/>
          <w:sz w:val="24"/>
          <w:szCs w:val="24"/>
        </w:rPr>
        <w:t xml:space="preserve">Sebagaimana dalam ilmu tafsir terdapat metode tafsir </w:t>
      </w:r>
      <w:r w:rsidRPr="00272D0F">
        <w:rPr>
          <w:rFonts w:asciiTheme="majorBidi" w:hAnsiTheme="majorBidi" w:cstheme="majorBidi"/>
          <w:i/>
          <w:iCs/>
          <w:sz w:val="24"/>
          <w:szCs w:val="24"/>
        </w:rPr>
        <w:t>maudu’</w:t>
      </w:r>
      <w:r>
        <w:rPr>
          <w:rFonts w:asciiTheme="majorBidi" w:hAnsiTheme="majorBidi" w:cstheme="majorBidi"/>
          <w:i/>
          <w:iCs/>
          <w:sz w:val="24"/>
          <w:szCs w:val="24"/>
        </w:rPr>
        <w:t>i</w:t>
      </w:r>
      <w:r w:rsidRPr="00D9306B">
        <w:rPr>
          <w:rFonts w:asciiTheme="majorBidi" w:hAnsiTheme="majorBidi" w:cstheme="majorBidi"/>
          <w:sz w:val="24"/>
          <w:szCs w:val="24"/>
        </w:rPr>
        <w:t xml:space="preserve">, maka dalam </w:t>
      </w:r>
      <w:proofErr w:type="gramStart"/>
      <w:r w:rsidRPr="00D9306B">
        <w:rPr>
          <w:rFonts w:asciiTheme="majorBidi" w:hAnsiTheme="majorBidi" w:cstheme="majorBidi"/>
          <w:sz w:val="24"/>
          <w:szCs w:val="24"/>
        </w:rPr>
        <w:t>memahami  hadis</w:t>
      </w:r>
      <w:proofErr w:type="gramEnd"/>
      <w:r w:rsidRPr="00D9306B">
        <w:rPr>
          <w:rFonts w:asciiTheme="majorBidi" w:hAnsiTheme="majorBidi" w:cstheme="majorBidi"/>
          <w:sz w:val="24"/>
          <w:szCs w:val="24"/>
        </w:rPr>
        <w:t xml:space="preserve"> juga ada metode pemahaman hadis tematis korelatif, yakni dengan cara menentukan tema, meng</w:t>
      </w:r>
      <w:r>
        <w:rPr>
          <w:rFonts w:asciiTheme="majorBidi" w:hAnsiTheme="majorBidi" w:cstheme="majorBidi"/>
          <w:sz w:val="24"/>
          <w:szCs w:val="24"/>
        </w:rPr>
        <w:t>umpulkan hadis-hadis yang terka</w:t>
      </w:r>
      <w:r w:rsidRPr="00D9306B">
        <w:rPr>
          <w:rFonts w:asciiTheme="majorBidi" w:hAnsiTheme="majorBidi" w:cstheme="majorBidi"/>
          <w:sz w:val="24"/>
          <w:szCs w:val="24"/>
        </w:rPr>
        <w:t>i</w:t>
      </w:r>
      <w:r>
        <w:rPr>
          <w:rFonts w:asciiTheme="majorBidi" w:hAnsiTheme="majorBidi" w:cstheme="majorBidi"/>
          <w:sz w:val="24"/>
          <w:szCs w:val="24"/>
        </w:rPr>
        <w:t>t kemud</w:t>
      </w:r>
      <w:r w:rsidRPr="00D9306B">
        <w:rPr>
          <w:rFonts w:asciiTheme="majorBidi" w:hAnsiTheme="majorBidi" w:cstheme="majorBidi"/>
          <w:sz w:val="24"/>
          <w:szCs w:val="24"/>
        </w:rPr>
        <w:t>i</w:t>
      </w:r>
      <w:r>
        <w:rPr>
          <w:rFonts w:asciiTheme="majorBidi" w:hAnsiTheme="majorBidi" w:cstheme="majorBidi"/>
          <w:sz w:val="24"/>
          <w:szCs w:val="24"/>
        </w:rPr>
        <w:t>an memahami makna ha</w:t>
      </w:r>
      <w:r w:rsidRPr="00D9306B">
        <w:rPr>
          <w:rFonts w:asciiTheme="majorBidi" w:hAnsiTheme="majorBidi" w:cstheme="majorBidi"/>
          <w:sz w:val="24"/>
          <w:szCs w:val="24"/>
        </w:rPr>
        <w:t>dis, serta men</w:t>
      </w:r>
      <w:r>
        <w:rPr>
          <w:rFonts w:asciiTheme="majorBidi" w:hAnsiTheme="majorBidi" w:cstheme="majorBidi"/>
          <w:sz w:val="24"/>
          <w:szCs w:val="24"/>
        </w:rPr>
        <w:t>gait</w:t>
      </w:r>
      <w:r w:rsidRPr="00D9306B">
        <w:rPr>
          <w:rFonts w:asciiTheme="majorBidi" w:hAnsiTheme="majorBidi" w:cstheme="majorBidi"/>
          <w:sz w:val="24"/>
          <w:szCs w:val="24"/>
        </w:rPr>
        <w:t xml:space="preserve">kan satu hadis dengan hadis hadis yang lain, terakhir </w:t>
      </w:r>
      <w:r>
        <w:rPr>
          <w:rFonts w:asciiTheme="majorBidi" w:hAnsiTheme="majorBidi" w:cstheme="majorBidi"/>
          <w:sz w:val="24"/>
          <w:szCs w:val="24"/>
        </w:rPr>
        <w:t>baru mengam</w:t>
      </w:r>
      <w:r w:rsidRPr="00D9306B">
        <w:rPr>
          <w:rFonts w:asciiTheme="majorBidi" w:hAnsiTheme="majorBidi" w:cstheme="majorBidi"/>
          <w:sz w:val="24"/>
          <w:szCs w:val="24"/>
        </w:rPr>
        <w:t>b</w:t>
      </w:r>
      <w:r>
        <w:rPr>
          <w:rFonts w:asciiTheme="majorBidi" w:hAnsiTheme="majorBidi" w:cstheme="majorBidi"/>
          <w:sz w:val="24"/>
          <w:szCs w:val="24"/>
        </w:rPr>
        <w:t>i</w:t>
      </w:r>
      <w:r w:rsidRPr="00D9306B">
        <w:rPr>
          <w:rFonts w:asciiTheme="majorBidi" w:hAnsiTheme="majorBidi" w:cstheme="majorBidi"/>
          <w:sz w:val="24"/>
          <w:szCs w:val="24"/>
        </w:rPr>
        <w:t>l kesimpulan.</w:t>
      </w:r>
    </w:p>
    <w:p w:rsidR="00DC2FBD" w:rsidRDefault="00DC2FBD" w:rsidP="00DC2FBD">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Adapun langkah-langkah memahami hadis secara tematis korelatf adalah </w:t>
      </w:r>
      <w:r w:rsidRPr="00D9306B">
        <w:rPr>
          <w:rFonts w:asciiTheme="majorBidi" w:hAnsiTheme="majorBidi" w:cstheme="majorBidi"/>
          <w:sz w:val="24"/>
          <w:szCs w:val="24"/>
        </w:rPr>
        <w:t xml:space="preserve">Sebagai </w:t>
      </w:r>
      <w:r>
        <w:rPr>
          <w:rFonts w:asciiTheme="majorBidi" w:hAnsiTheme="majorBidi" w:cstheme="majorBidi"/>
          <w:sz w:val="24"/>
          <w:szCs w:val="24"/>
        </w:rPr>
        <w:t xml:space="preserve">berikut: </w:t>
      </w:r>
    </w:p>
    <w:p w:rsidR="00DC2FBD" w:rsidRDefault="00DC2FBD" w:rsidP="005078FF">
      <w:pPr>
        <w:pStyle w:val="ListParagraph"/>
        <w:numPr>
          <w:ilvl w:val="0"/>
          <w:numId w:val="33"/>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Menentukan tema pembahasan.</w:t>
      </w:r>
    </w:p>
    <w:p w:rsidR="00DC2FBD" w:rsidRDefault="00DC2FBD" w:rsidP="005078FF">
      <w:pPr>
        <w:pStyle w:val="ListParagraph"/>
        <w:numPr>
          <w:ilvl w:val="0"/>
          <w:numId w:val="33"/>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Menghimpunhadis-hadis tersebut dalam satu tema.</w:t>
      </w:r>
    </w:p>
    <w:p w:rsidR="00DC2FBD" w:rsidRDefault="00DC2FBD" w:rsidP="005078FF">
      <w:pPr>
        <w:pStyle w:val="ListParagraph"/>
        <w:numPr>
          <w:ilvl w:val="0"/>
          <w:numId w:val="33"/>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Meneliti kualitas hadis-hadis tetrsebut kemudian hanya mengambil yang shahih atau hasan.</w:t>
      </w:r>
    </w:p>
    <w:p w:rsidR="00DC2FBD" w:rsidRDefault="00DC2FBD" w:rsidP="005078FF">
      <w:pPr>
        <w:pStyle w:val="ListParagraph"/>
        <w:numPr>
          <w:ilvl w:val="0"/>
          <w:numId w:val="33"/>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Mengambil kesimpulan dengan mengaitkannya dengan hadis-hadis lain.</w:t>
      </w:r>
    </w:p>
    <w:p w:rsidR="00DC2FBD" w:rsidRDefault="00DC2FBD" w:rsidP="005078FF">
      <w:pPr>
        <w:pStyle w:val="ListParagraph"/>
        <w:numPr>
          <w:ilvl w:val="0"/>
          <w:numId w:val="33"/>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Jika terjadi pertentangan maka hendaklah menyelesaikannya dengan lebih mengutamakan </w:t>
      </w:r>
      <w:r w:rsidRPr="003F2EDC">
        <w:rPr>
          <w:rFonts w:asciiTheme="majorBidi" w:hAnsiTheme="majorBidi" w:cstheme="majorBidi"/>
          <w:i/>
          <w:iCs/>
          <w:sz w:val="24"/>
          <w:szCs w:val="24"/>
        </w:rPr>
        <w:t xml:space="preserve">al-jam’u </w:t>
      </w:r>
      <w:proofErr w:type="gramStart"/>
      <w:r w:rsidRPr="003F2EDC">
        <w:rPr>
          <w:rFonts w:asciiTheme="majorBidi" w:hAnsiTheme="majorBidi" w:cstheme="majorBidi"/>
          <w:i/>
          <w:iCs/>
          <w:sz w:val="24"/>
          <w:szCs w:val="24"/>
        </w:rPr>
        <w:t>wa</w:t>
      </w:r>
      <w:proofErr w:type="gramEnd"/>
      <w:r w:rsidRPr="003F2EDC">
        <w:rPr>
          <w:rFonts w:asciiTheme="majorBidi" w:hAnsiTheme="majorBidi" w:cstheme="majorBidi"/>
          <w:i/>
          <w:iCs/>
          <w:sz w:val="24"/>
          <w:szCs w:val="24"/>
        </w:rPr>
        <w:t xml:space="preserve"> al-taufiq</w:t>
      </w:r>
      <w:r>
        <w:rPr>
          <w:rFonts w:asciiTheme="majorBidi" w:hAnsiTheme="majorBidi" w:cstheme="majorBidi"/>
          <w:sz w:val="24"/>
          <w:szCs w:val="24"/>
        </w:rPr>
        <w:t xml:space="preserve"> (kompromi).</w:t>
      </w:r>
    </w:p>
    <w:p w:rsidR="00DC2FBD" w:rsidRPr="00011D80" w:rsidRDefault="00DC2FBD" w:rsidP="005078FF">
      <w:pPr>
        <w:pStyle w:val="ListParagraph"/>
        <w:numPr>
          <w:ilvl w:val="0"/>
          <w:numId w:val="33"/>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Jika pertentangan tidak dapat diselesaikan maka diselesaikan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tarjih. </w:t>
      </w:r>
    </w:p>
    <w:p w:rsidR="00DC2FBD" w:rsidRPr="00D9306B" w:rsidRDefault="00DC2FBD" w:rsidP="00DC2FBD">
      <w:pPr>
        <w:spacing w:line="240" w:lineRule="auto"/>
        <w:ind w:left="720"/>
        <w:jc w:val="both"/>
        <w:rPr>
          <w:rFonts w:asciiTheme="majorBidi" w:hAnsiTheme="majorBidi" w:cstheme="majorBidi"/>
          <w:sz w:val="24"/>
          <w:szCs w:val="24"/>
        </w:rPr>
      </w:pPr>
      <w:r>
        <w:rPr>
          <w:rFonts w:asciiTheme="majorBidi" w:hAnsiTheme="majorBidi" w:cstheme="majorBidi"/>
          <w:sz w:val="24"/>
          <w:szCs w:val="24"/>
        </w:rPr>
        <w:t xml:space="preserve">Sebagai </w:t>
      </w:r>
      <w:r w:rsidRPr="00D9306B">
        <w:rPr>
          <w:rFonts w:asciiTheme="majorBidi" w:hAnsiTheme="majorBidi" w:cstheme="majorBidi"/>
          <w:sz w:val="24"/>
          <w:szCs w:val="24"/>
        </w:rPr>
        <w:t>contoh adalah sebagaimana yang telah dibahas oleh Yusuf al-</w:t>
      </w:r>
      <w:proofErr w:type="gramStart"/>
      <w:r w:rsidRPr="00D9306B">
        <w:rPr>
          <w:rFonts w:asciiTheme="majorBidi" w:hAnsiTheme="majorBidi" w:cstheme="majorBidi"/>
          <w:sz w:val="24"/>
          <w:szCs w:val="24"/>
        </w:rPr>
        <w:t>Qardhawiy :</w:t>
      </w:r>
      <w:proofErr w:type="gramEnd"/>
    </w:p>
    <w:p w:rsidR="00DC2FBD" w:rsidRPr="00C100CE" w:rsidRDefault="00DC2FBD" w:rsidP="00DC2FBD">
      <w:pPr>
        <w:bidi/>
        <w:spacing w:line="240" w:lineRule="auto"/>
        <w:ind w:right="709"/>
        <w:jc w:val="both"/>
        <w:rPr>
          <w:rFonts w:ascii="Traditional Arabic" w:hAnsi="Traditional Arabic" w:cs="Traditional Arabic"/>
          <w:sz w:val="32"/>
          <w:szCs w:val="32"/>
          <w:rtl/>
        </w:rPr>
      </w:pPr>
      <w:r w:rsidRPr="00C100CE">
        <w:rPr>
          <w:rFonts w:ascii="Traditional Arabic" w:hAnsi="Traditional Arabic" w:cs="Traditional Arabic"/>
          <w:sz w:val="32"/>
          <w:szCs w:val="32"/>
          <w:rtl/>
        </w:rPr>
        <w:t>......عن بي هر يرة رضي الله عنه عن النبي صلي الله عليه و سلم قا ل ما اسفل من ا الكعبين من لا رار ففي انا ر</w:t>
      </w:r>
      <w:r w:rsidRPr="00C100CE">
        <w:rPr>
          <w:rStyle w:val="FootnoteReference"/>
          <w:rFonts w:ascii="Traditional Arabic" w:hAnsi="Traditional Arabic" w:cs="Traditional Arabic"/>
          <w:sz w:val="32"/>
          <w:szCs w:val="32"/>
          <w:rtl/>
        </w:rPr>
        <w:footnoteReference w:id="83"/>
      </w:r>
    </w:p>
    <w:p w:rsidR="00DC2FBD" w:rsidRPr="00EC2592" w:rsidRDefault="00DC2FBD" w:rsidP="00DC2FBD">
      <w:pPr>
        <w:spacing w:line="240" w:lineRule="auto"/>
        <w:ind w:left="1560" w:hanging="851"/>
        <w:jc w:val="both"/>
        <w:rPr>
          <w:rFonts w:asciiTheme="majorBidi" w:hAnsiTheme="majorBidi" w:cstheme="majorBidi"/>
          <w:i/>
          <w:iCs/>
          <w:sz w:val="24"/>
          <w:szCs w:val="24"/>
        </w:rPr>
      </w:pPr>
      <w:r w:rsidRPr="00EE2F1D">
        <w:rPr>
          <w:rFonts w:asciiTheme="majorBidi" w:hAnsiTheme="majorBidi" w:cstheme="majorBidi"/>
          <w:sz w:val="24"/>
          <w:szCs w:val="24"/>
        </w:rPr>
        <w:t>Aritnya:</w:t>
      </w:r>
      <w:r w:rsidRPr="00EC2592">
        <w:rPr>
          <w:rFonts w:asciiTheme="majorBidi" w:hAnsiTheme="majorBidi" w:cstheme="majorBidi"/>
          <w:i/>
          <w:iCs/>
          <w:sz w:val="24"/>
          <w:szCs w:val="24"/>
        </w:rPr>
        <w:t xml:space="preserve"> (al-Bukhariy meriwayatkan)………dari</w:t>
      </w:r>
      <w:r>
        <w:rPr>
          <w:rFonts w:asciiTheme="majorBidi" w:hAnsiTheme="majorBidi" w:cstheme="majorBidi"/>
          <w:i/>
          <w:iCs/>
          <w:sz w:val="24"/>
          <w:szCs w:val="24"/>
        </w:rPr>
        <w:t xml:space="preserve"> Abu Hurairah</w:t>
      </w:r>
      <w:r w:rsidRPr="00EC2592">
        <w:rPr>
          <w:rFonts w:asciiTheme="majorBidi" w:hAnsiTheme="majorBidi" w:cstheme="majorBidi"/>
          <w:i/>
          <w:iCs/>
          <w:sz w:val="24"/>
          <w:szCs w:val="24"/>
        </w:rPr>
        <w:t xml:space="preserve">, </w:t>
      </w:r>
      <w:r>
        <w:rPr>
          <w:rFonts w:asciiTheme="majorBidi" w:hAnsiTheme="majorBidi" w:cstheme="majorBidi"/>
          <w:i/>
          <w:iCs/>
          <w:sz w:val="24"/>
          <w:szCs w:val="24"/>
        </w:rPr>
        <w:t>Rasulullah</w:t>
      </w:r>
      <w:r w:rsidRPr="00EC2592">
        <w:rPr>
          <w:rFonts w:asciiTheme="majorBidi" w:hAnsiTheme="majorBidi" w:cstheme="majorBidi"/>
          <w:i/>
          <w:iCs/>
          <w:sz w:val="24"/>
          <w:szCs w:val="24"/>
        </w:rPr>
        <w:t xml:space="preserve"> SAW. </w:t>
      </w:r>
      <w:proofErr w:type="gramStart"/>
      <w:r>
        <w:rPr>
          <w:rFonts w:asciiTheme="majorBidi" w:hAnsiTheme="majorBidi" w:cstheme="majorBidi"/>
          <w:i/>
          <w:iCs/>
          <w:sz w:val="24"/>
          <w:szCs w:val="24"/>
        </w:rPr>
        <w:t>b</w:t>
      </w:r>
      <w:r w:rsidRPr="00EC2592">
        <w:rPr>
          <w:rFonts w:asciiTheme="majorBidi" w:hAnsiTheme="majorBidi" w:cstheme="majorBidi"/>
          <w:i/>
          <w:iCs/>
          <w:sz w:val="24"/>
          <w:szCs w:val="24"/>
        </w:rPr>
        <w:t>ersabda</w:t>
      </w:r>
      <w:proofErr w:type="gramEnd"/>
      <w:r w:rsidRPr="00EC2592">
        <w:rPr>
          <w:rFonts w:asciiTheme="majorBidi" w:hAnsiTheme="majorBidi" w:cstheme="majorBidi"/>
          <w:i/>
          <w:iCs/>
          <w:sz w:val="24"/>
          <w:szCs w:val="24"/>
        </w:rPr>
        <w:t>: kain yang lebih rendah dari mata kakinya</w:t>
      </w:r>
      <w:r>
        <w:rPr>
          <w:rFonts w:asciiTheme="majorBidi" w:hAnsiTheme="majorBidi" w:cstheme="majorBidi"/>
          <w:i/>
          <w:iCs/>
          <w:sz w:val="24"/>
          <w:szCs w:val="24"/>
        </w:rPr>
        <w:t xml:space="preserve"> </w:t>
      </w:r>
      <w:r w:rsidRPr="00EC2592">
        <w:rPr>
          <w:rFonts w:asciiTheme="majorBidi" w:hAnsiTheme="majorBidi" w:cstheme="majorBidi"/>
          <w:i/>
          <w:iCs/>
          <w:sz w:val="24"/>
          <w:szCs w:val="24"/>
        </w:rPr>
        <w:t xml:space="preserve">(pelakunya) akan dimasukkan kedalam neraka”. </w:t>
      </w:r>
    </w:p>
    <w:p w:rsidR="00DC2FBD" w:rsidRPr="00D9306B" w:rsidRDefault="00DC2FBD" w:rsidP="00DC2FBD">
      <w:pPr>
        <w:spacing w:line="360" w:lineRule="auto"/>
        <w:ind w:firstLine="709"/>
        <w:jc w:val="both"/>
        <w:rPr>
          <w:rFonts w:asciiTheme="majorBidi" w:hAnsiTheme="majorBidi" w:cstheme="majorBidi"/>
          <w:sz w:val="24"/>
          <w:szCs w:val="24"/>
        </w:rPr>
      </w:pPr>
      <w:proofErr w:type="gramStart"/>
      <w:r w:rsidRPr="00D9306B">
        <w:rPr>
          <w:rFonts w:asciiTheme="majorBidi" w:hAnsiTheme="majorBidi" w:cstheme="majorBidi"/>
          <w:sz w:val="24"/>
          <w:szCs w:val="24"/>
        </w:rPr>
        <w:t>Berdasarkan had</w:t>
      </w:r>
      <w:r>
        <w:rPr>
          <w:rFonts w:asciiTheme="majorBidi" w:hAnsiTheme="majorBidi" w:cstheme="majorBidi"/>
          <w:sz w:val="24"/>
          <w:szCs w:val="24"/>
        </w:rPr>
        <w:t>is</w:t>
      </w:r>
      <w:r w:rsidRPr="00D9306B">
        <w:rPr>
          <w:rFonts w:asciiTheme="majorBidi" w:hAnsiTheme="majorBidi" w:cstheme="majorBidi"/>
          <w:sz w:val="24"/>
          <w:szCs w:val="24"/>
        </w:rPr>
        <w:t xml:space="preserve"> di atas banyak muncul pemahaman terlaran</w:t>
      </w:r>
      <w:r>
        <w:rPr>
          <w:rFonts w:asciiTheme="majorBidi" w:hAnsiTheme="majorBidi" w:cstheme="majorBidi"/>
          <w:sz w:val="24"/>
          <w:szCs w:val="24"/>
        </w:rPr>
        <w:t>gn</w:t>
      </w:r>
      <w:r w:rsidRPr="00D9306B">
        <w:rPr>
          <w:rFonts w:asciiTheme="majorBidi" w:hAnsiTheme="majorBidi" w:cstheme="majorBidi"/>
          <w:sz w:val="24"/>
          <w:szCs w:val="24"/>
        </w:rPr>
        <w:t>ya memanjangkan kain sampai mata kaki.</w:t>
      </w:r>
      <w:proofErr w:type="gramEnd"/>
      <w:r w:rsidRPr="00D9306B">
        <w:rPr>
          <w:rFonts w:asciiTheme="majorBidi" w:hAnsiTheme="majorBidi" w:cstheme="majorBidi"/>
          <w:sz w:val="24"/>
          <w:szCs w:val="24"/>
        </w:rPr>
        <w:t xml:space="preserve"> Menurut Yusuf al-Qardhawiy pemahaman tersebut adalah pemahaman yang belum final karena tidak memperhatikan hadis-hadis lain, misalnya </w:t>
      </w:r>
    </w:p>
    <w:p w:rsidR="00DC2FBD" w:rsidRPr="00C100CE" w:rsidRDefault="00DC2FBD" w:rsidP="00DC2FBD">
      <w:pPr>
        <w:bidi/>
        <w:spacing w:line="240" w:lineRule="auto"/>
        <w:jc w:val="both"/>
        <w:rPr>
          <w:rFonts w:ascii="Traditional Arabic" w:hAnsi="Traditional Arabic" w:cs="Traditional Arabic"/>
          <w:sz w:val="32"/>
          <w:szCs w:val="32"/>
          <w:rtl/>
        </w:rPr>
      </w:pPr>
      <w:r w:rsidRPr="00C100CE">
        <w:rPr>
          <w:rFonts w:ascii="Traditional Arabic" w:hAnsi="Traditional Arabic" w:cs="Traditional Arabic"/>
          <w:sz w:val="32"/>
          <w:szCs w:val="32"/>
          <w:rtl/>
        </w:rPr>
        <w:t>................قا ل لا ينطر الله الي من حر ثو به خيلاء</w:t>
      </w:r>
      <w:r w:rsidRPr="00C100CE">
        <w:rPr>
          <w:rStyle w:val="FootnoteReference"/>
          <w:rFonts w:ascii="Traditional Arabic" w:hAnsi="Traditional Arabic" w:cs="Traditional Arabic"/>
          <w:sz w:val="32"/>
          <w:szCs w:val="32"/>
          <w:rtl/>
        </w:rPr>
        <w:footnoteReference w:id="84"/>
      </w:r>
    </w:p>
    <w:p w:rsidR="00DC2FBD" w:rsidRPr="005800B6" w:rsidRDefault="00DC2FBD" w:rsidP="00DC2FBD">
      <w:pPr>
        <w:spacing w:line="240" w:lineRule="auto"/>
        <w:ind w:left="1560" w:hanging="851"/>
        <w:jc w:val="both"/>
        <w:rPr>
          <w:rFonts w:asciiTheme="majorBidi" w:hAnsiTheme="majorBidi" w:cstheme="majorBidi"/>
          <w:i/>
          <w:iCs/>
          <w:sz w:val="24"/>
          <w:szCs w:val="24"/>
        </w:rPr>
      </w:pPr>
      <w:proofErr w:type="gramStart"/>
      <w:r w:rsidRPr="00EE2F1D">
        <w:rPr>
          <w:rFonts w:asciiTheme="majorBidi" w:hAnsiTheme="majorBidi" w:cstheme="majorBidi"/>
          <w:sz w:val="24"/>
          <w:szCs w:val="24"/>
        </w:rPr>
        <w:lastRenderedPageBreak/>
        <w:t>Artinya:</w:t>
      </w:r>
      <w:proofErr w:type="gramEnd"/>
      <w:r>
        <w:rPr>
          <w:rFonts w:asciiTheme="majorBidi" w:hAnsiTheme="majorBidi" w:cstheme="majorBidi"/>
          <w:i/>
          <w:iCs/>
          <w:sz w:val="24"/>
          <w:szCs w:val="24"/>
        </w:rPr>
        <w:t>”(al-Bukhariy meriwayatkan) Rasulullah bersabda: ‘</w:t>
      </w:r>
      <w:r w:rsidRPr="005800B6">
        <w:rPr>
          <w:rFonts w:asciiTheme="majorBidi" w:hAnsiTheme="majorBidi" w:cstheme="majorBidi"/>
          <w:i/>
          <w:iCs/>
          <w:sz w:val="24"/>
          <w:szCs w:val="24"/>
        </w:rPr>
        <w:t>Allah tidak akan memandang orang yang mem</w:t>
      </w:r>
      <w:r>
        <w:rPr>
          <w:rFonts w:asciiTheme="majorBidi" w:hAnsiTheme="majorBidi" w:cstheme="majorBidi"/>
          <w:i/>
          <w:iCs/>
          <w:sz w:val="24"/>
          <w:szCs w:val="24"/>
        </w:rPr>
        <w:t>anjangkan kain sampai mata kaki</w:t>
      </w:r>
      <w:r w:rsidRPr="005800B6">
        <w:rPr>
          <w:rFonts w:asciiTheme="majorBidi" w:hAnsiTheme="majorBidi" w:cstheme="majorBidi"/>
          <w:i/>
          <w:iCs/>
          <w:sz w:val="24"/>
          <w:szCs w:val="24"/>
        </w:rPr>
        <w:t>.</w:t>
      </w:r>
      <w:r>
        <w:rPr>
          <w:rFonts w:asciiTheme="majorBidi" w:hAnsiTheme="majorBidi" w:cstheme="majorBidi"/>
          <w:i/>
          <w:iCs/>
          <w:sz w:val="24"/>
          <w:szCs w:val="24"/>
        </w:rPr>
        <w:t>”</w:t>
      </w:r>
      <w:r w:rsidRPr="005800B6">
        <w:rPr>
          <w:rFonts w:asciiTheme="majorBidi" w:hAnsiTheme="majorBidi" w:cstheme="majorBidi"/>
          <w:i/>
          <w:iCs/>
          <w:sz w:val="24"/>
          <w:szCs w:val="24"/>
        </w:rPr>
        <w:t xml:space="preserve"> </w:t>
      </w:r>
    </w:p>
    <w:p w:rsidR="00DC2FBD" w:rsidRPr="00D9306B" w:rsidRDefault="00DC2FBD" w:rsidP="00DC2FBD">
      <w:pPr>
        <w:spacing w:line="360" w:lineRule="auto"/>
        <w:ind w:firstLine="709"/>
        <w:jc w:val="both"/>
        <w:rPr>
          <w:rFonts w:asciiTheme="majorBidi" w:hAnsiTheme="majorBidi" w:cstheme="majorBidi"/>
          <w:sz w:val="24"/>
          <w:szCs w:val="24"/>
        </w:rPr>
      </w:pPr>
      <w:r w:rsidRPr="00D9306B">
        <w:rPr>
          <w:rFonts w:asciiTheme="majorBidi" w:hAnsiTheme="majorBidi" w:cstheme="majorBidi"/>
          <w:sz w:val="24"/>
          <w:szCs w:val="24"/>
        </w:rPr>
        <w:t xml:space="preserve">Atau hadis </w:t>
      </w:r>
      <w:proofErr w:type="gramStart"/>
      <w:r w:rsidRPr="00D9306B">
        <w:rPr>
          <w:rFonts w:asciiTheme="majorBidi" w:hAnsiTheme="majorBidi" w:cstheme="majorBidi"/>
          <w:sz w:val="24"/>
          <w:szCs w:val="24"/>
        </w:rPr>
        <w:t>lain</w:t>
      </w:r>
      <w:proofErr w:type="gramEnd"/>
      <w:r w:rsidRPr="00D9306B">
        <w:rPr>
          <w:rFonts w:asciiTheme="majorBidi" w:hAnsiTheme="majorBidi" w:cstheme="majorBidi"/>
          <w:sz w:val="24"/>
          <w:szCs w:val="24"/>
        </w:rPr>
        <w:t xml:space="preserve"> yang menjelaskan bahwa Abu Bakar pernah bertanya pada </w:t>
      </w:r>
      <w:r>
        <w:rPr>
          <w:rFonts w:asciiTheme="majorBidi" w:hAnsiTheme="majorBidi" w:cstheme="majorBidi"/>
          <w:sz w:val="24"/>
          <w:szCs w:val="24"/>
        </w:rPr>
        <w:t>Rasulullah sungguhnya salah satu dari b</w:t>
      </w:r>
      <w:r w:rsidRPr="00D9306B">
        <w:rPr>
          <w:rFonts w:asciiTheme="majorBidi" w:hAnsiTheme="majorBidi" w:cstheme="majorBidi"/>
          <w:sz w:val="24"/>
          <w:szCs w:val="24"/>
        </w:rPr>
        <w:t>elahan kain s</w:t>
      </w:r>
      <w:r>
        <w:rPr>
          <w:rFonts w:asciiTheme="majorBidi" w:hAnsiTheme="majorBidi" w:cstheme="majorBidi"/>
          <w:sz w:val="24"/>
          <w:szCs w:val="24"/>
        </w:rPr>
        <w:t>a</w:t>
      </w:r>
      <w:r w:rsidRPr="00D9306B">
        <w:rPr>
          <w:rFonts w:asciiTheme="majorBidi" w:hAnsiTheme="majorBidi" w:cstheme="majorBidi"/>
          <w:sz w:val="24"/>
          <w:szCs w:val="24"/>
        </w:rPr>
        <w:t xml:space="preserve">ya menjulur kebawah, sehingga saya selalu menjaganya supaya jangan menjulur ke bawah. </w:t>
      </w:r>
      <w:r>
        <w:rPr>
          <w:rFonts w:asciiTheme="majorBidi" w:hAnsiTheme="majorBidi" w:cstheme="majorBidi"/>
          <w:sz w:val="24"/>
          <w:szCs w:val="24"/>
        </w:rPr>
        <w:t>Nabi</w:t>
      </w:r>
      <w:r w:rsidRPr="00D9306B">
        <w:rPr>
          <w:rFonts w:asciiTheme="majorBidi" w:hAnsiTheme="majorBidi" w:cstheme="majorBidi"/>
          <w:sz w:val="24"/>
          <w:szCs w:val="24"/>
        </w:rPr>
        <w:t xml:space="preserve"> </w:t>
      </w:r>
      <w:proofErr w:type="gramStart"/>
      <w:r w:rsidRPr="00D9306B">
        <w:rPr>
          <w:rFonts w:asciiTheme="majorBidi" w:hAnsiTheme="majorBidi" w:cstheme="majorBidi"/>
          <w:sz w:val="24"/>
          <w:szCs w:val="24"/>
        </w:rPr>
        <w:t>bersabda :</w:t>
      </w:r>
      <w:proofErr w:type="gramEnd"/>
    </w:p>
    <w:p w:rsidR="00DC2FBD" w:rsidRPr="00C100CE" w:rsidRDefault="00DC2FBD" w:rsidP="00DC2FBD">
      <w:pPr>
        <w:bidi/>
        <w:spacing w:line="240" w:lineRule="auto"/>
        <w:jc w:val="both"/>
        <w:rPr>
          <w:rFonts w:ascii="Traditional Arabic" w:hAnsi="Traditional Arabic" w:cs="Traditional Arabic"/>
          <w:sz w:val="32"/>
          <w:szCs w:val="32"/>
          <w:rtl/>
        </w:rPr>
      </w:pPr>
      <w:r w:rsidRPr="00C100CE">
        <w:rPr>
          <w:rFonts w:ascii="Traditional Arabic" w:hAnsi="Traditional Arabic" w:cs="Traditional Arabic"/>
          <w:sz w:val="32"/>
          <w:szCs w:val="32"/>
          <w:rtl/>
        </w:rPr>
        <w:t>.......لست تصنه ذلك خيلاء</w:t>
      </w:r>
      <w:r w:rsidRPr="00C100CE">
        <w:rPr>
          <w:rStyle w:val="FootnoteReference"/>
          <w:rFonts w:ascii="Traditional Arabic" w:hAnsi="Traditional Arabic" w:cs="Traditional Arabic"/>
          <w:sz w:val="32"/>
          <w:szCs w:val="32"/>
          <w:rtl/>
        </w:rPr>
        <w:footnoteReference w:id="85"/>
      </w:r>
    </w:p>
    <w:p w:rsidR="00DC2FBD" w:rsidRPr="00817679" w:rsidRDefault="00DC2FBD" w:rsidP="00DC2FBD">
      <w:pPr>
        <w:spacing w:line="240" w:lineRule="auto"/>
        <w:ind w:left="1560" w:hanging="851"/>
        <w:jc w:val="both"/>
        <w:rPr>
          <w:rFonts w:asciiTheme="majorBidi" w:hAnsiTheme="majorBidi" w:cstheme="majorBidi"/>
          <w:i/>
          <w:iCs/>
          <w:sz w:val="24"/>
          <w:szCs w:val="24"/>
        </w:rPr>
      </w:pPr>
      <w:r w:rsidRPr="004358A3">
        <w:rPr>
          <w:rFonts w:asciiTheme="majorBidi" w:hAnsiTheme="majorBidi" w:cstheme="majorBidi"/>
          <w:sz w:val="24"/>
          <w:szCs w:val="24"/>
        </w:rPr>
        <w:t>Artinya:</w:t>
      </w:r>
      <w:r w:rsidRPr="005800B6">
        <w:rPr>
          <w:rFonts w:asciiTheme="majorBidi" w:hAnsiTheme="majorBidi" w:cstheme="majorBidi"/>
          <w:i/>
          <w:iCs/>
          <w:sz w:val="24"/>
          <w:szCs w:val="24"/>
        </w:rPr>
        <w:t xml:space="preserve"> ‘’……….. </w:t>
      </w:r>
      <w:proofErr w:type="gramStart"/>
      <w:r w:rsidRPr="005800B6">
        <w:rPr>
          <w:rFonts w:asciiTheme="majorBidi" w:hAnsiTheme="majorBidi" w:cstheme="majorBidi"/>
          <w:i/>
          <w:iCs/>
          <w:sz w:val="24"/>
          <w:szCs w:val="24"/>
        </w:rPr>
        <w:t>yang</w:t>
      </w:r>
      <w:proofErr w:type="gramEnd"/>
      <w:r w:rsidRPr="005800B6">
        <w:rPr>
          <w:rFonts w:asciiTheme="majorBidi" w:hAnsiTheme="majorBidi" w:cstheme="majorBidi"/>
          <w:i/>
          <w:iCs/>
          <w:sz w:val="24"/>
          <w:szCs w:val="24"/>
        </w:rPr>
        <w:t xml:space="preserve"> kamu laku</w:t>
      </w:r>
      <w:r>
        <w:rPr>
          <w:rFonts w:asciiTheme="majorBidi" w:hAnsiTheme="majorBidi" w:cstheme="majorBidi"/>
          <w:i/>
          <w:iCs/>
          <w:sz w:val="24"/>
          <w:szCs w:val="24"/>
        </w:rPr>
        <w:t>kan itu bukan termasuk khuyyala (sombong</w:t>
      </w:r>
      <w:r w:rsidRPr="005800B6">
        <w:rPr>
          <w:rFonts w:asciiTheme="majorBidi" w:hAnsiTheme="majorBidi" w:cstheme="majorBidi"/>
          <w:i/>
          <w:iCs/>
          <w:sz w:val="24"/>
          <w:szCs w:val="24"/>
        </w:rPr>
        <w:t>)</w:t>
      </w:r>
      <w:r>
        <w:rPr>
          <w:rFonts w:asciiTheme="majorBidi" w:hAnsiTheme="majorBidi" w:cstheme="majorBidi"/>
          <w:i/>
          <w:iCs/>
          <w:sz w:val="24"/>
          <w:szCs w:val="24"/>
        </w:rPr>
        <w:t>.</w:t>
      </w:r>
    </w:p>
    <w:p w:rsidR="00DC2FBD" w:rsidRDefault="00DC2FBD" w:rsidP="00DC2FBD">
      <w:pPr>
        <w:spacing w:line="360" w:lineRule="auto"/>
        <w:ind w:firstLine="709"/>
        <w:jc w:val="both"/>
        <w:rPr>
          <w:rFonts w:asciiTheme="majorBidi" w:hAnsiTheme="majorBidi" w:cstheme="majorBidi"/>
          <w:sz w:val="24"/>
          <w:szCs w:val="24"/>
        </w:rPr>
      </w:pPr>
      <w:proofErr w:type="gramStart"/>
      <w:r>
        <w:rPr>
          <w:rFonts w:asciiTheme="majorBidi" w:hAnsiTheme="majorBidi" w:cstheme="majorBidi"/>
          <w:sz w:val="24"/>
          <w:szCs w:val="24"/>
        </w:rPr>
        <w:t>Menurut Yusuf al-Q</w:t>
      </w:r>
      <w:r w:rsidRPr="00D9306B">
        <w:rPr>
          <w:rFonts w:asciiTheme="majorBidi" w:hAnsiTheme="majorBidi" w:cstheme="majorBidi"/>
          <w:sz w:val="24"/>
          <w:szCs w:val="24"/>
        </w:rPr>
        <w:t xml:space="preserve">ardhawiy, berdasarkan hadis-hadis yang disebutkan terakhir, dapat dipahami bahwa ancaman dalam hadis pertama dipahami mempunyai </w:t>
      </w:r>
      <w:r w:rsidRPr="0093633F">
        <w:rPr>
          <w:rFonts w:asciiTheme="majorBidi" w:hAnsiTheme="majorBidi" w:cstheme="majorBidi"/>
          <w:i/>
          <w:iCs/>
          <w:sz w:val="24"/>
          <w:szCs w:val="24"/>
        </w:rPr>
        <w:t>‘ilat</w:t>
      </w:r>
      <w:r w:rsidRPr="00D9306B">
        <w:rPr>
          <w:rFonts w:asciiTheme="majorBidi" w:hAnsiTheme="majorBidi" w:cstheme="majorBidi"/>
          <w:sz w:val="24"/>
          <w:szCs w:val="24"/>
        </w:rPr>
        <w:t xml:space="preserve"> kesombongan.</w:t>
      </w:r>
      <w:proofErr w:type="gramEnd"/>
      <w:r w:rsidRPr="00D9306B">
        <w:rPr>
          <w:rFonts w:asciiTheme="majorBidi" w:hAnsiTheme="majorBidi" w:cstheme="majorBidi"/>
          <w:sz w:val="24"/>
          <w:szCs w:val="24"/>
        </w:rPr>
        <w:t xml:space="preserve"> Dengan kata </w:t>
      </w:r>
      <w:proofErr w:type="gramStart"/>
      <w:r w:rsidRPr="00D9306B">
        <w:rPr>
          <w:rFonts w:asciiTheme="majorBidi" w:hAnsiTheme="majorBidi" w:cstheme="majorBidi"/>
          <w:sz w:val="24"/>
          <w:szCs w:val="24"/>
        </w:rPr>
        <w:t>lain</w:t>
      </w:r>
      <w:proofErr w:type="gramEnd"/>
      <w:r w:rsidRPr="00D9306B">
        <w:rPr>
          <w:rFonts w:asciiTheme="majorBidi" w:hAnsiTheme="majorBidi" w:cstheme="majorBidi"/>
          <w:sz w:val="24"/>
          <w:szCs w:val="24"/>
        </w:rPr>
        <w:t xml:space="preserve"> bahwa yang dilarang oleh </w:t>
      </w:r>
      <w:r>
        <w:rPr>
          <w:rFonts w:asciiTheme="majorBidi" w:hAnsiTheme="majorBidi" w:cstheme="majorBidi"/>
          <w:sz w:val="24"/>
          <w:szCs w:val="24"/>
        </w:rPr>
        <w:t>Rasulullah</w:t>
      </w:r>
      <w:r w:rsidRPr="00D9306B">
        <w:rPr>
          <w:rFonts w:asciiTheme="majorBidi" w:hAnsiTheme="majorBidi" w:cstheme="majorBidi"/>
          <w:sz w:val="24"/>
          <w:szCs w:val="24"/>
        </w:rPr>
        <w:t xml:space="preserve"> ad</w:t>
      </w:r>
      <w:r>
        <w:rPr>
          <w:rFonts w:asciiTheme="majorBidi" w:hAnsiTheme="majorBidi" w:cstheme="majorBidi"/>
          <w:sz w:val="24"/>
          <w:szCs w:val="24"/>
        </w:rPr>
        <w:t>a</w:t>
      </w:r>
      <w:r w:rsidRPr="00D9306B">
        <w:rPr>
          <w:rFonts w:asciiTheme="majorBidi" w:hAnsiTheme="majorBidi" w:cstheme="majorBidi"/>
          <w:sz w:val="24"/>
          <w:szCs w:val="24"/>
        </w:rPr>
        <w:t xml:space="preserve">lah memanjangkan kain tersebut karena kesombongan. </w:t>
      </w:r>
      <w:proofErr w:type="gramStart"/>
      <w:r w:rsidRPr="00D9306B">
        <w:rPr>
          <w:rFonts w:asciiTheme="majorBidi" w:hAnsiTheme="majorBidi" w:cstheme="majorBidi"/>
          <w:sz w:val="24"/>
          <w:szCs w:val="24"/>
        </w:rPr>
        <w:t>Apabila tidak sombong maka hal tersebut tidak termasuk ke</w:t>
      </w:r>
      <w:r>
        <w:rPr>
          <w:rFonts w:asciiTheme="majorBidi" w:hAnsiTheme="majorBidi" w:cstheme="majorBidi"/>
          <w:sz w:val="24"/>
          <w:szCs w:val="24"/>
        </w:rPr>
        <w:t xml:space="preserve"> </w:t>
      </w:r>
      <w:r w:rsidRPr="00D9306B">
        <w:rPr>
          <w:rFonts w:asciiTheme="majorBidi" w:hAnsiTheme="majorBidi" w:cstheme="majorBidi"/>
          <w:sz w:val="24"/>
          <w:szCs w:val="24"/>
        </w:rPr>
        <w:t>dalam ancaman hadis yang pertama tadi.</w:t>
      </w:r>
      <w:proofErr w:type="gramEnd"/>
      <w:r w:rsidRPr="00D9306B">
        <w:rPr>
          <w:rStyle w:val="FootnoteReference"/>
          <w:rFonts w:asciiTheme="majorBidi" w:hAnsiTheme="majorBidi" w:cstheme="majorBidi"/>
          <w:sz w:val="24"/>
          <w:szCs w:val="24"/>
        </w:rPr>
        <w:footnoteReference w:id="86"/>
      </w:r>
    </w:p>
    <w:p w:rsidR="00DC2FBD" w:rsidRPr="005260F9" w:rsidRDefault="00DC2FBD" w:rsidP="005078FF">
      <w:pPr>
        <w:pStyle w:val="ListParagraph"/>
        <w:numPr>
          <w:ilvl w:val="0"/>
          <w:numId w:val="27"/>
        </w:numPr>
        <w:spacing w:line="360" w:lineRule="auto"/>
        <w:jc w:val="both"/>
        <w:rPr>
          <w:rFonts w:asciiTheme="majorBidi" w:hAnsiTheme="majorBidi" w:cstheme="majorBidi"/>
          <w:b/>
          <w:bCs/>
          <w:sz w:val="24"/>
          <w:szCs w:val="24"/>
        </w:rPr>
      </w:pPr>
      <w:r w:rsidRPr="005260F9">
        <w:rPr>
          <w:rFonts w:asciiTheme="majorBidi" w:hAnsiTheme="majorBidi" w:cstheme="majorBidi"/>
          <w:b/>
          <w:bCs/>
          <w:sz w:val="24"/>
          <w:szCs w:val="24"/>
        </w:rPr>
        <w:t xml:space="preserve">Pendekatan </w:t>
      </w:r>
      <w:r w:rsidRPr="003F2EDC">
        <w:rPr>
          <w:rFonts w:asciiTheme="majorBidi" w:hAnsiTheme="majorBidi" w:cstheme="majorBidi"/>
          <w:b/>
          <w:bCs/>
          <w:i/>
          <w:iCs/>
          <w:sz w:val="24"/>
          <w:szCs w:val="24"/>
        </w:rPr>
        <w:t>Aqwal al-Ulama</w:t>
      </w:r>
    </w:p>
    <w:p w:rsidR="00DC2FBD" w:rsidRPr="00817679" w:rsidRDefault="00DC2FBD" w:rsidP="00DC2FBD">
      <w:pPr>
        <w:spacing w:line="360" w:lineRule="auto"/>
        <w:ind w:firstLine="720"/>
        <w:jc w:val="both"/>
        <w:rPr>
          <w:rFonts w:asciiTheme="majorBidi" w:hAnsiTheme="majorBidi" w:cstheme="majorBidi"/>
          <w:sz w:val="24"/>
          <w:szCs w:val="24"/>
        </w:rPr>
      </w:pPr>
      <w:proofErr w:type="gramStart"/>
      <w:r w:rsidRPr="00817679">
        <w:rPr>
          <w:rFonts w:asciiTheme="majorBidi" w:hAnsiTheme="majorBidi" w:cstheme="majorBidi"/>
          <w:sz w:val="24"/>
          <w:szCs w:val="24"/>
        </w:rPr>
        <w:t xml:space="preserve">Untuk memudahkan pemahaman dalam memahami hadis </w:t>
      </w:r>
      <w:r>
        <w:rPr>
          <w:rFonts w:asciiTheme="majorBidi" w:hAnsiTheme="majorBidi" w:cstheme="majorBidi"/>
          <w:sz w:val="24"/>
          <w:szCs w:val="24"/>
        </w:rPr>
        <w:t>Nabi</w:t>
      </w:r>
      <w:r w:rsidRPr="00817679">
        <w:rPr>
          <w:rFonts w:asciiTheme="majorBidi" w:hAnsiTheme="majorBidi" w:cstheme="majorBidi"/>
          <w:sz w:val="24"/>
          <w:szCs w:val="24"/>
        </w:rPr>
        <w:t xml:space="preserve">, maka perlu dilakukan pendekatan dengan </w:t>
      </w:r>
      <w:r w:rsidRPr="00817679">
        <w:rPr>
          <w:rFonts w:asciiTheme="majorBidi" w:hAnsiTheme="majorBidi" w:cstheme="majorBidi"/>
          <w:i/>
          <w:iCs/>
          <w:sz w:val="24"/>
          <w:szCs w:val="24"/>
        </w:rPr>
        <w:t>aqwal al-ulama’</w:t>
      </w:r>
      <w:r w:rsidRPr="00817679">
        <w:rPr>
          <w:rFonts w:asciiTheme="majorBidi" w:hAnsiTheme="majorBidi" w:cstheme="majorBidi"/>
          <w:sz w:val="24"/>
          <w:szCs w:val="24"/>
        </w:rPr>
        <w:t>, yakni perkataan pendapat dan amalan sahabat.</w:t>
      </w:r>
      <w:proofErr w:type="gramEnd"/>
      <w:r w:rsidRPr="00817679">
        <w:rPr>
          <w:rFonts w:asciiTheme="majorBidi" w:hAnsiTheme="majorBidi" w:cstheme="majorBidi"/>
          <w:sz w:val="24"/>
          <w:szCs w:val="24"/>
        </w:rPr>
        <w:t xml:space="preserve">  </w:t>
      </w:r>
      <w:proofErr w:type="gramStart"/>
      <w:r w:rsidRPr="00817679">
        <w:rPr>
          <w:rFonts w:asciiTheme="majorBidi" w:hAnsiTheme="majorBidi" w:cstheme="majorBidi"/>
          <w:sz w:val="24"/>
          <w:szCs w:val="24"/>
        </w:rPr>
        <w:t xml:space="preserve">Yang dimaksud dengan ulama dalam pembahsan ini adalah pewaris </w:t>
      </w:r>
      <w:r>
        <w:rPr>
          <w:rFonts w:asciiTheme="majorBidi" w:hAnsiTheme="majorBidi" w:cstheme="majorBidi"/>
          <w:sz w:val="24"/>
          <w:szCs w:val="24"/>
        </w:rPr>
        <w:t>Rasulullah</w:t>
      </w:r>
      <w:r w:rsidRPr="00817679">
        <w:rPr>
          <w:rFonts w:asciiTheme="majorBidi" w:hAnsiTheme="majorBidi" w:cstheme="majorBidi"/>
          <w:sz w:val="24"/>
          <w:szCs w:val="24"/>
        </w:rPr>
        <w:t xml:space="preserve">, yakni </w:t>
      </w:r>
      <w:r w:rsidRPr="00817679">
        <w:rPr>
          <w:rFonts w:asciiTheme="majorBidi" w:hAnsiTheme="majorBidi" w:cstheme="majorBidi"/>
          <w:i/>
          <w:iCs/>
          <w:sz w:val="24"/>
          <w:szCs w:val="24"/>
        </w:rPr>
        <w:t>Sahabat, Tabiin</w:t>
      </w:r>
      <w:r w:rsidRPr="00817679">
        <w:rPr>
          <w:rFonts w:asciiTheme="majorBidi" w:hAnsiTheme="majorBidi" w:cstheme="majorBidi"/>
          <w:sz w:val="24"/>
          <w:szCs w:val="24"/>
        </w:rPr>
        <w:t xml:space="preserve">, dan </w:t>
      </w:r>
      <w:r w:rsidRPr="00817679">
        <w:rPr>
          <w:rFonts w:asciiTheme="majorBidi" w:hAnsiTheme="majorBidi" w:cstheme="majorBidi"/>
          <w:i/>
          <w:iCs/>
          <w:sz w:val="24"/>
          <w:szCs w:val="24"/>
        </w:rPr>
        <w:t>muhadditsin.</w:t>
      </w:r>
      <w:proofErr w:type="gramEnd"/>
      <w:r w:rsidRPr="00817679">
        <w:rPr>
          <w:rFonts w:asciiTheme="majorBidi" w:hAnsiTheme="majorBidi" w:cstheme="majorBidi"/>
          <w:i/>
          <w:iCs/>
          <w:sz w:val="24"/>
          <w:szCs w:val="24"/>
        </w:rPr>
        <w:t xml:space="preserve">  </w:t>
      </w:r>
    </w:p>
    <w:p w:rsidR="00DC2FBD" w:rsidRPr="00595FA5" w:rsidRDefault="00DC2FBD" w:rsidP="00DC2FBD">
      <w:pPr>
        <w:spacing w:line="360" w:lineRule="auto"/>
        <w:jc w:val="both"/>
        <w:rPr>
          <w:rFonts w:asciiTheme="majorBidi" w:hAnsiTheme="majorBidi" w:cstheme="majorBidi"/>
          <w:b/>
          <w:bCs/>
          <w:sz w:val="24"/>
          <w:szCs w:val="24"/>
          <w:u w:val="single"/>
        </w:rPr>
      </w:pPr>
      <w:r>
        <w:rPr>
          <w:rFonts w:asciiTheme="majorBidi" w:hAnsiTheme="majorBidi" w:cstheme="majorBidi"/>
          <w:sz w:val="24"/>
          <w:szCs w:val="24"/>
        </w:rPr>
        <w:tab/>
      </w:r>
      <w:r>
        <w:rPr>
          <w:rFonts w:asciiTheme="majorBidi" w:hAnsiTheme="majorBidi" w:cstheme="majorBidi"/>
          <w:b/>
          <w:bCs/>
          <w:sz w:val="24"/>
          <w:szCs w:val="24"/>
          <w:u w:val="single"/>
        </w:rPr>
        <w:t xml:space="preserve">QAUL SAHABAT </w:t>
      </w:r>
    </w:p>
    <w:p w:rsidR="00DC2FBD" w:rsidRDefault="00DC2FBD" w:rsidP="00DC2FBD">
      <w:pPr>
        <w:spacing w:line="360" w:lineRule="auto"/>
        <w:ind w:firstLine="720"/>
        <w:jc w:val="both"/>
        <w:rPr>
          <w:rFonts w:asciiTheme="majorBidi" w:hAnsiTheme="majorBidi" w:cstheme="majorBidi"/>
          <w:sz w:val="24"/>
          <w:szCs w:val="24"/>
        </w:rPr>
      </w:pPr>
      <w:r>
        <w:rPr>
          <w:rFonts w:asciiTheme="majorBidi" w:hAnsiTheme="majorBidi" w:cstheme="majorBidi"/>
          <w:sz w:val="24"/>
          <w:szCs w:val="24"/>
          <w:lang w:val="id-ID"/>
        </w:rPr>
        <w:t xml:space="preserve">Para sahabat merupakan generasi pertama </w:t>
      </w:r>
      <w:r w:rsidRPr="00DF5A82">
        <w:rPr>
          <w:rFonts w:asciiTheme="majorBidi" w:hAnsiTheme="majorBidi" w:cstheme="majorBidi"/>
          <w:sz w:val="24"/>
          <w:szCs w:val="24"/>
          <w:lang w:val="id-ID"/>
        </w:rPr>
        <w:t xml:space="preserve">yang bertemu dan meyakini </w:t>
      </w:r>
      <w:r w:rsidRPr="00DF5A82">
        <w:rPr>
          <w:rFonts w:asciiTheme="majorBidi" w:hAnsiTheme="majorBidi" w:cstheme="majorBidi"/>
          <w:i/>
          <w:iCs/>
          <w:sz w:val="24"/>
          <w:szCs w:val="24"/>
          <w:lang w:val="id-ID"/>
        </w:rPr>
        <w:t xml:space="preserve">nubuwwah </w:t>
      </w:r>
      <w:r w:rsidRPr="00DF5A82">
        <w:rPr>
          <w:rFonts w:asciiTheme="majorBidi" w:hAnsiTheme="majorBidi" w:cstheme="majorBidi"/>
          <w:sz w:val="24"/>
          <w:szCs w:val="24"/>
          <w:lang w:val="id-ID"/>
        </w:rPr>
        <w:t>Muhammad SAW, serta cukup lama menyertai perjalanan hidup beliau.</w:t>
      </w:r>
      <w:r>
        <w:rPr>
          <w:rFonts w:asciiTheme="majorBidi" w:hAnsiTheme="majorBidi" w:cstheme="majorBidi"/>
          <w:sz w:val="24"/>
          <w:szCs w:val="24"/>
          <w:lang w:val="id-ID"/>
        </w:rPr>
        <w:t xml:space="preserve"> Oleh sebab itu wajar apabila mereka lebih mngetahui makna dari suatu hadis dan paling mengerti  bahasa  A</w:t>
      </w:r>
      <w:r w:rsidRPr="00DD5FD0">
        <w:rPr>
          <w:rFonts w:asciiTheme="majorBidi" w:hAnsiTheme="majorBidi" w:cstheme="majorBidi"/>
          <w:sz w:val="24"/>
          <w:szCs w:val="24"/>
          <w:lang w:val="id-ID"/>
        </w:rPr>
        <w:t xml:space="preserve">rab. </w:t>
      </w:r>
      <w:r>
        <w:rPr>
          <w:rFonts w:asciiTheme="majorBidi" w:hAnsiTheme="majorBidi" w:cstheme="majorBidi"/>
          <w:sz w:val="24"/>
          <w:szCs w:val="24"/>
          <w:lang w:val="id-ID"/>
        </w:rPr>
        <w:t xml:space="preserve">Hal inilah yang menjadi alasan </w:t>
      </w:r>
      <w:r>
        <w:rPr>
          <w:rFonts w:asciiTheme="majorBidi" w:hAnsiTheme="majorBidi" w:cstheme="majorBidi"/>
          <w:sz w:val="24"/>
          <w:szCs w:val="24"/>
        </w:rPr>
        <w:t xml:space="preserve">suatu hadis  harus difahami dengan </w:t>
      </w:r>
      <w:r w:rsidRPr="00DA38DE">
        <w:rPr>
          <w:rFonts w:asciiTheme="majorBidi" w:hAnsiTheme="majorBidi" w:cstheme="majorBidi"/>
          <w:i/>
          <w:iCs/>
          <w:sz w:val="24"/>
          <w:szCs w:val="24"/>
        </w:rPr>
        <w:t>qaul sahabat</w:t>
      </w:r>
      <w:r>
        <w:rPr>
          <w:rFonts w:asciiTheme="majorBidi" w:hAnsiTheme="majorBidi" w:cstheme="majorBidi"/>
          <w:sz w:val="24"/>
          <w:szCs w:val="24"/>
        </w:rPr>
        <w:t>.</w:t>
      </w:r>
    </w:p>
    <w:p w:rsidR="00DC2FBD" w:rsidRDefault="00DC2FBD" w:rsidP="00DC2FBD">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Yang dimaksud dengan sahabat adalah:</w:t>
      </w:r>
    </w:p>
    <w:p w:rsidR="00DC2FBD" w:rsidRPr="00C100CE" w:rsidRDefault="00DC2FBD" w:rsidP="00DC2FBD">
      <w:pPr>
        <w:bidi/>
        <w:spacing w:line="360" w:lineRule="auto"/>
        <w:ind w:firstLine="95"/>
        <w:jc w:val="both"/>
        <w:rPr>
          <w:rFonts w:ascii="Traditional Arabic" w:hAnsi="Traditional Arabic" w:cs="Traditional Arabic"/>
          <w:sz w:val="32"/>
          <w:szCs w:val="32"/>
          <w:rtl/>
          <w:lang w:val="id-ID"/>
        </w:rPr>
      </w:pPr>
      <w:r>
        <w:rPr>
          <w:rFonts w:ascii="Traditional Arabic" w:hAnsi="Traditional Arabic" w:cs="Traditional Arabic" w:hint="cs"/>
          <w:sz w:val="32"/>
          <w:szCs w:val="32"/>
          <w:rtl/>
          <w:lang w:val="id-ID"/>
        </w:rPr>
        <w:t xml:space="preserve"> ألصحابي </w:t>
      </w:r>
      <w:r w:rsidRPr="00C100CE">
        <w:rPr>
          <w:rFonts w:ascii="Traditional Arabic" w:hAnsi="Traditional Arabic" w:cs="Traditional Arabic"/>
          <w:sz w:val="32"/>
          <w:szCs w:val="32"/>
          <w:rtl/>
          <w:lang w:val="id-ID"/>
        </w:rPr>
        <w:t xml:space="preserve">من </w:t>
      </w:r>
      <w:r>
        <w:rPr>
          <w:rFonts w:ascii="Traditional Arabic" w:hAnsi="Traditional Arabic" w:cs="Traditional Arabic" w:hint="cs"/>
          <w:sz w:val="32"/>
          <w:szCs w:val="32"/>
          <w:rtl/>
          <w:lang w:val="id-ID"/>
        </w:rPr>
        <w:t xml:space="preserve">لقى النبى  </w:t>
      </w:r>
      <w:r w:rsidRPr="00C100CE">
        <w:rPr>
          <w:rFonts w:ascii="Traditional Arabic" w:hAnsi="Traditional Arabic" w:cs="Traditional Arabic"/>
          <w:sz w:val="32"/>
          <w:szCs w:val="32"/>
          <w:rtl/>
          <w:lang w:val="id-ID"/>
        </w:rPr>
        <w:t>صلى الله عليه وسلم مؤمنابه ومات على الاسلام</w:t>
      </w:r>
      <w:r w:rsidRPr="00C100CE">
        <w:rPr>
          <w:rStyle w:val="FootnoteReference"/>
          <w:rFonts w:ascii="Traditional Arabic" w:hAnsi="Traditional Arabic" w:cs="Traditional Arabic"/>
          <w:sz w:val="32"/>
          <w:szCs w:val="32"/>
          <w:rtl/>
          <w:lang w:val="id-ID"/>
        </w:rPr>
        <w:footnoteReference w:id="87"/>
      </w:r>
    </w:p>
    <w:p w:rsidR="00DC2FBD" w:rsidRDefault="00DC2FBD" w:rsidP="00DC2FBD">
      <w:pPr>
        <w:spacing w:line="240" w:lineRule="auto"/>
        <w:ind w:left="1560" w:hanging="851"/>
        <w:jc w:val="both"/>
        <w:rPr>
          <w:rFonts w:asciiTheme="majorBidi" w:hAnsiTheme="majorBidi" w:cstheme="majorBidi"/>
          <w:i/>
          <w:iCs/>
          <w:sz w:val="24"/>
          <w:szCs w:val="24"/>
          <w:lang w:val="id-ID"/>
        </w:rPr>
      </w:pPr>
      <w:r>
        <w:rPr>
          <w:rFonts w:asciiTheme="majorBidi" w:hAnsiTheme="majorBidi" w:cstheme="majorBidi"/>
          <w:sz w:val="24"/>
          <w:szCs w:val="24"/>
          <w:lang w:val="id-ID"/>
        </w:rPr>
        <w:lastRenderedPageBreak/>
        <w:t xml:space="preserve">Artinya: </w:t>
      </w:r>
      <w:r w:rsidRPr="00824095">
        <w:rPr>
          <w:rFonts w:asciiTheme="majorBidi" w:hAnsiTheme="majorBidi" w:cstheme="majorBidi"/>
          <w:i/>
          <w:iCs/>
          <w:sz w:val="24"/>
          <w:szCs w:val="24"/>
          <w:lang w:val="id-ID"/>
        </w:rPr>
        <w:t>“Setiap orang yang pernah  melihat Rasulullah  beriman dengan Rasulullah, mati dalam keadaan Islam, dan meriwayatka hadis walaupun hanya satu riwayat.”</w:t>
      </w:r>
    </w:p>
    <w:p w:rsidR="00DC2FBD" w:rsidRPr="00824095" w:rsidRDefault="00DC2FBD" w:rsidP="00DC2FBD">
      <w:pPr>
        <w:spacing w:line="240" w:lineRule="auto"/>
        <w:ind w:left="1560" w:hanging="851"/>
        <w:jc w:val="both"/>
        <w:rPr>
          <w:rFonts w:asciiTheme="majorBidi" w:hAnsiTheme="majorBidi" w:cstheme="majorBidi"/>
          <w:i/>
          <w:iCs/>
          <w:sz w:val="24"/>
          <w:szCs w:val="24"/>
          <w:lang w:val="id-ID"/>
        </w:rPr>
      </w:pPr>
    </w:p>
    <w:p w:rsidR="00DC2FBD" w:rsidRPr="00DD5FD0" w:rsidRDefault="00DC2FBD" w:rsidP="00DC2FBD">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rPr>
        <w:t xml:space="preserve">Yang dimaksud dengan dengan </w:t>
      </w:r>
      <w:proofErr w:type="gramStart"/>
      <w:r w:rsidRPr="00340FEA">
        <w:rPr>
          <w:rFonts w:asciiTheme="majorBidi" w:hAnsiTheme="majorBidi" w:cstheme="majorBidi"/>
          <w:i/>
          <w:iCs/>
          <w:sz w:val="24"/>
          <w:szCs w:val="24"/>
        </w:rPr>
        <w:t>qaul</w:t>
      </w:r>
      <w:r>
        <w:rPr>
          <w:rFonts w:asciiTheme="majorBidi" w:hAnsiTheme="majorBidi" w:cstheme="majorBidi"/>
          <w:sz w:val="24"/>
          <w:szCs w:val="24"/>
        </w:rPr>
        <w:t xml:space="preserve">  sahabat</w:t>
      </w:r>
      <w:proofErr w:type="gramEnd"/>
      <w:r>
        <w:rPr>
          <w:rFonts w:asciiTheme="majorBidi" w:hAnsiTheme="majorBidi" w:cstheme="majorBidi"/>
          <w:sz w:val="24"/>
          <w:szCs w:val="24"/>
        </w:rPr>
        <w:t xml:space="preserve"> </w:t>
      </w:r>
      <w:r w:rsidRPr="00DD5FD0">
        <w:rPr>
          <w:rFonts w:asciiTheme="majorBidi" w:hAnsiTheme="majorBidi" w:cstheme="majorBidi"/>
          <w:sz w:val="24"/>
          <w:szCs w:val="24"/>
          <w:lang w:val="id-ID"/>
        </w:rPr>
        <w:t xml:space="preserve"> adalah:</w:t>
      </w:r>
    </w:p>
    <w:p w:rsidR="00DC2FBD" w:rsidRPr="00C100CE" w:rsidRDefault="00DC2FBD" w:rsidP="00DC2FBD">
      <w:pPr>
        <w:bidi/>
        <w:spacing w:line="240" w:lineRule="auto"/>
        <w:ind w:firstLine="95"/>
        <w:jc w:val="both"/>
        <w:rPr>
          <w:rFonts w:asciiTheme="majorBidi" w:hAnsiTheme="majorBidi" w:cstheme="majorBidi"/>
          <w:sz w:val="32"/>
          <w:szCs w:val="32"/>
          <w:rtl/>
        </w:rPr>
      </w:pPr>
      <w:r w:rsidRPr="00C100CE">
        <w:rPr>
          <w:rFonts w:ascii="Traditional Arabic" w:hAnsi="Traditional Arabic" w:cs="Traditional Arabic"/>
          <w:sz w:val="32"/>
          <w:szCs w:val="32"/>
          <w:rtl/>
        </w:rPr>
        <w:t>ما أثر عنهم من عمل أو فتوى صدرت منهم بعد وفاة النبى صلى الله عليه وسلم مما لم يسندوه أليه</w:t>
      </w:r>
      <w:r w:rsidRPr="00C100CE">
        <w:rPr>
          <w:rStyle w:val="FootnoteReference"/>
          <w:rFonts w:ascii="Traditional Arabic" w:hAnsi="Traditional Arabic" w:cs="Traditional Arabic"/>
          <w:sz w:val="32"/>
          <w:szCs w:val="32"/>
          <w:rtl/>
        </w:rPr>
        <w:footnoteReference w:id="88"/>
      </w:r>
    </w:p>
    <w:p w:rsidR="00DC2FBD" w:rsidRPr="008F3903" w:rsidRDefault="00DC2FBD" w:rsidP="00DC2FBD">
      <w:pPr>
        <w:spacing w:line="240" w:lineRule="auto"/>
        <w:ind w:left="1560" w:hanging="851"/>
        <w:jc w:val="both"/>
        <w:rPr>
          <w:rFonts w:asciiTheme="majorBidi" w:hAnsiTheme="majorBidi" w:cstheme="majorBidi"/>
          <w:i/>
          <w:iCs/>
          <w:sz w:val="24"/>
          <w:szCs w:val="24"/>
          <w:lang w:val="id-ID"/>
        </w:rPr>
      </w:pPr>
      <w:r w:rsidRPr="008F3903">
        <w:rPr>
          <w:rFonts w:asciiTheme="majorBidi" w:hAnsiTheme="majorBidi" w:cstheme="majorBidi"/>
          <w:sz w:val="24"/>
          <w:szCs w:val="24"/>
          <w:lang w:val="id-ID"/>
        </w:rPr>
        <w:t>Artinya:</w:t>
      </w:r>
      <w:r w:rsidRPr="008F3903">
        <w:rPr>
          <w:rFonts w:asciiTheme="majorBidi" w:hAnsiTheme="majorBidi" w:cstheme="majorBidi"/>
          <w:i/>
          <w:iCs/>
          <w:sz w:val="24"/>
          <w:szCs w:val="24"/>
          <w:lang w:val="id-ID"/>
        </w:rPr>
        <w:t xml:space="preserve"> “Segala sesuatu yang bersumber dari sahabat baik berupa amal atau fatwa/pendapat mereka setelah Nabi Muhammad wafat.”</w:t>
      </w:r>
    </w:p>
    <w:p w:rsidR="00DC2FBD" w:rsidRDefault="00DC2FBD" w:rsidP="00DC2FBD">
      <w:pPr>
        <w:spacing w:line="360" w:lineRule="auto"/>
        <w:ind w:firstLine="720"/>
        <w:jc w:val="both"/>
        <w:rPr>
          <w:rFonts w:asciiTheme="majorBidi" w:hAnsiTheme="majorBidi" w:cstheme="majorBidi"/>
          <w:sz w:val="24"/>
          <w:szCs w:val="24"/>
        </w:rPr>
      </w:pPr>
      <w:r>
        <w:rPr>
          <w:rFonts w:asciiTheme="majorBidi" w:hAnsiTheme="majorBidi" w:cstheme="majorBidi"/>
          <w:sz w:val="24"/>
          <w:szCs w:val="24"/>
          <w:lang w:val="id-ID"/>
        </w:rPr>
        <w:t xml:space="preserve">Jadi yang dimaksud dengan memehami hadis Nabi dengan perkataan sahabat artinya adalah mengkonfirmasi suatu hadis dengan pendapat atau amalan para sahabat. </w:t>
      </w:r>
      <w:r w:rsidRPr="00DF5A82">
        <w:rPr>
          <w:rFonts w:asciiTheme="majorBidi" w:hAnsiTheme="majorBidi" w:cstheme="majorBidi"/>
          <w:sz w:val="24"/>
          <w:szCs w:val="24"/>
          <w:lang w:val="id-ID"/>
        </w:rPr>
        <w:t xml:space="preserve"> </w:t>
      </w:r>
    </w:p>
    <w:p w:rsidR="00DC2FBD" w:rsidRDefault="00DC2FBD" w:rsidP="00DC2FBD">
      <w:pPr>
        <w:spacing w:line="360" w:lineRule="auto"/>
        <w:ind w:firstLine="720"/>
        <w:jc w:val="both"/>
        <w:rPr>
          <w:rFonts w:asciiTheme="majorBidi" w:hAnsiTheme="majorBidi" w:cstheme="majorBidi"/>
          <w:sz w:val="24"/>
          <w:szCs w:val="24"/>
        </w:rPr>
      </w:pPr>
      <w:r w:rsidRPr="00E30E98">
        <w:rPr>
          <w:rFonts w:asciiTheme="majorBidi" w:hAnsiTheme="majorBidi" w:cstheme="majorBidi"/>
          <w:sz w:val="24"/>
          <w:szCs w:val="24"/>
        </w:rPr>
        <w:t>Fatwa (</w:t>
      </w:r>
      <w:r w:rsidRPr="00E30E98">
        <w:rPr>
          <w:rFonts w:asciiTheme="majorBidi" w:hAnsiTheme="majorBidi" w:cstheme="majorBidi"/>
          <w:i/>
          <w:iCs/>
          <w:sz w:val="24"/>
          <w:szCs w:val="24"/>
        </w:rPr>
        <w:t>qaul</w:t>
      </w:r>
      <w:r w:rsidRPr="00E30E98">
        <w:rPr>
          <w:rFonts w:asciiTheme="majorBidi" w:hAnsiTheme="majorBidi" w:cstheme="majorBidi"/>
          <w:sz w:val="24"/>
          <w:szCs w:val="24"/>
        </w:rPr>
        <w:t xml:space="preserve">) perorangan sahabat terbuka bagi kemungkinan mentransfer sesuatu yang mereka dengar dari Nabi SAW, hanya saja mereka tidak berterus terang menyatakan proses transmisi riwayat tersebut. </w:t>
      </w:r>
      <w:proofErr w:type="gramStart"/>
      <w:r w:rsidRPr="00E30E98">
        <w:rPr>
          <w:rFonts w:asciiTheme="majorBidi" w:hAnsiTheme="majorBidi" w:cstheme="majorBidi"/>
          <w:sz w:val="24"/>
          <w:szCs w:val="24"/>
        </w:rPr>
        <w:t>dengan</w:t>
      </w:r>
      <w:proofErr w:type="gramEnd"/>
      <w:r w:rsidRPr="00E30E98">
        <w:rPr>
          <w:rFonts w:asciiTheme="majorBidi" w:hAnsiTheme="majorBidi" w:cstheme="majorBidi"/>
          <w:sz w:val="24"/>
          <w:szCs w:val="24"/>
        </w:rPr>
        <w:t xml:space="preserve"> ungkapan lain, </w:t>
      </w:r>
      <w:r w:rsidRPr="00E30E98">
        <w:rPr>
          <w:rFonts w:asciiTheme="majorBidi" w:hAnsiTheme="majorBidi" w:cstheme="majorBidi"/>
          <w:i/>
          <w:iCs/>
          <w:sz w:val="24"/>
          <w:szCs w:val="24"/>
        </w:rPr>
        <w:t xml:space="preserve">qaul shahabiy </w:t>
      </w:r>
      <w:r w:rsidRPr="00E30E98">
        <w:rPr>
          <w:rFonts w:asciiTheme="majorBidi" w:hAnsiTheme="majorBidi" w:cstheme="majorBidi"/>
          <w:sz w:val="24"/>
          <w:szCs w:val="24"/>
        </w:rPr>
        <w:t>itu secara implisit berasal dari Nabi Muhamm</w:t>
      </w:r>
      <w:r>
        <w:rPr>
          <w:rFonts w:asciiTheme="majorBidi" w:hAnsiTheme="majorBidi" w:cstheme="majorBidi"/>
          <w:sz w:val="24"/>
          <w:szCs w:val="24"/>
        </w:rPr>
        <w:t>a</w:t>
      </w:r>
      <w:r w:rsidRPr="00E30E98">
        <w:rPr>
          <w:rFonts w:asciiTheme="majorBidi" w:hAnsiTheme="majorBidi" w:cstheme="majorBidi"/>
          <w:sz w:val="24"/>
          <w:szCs w:val="24"/>
        </w:rPr>
        <w:t>d SAW.</w:t>
      </w:r>
      <w:r w:rsidRPr="00E30E98">
        <w:rPr>
          <w:rFonts w:asciiTheme="majorBidi" w:hAnsiTheme="majorBidi" w:cstheme="majorBidi"/>
          <w:sz w:val="24"/>
          <w:szCs w:val="24"/>
          <w:lang w:val="id-ID"/>
        </w:rPr>
        <w:t xml:space="preserve"> </w:t>
      </w:r>
      <w:proofErr w:type="gramStart"/>
      <w:r>
        <w:rPr>
          <w:rFonts w:asciiTheme="majorBidi" w:hAnsiTheme="majorBidi" w:cstheme="majorBidi"/>
          <w:sz w:val="24"/>
          <w:szCs w:val="24"/>
        </w:rPr>
        <w:t>kualitas</w:t>
      </w:r>
      <w:proofErr w:type="gramEnd"/>
      <w:r>
        <w:rPr>
          <w:rFonts w:asciiTheme="majorBidi" w:hAnsiTheme="majorBidi" w:cstheme="majorBidi"/>
          <w:sz w:val="24"/>
          <w:szCs w:val="24"/>
        </w:rPr>
        <w:t xml:space="preserve"> </w:t>
      </w:r>
      <w:r w:rsidRPr="00FD0FA2">
        <w:rPr>
          <w:rFonts w:asciiTheme="majorBidi" w:hAnsiTheme="majorBidi" w:cstheme="majorBidi"/>
          <w:i/>
          <w:iCs/>
          <w:sz w:val="24"/>
          <w:szCs w:val="24"/>
        </w:rPr>
        <w:t>istinbath</w:t>
      </w:r>
      <w:r>
        <w:rPr>
          <w:rFonts w:asciiTheme="majorBidi" w:hAnsiTheme="majorBidi" w:cstheme="majorBidi"/>
          <w:sz w:val="24"/>
          <w:szCs w:val="24"/>
        </w:rPr>
        <w:t xml:space="preserve"> mereka pantas diunggulkan mengingat pengalaman empirik sepanjang periode wahyu bersama Rasulullah. </w:t>
      </w:r>
      <w:r>
        <w:rPr>
          <w:rStyle w:val="FootnoteReference"/>
          <w:rFonts w:asciiTheme="majorBidi" w:hAnsiTheme="majorBidi" w:cstheme="majorBidi"/>
          <w:sz w:val="24"/>
          <w:szCs w:val="24"/>
        </w:rPr>
        <w:footnoteReference w:id="89"/>
      </w:r>
      <w:r>
        <w:rPr>
          <w:rFonts w:asciiTheme="majorBidi" w:hAnsiTheme="majorBidi" w:cstheme="majorBidi"/>
          <w:sz w:val="24"/>
          <w:szCs w:val="24"/>
        </w:rPr>
        <w:t xml:space="preserve"> </w:t>
      </w:r>
    </w:p>
    <w:p w:rsidR="00DC2FBD" w:rsidRDefault="00DC2FBD" w:rsidP="00DC2FBD">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Adapun contoh hadis yang difahamai dengan </w:t>
      </w:r>
      <w:r w:rsidRPr="00FD0FA2">
        <w:rPr>
          <w:rFonts w:asciiTheme="majorBidi" w:hAnsiTheme="majorBidi" w:cstheme="majorBidi"/>
          <w:i/>
          <w:iCs/>
          <w:sz w:val="24"/>
          <w:szCs w:val="24"/>
        </w:rPr>
        <w:t>qaul</w:t>
      </w:r>
      <w:r>
        <w:rPr>
          <w:rFonts w:asciiTheme="majorBidi" w:hAnsiTheme="majorBidi" w:cstheme="majorBidi"/>
          <w:sz w:val="24"/>
          <w:szCs w:val="24"/>
        </w:rPr>
        <w:t xml:space="preserve"> (pendapat) sahabat adalah hadis:</w:t>
      </w:r>
    </w:p>
    <w:p w:rsidR="00DC2FBD" w:rsidRPr="00C100CE" w:rsidRDefault="00DC2FBD" w:rsidP="00DC2FBD">
      <w:pPr>
        <w:bidi/>
        <w:spacing w:line="240" w:lineRule="auto"/>
        <w:ind w:right="709"/>
        <w:jc w:val="both"/>
        <w:rPr>
          <w:sz w:val="32"/>
          <w:szCs w:val="32"/>
          <w:rtl/>
        </w:rPr>
      </w:pPr>
      <w:r w:rsidRPr="00C100CE">
        <w:rPr>
          <w:rFonts w:ascii="Traditional Arabic" w:cs="Traditional Arabic" w:hint="eastAsia"/>
          <w:color w:val="000000"/>
          <w:sz w:val="32"/>
          <w:szCs w:val="32"/>
          <w:rtl/>
        </w:rPr>
        <w:t>وَعَنْ</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طَاوُسٍ</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عَنِ</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اِبْنِ</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عَبَّاسٍ</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رَضِيَ</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اَللَّهُ</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عَنْهُمَا</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قَالَ</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قَالَ</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رَسُولُ</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اَللَّهِ</w:t>
      </w:r>
      <w:r w:rsidRPr="00C100CE">
        <w:rPr>
          <w:rFonts w:ascii="Traditional Arabic" w:cs="Traditional Arabic"/>
          <w:color w:val="000000"/>
          <w:sz w:val="32"/>
          <w:szCs w:val="32"/>
          <w:rtl/>
        </w:rPr>
        <w:t xml:space="preserve"> - </w:t>
      </w:r>
      <w:r w:rsidRPr="00C100CE">
        <w:rPr>
          <w:rFonts w:ascii="Traditional Arabic" w:cs="Traditional Arabic" w:hint="eastAsia"/>
          <w:color w:val="000000"/>
          <w:sz w:val="32"/>
          <w:szCs w:val="32"/>
          <w:rtl/>
        </w:rPr>
        <w:t>صلى</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الله</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عليه</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وسلم</w:t>
      </w:r>
      <w:r w:rsidRPr="00C100CE">
        <w:rPr>
          <w:rFonts w:ascii="Traditional Arabic" w:cs="Traditional Arabic"/>
          <w:color w:val="000000"/>
          <w:sz w:val="32"/>
          <w:szCs w:val="32"/>
          <w:rtl/>
        </w:rPr>
        <w:t xml:space="preserve"> - - </w:t>
      </w:r>
      <w:r w:rsidRPr="00C100CE">
        <w:rPr>
          <w:rFonts w:ascii="Traditional Arabic" w:cs="Traditional Arabic" w:hint="eastAsia"/>
          <w:color w:val="000000"/>
          <w:sz w:val="32"/>
          <w:szCs w:val="32"/>
          <w:rtl/>
        </w:rPr>
        <w:t>لَا</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تَلَقَّوْا</w:t>
      </w:r>
      <w:r w:rsidRPr="00C100CE">
        <w:rPr>
          <w:rFonts w:ascii="Traditional Arabic" w:cs="Traditional Arabic"/>
          <w:color w:val="000000"/>
          <w:sz w:val="32"/>
          <w:szCs w:val="32"/>
          <w:rtl/>
        </w:rPr>
        <w:t xml:space="preserve"> </w:t>
      </w:r>
      <w:r w:rsidRPr="00C100CE">
        <w:rPr>
          <w:rFonts w:ascii="Traditional Arabic" w:cs="Traditional Arabic" w:hint="eastAsia"/>
          <w:color w:val="404040"/>
          <w:sz w:val="32"/>
          <w:szCs w:val="32"/>
          <w:rtl/>
        </w:rPr>
        <w:t>اَلرُّكْبَانَ</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وَلَا</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يَبِيعُ</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حَاضِرٌ</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لِبَادٍ</w:t>
      </w:r>
      <w:r w:rsidRPr="00C100CE">
        <w:rPr>
          <w:rFonts w:ascii="Traditional Arabic" w:cs="Traditional Arabic"/>
          <w:color w:val="000000"/>
          <w:sz w:val="32"/>
          <w:szCs w:val="32"/>
          <w:rtl/>
        </w:rPr>
        <w:t xml:space="preserve"> ". </w:t>
      </w:r>
      <w:r w:rsidRPr="00C100CE">
        <w:rPr>
          <w:rFonts w:ascii="Traditional Arabic" w:cs="Traditional Arabic" w:hint="eastAsia"/>
          <w:color w:val="000000"/>
          <w:sz w:val="32"/>
          <w:szCs w:val="32"/>
          <w:rtl/>
        </w:rPr>
        <w:t>قُلْتُ</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لِابْنِ</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عَبَّاسٍ</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مَا</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قَوْلُهُ</w:t>
      </w:r>
      <w:r w:rsidRPr="00C100CE">
        <w:rPr>
          <w:rFonts w:ascii="Traditional Arabic" w:cs="Traditional Arabic"/>
          <w:color w:val="000000"/>
          <w:sz w:val="32"/>
          <w:szCs w:val="32"/>
          <w:rtl/>
        </w:rPr>
        <w:t xml:space="preserve">: " </w:t>
      </w:r>
      <w:r w:rsidRPr="00C100CE">
        <w:rPr>
          <w:rFonts w:ascii="Traditional Arabic" w:cs="Traditional Arabic" w:hint="eastAsia"/>
          <w:color w:val="000000"/>
          <w:sz w:val="32"/>
          <w:szCs w:val="32"/>
          <w:rtl/>
        </w:rPr>
        <w:t>وَلَا</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يَبِيعُ</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حَاضِرٌ</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لِبَادٍ</w:t>
      </w:r>
      <w:r w:rsidRPr="00C100CE">
        <w:rPr>
          <w:rFonts w:ascii="Traditional Arabic" w:cs="Traditional Arabic"/>
          <w:color w:val="000000"/>
          <w:sz w:val="32"/>
          <w:szCs w:val="32"/>
          <w:rtl/>
        </w:rPr>
        <w:t xml:space="preserve">? " </w:t>
      </w:r>
      <w:r w:rsidRPr="00C100CE">
        <w:rPr>
          <w:rFonts w:ascii="Traditional Arabic" w:cs="Traditional Arabic" w:hint="eastAsia"/>
          <w:color w:val="000000"/>
          <w:sz w:val="32"/>
          <w:szCs w:val="32"/>
          <w:rtl/>
        </w:rPr>
        <w:t>قَالَ</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لَا</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يَكُونُ</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لَهُ</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سِمْسَارًا</w:t>
      </w:r>
      <w:r w:rsidRPr="00C100CE">
        <w:rPr>
          <w:rFonts w:ascii="Traditional Arabic" w:cs="Traditional Arabic"/>
          <w:color w:val="000000"/>
          <w:sz w:val="32"/>
          <w:szCs w:val="32"/>
          <w:rtl/>
        </w:rPr>
        <w:t xml:space="preserve"> –</w:t>
      </w:r>
      <w:r w:rsidRPr="00C100CE">
        <w:rPr>
          <w:rFonts w:ascii="Traditional Arabic" w:cs="Traditional Arabic" w:hint="cs"/>
          <w:color w:val="000000"/>
          <w:sz w:val="32"/>
          <w:szCs w:val="32"/>
          <w:rtl/>
        </w:rPr>
        <w:t>(</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مُتَّفَقٌ</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عَلَيْهِ</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وَاللَّفْظُ</w:t>
      </w:r>
      <w:r w:rsidRPr="00C100CE">
        <w:rPr>
          <w:rFonts w:ascii="Traditional Arabic" w:cs="Traditional Arabic"/>
          <w:color w:val="000000"/>
          <w:sz w:val="32"/>
          <w:szCs w:val="32"/>
          <w:rtl/>
        </w:rPr>
        <w:t xml:space="preserve"> </w:t>
      </w:r>
      <w:r w:rsidRPr="00C100CE">
        <w:rPr>
          <w:rFonts w:ascii="Traditional Arabic" w:cs="Traditional Arabic" w:hint="eastAsia"/>
          <w:color w:val="000000"/>
          <w:sz w:val="32"/>
          <w:szCs w:val="32"/>
          <w:rtl/>
        </w:rPr>
        <w:t>لِلْبُخَارِيِّ</w:t>
      </w:r>
      <w:r w:rsidRPr="00C100CE">
        <w:rPr>
          <w:rFonts w:ascii="Traditional Arabic" w:cs="Traditional Arabic" w:hint="cs"/>
          <w:color w:val="000000"/>
          <w:sz w:val="32"/>
          <w:szCs w:val="32"/>
          <w:rtl/>
        </w:rPr>
        <w:t xml:space="preserve">)                                             </w:t>
      </w:r>
    </w:p>
    <w:p w:rsidR="00DC2FBD" w:rsidRPr="00DC5EC7" w:rsidRDefault="00DC2FBD" w:rsidP="00DC2FBD">
      <w:pPr>
        <w:ind w:left="1560" w:right="-7" w:hanging="851"/>
        <w:jc w:val="both"/>
        <w:rPr>
          <w:rFonts w:asciiTheme="majorBidi" w:hAnsiTheme="majorBidi" w:cstheme="majorBidi"/>
          <w:i/>
          <w:iCs/>
          <w:sz w:val="24"/>
          <w:szCs w:val="24"/>
        </w:rPr>
      </w:pPr>
      <w:r w:rsidRPr="00DC5EC7">
        <w:rPr>
          <w:rFonts w:asciiTheme="majorBidi" w:hAnsiTheme="majorBidi" w:cstheme="majorBidi"/>
          <w:sz w:val="24"/>
          <w:szCs w:val="24"/>
        </w:rPr>
        <w:t>Artinya:</w:t>
      </w:r>
      <w:r w:rsidRPr="00DC5EC7">
        <w:rPr>
          <w:rFonts w:asciiTheme="majorBidi" w:hAnsiTheme="majorBidi" w:cstheme="majorBidi"/>
          <w:i/>
          <w:iCs/>
          <w:sz w:val="24"/>
          <w:szCs w:val="24"/>
        </w:rPr>
        <w:t xml:space="preserve"> “Dari Thawus, dari Ibnu Abbas Radliyallaahu 'anhu bahwa Rasulullah Shallallaahu 'alaihi </w:t>
      </w:r>
      <w:proofErr w:type="gramStart"/>
      <w:r w:rsidRPr="00DC5EC7">
        <w:rPr>
          <w:rFonts w:asciiTheme="majorBidi" w:hAnsiTheme="majorBidi" w:cstheme="majorBidi"/>
          <w:i/>
          <w:iCs/>
          <w:sz w:val="24"/>
          <w:szCs w:val="24"/>
        </w:rPr>
        <w:t>wa</w:t>
      </w:r>
      <w:proofErr w:type="gramEnd"/>
      <w:r w:rsidRPr="00DC5EC7">
        <w:rPr>
          <w:rFonts w:asciiTheme="majorBidi" w:hAnsiTheme="majorBidi" w:cstheme="majorBidi"/>
          <w:i/>
          <w:iCs/>
          <w:sz w:val="24"/>
          <w:szCs w:val="24"/>
        </w:rPr>
        <w:t xml:space="preserve"> Sallam bersabda: "Janganlah engkau menghadang kafilah di tengah perjalanan (untuk membeli barang dagangannya), dan janganlah orang kota menjual kepada orang desa." Aku bertanya kepada Ibnu Abbas: Apa maksud sabda beliau "Janganlah orang kita menjual kepada orang desa?</w:t>
      </w:r>
      <w:proofErr w:type="gramStart"/>
      <w:r w:rsidRPr="00DC5EC7">
        <w:rPr>
          <w:rFonts w:asciiTheme="majorBidi" w:hAnsiTheme="majorBidi" w:cstheme="majorBidi"/>
          <w:i/>
          <w:iCs/>
          <w:sz w:val="24"/>
          <w:szCs w:val="24"/>
        </w:rPr>
        <w:t>".</w:t>
      </w:r>
      <w:proofErr w:type="gramEnd"/>
      <w:r w:rsidRPr="00DC5EC7">
        <w:rPr>
          <w:rFonts w:asciiTheme="majorBidi" w:hAnsiTheme="majorBidi" w:cstheme="majorBidi"/>
          <w:i/>
          <w:iCs/>
          <w:sz w:val="24"/>
          <w:szCs w:val="24"/>
        </w:rPr>
        <w:t xml:space="preserve"> Ibnu Abbas menjawab: Janganlah menjadi makelar (perantara). </w:t>
      </w:r>
      <w:proofErr w:type="gramStart"/>
      <w:r w:rsidRPr="00DC5EC7">
        <w:rPr>
          <w:rFonts w:asciiTheme="majorBidi" w:hAnsiTheme="majorBidi" w:cstheme="majorBidi"/>
          <w:i/>
          <w:iCs/>
          <w:sz w:val="24"/>
          <w:szCs w:val="24"/>
        </w:rPr>
        <w:t>Muttafaq Alaihi dan laf</w:t>
      </w:r>
      <w:r>
        <w:rPr>
          <w:rFonts w:asciiTheme="majorBidi" w:hAnsiTheme="majorBidi" w:cstheme="majorBidi"/>
          <w:i/>
          <w:iCs/>
          <w:sz w:val="24"/>
          <w:szCs w:val="24"/>
        </w:rPr>
        <w:t>adznya menurut riwayat Bukhari.”</w:t>
      </w:r>
      <w:proofErr w:type="gramEnd"/>
    </w:p>
    <w:p w:rsidR="00DC2FBD" w:rsidRDefault="00DC2FBD" w:rsidP="00DC2FBD">
      <w:pPr>
        <w:spacing w:line="360" w:lineRule="auto"/>
        <w:ind w:firstLine="720"/>
        <w:jc w:val="both"/>
        <w:rPr>
          <w:rFonts w:asciiTheme="majorBidi" w:hAnsiTheme="majorBidi" w:cstheme="majorBidi"/>
          <w:b/>
          <w:bCs/>
          <w:sz w:val="24"/>
          <w:szCs w:val="24"/>
        </w:rPr>
      </w:pPr>
    </w:p>
    <w:p w:rsidR="00DC2FBD" w:rsidRDefault="00DC2FBD" w:rsidP="00DC2FBD">
      <w:pPr>
        <w:spacing w:line="360" w:lineRule="auto"/>
        <w:ind w:firstLine="720"/>
        <w:jc w:val="both"/>
        <w:rPr>
          <w:rFonts w:asciiTheme="majorBidi" w:hAnsiTheme="majorBidi" w:cstheme="majorBidi"/>
          <w:b/>
          <w:bCs/>
          <w:sz w:val="24"/>
          <w:szCs w:val="24"/>
        </w:rPr>
      </w:pPr>
    </w:p>
    <w:p w:rsidR="00DC2FBD" w:rsidRDefault="00DC2FBD" w:rsidP="00DC2FBD">
      <w:pPr>
        <w:spacing w:line="360" w:lineRule="auto"/>
        <w:ind w:firstLine="720"/>
        <w:jc w:val="both"/>
        <w:rPr>
          <w:rFonts w:asciiTheme="majorBidi" w:hAnsiTheme="majorBidi" w:cstheme="majorBidi"/>
          <w:b/>
          <w:bCs/>
          <w:sz w:val="24"/>
          <w:szCs w:val="24"/>
        </w:rPr>
      </w:pPr>
    </w:p>
    <w:p w:rsidR="00DC2FBD" w:rsidRPr="00071943" w:rsidRDefault="00DC2FBD" w:rsidP="00DC2FBD">
      <w:pPr>
        <w:spacing w:line="360" w:lineRule="auto"/>
        <w:ind w:firstLine="720"/>
        <w:jc w:val="both"/>
        <w:rPr>
          <w:rFonts w:asciiTheme="majorBidi" w:hAnsiTheme="majorBidi" w:cstheme="majorBidi"/>
          <w:b/>
          <w:bCs/>
          <w:sz w:val="24"/>
          <w:szCs w:val="24"/>
        </w:rPr>
      </w:pPr>
      <w:r w:rsidRPr="00071943">
        <w:rPr>
          <w:rFonts w:asciiTheme="majorBidi" w:hAnsiTheme="majorBidi" w:cstheme="majorBidi"/>
          <w:b/>
          <w:bCs/>
          <w:sz w:val="24"/>
          <w:szCs w:val="24"/>
        </w:rPr>
        <w:lastRenderedPageBreak/>
        <w:t xml:space="preserve">TABIIN </w:t>
      </w:r>
    </w:p>
    <w:p w:rsidR="00DC2FBD" w:rsidRDefault="00DC2FBD" w:rsidP="00DC2FBD">
      <w:pPr>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Untuk memahami hadis dengan benar maka perlu dipahami berdasarkan </w:t>
      </w:r>
      <w:r w:rsidRPr="00FD0FA2">
        <w:rPr>
          <w:rFonts w:asciiTheme="majorBidi" w:hAnsiTheme="majorBidi" w:cstheme="majorBidi"/>
          <w:i/>
          <w:iCs/>
          <w:sz w:val="24"/>
          <w:szCs w:val="24"/>
        </w:rPr>
        <w:t>qoul</w:t>
      </w:r>
      <w:r>
        <w:rPr>
          <w:rFonts w:asciiTheme="majorBidi" w:hAnsiTheme="majorBidi" w:cstheme="majorBidi"/>
          <w:sz w:val="24"/>
          <w:szCs w:val="24"/>
        </w:rPr>
        <w:t xml:space="preserve"> (pendapat) tabiin.</w:t>
      </w:r>
      <w:proofErr w:type="gramEnd"/>
      <w:r>
        <w:rPr>
          <w:rFonts w:asciiTheme="majorBidi" w:hAnsiTheme="majorBidi" w:cstheme="majorBidi"/>
          <w:sz w:val="24"/>
          <w:szCs w:val="24"/>
        </w:rPr>
        <w:t xml:space="preserve"> Hal ini disebabkan </w:t>
      </w:r>
      <w:proofErr w:type="gramStart"/>
      <w:r>
        <w:rPr>
          <w:rFonts w:asciiTheme="majorBidi" w:hAnsiTheme="majorBidi" w:cstheme="majorBidi"/>
          <w:sz w:val="24"/>
          <w:szCs w:val="24"/>
        </w:rPr>
        <w:t>karena  para</w:t>
      </w:r>
      <w:proofErr w:type="gramEnd"/>
      <w:r>
        <w:rPr>
          <w:rFonts w:asciiTheme="majorBidi" w:hAnsiTheme="majorBidi" w:cstheme="majorBidi"/>
          <w:sz w:val="24"/>
          <w:szCs w:val="24"/>
        </w:rPr>
        <w:t xml:space="preserve"> </w:t>
      </w:r>
      <w:r w:rsidRPr="00FD0FA2">
        <w:rPr>
          <w:rFonts w:asciiTheme="majorBidi" w:hAnsiTheme="majorBidi" w:cstheme="majorBidi"/>
          <w:i/>
          <w:iCs/>
          <w:sz w:val="24"/>
          <w:szCs w:val="24"/>
        </w:rPr>
        <w:t>tabiin</w:t>
      </w:r>
      <w:r>
        <w:rPr>
          <w:rFonts w:asciiTheme="majorBidi" w:hAnsiTheme="majorBidi" w:cstheme="majorBidi"/>
          <w:sz w:val="24"/>
          <w:szCs w:val="24"/>
        </w:rPr>
        <w:t xml:space="preserve"> adalah generasi yang menerima hadis dari sahabat yang perlu untuk diperhitungkan dalam me</w:t>
      </w:r>
      <w:r>
        <w:rPr>
          <w:rFonts w:asciiTheme="majorBidi" w:hAnsiTheme="majorBidi" w:cstheme="majorBidi"/>
          <w:sz w:val="24"/>
          <w:szCs w:val="24"/>
          <w:lang w:val="id-ID"/>
        </w:rPr>
        <w:t>mh</w:t>
      </w:r>
      <w:r>
        <w:rPr>
          <w:rFonts w:asciiTheme="majorBidi" w:hAnsiTheme="majorBidi" w:cstheme="majorBidi"/>
          <w:sz w:val="24"/>
          <w:szCs w:val="24"/>
        </w:rPr>
        <w:t>ami sebuah hadis, sebagaimana sabda Nabi Muhammad SAW:</w:t>
      </w:r>
    </w:p>
    <w:p w:rsidR="00DC2FBD" w:rsidRPr="00C100CE" w:rsidRDefault="00DC2FBD" w:rsidP="00DC2FBD">
      <w:pPr>
        <w:autoSpaceDE w:val="0"/>
        <w:autoSpaceDN w:val="0"/>
        <w:bidi/>
        <w:adjustRightInd w:val="0"/>
        <w:spacing w:after="0" w:line="240" w:lineRule="auto"/>
        <w:ind w:right="709"/>
        <w:jc w:val="both"/>
        <w:rPr>
          <w:rFonts w:asciiTheme="majorBidi" w:hAnsiTheme="majorBidi" w:cstheme="majorBidi"/>
          <w:sz w:val="32"/>
          <w:szCs w:val="32"/>
          <w:rtl/>
        </w:rPr>
      </w:pPr>
      <w:r w:rsidRPr="00C100CE">
        <w:rPr>
          <w:rFonts w:ascii="Traditional Arabic" w:hAnsi="Traditional Arabic" w:cs="Traditional Arabic" w:hint="cs"/>
          <w:color w:val="000000"/>
          <w:sz w:val="32"/>
          <w:szCs w:val="32"/>
          <w:rtl/>
          <w:lang w:val="id-ID"/>
        </w:rPr>
        <w:t xml:space="preserve">عن </w:t>
      </w:r>
      <w:r w:rsidRPr="00C100CE">
        <w:rPr>
          <w:rFonts w:ascii="Traditional Arabic" w:hAnsi="Traditional Arabic" w:cs="Traditional Arabic"/>
          <w:color w:val="000000"/>
          <w:sz w:val="32"/>
          <w:szCs w:val="32"/>
          <w:rtl/>
          <w:lang w:val="id-ID"/>
        </w:rPr>
        <w:t xml:space="preserve">عمران بن حصين رضي الله عنهما قال : قال النبي صلى الله عليه و سلم ( خيركم قرني ثم الذين </w:t>
      </w:r>
      <w:r w:rsidRPr="00C100CE">
        <w:rPr>
          <w:rFonts w:ascii="Traditional Arabic" w:hAnsi="Traditional Arabic" w:cs="Traditional Arabic"/>
          <w:sz w:val="32"/>
          <w:szCs w:val="32"/>
          <w:rtl/>
          <w:lang w:val="id-ID"/>
        </w:rPr>
        <w:t>يلونهم</w:t>
      </w:r>
      <w:r w:rsidRPr="00C100CE">
        <w:rPr>
          <w:rFonts w:ascii="Traditional Arabic" w:hAnsi="Traditional Arabic" w:cs="Traditional Arabic"/>
          <w:color w:val="000000"/>
          <w:sz w:val="32"/>
          <w:szCs w:val="32"/>
          <w:rtl/>
          <w:lang w:val="id-ID"/>
        </w:rPr>
        <w:t xml:space="preserve"> ثم الذين </w:t>
      </w:r>
      <w:r w:rsidRPr="00C100CE">
        <w:rPr>
          <w:rFonts w:ascii="Traditional Arabic" w:hAnsi="Traditional Arabic" w:cs="Traditional Arabic"/>
          <w:sz w:val="32"/>
          <w:szCs w:val="32"/>
          <w:rtl/>
          <w:lang w:val="id-ID"/>
        </w:rPr>
        <w:t>يلونهم</w:t>
      </w:r>
      <w:r w:rsidRPr="00C100CE">
        <w:rPr>
          <w:rFonts w:ascii="Traditional Arabic" w:hAnsi="Traditional Arabic" w:cs="Traditional Arabic"/>
          <w:color w:val="000000"/>
          <w:sz w:val="32"/>
          <w:szCs w:val="32"/>
          <w:rtl/>
          <w:lang w:val="id-ID"/>
        </w:rPr>
        <w:t>)</w:t>
      </w:r>
    </w:p>
    <w:p w:rsidR="00DC2FBD" w:rsidRPr="004705DC" w:rsidRDefault="00DC2FBD" w:rsidP="00DC2FBD">
      <w:pPr>
        <w:spacing w:line="240" w:lineRule="auto"/>
        <w:ind w:left="1560" w:hanging="851"/>
        <w:jc w:val="both"/>
        <w:rPr>
          <w:rFonts w:asciiTheme="majorBidi" w:hAnsiTheme="majorBidi" w:cstheme="majorBidi"/>
          <w:sz w:val="24"/>
          <w:szCs w:val="24"/>
          <w:lang w:val="id-ID"/>
        </w:rPr>
      </w:pPr>
      <w:proofErr w:type="gramStart"/>
      <w:r w:rsidRPr="00D212A3">
        <w:rPr>
          <w:rFonts w:asciiTheme="majorBidi" w:hAnsiTheme="majorBidi" w:cstheme="majorBidi"/>
          <w:sz w:val="24"/>
          <w:szCs w:val="24"/>
        </w:rPr>
        <w:t>Artinya:</w:t>
      </w:r>
      <w:proofErr w:type="gramEnd"/>
      <w:r w:rsidRPr="004705DC">
        <w:rPr>
          <w:rFonts w:asciiTheme="majorBidi" w:hAnsiTheme="majorBidi" w:cstheme="majorBidi"/>
          <w:i/>
          <w:iCs/>
          <w:sz w:val="24"/>
          <w:szCs w:val="24"/>
        </w:rPr>
        <w:t>”(al-Bukhari meriwayatkan) dari Imran bin Hushain Radhiyallahu ‘Anhu di berkata: Bersabda Nabi Muhammad SAW:” Sebaik-baiknya kamu adalah generasiku (Rasulullah), kemudian yang mengikutinya( sahabat), kemudi</w:t>
      </w:r>
      <w:r>
        <w:rPr>
          <w:rFonts w:asciiTheme="majorBidi" w:hAnsiTheme="majorBidi" w:cstheme="majorBidi"/>
          <w:i/>
          <w:iCs/>
          <w:sz w:val="24"/>
          <w:szCs w:val="24"/>
        </w:rPr>
        <w:t>an yang mengikutinya( Tabiin).”</w:t>
      </w:r>
      <w:r w:rsidRPr="004705DC">
        <w:rPr>
          <w:rFonts w:asciiTheme="majorBidi" w:hAnsiTheme="majorBidi" w:cstheme="majorBidi"/>
          <w:sz w:val="24"/>
          <w:szCs w:val="24"/>
          <w:lang w:val="id-ID"/>
        </w:rPr>
        <w:t xml:space="preserve"> </w:t>
      </w:r>
    </w:p>
    <w:p w:rsidR="00DC2FBD" w:rsidRPr="0010406A" w:rsidRDefault="00DC2FBD" w:rsidP="00DC2FBD">
      <w:pPr>
        <w:spacing w:line="240" w:lineRule="auto"/>
        <w:ind w:firstLine="720"/>
        <w:jc w:val="both"/>
        <w:rPr>
          <w:rFonts w:asciiTheme="majorBidi" w:hAnsiTheme="majorBidi" w:cstheme="majorBidi"/>
          <w:sz w:val="24"/>
          <w:szCs w:val="24"/>
          <w:lang w:val="id-ID"/>
        </w:rPr>
      </w:pPr>
    </w:p>
    <w:p w:rsidR="00DC2FBD" w:rsidRDefault="00DC2FBD" w:rsidP="00DC2FBD">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Berikut ini akan dicantumkan beberapa riwayat yang </w:t>
      </w:r>
      <w:proofErr w:type="gramStart"/>
      <w:r>
        <w:rPr>
          <w:rFonts w:asciiTheme="majorBidi" w:hAnsiTheme="majorBidi" w:cstheme="majorBidi"/>
          <w:sz w:val="24"/>
          <w:szCs w:val="24"/>
        </w:rPr>
        <w:t>menjelaskan  pemahaman</w:t>
      </w:r>
      <w:proofErr w:type="gramEnd"/>
      <w:r>
        <w:rPr>
          <w:rFonts w:asciiTheme="majorBidi" w:hAnsiTheme="majorBidi" w:cstheme="majorBidi"/>
          <w:sz w:val="24"/>
          <w:szCs w:val="24"/>
        </w:rPr>
        <w:t xml:space="preserve"> hadits dengan pendekatan</w:t>
      </w:r>
      <w:r w:rsidRPr="0010406A">
        <w:rPr>
          <w:rFonts w:asciiTheme="majorBidi" w:hAnsiTheme="majorBidi" w:cstheme="majorBidi"/>
          <w:i/>
          <w:iCs/>
          <w:sz w:val="24"/>
          <w:szCs w:val="24"/>
        </w:rPr>
        <w:t xml:space="preserve"> qaul al-Tabiin</w:t>
      </w:r>
      <w:r>
        <w:rPr>
          <w:rFonts w:asciiTheme="majorBidi" w:hAnsiTheme="majorBidi" w:cstheme="majorBidi"/>
          <w:sz w:val="24"/>
          <w:szCs w:val="24"/>
        </w:rPr>
        <w:t>:</w:t>
      </w:r>
    </w:p>
    <w:p w:rsidR="00DC2FBD" w:rsidRDefault="00DC2FBD" w:rsidP="005078FF">
      <w:pPr>
        <w:pStyle w:val="ListParagraph"/>
        <w:numPr>
          <w:ilvl w:val="0"/>
          <w:numId w:val="31"/>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Mahmud bin Umar al-Zamakhsyari dalam kitabnya yang berjudul </w:t>
      </w:r>
      <w:r>
        <w:rPr>
          <w:rFonts w:asciiTheme="majorBidi" w:hAnsiTheme="majorBidi" w:cstheme="majorBidi"/>
          <w:i/>
          <w:iCs/>
          <w:sz w:val="24"/>
          <w:szCs w:val="24"/>
        </w:rPr>
        <w:t>Al-faaiq fii Ghariib al-</w:t>
      </w:r>
      <w:proofErr w:type="gramStart"/>
      <w:r>
        <w:rPr>
          <w:rFonts w:asciiTheme="majorBidi" w:hAnsiTheme="majorBidi" w:cstheme="majorBidi"/>
          <w:i/>
          <w:iCs/>
          <w:sz w:val="24"/>
          <w:szCs w:val="24"/>
        </w:rPr>
        <w:t xml:space="preserve">Hadiits  </w:t>
      </w:r>
      <w:r>
        <w:rPr>
          <w:rFonts w:asciiTheme="majorBidi" w:hAnsiTheme="majorBidi" w:cstheme="majorBidi"/>
          <w:sz w:val="24"/>
          <w:szCs w:val="24"/>
        </w:rPr>
        <w:t>menjelaskan</w:t>
      </w:r>
      <w:proofErr w:type="gramEnd"/>
      <w:r>
        <w:rPr>
          <w:rFonts w:asciiTheme="majorBidi" w:hAnsiTheme="majorBidi" w:cstheme="majorBidi"/>
          <w:sz w:val="24"/>
          <w:szCs w:val="24"/>
        </w:rPr>
        <w:t xml:space="preserve"> hadits riwayat  ‘Amr dengan mengkomparasikan hadits riwayat Ibnu Umar tentang wakaf . </w:t>
      </w:r>
    </w:p>
    <w:p w:rsidR="00DC2FBD" w:rsidRPr="00C100CE" w:rsidRDefault="00DC2FBD" w:rsidP="00DC2FBD">
      <w:pPr>
        <w:pStyle w:val="ListParagraph"/>
        <w:bidi/>
        <w:spacing w:line="240" w:lineRule="auto"/>
        <w:ind w:left="95" w:right="709"/>
        <w:jc w:val="both"/>
        <w:rPr>
          <w:rFonts w:ascii="Traditional Arabic" w:hAnsi="Traditional Arabic" w:cs="Traditional Arabic"/>
          <w:sz w:val="32"/>
          <w:szCs w:val="32"/>
          <w:rtl/>
        </w:rPr>
      </w:pPr>
      <w:r w:rsidRPr="00C100CE">
        <w:rPr>
          <w:rFonts w:ascii="Traditional Arabic" w:hAnsi="Traditional Arabic" w:cs="Traditional Arabic"/>
          <w:sz w:val="32"/>
          <w:szCs w:val="32"/>
          <w:rtl/>
        </w:rPr>
        <w:t xml:space="preserve">حَدَّثَنَا قُتَيْبَةُ بْنُ سَعِيدٍ حَدَّثَنَا سُفْيَانُ </w:t>
      </w:r>
      <w:r w:rsidRPr="00C100CE">
        <w:rPr>
          <w:rFonts w:ascii="Traditional Arabic" w:hAnsi="Traditional Arabic" w:cs="Traditional Arabic"/>
          <w:sz w:val="32"/>
          <w:szCs w:val="32"/>
          <w:u w:val="single"/>
          <w:rtl/>
        </w:rPr>
        <w:t>عَنْ عَمْر</w:t>
      </w:r>
      <w:r w:rsidRPr="00C100CE">
        <w:rPr>
          <w:rFonts w:ascii="Traditional Arabic" w:hAnsi="Traditional Arabic" w:cs="Traditional Arabic"/>
          <w:sz w:val="32"/>
          <w:szCs w:val="32"/>
          <w:rtl/>
        </w:rPr>
        <w:t>ٍو قَالَ</w:t>
      </w:r>
      <w:r w:rsidRPr="00C100CE">
        <w:rPr>
          <w:rFonts w:ascii="Traditional Arabic" w:hAnsi="Traditional Arabic" w:cs="Traditional Arabic" w:hint="cs"/>
          <w:sz w:val="32"/>
          <w:szCs w:val="32"/>
          <w:rtl/>
        </w:rPr>
        <w:t xml:space="preserve"> </w:t>
      </w:r>
      <w:r w:rsidRPr="00C100CE">
        <w:rPr>
          <w:rFonts w:ascii="Traditional Arabic" w:hAnsi="Traditional Arabic" w:cs="Traditional Arabic"/>
          <w:sz w:val="32"/>
          <w:szCs w:val="32"/>
          <w:rtl/>
        </w:rPr>
        <w:t xml:space="preserve">فِي صَدَقَةِ عُمَرَ رَضِيَ </w:t>
      </w:r>
      <w:r w:rsidRPr="00C100CE">
        <w:rPr>
          <w:rFonts w:ascii="Traditional Arabic" w:hAnsi="Traditional Arabic" w:cs="Traditional Arabic"/>
          <w:sz w:val="32"/>
          <w:szCs w:val="32"/>
          <w:u w:val="single"/>
          <w:rtl/>
        </w:rPr>
        <w:t>اللَّهُ عَنْهُ لَيْسَ عَلَى الْوَلِيِّ جُنَاحٌ أَنْ يَأْكُلَ وَيُؤْكِلَ صَدِيقًا لَهُ غَيْرَ مُتَأَثِّلٍ مَالًا</w:t>
      </w:r>
      <w:r w:rsidRPr="00C100CE">
        <w:rPr>
          <w:rFonts w:ascii="Traditional Arabic" w:hAnsi="Traditional Arabic" w:cs="Traditional Arabic" w:hint="cs"/>
          <w:sz w:val="32"/>
          <w:szCs w:val="32"/>
          <w:u w:val="single"/>
          <w:rtl/>
        </w:rPr>
        <w:t xml:space="preserve"> </w:t>
      </w:r>
      <w:r w:rsidRPr="00C100CE">
        <w:rPr>
          <w:rFonts w:ascii="Traditional Arabic" w:hAnsi="Traditional Arabic" w:cs="Traditional Arabic"/>
          <w:sz w:val="32"/>
          <w:szCs w:val="32"/>
          <w:rtl/>
        </w:rPr>
        <w:t>فَكَانَ ابْنُ عُمَرَ هُوَ يَلِي صَدَقَةَ عُمَرَ يُهْدِي لِنَاسٍ مِنْ أَهْلِ مَكَّةَ كَانَ يَنْزِلُ عَلَيْهِمْ</w:t>
      </w:r>
    </w:p>
    <w:p w:rsidR="00DC2FBD" w:rsidRDefault="00DC2FBD" w:rsidP="00DC2FBD">
      <w:pPr>
        <w:spacing w:line="240" w:lineRule="exact"/>
        <w:ind w:left="1560" w:hanging="851"/>
        <w:jc w:val="both"/>
        <w:rPr>
          <w:rFonts w:asciiTheme="majorBidi" w:hAnsiTheme="majorBidi" w:cstheme="majorBidi"/>
          <w:sz w:val="24"/>
          <w:szCs w:val="24"/>
        </w:rPr>
      </w:pPr>
      <w:r>
        <w:rPr>
          <w:rFonts w:asciiTheme="majorBidi" w:hAnsiTheme="majorBidi" w:cstheme="majorBidi"/>
          <w:sz w:val="24"/>
          <w:szCs w:val="24"/>
        </w:rPr>
        <w:t>Artinya</w:t>
      </w:r>
      <w:r w:rsidRPr="00F63F90">
        <w:rPr>
          <w:rFonts w:asciiTheme="majorBidi" w:hAnsiTheme="majorBidi" w:cstheme="majorBidi"/>
          <w:sz w:val="24"/>
          <w:szCs w:val="24"/>
        </w:rPr>
        <w:t xml:space="preserve">: </w:t>
      </w:r>
      <w:r w:rsidRPr="00937341">
        <w:rPr>
          <w:rFonts w:asciiTheme="majorBidi" w:hAnsiTheme="majorBidi" w:cstheme="majorBidi"/>
          <w:i/>
          <w:iCs/>
          <w:sz w:val="24"/>
          <w:szCs w:val="24"/>
        </w:rPr>
        <w:t>Telah menceritakan kepada kami Qutaibah bin Sa'id telah menceritakan kepada kami Sufyan dari 'Amru berkata, tentang shadaqahnya 'Umar radliallahu 'anhu: "</w:t>
      </w:r>
      <w:r w:rsidRPr="00937341">
        <w:rPr>
          <w:rFonts w:asciiTheme="majorBidi" w:hAnsiTheme="majorBidi" w:cstheme="majorBidi"/>
          <w:i/>
          <w:iCs/>
          <w:sz w:val="24"/>
          <w:szCs w:val="24"/>
          <w:u w:val="single"/>
        </w:rPr>
        <w:t>Tidak ada dosa bagi seorang wali untuk memakannya dan memberi makan temannya kecuali orang yang mengambil harta anak yatim kedalam hartanya</w:t>
      </w:r>
      <w:r w:rsidRPr="00937341">
        <w:rPr>
          <w:rFonts w:asciiTheme="majorBidi" w:hAnsiTheme="majorBidi" w:cstheme="majorBidi"/>
          <w:i/>
          <w:iCs/>
          <w:sz w:val="24"/>
          <w:szCs w:val="24"/>
        </w:rPr>
        <w:t>. Kemudian Ibnu 'Umar meneruskan shadaqahnya 'Umar yaitu memberikannya kepada orang-orang dari penduduk Makkah yang singgah kepada mereka</w:t>
      </w:r>
      <w:r w:rsidRPr="00F63F90">
        <w:rPr>
          <w:rFonts w:asciiTheme="majorBidi" w:hAnsiTheme="majorBidi" w:cstheme="majorBidi"/>
          <w:sz w:val="24"/>
          <w:szCs w:val="24"/>
        </w:rPr>
        <w:t>.</w:t>
      </w:r>
      <w:r>
        <w:rPr>
          <w:rStyle w:val="FootnoteReference"/>
          <w:rFonts w:asciiTheme="majorBidi" w:hAnsiTheme="majorBidi" w:cstheme="majorBidi"/>
          <w:sz w:val="24"/>
          <w:szCs w:val="24"/>
        </w:rPr>
        <w:footnoteReference w:id="90"/>
      </w:r>
    </w:p>
    <w:p w:rsidR="00DC2FBD" w:rsidRPr="00052ED6" w:rsidRDefault="00DC2FBD" w:rsidP="00DC2FBD">
      <w:pPr>
        <w:spacing w:line="360" w:lineRule="auto"/>
        <w:ind w:firstLine="720"/>
        <w:jc w:val="both"/>
        <w:rPr>
          <w:rFonts w:asciiTheme="majorBidi" w:hAnsiTheme="majorBidi" w:cstheme="majorBidi"/>
          <w:sz w:val="32"/>
          <w:szCs w:val="32"/>
        </w:rPr>
      </w:pPr>
      <w:proofErr w:type="gramStart"/>
      <w:r>
        <w:rPr>
          <w:rFonts w:asciiTheme="majorBidi" w:hAnsiTheme="majorBidi" w:cstheme="majorBidi"/>
          <w:sz w:val="24"/>
          <w:szCs w:val="24"/>
        </w:rPr>
        <w:t>Hadits riwayat Ibnu Umar ra.</w:t>
      </w:r>
      <w:proofErr w:type="gramEnd"/>
    </w:p>
    <w:p w:rsidR="00DC2FBD" w:rsidRPr="00C100CE" w:rsidRDefault="00DC2FBD" w:rsidP="00DC2FBD">
      <w:pPr>
        <w:bidi/>
        <w:spacing w:line="240" w:lineRule="auto"/>
        <w:jc w:val="both"/>
        <w:rPr>
          <w:rFonts w:ascii="Traditional Arabic" w:hAnsi="Traditional Arabic" w:cs="Traditional Arabic"/>
          <w:sz w:val="32"/>
          <w:szCs w:val="32"/>
          <w:rtl/>
        </w:rPr>
      </w:pPr>
      <w:r w:rsidRPr="00C100CE">
        <w:rPr>
          <w:rFonts w:ascii="Traditional Arabic" w:hAnsi="Traditional Arabic" w:cs="Traditional Arabic"/>
          <w:sz w:val="32"/>
          <w:szCs w:val="32"/>
          <w:rtl/>
        </w:rPr>
        <w:t xml:space="preserve">حَدَّثَنَا قُتَيْبَةُ بْنُ سَعِيدٍ حَدَّثَنَا مُحَمَّدُ بْنُ عَبْدِ اللَّهِ الْأَنْصَارِيُّ حَدَّثَنَا ابْنُ عَوْنٍ قَالَ أَنْبَأَنِي نَافِعٌ عَنْ ابْنِ عُمَرَ رَضِيَ اللَّهُ عَنْهُمَاأَنْ عُمَرَ بْنَ الْخَطَّابِ أَصَابَ أَرْضًا بِخَيْبَرَ فَأَتَى النَّبِيَّ صَلَّى اللَّهُ عَلَيْهِ وَسَلَّمَ يَسْتَأْمِرُهُ فِيهَا فَقَالَ يَا رَسُولَ اللَّهِ إِنِّي أَصَبْتُ أَرْضًا بِخَيْبَرَ لَمْ أُصِبْ مَالًا قَطُّ أَنْفَسَ عِنْدِي مِنْهُ فَمَا تَأْمُرُ بِهِ قَالَ إِنْ شِئْتَ حَبَسْتَ أَصْلَهَا وَتَصَدَّقْتَ بِهَا </w:t>
      </w:r>
      <w:r w:rsidRPr="00C100CE">
        <w:rPr>
          <w:rFonts w:ascii="Traditional Arabic" w:hAnsi="Traditional Arabic" w:cs="Traditional Arabic"/>
          <w:sz w:val="32"/>
          <w:szCs w:val="32"/>
          <w:rtl/>
        </w:rPr>
        <w:lastRenderedPageBreak/>
        <w:t>قَالَ فَتَصَدَّقَ بِهَا عُمَرُ أَنَّهُ لَا يُبَاعُ وَلَا يُوهَبُ وَلَا يُورَثُ وَتَصَدَّقَ بِهَا فِي الْفُقَرَاءِ وَفِي الْقُرْبَى وَفِي الرِّقَابِ وَفِي سَبِيلِ اللَّهِ وَابْنِ السَّبِيلِ وَالضَّيْفِ لَا جُنَاحَ عَلَى مَنْ وَلِيَهَا أَنْ يَأْكُلَ مِنْهَا بِالْمَعْرُوفِ وَيُطْعِمَ غَيْرَ مُتَمَوِّلٍ</w:t>
      </w:r>
      <w:r w:rsidRPr="00C100CE">
        <w:rPr>
          <w:rFonts w:ascii="Traditional Arabic" w:hAnsi="Traditional Arabic" w:cs="Traditional Arabic" w:hint="cs"/>
          <w:sz w:val="32"/>
          <w:szCs w:val="32"/>
          <w:rtl/>
        </w:rPr>
        <w:t xml:space="preserve"> </w:t>
      </w:r>
      <w:r w:rsidRPr="00C100CE">
        <w:rPr>
          <w:rFonts w:ascii="Traditional Arabic" w:hAnsi="Traditional Arabic" w:cs="Traditional Arabic"/>
          <w:sz w:val="32"/>
          <w:szCs w:val="32"/>
          <w:u w:val="single"/>
          <w:rtl/>
        </w:rPr>
        <w:t>قَالَ فَحَدَّثْتُ بِهِ ابْنَ سِيرِينَ فَقَالَ غَيْرَ مُتَأَثِّلٍ مَالًا</w:t>
      </w:r>
    </w:p>
    <w:p w:rsidR="00DC2FBD" w:rsidRPr="00052ED6" w:rsidRDefault="00DC2FBD" w:rsidP="00DC2FBD">
      <w:pPr>
        <w:spacing w:line="240" w:lineRule="exact"/>
        <w:ind w:left="1560" w:hanging="851"/>
        <w:jc w:val="both"/>
        <w:rPr>
          <w:rFonts w:asciiTheme="majorBidi" w:hAnsiTheme="majorBidi" w:cstheme="majorBidi"/>
          <w:sz w:val="24"/>
          <w:szCs w:val="24"/>
        </w:rPr>
      </w:pPr>
      <w:r>
        <w:rPr>
          <w:rFonts w:asciiTheme="majorBidi" w:hAnsiTheme="majorBidi" w:cstheme="majorBidi"/>
          <w:sz w:val="24"/>
          <w:szCs w:val="24"/>
        </w:rPr>
        <w:t>Artinya</w:t>
      </w:r>
      <w:r w:rsidRPr="00052ED6">
        <w:rPr>
          <w:rFonts w:asciiTheme="majorBidi" w:hAnsiTheme="majorBidi" w:cstheme="majorBidi"/>
          <w:sz w:val="24"/>
          <w:szCs w:val="24"/>
        </w:rPr>
        <w:t xml:space="preserve">: </w:t>
      </w:r>
      <w:r w:rsidRPr="00937341">
        <w:rPr>
          <w:rFonts w:asciiTheme="majorBidi" w:hAnsiTheme="majorBidi" w:cstheme="majorBidi"/>
          <w:i/>
          <w:iCs/>
          <w:sz w:val="24"/>
          <w:szCs w:val="24"/>
        </w:rPr>
        <w:t xml:space="preserve">Telah bercerita kepada kami Qutaibah bin Sa'id telah bercerita kepada kami Muhammad bin 'Abdullah Al Anshariy telah bercerita kepada kami Ibnu 'Aun berkata Nafi' memberitakan kepadaku dari Ibnu 'Umar radliallahu 'anhuma bahwa 'Umar bin Al Khaththab radliallahu 'anhu mendapat bagian lahan di Khaibar lalu dia menemui Nabi shallallahu 'alaihi wasallam untuk meminta pendapat Beliau tentang tanah lahan tersebut dengan berkata: "Wahai Rasulullah, aku mendapatkan lahan di Khaibar dimana aku tidak pernah mendapatkan harta yang lebih bernilai selain itu. </w:t>
      </w:r>
      <w:proofErr w:type="gramStart"/>
      <w:r w:rsidRPr="00937341">
        <w:rPr>
          <w:rFonts w:asciiTheme="majorBidi" w:hAnsiTheme="majorBidi" w:cstheme="majorBidi"/>
          <w:i/>
          <w:iCs/>
          <w:sz w:val="24"/>
          <w:szCs w:val="24"/>
        </w:rPr>
        <w:t>Maka apa yang Tuan perintahkan tentang tanah tersebut?"</w:t>
      </w:r>
      <w:proofErr w:type="gramEnd"/>
      <w:r w:rsidRPr="00937341">
        <w:rPr>
          <w:rFonts w:asciiTheme="majorBidi" w:hAnsiTheme="majorBidi" w:cstheme="majorBidi"/>
          <w:i/>
          <w:iCs/>
          <w:sz w:val="24"/>
          <w:szCs w:val="24"/>
        </w:rPr>
        <w:t xml:space="preserve"> Maka Beliau berkata: "Jika kamu mau, kamu tahan (pelihara) pepohonannya lalu kamu dapat bershadaqah dengan (hasil buah) nya". Ibnu 'Umar radliallahu 'anhu berkata: "Maka 'Umar menshadaqahkannya dimana tidak dijualnya, tidak dihibahkan dan juga tidak diwariskan namun dia menshadaqahkannya untuk para faqir, kerabat, untuk membebaskan budak, fii sabilillah, ibnu sabil dan untuk menjamu tamu. Dan tidak dosa bagi orang yang mengurusnya untuk memakan darinya dengan </w:t>
      </w:r>
      <w:proofErr w:type="gramStart"/>
      <w:r w:rsidRPr="00937341">
        <w:rPr>
          <w:rFonts w:asciiTheme="majorBidi" w:hAnsiTheme="majorBidi" w:cstheme="majorBidi"/>
          <w:i/>
          <w:iCs/>
          <w:sz w:val="24"/>
          <w:szCs w:val="24"/>
        </w:rPr>
        <w:t>cara</w:t>
      </w:r>
      <w:proofErr w:type="gramEnd"/>
      <w:r w:rsidRPr="00937341">
        <w:rPr>
          <w:rFonts w:asciiTheme="majorBidi" w:hAnsiTheme="majorBidi" w:cstheme="majorBidi"/>
          <w:i/>
          <w:iCs/>
          <w:sz w:val="24"/>
          <w:szCs w:val="24"/>
        </w:rPr>
        <w:t xml:space="preserve"> yang ma'ruf (benar) dan untuk memberi makan orang lain bukan bermaksud menimbunnya. Perawi berkata; "</w:t>
      </w:r>
      <w:r w:rsidRPr="00937341">
        <w:rPr>
          <w:rFonts w:asciiTheme="majorBidi" w:hAnsiTheme="majorBidi" w:cstheme="majorBidi"/>
          <w:i/>
          <w:iCs/>
          <w:sz w:val="24"/>
          <w:szCs w:val="24"/>
          <w:u w:val="single"/>
        </w:rPr>
        <w:t>Kemudian aku ceritakan hadits ini kepada Ibnu Sirin maka dia berkata: "ghoiru muta'atstsal maalan artinya tidak mengambil harta anak yatim untuk menggabungkannya dengan hartanya"</w:t>
      </w:r>
      <w:r w:rsidRPr="00257C2A">
        <w:rPr>
          <w:rStyle w:val="FootnoteReference"/>
          <w:rFonts w:asciiTheme="majorBidi" w:hAnsiTheme="majorBidi" w:cstheme="majorBidi"/>
          <w:sz w:val="24"/>
          <w:szCs w:val="24"/>
        </w:rPr>
        <w:footnoteReference w:id="91"/>
      </w:r>
    </w:p>
    <w:p w:rsidR="00DC2FBD" w:rsidRPr="000B7D84" w:rsidRDefault="00DC2FBD" w:rsidP="00DC2FBD">
      <w:pPr>
        <w:spacing w:line="360" w:lineRule="auto"/>
        <w:ind w:firstLine="720"/>
        <w:jc w:val="both"/>
        <w:rPr>
          <w:rFonts w:asciiTheme="majorBidi" w:hAnsiTheme="majorBidi" w:cstheme="majorBidi"/>
          <w:sz w:val="24"/>
          <w:szCs w:val="24"/>
        </w:rPr>
      </w:pPr>
      <w:proofErr w:type="gramStart"/>
      <w:r w:rsidRPr="000B7D84">
        <w:rPr>
          <w:rFonts w:asciiTheme="majorBidi" w:hAnsiTheme="majorBidi" w:cstheme="majorBidi"/>
          <w:sz w:val="24"/>
          <w:szCs w:val="24"/>
        </w:rPr>
        <w:t xml:space="preserve">Pada kedua hadits diatas terdapat kata </w:t>
      </w:r>
      <w:r w:rsidRPr="000B7D84">
        <w:rPr>
          <w:rFonts w:asciiTheme="majorBidi" w:hAnsiTheme="majorBidi" w:cstheme="majorBidi" w:hint="cs"/>
          <w:sz w:val="24"/>
          <w:szCs w:val="24"/>
          <w:rtl/>
          <w:lang w:bidi="ar-SY"/>
        </w:rPr>
        <w:t>غَيْرَ مُتَأَثّلٍ</w:t>
      </w:r>
      <w:r w:rsidRPr="000B7D84">
        <w:rPr>
          <w:rFonts w:asciiTheme="majorBidi" w:hAnsiTheme="majorBidi" w:cstheme="majorBidi"/>
          <w:sz w:val="24"/>
          <w:szCs w:val="24"/>
          <w:lang w:bidi="ar-SY"/>
        </w:rPr>
        <w:t xml:space="preserve">, dari hadis yang tertera diatas dapat diartikan kata </w:t>
      </w:r>
      <w:r w:rsidRPr="000B7D84">
        <w:rPr>
          <w:rFonts w:asciiTheme="majorBidi" w:hAnsiTheme="majorBidi" w:cstheme="majorBidi" w:hint="cs"/>
          <w:sz w:val="24"/>
          <w:szCs w:val="24"/>
          <w:rtl/>
          <w:lang w:bidi="ar-SY"/>
        </w:rPr>
        <w:t>غَيْرَ مُتَأَثّلٍ</w:t>
      </w:r>
      <w:r w:rsidRPr="000B7D84">
        <w:rPr>
          <w:rFonts w:asciiTheme="majorBidi" w:hAnsiTheme="majorBidi" w:cstheme="majorBidi"/>
          <w:sz w:val="24"/>
          <w:szCs w:val="24"/>
          <w:lang w:bidi="ar-SY"/>
        </w:rPr>
        <w:t xml:space="preserve"> adalah tidak mengambil harta anak yatim yaitu untuk menggabungkannya dengan hartanya atau tidak mengambil kebutuhan pribadi.</w:t>
      </w:r>
      <w:proofErr w:type="gramEnd"/>
      <w:r w:rsidRPr="000B7D84">
        <w:rPr>
          <w:rFonts w:asciiTheme="majorBidi" w:hAnsiTheme="majorBidi" w:cstheme="majorBidi"/>
          <w:sz w:val="24"/>
          <w:szCs w:val="24"/>
          <w:lang w:bidi="ar-SY"/>
        </w:rPr>
        <w:t xml:space="preserve"> </w:t>
      </w:r>
      <w:r w:rsidRPr="000B7D84">
        <w:rPr>
          <w:rStyle w:val="FootnoteReference"/>
          <w:rFonts w:asciiTheme="majorBidi" w:hAnsiTheme="majorBidi" w:cstheme="majorBidi"/>
          <w:sz w:val="24"/>
          <w:szCs w:val="24"/>
          <w:lang w:bidi="ar-SY"/>
        </w:rPr>
        <w:footnoteReference w:id="92"/>
      </w:r>
    </w:p>
    <w:p w:rsidR="00DC2FBD" w:rsidRDefault="00DC2FBD" w:rsidP="005078FF">
      <w:pPr>
        <w:pStyle w:val="ListParagraph"/>
        <w:numPr>
          <w:ilvl w:val="0"/>
          <w:numId w:val="31"/>
        </w:numPr>
        <w:spacing w:after="0" w:line="240" w:lineRule="auto"/>
        <w:ind w:left="426"/>
        <w:rPr>
          <w:rFonts w:asciiTheme="majorBidi" w:hAnsiTheme="majorBidi" w:cstheme="majorBidi"/>
          <w:sz w:val="24"/>
          <w:szCs w:val="24"/>
        </w:rPr>
      </w:pPr>
      <w:r>
        <w:rPr>
          <w:rFonts w:asciiTheme="majorBidi" w:hAnsiTheme="majorBidi" w:cstheme="majorBidi"/>
          <w:sz w:val="24"/>
          <w:szCs w:val="24"/>
        </w:rPr>
        <w:t xml:space="preserve">Hadits riwayat Aisyah ra. </w:t>
      </w:r>
    </w:p>
    <w:p w:rsidR="00DC2FBD" w:rsidRPr="00B03C2F" w:rsidRDefault="00DC2FBD" w:rsidP="00DC2FBD">
      <w:pPr>
        <w:pStyle w:val="ListParagraph"/>
        <w:bidi/>
        <w:ind w:left="95" w:right="709"/>
        <w:rPr>
          <w:rFonts w:ascii="Traditional Arabic" w:hAnsi="Traditional Arabic" w:cs="Traditional Arabic"/>
          <w:sz w:val="32"/>
          <w:szCs w:val="32"/>
          <w:rtl/>
        </w:rPr>
      </w:pPr>
      <w:r w:rsidRPr="00B03C2F">
        <w:rPr>
          <w:rFonts w:ascii="Traditional Arabic" w:hAnsi="Traditional Arabic" w:cs="Traditional Arabic"/>
          <w:sz w:val="32"/>
          <w:szCs w:val="32"/>
          <w:rtl/>
        </w:rPr>
        <w:t>حَدَّثَنِي عَلِيُّ بْنُ حُجْرٍ وَزُهَيْرُ بْنُ حَرْبٍ قَالَا حَدَّثَنَا سُفْيَانُ عَنْ مَنْصُورٍ عَنْ إِبْرَاهِيمَ عَنْ عَلْقَمَةَ عَنْ عَائِشَةَ رَضِيَ اللَّهُ عَنْهَ</w:t>
      </w:r>
      <w:r w:rsidRPr="00B03C2F">
        <w:rPr>
          <w:rFonts w:ascii="Traditional Arabic" w:hAnsi="Traditional Arabic" w:cs="Traditional Arabic" w:hint="cs"/>
          <w:sz w:val="32"/>
          <w:szCs w:val="32"/>
          <w:rtl/>
        </w:rPr>
        <w:t xml:space="preserve"> </w:t>
      </w:r>
      <w:r w:rsidRPr="00B03C2F">
        <w:rPr>
          <w:rFonts w:ascii="Traditional Arabic" w:hAnsi="Traditional Arabic" w:cs="Traditional Arabic"/>
          <w:sz w:val="32"/>
          <w:szCs w:val="32"/>
          <w:rtl/>
        </w:rPr>
        <w:t>أَنَّ رَسُولَ اللَّهِ صَلَّى اللَّهُ عَلَيْهِ وَسَلَّمَ كَانَ يُقَبِّلُ وَهُوَ صَائِمٌ وَكَانَ أَمْلَكَكُمْ</w:t>
      </w:r>
      <w:r w:rsidRPr="00B03C2F">
        <w:rPr>
          <w:rFonts w:ascii="Traditional Arabic" w:hAnsi="Traditional Arabic" w:cs="Traditional Arabic"/>
          <w:sz w:val="32"/>
          <w:szCs w:val="32"/>
          <w:u w:val="single"/>
          <w:rtl/>
        </w:rPr>
        <w:t xml:space="preserve"> لِإِرْبِهِ</w:t>
      </w:r>
    </w:p>
    <w:p w:rsidR="00DC2FBD" w:rsidRDefault="00DC2FBD" w:rsidP="00DC2FBD">
      <w:pPr>
        <w:spacing w:line="240" w:lineRule="exact"/>
        <w:ind w:left="1560" w:hanging="851"/>
        <w:jc w:val="both"/>
        <w:rPr>
          <w:rFonts w:asciiTheme="majorBidi" w:hAnsiTheme="majorBidi" w:cstheme="majorBidi"/>
          <w:sz w:val="24"/>
          <w:szCs w:val="24"/>
        </w:rPr>
      </w:pPr>
      <w:r>
        <w:rPr>
          <w:rFonts w:asciiTheme="majorBidi" w:hAnsiTheme="majorBidi" w:cstheme="majorBidi"/>
          <w:sz w:val="24"/>
          <w:szCs w:val="24"/>
        </w:rPr>
        <w:t>Artinya</w:t>
      </w:r>
      <w:r w:rsidRPr="007932F6">
        <w:rPr>
          <w:rFonts w:asciiTheme="majorBidi" w:hAnsiTheme="majorBidi" w:cstheme="majorBidi"/>
          <w:sz w:val="24"/>
          <w:szCs w:val="24"/>
        </w:rPr>
        <w:t xml:space="preserve">: </w:t>
      </w:r>
      <w:r w:rsidRPr="00FA5CA7">
        <w:rPr>
          <w:rFonts w:asciiTheme="majorBidi" w:hAnsiTheme="majorBidi" w:cstheme="majorBidi"/>
          <w:i/>
          <w:iCs/>
          <w:sz w:val="24"/>
          <w:szCs w:val="24"/>
        </w:rPr>
        <w:t xml:space="preserve">Telah menceritakan kepadaku Ali bin Hujr dan Zuhair bin Harb keduanya berkata, telah menceritakan kepada kami Sufyan dari Manshur dari Ibrahim dari Alqamah </w:t>
      </w:r>
      <w:r w:rsidRPr="00FA5CA7">
        <w:rPr>
          <w:rFonts w:asciiTheme="majorBidi" w:hAnsiTheme="majorBidi" w:cstheme="majorBidi"/>
          <w:i/>
          <w:iCs/>
          <w:sz w:val="24"/>
          <w:szCs w:val="24"/>
          <w:u w:val="single"/>
        </w:rPr>
        <w:t xml:space="preserve">dari Aisyah radliallahu 'anha, bahwa Rasulullah shallallahu 'alaihi wasallam menciumku saat beliau sedang berpuasa. </w:t>
      </w:r>
      <w:proofErr w:type="gramStart"/>
      <w:r w:rsidRPr="00FA5CA7">
        <w:rPr>
          <w:rFonts w:asciiTheme="majorBidi" w:hAnsiTheme="majorBidi" w:cstheme="majorBidi"/>
          <w:i/>
          <w:iCs/>
          <w:sz w:val="24"/>
          <w:szCs w:val="24"/>
          <w:u w:val="single"/>
        </w:rPr>
        <w:t>Dan beliau adalah orang yang paling kuat mengendalikan nafsunya di antara kalian."</w:t>
      </w:r>
      <w:proofErr w:type="gramEnd"/>
    </w:p>
    <w:p w:rsidR="00DC2FBD" w:rsidRDefault="00DC2FBD" w:rsidP="00DC2FBD">
      <w:pPr>
        <w:spacing w:line="360" w:lineRule="auto"/>
        <w:ind w:firstLine="720"/>
        <w:jc w:val="both"/>
        <w:rPr>
          <w:sz w:val="28"/>
          <w:szCs w:val="28"/>
        </w:rPr>
      </w:pPr>
      <w:r>
        <w:rPr>
          <w:rFonts w:asciiTheme="majorBidi" w:hAnsiTheme="majorBidi" w:cstheme="majorBidi"/>
          <w:noProof/>
          <w:sz w:val="24"/>
          <w:szCs w:val="24"/>
        </w:rPr>
        <w:drawing>
          <wp:anchor distT="0" distB="0" distL="114300" distR="114300" simplePos="0" relativeHeight="251659264" behindDoc="0" locked="0" layoutInCell="1" allowOverlap="1" wp14:anchorId="135F74FD" wp14:editId="5017D803">
            <wp:simplePos x="0" y="0"/>
            <wp:positionH relativeFrom="column">
              <wp:posOffset>3381375</wp:posOffset>
            </wp:positionH>
            <wp:positionV relativeFrom="paragraph">
              <wp:posOffset>682625</wp:posOffset>
            </wp:positionV>
            <wp:extent cx="2190750" cy="542925"/>
            <wp:effectExtent l="19050" t="0" r="0" b="0"/>
            <wp:wrapNone/>
            <wp:docPr id="2" name="Picture 1" descr="E:\c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ts.jpg"/>
                    <pic:cNvPicPr>
                      <a:picLocks noChangeAspect="1" noChangeArrowheads="1"/>
                    </pic:cNvPicPr>
                  </pic:nvPicPr>
                  <pic:blipFill>
                    <a:blip r:embed="rId11"/>
                    <a:srcRect/>
                    <a:stretch>
                      <a:fillRect/>
                    </a:stretch>
                  </pic:blipFill>
                  <pic:spPr bwMode="auto">
                    <a:xfrm>
                      <a:off x="0" y="0"/>
                      <a:ext cx="2190750" cy="542925"/>
                    </a:xfrm>
                    <a:prstGeom prst="rect">
                      <a:avLst/>
                    </a:prstGeom>
                    <a:noFill/>
                    <a:ln w="9525">
                      <a:noFill/>
                      <a:miter lim="800000"/>
                      <a:headEnd/>
                      <a:tailEnd/>
                    </a:ln>
                  </pic:spPr>
                </pic:pic>
              </a:graphicData>
            </a:graphic>
          </wp:anchor>
        </w:drawing>
      </w:r>
      <w:proofErr w:type="gramStart"/>
      <w:r>
        <w:rPr>
          <w:rFonts w:asciiTheme="majorBidi" w:hAnsiTheme="majorBidi" w:cstheme="majorBidi"/>
          <w:sz w:val="24"/>
          <w:szCs w:val="24"/>
        </w:rPr>
        <w:t>Pada kata</w:t>
      </w:r>
      <w:r w:rsidRPr="007932F6">
        <w:rPr>
          <w:rFonts w:asciiTheme="majorBidi" w:hAnsiTheme="majorBidi" w:cstheme="majorBidi"/>
          <w:sz w:val="24"/>
          <w:szCs w:val="24"/>
        </w:rPr>
        <w:t xml:space="preserve"> </w:t>
      </w:r>
      <w:r w:rsidRPr="007932F6">
        <w:rPr>
          <w:rFonts w:asciiTheme="majorBidi" w:hAnsiTheme="majorBidi" w:cs="Times New Roman" w:hint="cs"/>
          <w:sz w:val="32"/>
          <w:szCs w:val="32"/>
          <w:rtl/>
        </w:rPr>
        <w:t>لِإِرْبِهِ</w:t>
      </w:r>
      <w:r>
        <w:rPr>
          <w:rFonts w:asciiTheme="majorBidi" w:hAnsiTheme="majorBidi" w:cstheme="majorBidi"/>
          <w:sz w:val="24"/>
          <w:szCs w:val="24"/>
        </w:rPr>
        <w:t xml:space="preserve"> merupakan ambiguitas pada hadits diatas ketika menjelaskan lafal kata tersebut.</w:t>
      </w:r>
      <w:proofErr w:type="gramEnd"/>
      <w:r>
        <w:rPr>
          <w:rFonts w:asciiTheme="majorBidi" w:hAnsiTheme="majorBidi" w:cstheme="majorBidi"/>
          <w:sz w:val="24"/>
          <w:szCs w:val="24"/>
        </w:rPr>
        <w:t xml:space="preserve"> Abu Ubaid Al-Qashim bin Salam mengartikan kata tersebut dengan pendekatan Al-Qur’an dimana dalam Surat An-Nur ayat </w:t>
      </w:r>
      <w:proofErr w:type="gramStart"/>
      <w:r>
        <w:rPr>
          <w:rFonts w:asciiTheme="majorBidi" w:hAnsiTheme="majorBidi" w:cstheme="majorBidi"/>
          <w:sz w:val="24"/>
          <w:szCs w:val="24"/>
        </w:rPr>
        <w:t>31 :</w:t>
      </w:r>
      <w:proofErr w:type="gramEnd"/>
    </w:p>
    <w:p w:rsidR="00DC2FBD" w:rsidRPr="000B3311" w:rsidRDefault="00DC2FBD" w:rsidP="00DC2FBD">
      <w:pPr>
        <w:spacing w:line="360" w:lineRule="auto"/>
        <w:ind w:firstLine="4253"/>
        <w:jc w:val="both"/>
        <w:rPr>
          <w:rFonts w:asciiTheme="majorBidi" w:hAnsiTheme="majorBidi" w:cstheme="majorBidi"/>
          <w:sz w:val="24"/>
          <w:szCs w:val="24"/>
          <w:lang w:val="id-ID"/>
        </w:rPr>
      </w:pPr>
      <w:r>
        <w:rPr>
          <w:rFonts w:ascii="(normal text)" w:hAnsi="(normal text)"/>
          <w:rtl/>
        </w:rPr>
        <w:t xml:space="preserve">  </w:t>
      </w:r>
    </w:p>
    <w:p w:rsidR="00DC2FBD" w:rsidRPr="007932F6" w:rsidRDefault="00DC2FBD" w:rsidP="00DC2FBD">
      <w:pPr>
        <w:spacing w:line="240" w:lineRule="exact"/>
        <w:ind w:left="1560" w:hanging="851"/>
        <w:jc w:val="both"/>
        <w:rPr>
          <w:rFonts w:asciiTheme="majorBidi" w:hAnsiTheme="majorBidi" w:cstheme="majorBidi"/>
          <w:i/>
          <w:iCs/>
          <w:sz w:val="24"/>
          <w:szCs w:val="24"/>
        </w:rPr>
      </w:pPr>
      <w:r>
        <w:rPr>
          <w:rFonts w:asciiTheme="majorBidi" w:hAnsiTheme="majorBidi" w:cstheme="majorBidi"/>
          <w:sz w:val="24"/>
          <w:szCs w:val="24"/>
        </w:rPr>
        <w:lastRenderedPageBreak/>
        <w:t xml:space="preserve">Artinya: </w:t>
      </w:r>
      <w:r w:rsidRPr="007932F6">
        <w:rPr>
          <w:rFonts w:asciiTheme="majorBidi" w:hAnsiTheme="majorBidi" w:cstheme="majorBidi"/>
          <w:i/>
          <w:iCs/>
          <w:sz w:val="24"/>
          <w:szCs w:val="24"/>
        </w:rPr>
        <w:t>“Kecuali laki-laki yang tidak mempunyai keinginan (terhadap wanita)”</w:t>
      </w:r>
      <w:r>
        <w:rPr>
          <w:rStyle w:val="FootnoteReference"/>
          <w:rFonts w:asciiTheme="majorBidi" w:hAnsiTheme="majorBidi" w:cstheme="majorBidi"/>
          <w:i/>
          <w:iCs/>
          <w:sz w:val="24"/>
          <w:szCs w:val="24"/>
        </w:rPr>
        <w:footnoteReference w:id="93"/>
      </w:r>
    </w:p>
    <w:p w:rsidR="00DC2FBD" w:rsidRPr="00E05FD0" w:rsidRDefault="00DC2FBD" w:rsidP="00DC2FBD">
      <w:pPr>
        <w:spacing w:line="360" w:lineRule="auto"/>
        <w:ind w:firstLine="709"/>
        <w:jc w:val="both"/>
        <w:rPr>
          <w:rFonts w:asciiTheme="majorBidi" w:hAnsiTheme="majorBidi" w:cstheme="majorBidi"/>
          <w:sz w:val="24"/>
          <w:szCs w:val="24"/>
        </w:rPr>
      </w:pPr>
      <w:r w:rsidRPr="00E05FD0">
        <w:rPr>
          <w:rFonts w:asciiTheme="majorBidi" w:hAnsiTheme="majorBidi" w:cstheme="majorBidi"/>
          <w:sz w:val="24"/>
          <w:szCs w:val="24"/>
        </w:rPr>
        <w:t xml:space="preserve">Dapat diambil pengertian melalui ayat Al-Qur’an diatas bahwa makna </w:t>
      </w:r>
      <w:r w:rsidRPr="00E05FD0">
        <w:rPr>
          <w:rFonts w:asciiTheme="majorBidi" w:hAnsiTheme="majorBidi" w:cs="Times New Roman" w:hint="cs"/>
          <w:sz w:val="24"/>
          <w:szCs w:val="24"/>
          <w:rtl/>
        </w:rPr>
        <w:t>لِإِرْبِ</w:t>
      </w:r>
      <w:proofErr w:type="gramStart"/>
      <w:r w:rsidRPr="00E05FD0">
        <w:rPr>
          <w:rFonts w:asciiTheme="majorBidi" w:hAnsiTheme="majorBidi" w:cs="Times New Roman" w:hint="cs"/>
          <w:sz w:val="24"/>
          <w:szCs w:val="24"/>
          <w:rtl/>
        </w:rPr>
        <w:t>ه</w:t>
      </w:r>
      <w:r w:rsidRPr="00E05FD0">
        <w:rPr>
          <w:rFonts w:asciiTheme="majorBidi" w:hAnsiTheme="majorBidi" w:cstheme="majorBidi"/>
          <w:sz w:val="24"/>
          <w:szCs w:val="24"/>
        </w:rPr>
        <w:t xml:space="preserve">  adalah</w:t>
      </w:r>
      <w:proofErr w:type="gramEnd"/>
      <w:r w:rsidRPr="00E05FD0">
        <w:rPr>
          <w:rFonts w:asciiTheme="majorBidi" w:hAnsiTheme="majorBidi" w:cstheme="majorBidi"/>
          <w:sz w:val="24"/>
          <w:szCs w:val="24"/>
        </w:rPr>
        <w:t xml:space="preserve"> bahwa orang yang </w:t>
      </w:r>
      <w:r>
        <w:rPr>
          <w:rFonts w:asciiTheme="majorBidi" w:hAnsiTheme="majorBidi" w:cstheme="majorBidi"/>
          <w:sz w:val="24"/>
          <w:szCs w:val="24"/>
        </w:rPr>
        <w:t>tidak</w:t>
      </w:r>
      <w:r w:rsidRPr="00E05FD0">
        <w:rPr>
          <w:rFonts w:asciiTheme="majorBidi" w:hAnsiTheme="majorBidi" w:cstheme="majorBidi"/>
          <w:sz w:val="24"/>
          <w:szCs w:val="24"/>
        </w:rPr>
        <w:t xml:space="preserve"> memiliki keinginan biologis maka boleh mencium atau hanya sekedar bersentuhan dengan istrinya meskipun dalam keadaan berpuasa. </w:t>
      </w:r>
      <w:r>
        <w:rPr>
          <w:rStyle w:val="FootnoteReference"/>
          <w:rFonts w:asciiTheme="majorBidi" w:hAnsiTheme="majorBidi" w:cstheme="majorBidi"/>
          <w:sz w:val="24"/>
          <w:szCs w:val="24"/>
        </w:rPr>
        <w:footnoteReference w:id="94"/>
      </w:r>
    </w:p>
    <w:p w:rsidR="00DC2FBD" w:rsidRDefault="00DC2FBD" w:rsidP="005078FF">
      <w:pPr>
        <w:pStyle w:val="ListParagraph"/>
        <w:numPr>
          <w:ilvl w:val="0"/>
          <w:numId w:val="31"/>
        </w:numPr>
        <w:spacing w:after="0" w:line="240" w:lineRule="auto"/>
        <w:ind w:left="426"/>
        <w:rPr>
          <w:rFonts w:asciiTheme="majorBidi" w:hAnsiTheme="majorBidi" w:cstheme="majorBidi"/>
          <w:sz w:val="24"/>
          <w:szCs w:val="24"/>
        </w:rPr>
      </w:pPr>
      <w:r>
        <w:rPr>
          <w:rFonts w:asciiTheme="majorBidi" w:hAnsiTheme="majorBidi" w:cstheme="majorBidi"/>
          <w:sz w:val="24"/>
          <w:szCs w:val="24"/>
        </w:rPr>
        <w:t xml:space="preserve">Hadits tentang Hukum Jilatan Anjing </w:t>
      </w:r>
    </w:p>
    <w:p w:rsidR="00DC2FBD" w:rsidRPr="00F450CA" w:rsidRDefault="00DC2FBD" w:rsidP="00DC2FBD">
      <w:pPr>
        <w:pStyle w:val="ListParagraph"/>
        <w:spacing w:after="0" w:line="240" w:lineRule="auto"/>
        <w:ind w:left="426"/>
        <w:rPr>
          <w:rFonts w:asciiTheme="majorBidi" w:hAnsiTheme="majorBidi" w:cstheme="majorBidi"/>
          <w:sz w:val="24"/>
          <w:szCs w:val="24"/>
        </w:rPr>
      </w:pPr>
    </w:p>
    <w:p w:rsidR="00DC2FBD" w:rsidRPr="00B03C2F" w:rsidRDefault="00DC2FBD" w:rsidP="00DC2FBD">
      <w:pPr>
        <w:ind w:left="1560" w:hanging="851"/>
        <w:jc w:val="right"/>
        <w:rPr>
          <w:rFonts w:ascii="Traditional Arabic" w:hAnsi="Traditional Arabic" w:cs="Traditional Arabic"/>
          <w:sz w:val="32"/>
          <w:szCs w:val="32"/>
        </w:rPr>
      </w:pPr>
      <w:r w:rsidRPr="00B03C2F">
        <w:rPr>
          <w:rFonts w:ascii="Traditional Arabic" w:hAnsi="Traditional Arabic" w:cs="Traditional Arabic"/>
          <w:sz w:val="32"/>
          <w:szCs w:val="32"/>
          <w:rtl/>
          <w:lang w:bidi="ar-SY"/>
        </w:rPr>
        <w:t xml:space="preserve">حديث أبي هريرة رضي الله عنه قال : قال رسو ل الله صلى الله عليه و سلم </w:t>
      </w:r>
      <w:r w:rsidRPr="00B03C2F">
        <w:rPr>
          <w:rFonts w:ascii="Traditional Arabic" w:hAnsi="Traditional Arabic" w:cs="Traditional Arabic"/>
          <w:sz w:val="32"/>
          <w:szCs w:val="32"/>
          <w:u w:val="single"/>
          <w:rtl/>
          <w:lang w:bidi="ar-SY"/>
        </w:rPr>
        <w:t xml:space="preserve">أذا و لغ الكلب في إناء أحد كم فليرقه ثم ليغسله سبع مرار. </w:t>
      </w:r>
    </w:p>
    <w:p w:rsidR="00DC2FBD" w:rsidRPr="00D409A8" w:rsidRDefault="00DC2FBD" w:rsidP="00DC2FBD">
      <w:pPr>
        <w:spacing w:line="240" w:lineRule="exact"/>
        <w:ind w:left="1560" w:hanging="851"/>
        <w:jc w:val="both"/>
        <w:rPr>
          <w:rFonts w:asciiTheme="majorBidi" w:hAnsiTheme="majorBidi" w:cstheme="majorBidi"/>
          <w:i/>
          <w:iCs/>
          <w:sz w:val="24"/>
          <w:szCs w:val="24"/>
        </w:rPr>
      </w:pPr>
      <w:r>
        <w:rPr>
          <w:rFonts w:asciiTheme="majorBidi" w:hAnsiTheme="majorBidi" w:cstheme="majorBidi"/>
          <w:sz w:val="24"/>
          <w:szCs w:val="24"/>
        </w:rPr>
        <w:t xml:space="preserve">Artinya: </w:t>
      </w:r>
      <w:r w:rsidRPr="00D409A8">
        <w:rPr>
          <w:rFonts w:asciiTheme="majorBidi" w:hAnsiTheme="majorBidi" w:cstheme="majorBidi"/>
          <w:i/>
          <w:iCs/>
          <w:sz w:val="24"/>
          <w:szCs w:val="24"/>
        </w:rPr>
        <w:t xml:space="preserve">Diriwayatkan dari Abi Hurairah ra. Dia telah </w:t>
      </w:r>
      <w:proofErr w:type="gramStart"/>
      <w:r w:rsidRPr="00D409A8">
        <w:rPr>
          <w:rFonts w:asciiTheme="majorBidi" w:hAnsiTheme="majorBidi" w:cstheme="majorBidi"/>
          <w:i/>
          <w:iCs/>
          <w:sz w:val="24"/>
          <w:szCs w:val="24"/>
        </w:rPr>
        <w:t>berkata :</w:t>
      </w:r>
      <w:proofErr w:type="gramEnd"/>
      <w:r w:rsidRPr="00D409A8">
        <w:rPr>
          <w:rFonts w:asciiTheme="majorBidi" w:hAnsiTheme="majorBidi" w:cstheme="majorBidi"/>
          <w:i/>
          <w:iCs/>
          <w:sz w:val="24"/>
          <w:szCs w:val="24"/>
        </w:rPr>
        <w:t xml:space="preserve"> Rasulullah SAW telah bersabda :”Apabila anjing menjilat air yang berada dalam bejana salah seorang diantara kamu, hendaklah air tersebut dituangkan atau dibuang, kemudian basuhlah bejana itu sebanyak tujuh kali.”</w:t>
      </w:r>
    </w:p>
    <w:p w:rsidR="00DC2FBD" w:rsidRDefault="00DC2FBD" w:rsidP="00DC2FBD">
      <w:pPr>
        <w:spacing w:line="360" w:lineRule="auto"/>
        <w:ind w:firstLine="720"/>
        <w:jc w:val="both"/>
        <w:rPr>
          <w:rFonts w:asciiTheme="majorBidi" w:hAnsiTheme="majorBidi" w:cstheme="majorBidi"/>
          <w:sz w:val="24"/>
          <w:szCs w:val="24"/>
        </w:rPr>
      </w:pPr>
      <w:proofErr w:type="gramStart"/>
      <w:r w:rsidRPr="00D54BE0">
        <w:rPr>
          <w:rFonts w:asciiTheme="majorBidi" w:hAnsiTheme="majorBidi" w:cstheme="majorBidi"/>
          <w:sz w:val="24"/>
          <w:szCs w:val="24"/>
        </w:rPr>
        <w:t>Hadis diatas menerangkan tentang keharusan membasuh bejana tujuh kali, yang salah satu diantarany</w:t>
      </w:r>
      <w:r>
        <w:rPr>
          <w:rFonts w:asciiTheme="majorBidi" w:hAnsiTheme="majorBidi" w:cstheme="majorBidi"/>
          <w:sz w:val="24"/>
          <w:szCs w:val="24"/>
        </w:rPr>
        <w:t xml:space="preserve">a ada yang dicampur dengan debu, </w:t>
      </w:r>
      <w:r w:rsidRPr="00D54BE0">
        <w:rPr>
          <w:rFonts w:asciiTheme="majorBidi" w:hAnsiTheme="majorBidi" w:cstheme="majorBidi"/>
          <w:sz w:val="24"/>
          <w:szCs w:val="24"/>
        </w:rPr>
        <w:t>apabila bejana tersebut dijilat anjing.</w:t>
      </w:r>
      <w:proofErr w:type="gramEnd"/>
      <w:r w:rsidRPr="00D54BE0">
        <w:rPr>
          <w:rFonts w:asciiTheme="majorBidi" w:hAnsiTheme="majorBidi" w:cstheme="majorBidi"/>
          <w:sz w:val="24"/>
          <w:szCs w:val="24"/>
        </w:rPr>
        <w:t xml:space="preserve"> </w:t>
      </w:r>
      <w:proofErr w:type="gramStart"/>
      <w:r w:rsidRPr="00D54BE0">
        <w:rPr>
          <w:rFonts w:asciiTheme="majorBidi" w:hAnsiTheme="majorBidi" w:cstheme="majorBidi"/>
          <w:sz w:val="24"/>
          <w:szCs w:val="24"/>
        </w:rPr>
        <w:t>Demikian pula air yang didalam bejana yang dijilat anjing harus dibuang, baru kemudian dibasuh tujuh kali.</w:t>
      </w:r>
      <w:proofErr w:type="gramEnd"/>
      <w:r w:rsidRPr="00D54BE0">
        <w:rPr>
          <w:rFonts w:asciiTheme="majorBidi" w:hAnsiTheme="majorBidi" w:cstheme="majorBidi"/>
          <w:sz w:val="24"/>
          <w:szCs w:val="24"/>
        </w:rPr>
        <w:t xml:space="preserve"> Demikianlah </w:t>
      </w:r>
      <w:proofErr w:type="gramStart"/>
      <w:r w:rsidRPr="00D54BE0">
        <w:rPr>
          <w:rFonts w:asciiTheme="majorBidi" w:hAnsiTheme="majorBidi" w:cstheme="majorBidi"/>
          <w:sz w:val="24"/>
          <w:szCs w:val="24"/>
        </w:rPr>
        <w:t>cara</w:t>
      </w:r>
      <w:proofErr w:type="gramEnd"/>
      <w:r w:rsidRPr="00D54BE0">
        <w:rPr>
          <w:rFonts w:asciiTheme="majorBidi" w:hAnsiTheme="majorBidi" w:cstheme="majorBidi"/>
          <w:sz w:val="24"/>
          <w:szCs w:val="24"/>
        </w:rPr>
        <w:t xml:space="preserve"> menghilangkan najis mughalazah, baik yang berada pada bejana maupun yang lain.</w:t>
      </w:r>
      <w:r w:rsidRPr="00D54BE0">
        <w:rPr>
          <w:rStyle w:val="FootnoteReference"/>
          <w:rFonts w:asciiTheme="majorBidi" w:hAnsiTheme="majorBidi" w:cstheme="majorBidi"/>
          <w:sz w:val="24"/>
          <w:szCs w:val="24"/>
        </w:rPr>
        <w:footnoteReference w:id="95"/>
      </w:r>
    </w:p>
    <w:p w:rsidR="00DC2FBD" w:rsidRDefault="00DC2FBD" w:rsidP="00DC2FBD">
      <w:pPr>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Pada hadits diatas terjadi ambiguitas makna dalam memahami hadits tersebut, menurut Ibnu Sirrin berpendapat bahwa pada pemahaman hadits diatas adalah pencampuran tanah dengan air itu ketika pada saat pencucian yang pertama.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Sedangkan menurut Qatadah adalah </w:t>
      </w:r>
      <w:r>
        <w:rPr>
          <w:rFonts w:asciiTheme="majorBidi" w:hAnsiTheme="majorBidi" w:cstheme="majorBidi" w:hint="cs"/>
          <w:sz w:val="24"/>
          <w:szCs w:val="24"/>
          <w:rtl/>
          <w:lang w:bidi="ar-SY"/>
        </w:rPr>
        <w:t>احدهن</w:t>
      </w:r>
      <w:r>
        <w:rPr>
          <w:rFonts w:asciiTheme="majorBidi" w:hAnsiTheme="majorBidi" w:cstheme="majorBidi"/>
          <w:sz w:val="24"/>
          <w:szCs w:val="24"/>
        </w:rPr>
        <w:t xml:space="preserve"> yaitu salah satu dari tujuh basuhan tersebut.</w:t>
      </w:r>
      <w:proofErr w:type="gramEnd"/>
      <w:r>
        <w:rPr>
          <w:rFonts w:asciiTheme="majorBidi" w:hAnsiTheme="majorBidi" w:cstheme="majorBidi"/>
          <w:sz w:val="24"/>
          <w:szCs w:val="24"/>
        </w:rPr>
        <w:t xml:space="preserve"> Dan menurut Abdullah bin Mughaffal </w:t>
      </w:r>
      <w:r>
        <w:rPr>
          <w:rFonts w:asciiTheme="majorBidi" w:hAnsiTheme="majorBidi" w:cstheme="majorBidi"/>
          <w:sz w:val="24"/>
          <w:szCs w:val="24"/>
          <w:lang w:bidi="ar-SY"/>
        </w:rPr>
        <w:t>pemahaman hadits diatas adalah percampuran dengan tanah itu diluar pencucian sebanyak tujuh kali tersebut yaitu ketika pembasuhan yang kedelapan yang dicampur dengan tanah.</w:t>
      </w:r>
      <w:r>
        <w:rPr>
          <w:rStyle w:val="FootnoteReference"/>
          <w:rFonts w:asciiTheme="majorBidi" w:hAnsiTheme="majorBidi" w:cstheme="majorBidi"/>
          <w:sz w:val="24"/>
          <w:szCs w:val="24"/>
          <w:lang w:bidi="ar-SY"/>
        </w:rPr>
        <w:footnoteReference w:id="96"/>
      </w:r>
      <w:r>
        <w:rPr>
          <w:rFonts w:asciiTheme="majorBidi" w:hAnsiTheme="majorBidi" w:cstheme="majorBidi"/>
          <w:sz w:val="24"/>
          <w:szCs w:val="24"/>
          <w:lang w:bidi="ar-SY"/>
        </w:rPr>
        <w:t xml:space="preserve"> </w:t>
      </w:r>
    </w:p>
    <w:p w:rsidR="00DC2FBD" w:rsidRDefault="00DC2FBD" w:rsidP="00DC2FBD">
      <w:pPr>
        <w:spacing w:line="360" w:lineRule="auto"/>
        <w:ind w:firstLine="720"/>
        <w:jc w:val="both"/>
        <w:rPr>
          <w:rFonts w:asciiTheme="majorBidi" w:hAnsiTheme="majorBidi" w:cstheme="majorBidi"/>
          <w:sz w:val="24"/>
          <w:szCs w:val="24"/>
        </w:rPr>
      </w:pPr>
    </w:p>
    <w:p w:rsidR="00DC2FBD" w:rsidRPr="005B76C7" w:rsidRDefault="00DC2FBD" w:rsidP="00DC2FBD">
      <w:pPr>
        <w:spacing w:after="0" w:line="240" w:lineRule="auto"/>
        <w:rPr>
          <w:rFonts w:asciiTheme="majorBidi" w:hAnsiTheme="majorBidi" w:cstheme="majorBidi"/>
          <w:b/>
          <w:bCs/>
          <w:sz w:val="24"/>
          <w:szCs w:val="24"/>
        </w:rPr>
      </w:pPr>
      <w:r w:rsidRPr="00C329C2">
        <w:rPr>
          <w:rFonts w:asciiTheme="majorBidi" w:hAnsiTheme="majorBidi" w:cstheme="majorBidi"/>
          <w:b/>
          <w:bCs/>
          <w:sz w:val="24"/>
          <w:szCs w:val="24"/>
        </w:rPr>
        <w:t xml:space="preserve">MUHADDISIN </w:t>
      </w:r>
    </w:p>
    <w:p w:rsidR="00DC2FBD" w:rsidRPr="005B76C7" w:rsidRDefault="00DC2FBD" w:rsidP="00DC2FBD">
      <w:pPr>
        <w:spacing w:line="36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Dalam pemahaman hadis yang ketiga ini yaitu dengan pendekatan Muhaddisin, Muhaddisin disini yaitu Imam Ibnu Qutaibah dan Ibnu </w:t>
      </w:r>
      <w:proofErr w:type="gramStart"/>
      <w:r>
        <w:rPr>
          <w:rFonts w:asciiTheme="majorBidi" w:hAnsiTheme="majorBidi" w:cstheme="majorBidi"/>
          <w:sz w:val="24"/>
          <w:szCs w:val="24"/>
        </w:rPr>
        <w:t>‘Atsir :</w:t>
      </w:r>
      <w:proofErr w:type="gramEnd"/>
      <w:r>
        <w:rPr>
          <w:rFonts w:asciiTheme="majorBidi" w:hAnsiTheme="majorBidi" w:cstheme="majorBidi"/>
          <w:sz w:val="24"/>
          <w:szCs w:val="24"/>
        </w:rPr>
        <w:t xml:space="preserve"> </w:t>
      </w:r>
    </w:p>
    <w:p w:rsidR="00DC2FBD" w:rsidRDefault="00DC2FBD" w:rsidP="00DC2FBD">
      <w:pPr>
        <w:rPr>
          <w:rFonts w:asciiTheme="majorBidi" w:hAnsiTheme="majorBidi" w:cstheme="majorBidi"/>
          <w:b/>
          <w:bCs/>
          <w:sz w:val="24"/>
          <w:szCs w:val="24"/>
          <w:u w:val="single"/>
        </w:rPr>
      </w:pPr>
      <w:r w:rsidRPr="004936C9">
        <w:rPr>
          <w:rFonts w:asciiTheme="majorBidi" w:hAnsiTheme="majorBidi" w:cstheme="majorBidi"/>
          <w:b/>
          <w:bCs/>
          <w:sz w:val="24"/>
          <w:szCs w:val="24"/>
          <w:u w:val="single"/>
        </w:rPr>
        <w:lastRenderedPageBreak/>
        <w:t xml:space="preserve"> IMAM IBNU QUTAIBAH </w:t>
      </w:r>
    </w:p>
    <w:p w:rsidR="00DC2FBD" w:rsidRPr="00E53524" w:rsidRDefault="00DC2FBD" w:rsidP="005078FF">
      <w:pPr>
        <w:pStyle w:val="ListParagraph"/>
        <w:numPr>
          <w:ilvl w:val="0"/>
          <w:numId w:val="30"/>
        </w:numPr>
        <w:spacing w:after="0" w:line="240" w:lineRule="auto"/>
        <w:ind w:left="709"/>
        <w:rPr>
          <w:rFonts w:asciiTheme="majorBidi" w:hAnsiTheme="majorBidi" w:cstheme="majorBidi"/>
          <w:b/>
          <w:bCs/>
          <w:sz w:val="24"/>
          <w:szCs w:val="24"/>
        </w:rPr>
      </w:pPr>
      <w:r>
        <w:rPr>
          <w:rFonts w:asciiTheme="majorBidi" w:hAnsiTheme="majorBidi" w:cstheme="majorBidi"/>
          <w:b/>
          <w:bCs/>
          <w:sz w:val="24"/>
          <w:szCs w:val="24"/>
        </w:rPr>
        <w:t xml:space="preserve">Biografi </w:t>
      </w:r>
    </w:p>
    <w:p w:rsidR="00DC2FBD" w:rsidRDefault="00DC2FBD" w:rsidP="00DC2FBD">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Nama lengkapnya Ibnu Qutaibah adalah Abdullah bin Muslim bin Qutaibah al-Marwazi al-Dainuri al-Kufi al-Baghdadi Abu Muhammad, Kuniyahnya adalah Abu Muhammad, ia di nisbatkan pada al-Dainuri yaitu suatu daerah di mana ia pernah menjadi hakim di sana. </w:t>
      </w:r>
      <w:proofErr w:type="gramStart"/>
      <w:r>
        <w:rPr>
          <w:rFonts w:asciiTheme="majorBidi" w:hAnsiTheme="majorBidi" w:cstheme="majorBidi"/>
          <w:sz w:val="24"/>
          <w:szCs w:val="24"/>
        </w:rPr>
        <w:t>Sebagian ulama berpendapat, Ibnu Qutaibah dinisbatkan pada al-Marwazi yang merupakan tempat kelahiran ayahnya.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Ibnu Qutaibah lahir pada tahun 213 H/828 M di Baghdad dan ada yang mengatakan di Kufah.</w:t>
      </w:r>
      <w:proofErr w:type="gramEnd"/>
      <w:r>
        <w:rPr>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97"/>
      </w:r>
      <w:r>
        <w:rPr>
          <w:rFonts w:asciiTheme="majorBidi" w:hAnsiTheme="majorBidi" w:cstheme="majorBidi"/>
          <w:sz w:val="24"/>
          <w:szCs w:val="24"/>
        </w:rPr>
        <w:t xml:space="preserve"> Seorang Imam yang sangat alim dan beliau adalah seorang pakar </w:t>
      </w:r>
      <w:r>
        <w:rPr>
          <w:rFonts w:asciiTheme="majorBidi" w:hAnsiTheme="majorBidi" w:cstheme="majorBidi"/>
          <w:i/>
          <w:iCs/>
          <w:sz w:val="24"/>
          <w:szCs w:val="24"/>
        </w:rPr>
        <w:t xml:space="preserve">nahwu </w:t>
      </w:r>
      <w:r>
        <w:rPr>
          <w:rFonts w:asciiTheme="majorBidi" w:hAnsiTheme="majorBidi" w:cstheme="majorBidi"/>
          <w:sz w:val="24"/>
          <w:szCs w:val="24"/>
        </w:rPr>
        <w:t xml:space="preserve">(gramatikal bahasa </w:t>
      </w:r>
      <w:proofErr w:type="gramStart"/>
      <w:r>
        <w:rPr>
          <w:rFonts w:asciiTheme="majorBidi" w:hAnsiTheme="majorBidi" w:cstheme="majorBidi"/>
          <w:sz w:val="24"/>
          <w:szCs w:val="24"/>
        </w:rPr>
        <w:t>arab</w:t>
      </w:r>
      <w:proofErr w:type="gramEnd"/>
      <w:r>
        <w:rPr>
          <w:rFonts w:asciiTheme="majorBidi" w:hAnsiTheme="majorBidi" w:cstheme="majorBidi"/>
          <w:sz w:val="24"/>
          <w:szCs w:val="24"/>
        </w:rPr>
        <w:t xml:space="preserve">), pengarang dalam tafsir, hadis dan lainnya. Lahir pada tahun 213 H. Beliau tinggal di Baghdad, mengambil riwayat dari Ibnu Ruwaihi, dan beliau juga belajar dari ulama-ulama yang terkenal seperti ayahnya yang bernama Ibnu Qutaibah, juga dari al-Qadhi Yahya bin Aktsam, Abu Hatim al-Sajistani, Syababah bin Siwar dan al-Jahizh. </w:t>
      </w:r>
    </w:p>
    <w:p w:rsidR="00DC2FBD" w:rsidRDefault="00DC2FBD" w:rsidP="00DC2FBD">
      <w:pPr>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Banyak para ulama yang mengambil riwayat dari beliau seperti anaknya yang bernama Ahmad, dan yang lain seperti Ibnu Durustuwaihi, dan lain-lainnya.</w:t>
      </w:r>
      <w:proofErr w:type="gramEnd"/>
      <w:r>
        <w:rPr>
          <w:rFonts w:asciiTheme="majorBidi" w:hAnsiTheme="majorBidi" w:cstheme="majorBidi"/>
          <w:sz w:val="24"/>
          <w:szCs w:val="24"/>
        </w:rPr>
        <w:t xml:space="preserve"> Yang belajar kepada beliau sangat banyak, di antaranya ulama-ulama yang terkenal, seperti Ahmad bin Marwan al-Maliki, Qasim bin Ishba’ al-Andarsi, Abu Qasim Abdullah bin Muhammad al-Azadi dan yang lainnya. </w:t>
      </w:r>
      <w:r>
        <w:rPr>
          <w:rStyle w:val="FootnoteReference"/>
          <w:rFonts w:asciiTheme="majorBidi" w:hAnsiTheme="majorBidi" w:cstheme="majorBidi"/>
          <w:sz w:val="24"/>
          <w:szCs w:val="24"/>
        </w:rPr>
        <w:footnoteReference w:id="98"/>
      </w:r>
    </w:p>
    <w:p w:rsidR="00DC2FBD" w:rsidRDefault="00DC2FBD" w:rsidP="00DC2FBD">
      <w:pPr>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Beliau meninggal dalam keadaan mendadak, yaitu ketika memakan </w:t>
      </w:r>
      <w:r>
        <w:rPr>
          <w:rFonts w:asciiTheme="majorBidi" w:hAnsiTheme="majorBidi" w:cstheme="majorBidi"/>
          <w:i/>
          <w:iCs/>
          <w:sz w:val="24"/>
          <w:szCs w:val="24"/>
        </w:rPr>
        <w:t xml:space="preserve">grees </w:t>
      </w:r>
      <w:r>
        <w:rPr>
          <w:rFonts w:asciiTheme="majorBidi" w:hAnsiTheme="majorBidi" w:cstheme="majorBidi"/>
          <w:sz w:val="24"/>
          <w:szCs w:val="24"/>
        </w:rPr>
        <w:t>(makanan yang terbuat dari adonan tepung campur bubur daging) lalu beliau tiba-tiba diserang panas kemudian beliau berteriak dengan sangat nyaring.</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Setelah itu diserang penyakit gila babi lalu meninggal dunia dalam keadaan mengucap dua kalimat syahadat, yaitu pada tahun 276 H.</w:t>
      </w:r>
      <w:proofErr w:type="gramEnd"/>
      <w:r>
        <w:rPr>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99"/>
      </w:r>
    </w:p>
    <w:p w:rsidR="00DC2FBD" w:rsidRPr="00E53524" w:rsidRDefault="00DC2FBD" w:rsidP="005078FF">
      <w:pPr>
        <w:pStyle w:val="ListParagraph"/>
        <w:numPr>
          <w:ilvl w:val="0"/>
          <w:numId w:val="29"/>
        </w:num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Karya-karya Imam Ibnu Qutaibah </w:t>
      </w:r>
      <w:r w:rsidRPr="00E53524">
        <w:rPr>
          <w:rFonts w:asciiTheme="majorBidi" w:hAnsiTheme="majorBidi" w:cstheme="majorBidi"/>
          <w:b/>
          <w:bCs/>
          <w:sz w:val="24"/>
          <w:szCs w:val="24"/>
        </w:rPr>
        <w:t xml:space="preserve"> </w:t>
      </w:r>
    </w:p>
    <w:p w:rsidR="00DC2FBD" w:rsidRDefault="00DC2FBD" w:rsidP="00DC2FBD">
      <w:pPr>
        <w:spacing w:line="360" w:lineRule="auto"/>
        <w:ind w:firstLine="720"/>
        <w:jc w:val="both"/>
        <w:rPr>
          <w:rFonts w:asciiTheme="majorBidi" w:hAnsiTheme="majorBidi" w:cstheme="majorBidi"/>
          <w:sz w:val="24"/>
          <w:szCs w:val="24"/>
        </w:rPr>
      </w:pPr>
      <w:proofErr w:type="gramStart"/>
      <w:r w:rsidRPr="00E53524">
        <w:rPr>
          <w:rFonts w:asciiTheme="majorBidi" w:hAnsiTheme="majorBidi" w:cstheme="majorBidi"/>
          <w:sz w:val="24"/>
          <w:szCs w:val="24"/>
        </w:rPr>
        <w:t>Ibnu Qutaibah memegang kekuasaan Dainur.</w:t>
      </w:r>
      <w:proofErr w:type="gramEnd"/>
      <w:r w:rsidRPr="00E53524">
        <w:rPr>
          <w:rFonts w:asciiTheme="majorBidi" w:hAnsiTheme="majorBidi" w:cstheme="majorBidi"/>
          <w:sz w:val="24"/>
          <w:szCs w:val="24"/>
        </w:rPr>
        <w:t xml:space="preserve"> </w:t>
      </w:r>
      <w:proofErr w:type="gramStart"/>
      <w:r w:rsidRPr="00E53524">
        <w:rPr>
          <w:rFonts w:asciiTheme="majorBidi" w:hAnsiTheme="majorBidi" w:cstheme="majorBidi"/>
          <w:sz w:val="24"/>
          <w:szCs w:val="24"/>
        </w:rPr>
        <w:t>Hal ini menunjukkan keluasan ilmu dan kebesaran kemuliannya, beliau mencurahkan waktu demi menuntut ilmu, belajar dan mengumpulkan maklumat, kemudian beliau melakukan praktik dalam mengarang buku hingga kedudukannya yang tinggi dan tampak kemuliannya.</w:t>
      </w:r>
      <w:proofErr w:type="gramEnd"/>
      <w:r w:rsidRPr="00E53524">
        <w:rPr>
          <w:rFonts w:asciiTheme="majorBidi" w:hAnsiTheme="majorBidi" w:cstheme="majorBidi"/>
          <w:sz w:val="24"/>
          <w:szCs w:val="24"/>
        </w:rPr>
        <w:t xml:space="preserve"> Beliau salah satu pembesar ulama, diantara karangan beliau yang terkenal yaitu </w:t>
      </w:r>
      <w:r w:rsidRPr="00E53524">
        <w:rPr>
          <w:rFonts w:asciiTheme="majorBidi" w:hAnsiTheme="majorBidi" w:cstheme="majorBidi"/>
          <w:i/>
          <w:iCs/>
          <w:sz w:val="24"/>
          <w:szCs w:val="24"/>
        </w:rPr>
        <w:t xml:space="preserve">Adab al-Katib, ‘Uyun al-akhbar, Ta’wil </w:t>
      </w:r>
      <w:r w:rsidRPr="00E53524">
        <w:rPr>
          <w:rFonts w:asciiTheme="majorBidi" w:hAnsiTheme="majorBidi" w:cstheme="majorBidi"/>
          <w:i/>
          <w:iCs/>
          <w:sz w:val="24"/>
          <w:szCs w:val="24"/>
        </w:rPr>
        <w:lastRenderedPageBreak/>
        <w:t>al-Haids, Ta’wil Musykilat Al-Qur’an, Gharib Al-Qur’an, Al-Ma’arif, Al-Syi’ir wa al-Syu’ara, Al-Ikhtilaf fi al-Lafdz wa al-Rad ‘ala al-Jahamiyah</w:t>
      </w:r>
      <w:r w:rsidRPr="00E53524">
        <w:rPr>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100"/>
      </w:r>
    </w:p>
    <w:p w:rsidR="00DC2FBD" w:rsidRPr="006776B9" w:rsidRDefault="00DC2FBD" w:rsidP="005078FF">
      <w:pPr>
        <w:pStyle w:val="ListParagraph"/>
        <w:numPr>
          <w:ilvl w:val="0"/>
          <w:numId w:val="29"/>
        </w:numPr>
        <w:spacing w:after="0" w:line="360" w:lineRule="auto"/>
        <w:ind w:left="426"/>
        <w:jc w:val="both"/>
        <w:rPr>
          <w:rFonts w:asciiTheme="majorBidi" w:hAnsiTheme="majorBidi" w:cstheme="majorBidi"/>
          <w:b/>
          <w:bCs/>
          <w:sz w:val="24"/>
          <w:szCs w:val="24"/>
        </w:rPr>
      </w:pPr>
      <w:r>
        <w:rPr>
          <w:rFonts w:asciiTheme="majorBidi" w:hAnsiTheme="majorBidi" w:cstheme="majorBidi"/>
          <w:b/>
          <w:bCs/>
          <w:sz w:val="24"/>
          <w:szCs w:val="24"/>
        </w:rPr>
        <w:t xml:space="preserve">Komentar Terhadap Imam Ibnu Qutaibah </w:t>
      </w:r>
    </w:p>
    <w:p w:rsidR="00DC2FBD" w:rsidRDefault="00DC2FBD" w:rsidP="005078FF">
      <w:pPr>
        <w:pStyle w:val="ListParagraph"/>
        <w:numPr>
          <w:ilvl w:val="0"/>
          <w:numId w:val="28"/>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Ibnu Khalkan berkata</w:t>
      </w:r>
      <w:proofErr w:type="gramStart"/>
      <w:r>
        <w:rPr>
          <w:rFonts w:asciiTheme="majorBidi" w:hAnsiTheme="majorBidi" w:cstheme="majorBidi"/>
          <w:sz w:val="24"/>
          <w:szCs w:val="24"/>
        </w:rPr>
        <w:t>: ”</w:t>
      </w:r>
      <w:proofErr w:type="gramEnd"/>
      <w:r>
        <w:rPr>
          <w:rFonts w:asciiTheme="majorBidi" w:hAnsiTheme="majorBidi" w:cstheme="majorBidi"/>
          <w:sz w:val="24"/>
          <w:szCs w:val="24"/>
        </w:rPr>
        <w:t>Ibnu Qutaibah adalah seorang yang mulia dan tsiqah atau terpercaya. Beliau tinggal di Baghdad. Beliau mengambil riwayat dari Ishak bin Rawaihi, Abi Ibrahim bin Sufyan bin Sulaiman dan Abu Hatim al-Sajistani. Semua kedudukan dan semua karangan beliau sangat bermanfaat.</w:t>
      </w:r>
    </w:p>
    <w:p w:rsidR="00DC2FBD" w:rsidRDefault="00DC2FBD" w:rsidP="005078FF">
      <w:pPr>
        <w:pStyle w:val="ListParagraph"/>
        <w:numPr>
          <w:ilvl w:val="0"/>
          <w:numId w:val="28"/>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Al-Dzahabi berkata dalam </w:t>
      </w:r>
      <w:r>
        <w:rPr>
          <w:rFonts w:asciiTheme="majorBidi" w:hAnsiTheme="majorBidi" w:cstheme="majorBidi"/>
          <w:i/>
          <w:iCs/>
          <w:sz w:val="24"/>
          <w:szCs w:val="24"/>
        </w:rPr>
        <w:t xml:space="preserve">al-Mughni </w:t>
      </w:r>
      <w:r>
        <w:rPr>
          <w:rFonts w:asciiTheme="majorBidi" w:hAnsiTheme="majorBidi" w:cstheme="majorBidi"/>
          <w:sz w:val="24"/>
          <w:szCs w:val="24"/>
        </w:rPr>
        <w:t xml:space="preserve">tentang Ibnu </w:t>
      </w:r>
      <w:proofErr w:type="gramStart"/>
      <w:r>
        <w:rPr>
          <w:rFonts w:asciiTheme="majorBidi" w:hAnsiTheme="majorBidi" w:cstheme="majorBidi"/>
          <w:sz w:val="24"/>
          <w:szCs w:val="24"/>
        </w:rPr>
        <w:t>Qutaibah :</w:t>
      </w:r>
      <w:proofErr w:type="gramEnd"/>
      <w:r>
        <w:rPr>
          <w:rFonts w:asciiTheme="majorBidi" w:hAnsiTheme="majorBidi" w:cstheme="majorBidi"/>
          <w:sz w:val="24"/>
          <w:szCs w:val="24"/>
        </w:rPr>
        <w:t>”Beliau adalah ulama yang sangat jujur dan benar.”</w:t>
      </w:r>
    </w:p>
    <w:p w:rsidR="00DC2FBD" w:rsidRDefault="00DC2FBD" w:rsidP="005078FF">
      <w:pPr>
        <w:pStyle w:val="ListParagraph"/>
        <w:numPr>
          <w:ilvl w:val="0"/>
          <w:numId w:val="28"/>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Al-Khatib </w:t>
      </w:r>
      <w:proofErr w:type="gramStart"/>
      <w:r>
        <w:rPr>
          <w:rFonts w:asciiTheme="majorBidi" w:hAnsiTheme="majorBidi" w:cstheme="majorBidi"/>
          <w:sz w:val="24"/>
          <w:szCs w:val="24"/>
        </w:rPr>
        <w:t>berkata :</w:t>
      </w:r>
      <w:proofErr w:type="gramEnd"/>
      <w:r>
        <w:rPr>
          <w:rFonts w:asciiTheme="majorBidi" w:hAnsiTheme="majorBidi" w:cstheme="majorBidi"/>
          <w:sz w:val="24"/>
          <w:szCs w:val="24"/>
        </w:rPr>
        <w:t xml:space="preserve">”Ibnu Qutaibah adalah ulama yang terpercaya (tsiqah).” </w:t>
      </w:r>
      <w:r>
        <w:rPr>
          <w:rStyle w:val="FootnoteReference"/>
          <w:rFonts w:asciiTheme="majorBidi" w:hAnsiTheme="majorBidi" w:cstheme="majorBidi"/>
          <w:sz w:val="24"/>
          <w:szCs w:val="24"/>
        </w:rPr>
        <w:footnoteReference w:id="101"/>
      </w:r>
    </w:p>
    <w:p w:rsidR="00DC2FBD" w:rsidRPr="00674139" w:rsidRDefault="00DC2FBD" w:rsidP="00DC2FBD">
      <w:pPr>
        <w:pStyle w:val="ListParagraph"/>
        <w:spacing w:after="0" w:line="360" w:lineRule="auto"/>
        <w:ind w:left="426"/>
        <w:jc w:val="both"/>
        <w:rPr>
          <w:rFonts w:asciiTheme="majorBidi" w:hAnsiTheme="majorBidi" w:cstheme="majorBidi"/>
          <w:sz w:val="24"/>
          <w:szCs w:val="24"/>
        </w:rPr>
      </w:pPr>
    </w:p>
    <w:p w:rsidR="00DC2FBD" w:rsidRDefault="00DC2FBD" w:rsidP="005078FF">
      <w:pPr>
        <w:pStyle w:val="ListParagraph"/>
        <w:numPr>
          <w:ilvl w:val="0"/>
          <w:numId w:val="29"/>
        </w:numPr>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Contoh Hadits dari Ibnu Qutaibah </w:t>
      </w:r>
    </w:p>
    <w:p w:rsidR="00DC2FBD" w:rsidRPr="008C01B9" w:rsidRDefault="00DC2FBD" w:rsidP="00DC2FBD">
      <w:pPr>
        <w:pStyle w:val="ListParagraph"/>
        <w:spacing w:line="360" w:lineRule="auto"/>
        <w:ind w:left="1080"/>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0288" behindDoc="0" locked="0" layoutInCell="1" allowOverlap="1" wp14:anchorId="3DC6DD95" wp14:editId="112F6596">
            <wp:simplePos x="0" y="0"/>
            <wp:positionH relativeFrom="column">
              <wp:posOffset>504825</wp:posOffset>
            </wp:positionH>
            <wp:positionV relativeFrom="paragraph">
              <wp:posOffset>146685</wp:posOffset>
            </wp:positionV>
            <wp:extent cx="5105400" cy="828675"/>
            <wp:effectExtent l="19050" t="0" r="0" b="0"/>
            <wp:wrapNone/>
            <wp:docPr id="1" name="Picture 1" descr="E:\c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ts.jpg"/>
                    <pic:cNvPicPr>
                      <a:picLocks noChangeAspect="1" noChangeArrowheads="1"/>
                    </pic:cNvPicPr>
                  </pic:nvPicPr>
                  <pic:blipFill>
                    <a:blip r:embed="rId12"/>
                    <a:srcRect/>
                    <a:stretch>
                      <a:fillRect/>
                    </a:stretch>
                  </pic:blipFill>
                  <pic:spPr bwMode="auto">
                    <a:xfrm>
                      <a:off x="0" y="0"/>
                      <a:ext cx="5105400" cy="828675"/>
                    </a:xfrm>
                    <a:prstGeom prst="rect">
                      <a:avLst/>
                    </a:prstGeom>
                    <a:noFill/>
                    <a:ln w="9525">
                      <a:noFill/>
                      <a:miter lim="800000"/>
                      <a:headEnd/>
                      <a:tailEnd/>
                    </a:ln>
                  </pic:spPr>
                </pic:pic>
              </a:graphicData>
            </a:graphic>
          </wp:anchor>
        </w:drawing>
      </w:r>
    </w:p>
    <w:p w:rsidR="00DC2FBD" w:rsidRDefault="00DC2FBD" w:rsidP="00DC2FBD">
      <w:pPr>
        <w:spacing w:line="360" w:lineRule="auto"/>
        <w:jc w:val="both"/>
        <w:rPr>
          <w:rFonts w:asciiTheme="majorBidi" w:hAnsiTheme="majorBidi" w:cstheme="majorBidi"/>
          <w:b/>
          <w:bCs/>
          <w:sz w:val="24"/>
          <w:szCs w:val="24"/>
        </w:rPr>
      </w:pPr>
    </w:p>
    <w:p w:rsidR="00DC2FBD" w:rsidRDefault="00DC2FBD" w:rsidP="00DC2FBD">
      <w:pPr>
        <w:spacing w:line="360" w:lineRule="auto"/>
        <w:jc w:val="both"/>
        <w:rPr>
          <w:rFonts w:asciiTheme="majorBidi" w:hAnsiTheme="majorBidi" w:cstheme="majorBidi"/>
          <w:sz w:val="24"/>
          <w:szCs w:val="24"/>
        </w:rPr>
      </w:pPr>
      <w:r>
        <w:rPr>
          <w:rFonts w:asciiTheme="majorBidi" w:hAnsiTheme="majorBidi" w:cstheme="majorBidi"/>
          <w:b/>
          <w:bCs/>
          <w:sz w:val="24"/>
          <w:szCs w:val="24"/>
        </w:rPr>
        <w:tab/>
      </w:r>
    </w:p>
    <w:p w:rsidR="00DC2FBD" w:rsidRPr="009E688E" w:rsidRDefault="00DC2FBD" w:rsidP="00DC2FBD">
      <w:pPr>
        <w:spacing w:line="360" w:lineRule="auto"/>
        <w:ind w:firstLine="720"/>
        <w:jc w:val="both"/>
        <w:rPr>
          <w:rFonts w:asciiTheme="majorBidi" w:hAnsiTheme="majorBidi" w:cstheme="majorBidi"/>
          <w:sz w:val="20"/>
          <w:szCs w:val="24"/>
        </w:rPr>
      </w:pPr>
      <w:proofErr w:type="gramStart"/>
      <w:r w:rsidRPr="00F76F5E">
        <w:rPr>
          <w:rFonts w:asciiTheme="majorBidi" w:hAnsiTheme="majorBidi" w:cstheme="majorBidi"/>
          <w:sz w:val="24"/>
          <w:szCs w:val="24"/>
        </w:rPr>
        <w:t>Di</w:t>
      </w:r>
      <w:r>
        <w:rPr>
          <w:rFonts w:asciiTheme="majorBidi" w:hAnsiTheme="majorBidi" w:cstheme="majorBidi"/>
          <w:sz w:val="24"/>
          <w:szCs w:val="24"/>
        </w:rPr>
        <w:t xml:space="preserve"> </w:t>
      </w:r>
      <w:r w:rsidRPr="00F76F5E">
        <w:rPr>
          <w:rFonts w:asciiTheme="majorBidi" w:hAnsiTheme="majorBidi" w:cstheme="majorBidi"/>
          <w:sz w:val="24"/>
          <w:szCs w:val="24"/>
        </w:rPr>
        <w:t xml:space="preserve">atas bunyi hadits yang ada didalam kitab </w:t>
      </w:r>
      <w:r w:rsidRPr="00F76F5E">
        <w:rPr>
          <w:rFonts w:asciiTheme="majorBidi" w:hAnsiTheme="majorBidi" w:cstheme="majorBidi"/>
          <w:i/>
          <w:iCs/>
          <w:sz w:val="24"/>
          <w:szCs w:val="24"/>
        </w:rPr>
        <w:t xml:space="preserve">Gharib Hadits </w:t>
      </w:r>
      <w:r w:rsidRPr="00F76F5E">
        <w:rPr>
          <w:rFonts w:asciiTheme="majorBidi" w:hAnsiTheme="majorBidi" w:cstheme="majorBidi"/>
          <w:sz w:val="24"/>
          <w:szCs w:val="24"/>
        </w:rPr>
        <w:t>yang ditulis oleh Ibnu Qutaibah.</w:t>
      </w:r>
      <w:proofErr w:type="gramEnd"/>
      <w:r w:rsidRPr="00F76F5E">
        <w:rPr>
          <w:rFonts w:asciiTheme="majorBidi" w:hAnsiTheme="majorBidi" w:cstheme="majorBidi"/>
          <w:sz w:val="24"/>
          <w:szCs w:val="24"/>
        </w:rPr>
        <w:t xml:space="preserve"> Di dalam sebuah hadits yang diriwayatkan oleh Ibnu Umar sesungguhnya beliau </w:t>
      </w:r>
      <w:r>
        <w:rPr>
          <w:rFonts w:asciiTheme="majorBidi" w:hAnsiTheme="majorBidi" w:cstheme="majorBidi"/>
          <w:sz w:val="24"/>
          <w:szCs w:val="24"/>
        </w:rPr>
        <w:t>bersabda</w:t>
      </w:r>
      <w:r w:rsidRPr="00F76F5E">
        <w:rPr>
          <w:rFonts w:asciiTheme="majorBidi" w:hAnsiTheme="majorBidi" w:cstheme="majorBidi"/>
          <w:sz w:val="24"/>
          <w:szCs w:val="24"/>
        </w:rPr>
        <w:t xml:space="preserve"> “Apabila kalian mengalirkan air maka air cukuplah bagi kalian” hadits ini diriwayatkan oleh Hammad dari Abi Hamzah dari Ibrahim dari Alqamah. </w:t>
      </w:r>
      <w:proofErr w:type="gramStart"/>
      <w:r w:rsidRPr="00F76F5E">
        <w:rPr>
          <w:rFonts w:asciiTheme="majorBidi" w:hAnsiTheme="majorBidi" w:cstheme="majorBidi"/>
          <w:sz w:val="24"/>
          <w:szCs w:val="24"/>
        </w:rPr>
        <w:t xml:space="preserve">Redaksi  </w:t>
      </w:r>
      <w:r w:rsidRPr="00F76F5E">
        <w:rPr>
          <w:rFonts w:asciiTheme="majorBidi" w:hAnsiTheme="majorBidi" w:cstheme="majorBidi"/>
          <w:sz w:val="24"/>
          <w:szCs w:val="24"/>
          <w:rtl/>
          <w:lang w:bidi="ar-SY"/>
        </w:rPr>
        <w:t>اذا</w:t>
      </w:r>
      <w:proofErr w:type="gramEnd"/>
      <w:r w:rsidRPr="00F76F5E">
        <w:rPr>
          <w:rFonts w:asciiTheme="majorBidi" w:hAnsiTheme="majorBidi" w:cstheme="majorBidi"/>
          <w:sz w:val="24"/>
          <w:szCs w:val="24"/>
          <w:rtl/>
          <w:lang w:bidi="ar-SY"/>
        </w:rPr>
        <w:t xml:space="preserve"> اجريت الماء على الماء جزى عنك  </w:t>
      </w:r>
      <w:r w:rsidRPr="00F76F5E">
        <w:rPr>
          <w:rFonts w:asciiTheme="majorBidi" w:hAnsiTheme="majorBidi" w:cstheme="majorBidi"/>
          <w:sz w:val="24"/>
          <w:szCs w:val="24"/>
        </w:rPr>
        <w:t xml:space="preserve">    yang dimaksud adalah apabila salah seorang dari kalian kencing di</w:t>
      </w:r>
      <w:r>
        <w:rPr>
          <w:rFonts w:asciiTheme="majorBidi" w:hAnsiTheme="majorBidi" w:cstheme="majorBidi"/>
          <w:sz w:val="24"/>
          <w:szCs w:val="24"/>
        </w:rPr>
        <w:t xml:space="preserve"> </w:t>
      </w:r>
      <w:r w:rsidRPr="00F76F5E">
        <w:rPr>
          <w:rFonts w:asciiTheme="majorBidi" w:hAnsiTheme="majorBidi" w:cstheme="majorBidi"/>
          <w:sz w:val="24"/>
          <w:szCs w:val="24"/>
        </w:rPr>
        <w:t xml:space="preserve">tanah maka cukuplah air untuk menyiramnya maka ini sudah mensucikan tempat tersebut. </w:t>
      </w:r>
      <w:proofErr w:type="gramStart"/>
      <w:r w:rsidRPr="00F76F5E">
        <w:rPr>
          <w:rFonts w:asciiTheme="majorBidi" w:hAnsiTheme="majorBidi" w:cstheme="majorBidi"/>
          <w:sz w:val="24"/>
          <w:szCs w:val="24"/>
        </w:rPr>
        <w:t xml:space="preserve">Dan tidak perlu mencuci tempat itu karena air itu dihisap oleh tanah sebagaimana yang dilakukan oleh </w:t>
      </w:r>
      <w:r>
        <w:rPr>
          <w:rFonts w:asciiTheme="majorBidi" w:hAnsiTheme="majorBidi" w:cstheme="majorBidi"/>
          <w:sz w:val="24"/>
          <w:szCs w:val="24"/>
        </w:rPr>
        <w:t>Nabi</w:t>
      </w:r>
      <w:r w:rsidRPr="00F76F5E">
        <w:rPr>
          <w:rFonts w:asciiTheme="majorBidi" w:hAnsiTheme="majorBidi" w:cstheme="majorBidi"/>
          <w:sz w:val="24"/>
          <w:szCs w:val="24"/>
        </w:rPr>
        <w:t xml:space="preserve"> pada kejadian dimana ada seorang Arab Badui yang kencing di Masjid.</w:t>
      </w:r>
      <w:proofErr w:type="gramEnd"/>
      <w:r w:rsidRPr="00F76F5E">
        <w:rPr>
          <w:rFonts w:asciiTheme="majorBidi" w:hAnsiTheme="majorBidi" w:cstheme="majorBidi"/>
          <w:sz w:val="24"/>
          <w:szCs w:val="24"/>
        </w:rPr>
        <w:t xml:space="preserve"> </w:t>
      </w:r>
      <w:proofErr w:type="gramStart"/>
      <w:r w:rsidRPr="00F76F5E">
        <w:rPr>
          <w:rFonts w:asciiTheme="majorBidi" w:hAnsiTheme="majorBidi" w:cstheme="majorBidi"/>
          <w:sz w:val="24"/>
          <w:szCs w:val="24"/>
        </w:rPr>
        <w:t xml:space="preserve">Kemudian, </w:t>
      </w:r>
      <w:r>
        <w:rPr>
          <w:rFonts w:asciiTheme="majorBidi" w:hAnsiTheme="majorBidi" w:cstheme="majorBidi"/>
          <w:sz w:val="24"/>
          <w:szCs w:val="24"/>
        </w:rPr>
        <w:t>Rasulullah</w:t>
      </w:r>
      <w:r w:rsidRPr="00F76F5E">
        <w:rPr>
          <w:rFonts w:asciiTheme="majorBidi" w:hAnsiTheme="majorBidi" w:cstheme="majorBidi"/>
          <w:sz w:val="24"/>
          <w:szCs w:val="24"/>
        </w:rPr>
        <w:t xml:space="preserve"> tidak menyuruhnya untuk mencuci tapi mengguyur tempat ter</w:t>
      </w:r>
      <w:r>
        <w:rPr>
          <w:rFonts w:asciiTheme="majorBidi" w:hAnsiTheme="majorBidi" w:cstheme="majorBidi"/>
          <w:sz w:val="24"/>
          <w:szCs w:val="24"/>
        </w:rPr>
        <w:t>s</w:t>
      </w:r>
      <w:r w:rsidRPr="00F76F5E">
        <w:rPr>
          <w:rFonts w:asciiTheme="majorBidi" w:hAnsiTheme="majorBidi" w:cstheme="majorBidi"/>
          <w:sz w:val="24"/>
          <w:szCs w:val="24"/>
        </w:rPr>
        <w:t>ebut.</w:t>
      </w:r>
      <w:proofErr w:type="gramEnd"/>
      <w:r w:rsidRPr="00F76F5E">
        <w:rPr>
          <w:rFonts w:asciiTheme="majorBidi" w:hAnsiTheme="majorBidi" w:cstheme="majorBidi"/>
          <w:sz w:val="24"/>
          <w:szCs w:val="24"/>
        </w:rPr>
        <w:t xml:space="preserve"> </w:t>
      </w:r>
      <w:proofErr w:type="gramStart"/>
      <w:r w:rsidRPr="00F76F5E">
        <w:rPr>
          <w:rFonts w:asciiTheme="majorBidi" w:hAnsiTheme="majorBidi" w:cstheme="majorBidi"/>
          <w:sz w:val="24"/>
          <w:szCs w:val="24"/>
        </w:rPr>
        <w:t xml:space="preserve">Kata </w:t>
      </w:r>
      <w:r w:rsidRPr="00F76F5E">
        <w:rPr>
          <w:rFonts w:asciiTheme="majorBidi" w:hAnsiTheme="majorBidi" w:cstheme="majorBidi"/>
          <w:sz w:val="24"/>
          <w:szCs w:val="24"/>
          <w:rtl/>
          <w:lang w:bidi="ar-SY"/>
        </w:rPr>
        <w:t xml:space="preserve">جزى </w:t>
      </w:r>
      <w:r w:rsidRPr="00F76F5E">
        <w:rPr>
          <w:rFonts w:asciiTheme="majorBidi" w:hAnsiTheme="majorBidi" w:cstheme="majorBidi"/>
          <w:sz w:val="24"/>
          <w:szCs w:val="24"/>
        </w:rPr>
        <w:t xml:space="preserve">  </w:t>
      </w:r>
      <w:r>
        <w:rPr>
          <w:rFonts w:asciiTheme="majorBidi" w:hAnsiTheme="majorBidi" w:cstheme="majorBidi"/>
          <w:sz w:val="24"/>
          <w:szCs w:val="24"/>
        </w:rPr>
        <w:t>dalam hadits ini bemakna</w:t>
      </w:r>
      <w:r w:rsidRPr="00F76F5E">
        <w:rPr>
          <w:rFonts w:asciiTheme="majorBidi" w:hAnsiTheme="majorBidi" w:cstheme="majorBidi"/>
          <w:sz w:val="24"/>
          <w:szCs w:val="24"/>
          <w:rtl/>
          <w:lang w:bidi="ar-SY"/>
        </w:rPr>
        <w:t>ق</w:t>
      </w:r>
      <w:r>
        <w:rPr>
          <w:rFonts w:asciiTheme="majorBidi" w:hAnsiTheme="majorBidi" w:cstheme="majorBidi" w:hint="cs"/>
          <w:sz w:val="24"/>
          <w:szCs w:val="24"/>
          <w:rtl/>
          <w:lang w:bidi="ar-SY"/>
        </w:rPr>
        <w:t xml:space="preserve">ضى </w:t>
      </w:r>
      <w:r w:rsidRPr="00F76F5E">
        <w:rPr>
          <w:rFonts w:asciiTheme="majorBidi" w:hAnsiTheme="majorBidi" w:cstheme="majorBidi"/>
          <w:sz w:val="24"/>
          <w:szCs w:val="24"/>
        </w:rPr>
        <w:t xml:space="preserve">  atau </w:t>
      </w:r>
      <w:r>
        <w:rPr>
          <w:rFonts w:asciiTheme="majorBidi" w:hAnsiTheme="majorBidi" w:cstheme="majorBidi"/>
          <w:sz w:val="24"/>
          <w:szCs w:val="24"/>
          <w:rtl/>
          <w:lang w:bidi="ar-SY"/>
        </w:rPr>
        <w:t>ا</w:t>
      </w:r>
      <w:r>
        <w:rPr>
          <w:rFonts w:asciiTheme="majorBidi" w:hAnsiTheme="majorBidi" w:cstheme="majorBidi" w:hint="cs"/>
          <w:sz w:val="24"/>
          <w:szCs w:val="24"/>
          <w:rtl/>
          <w:lang w:bidi="ar-SY"/>
        </w:rPr>
        <w:t xml:space="preserve">غنى </w:t>
      </w:r>
      <w:r w:rsidRPr="00F76F5E">
        <w:rPr>
          <w:rFonts w:asciiTheme="majorBidi" w:hAnsiTheme="majorBidi" w:cstheme="majorBidi"/>
          <w:sz w:val="24"/>
          <w:szCs w:val="24"/>
          <w:rtl/>
          <w:lang w:bidi="ar-SY"/>
        </w:rPr>
        <w:t xml:space="preserve"> </w:t>
      </w:r>
      <w:r w:rsidRPr="00F76F5E">
        <w:rPr>
          <w:rFonts w:asciiTheme="majorBidi" w:hAnsiTheme="majorBidi" w:cstheme="majorBidi"/>
          <w:sz w:val="24"/>
          <w:szCs w:val="24"/>
        </w:rPr>
        <w:t xml:space="preserve"> </w:t>
      </w:r>
      <w:r w:rsidRPr="00F76F5E">
        <w:rPr>
          <w:rStyle w:val="FootnoteReference"/>
          <w:rFonts w:asciiTheme="majorBidi" w:hAnsiTheme="majorBidi" w:cstheme="majorBidi"/>
          <w:sz w:val="24"/>
          <w:szCs w:val="24"/>
        </w:rPr>
        <w:footnoteReference w:id="102"/>
      </w:r>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w:t>
      </w:r>
    </w:p>
    <w:p w:rsidR="00DC2FBD" w:rsidRDefault="00DC2FBD" w:rsidP="00DC2FBD">
      <w:pPr>
        <w:spacing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IBNU ‘ATSIR</w:t>
      </w:r>
    </w:p>
    <w:p w:rsidR="00DC2FBD" w:rsidRDefault="00DC2FBD" w:rsidP="00DC2FBD">
      <w:pPr>
        <w:spacing w:line="36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Nama lengkapnya adalah Imam Majduddin Abu As-Sa’ad Al-Mubarok bin Muhammad Al-Jazari yang lebih dikenal dengan Ibnu Atsir yang wafat pada tahun 606 H. </w:t>
      </w:r>
      <w:r>
        <w:rPr>
          <w:rFonts w:asciiTheme="majorBidi" w:hAnsiTheme="majorBidi" w:cstheme="majorBidi"/>
          <w:sz w:val="24"/>
          <w:szCs w:val="24"/>
        </w:rPr>
        <w:lastRenderedPageBreak/>
        <w:t xml:space="preserve">Salah satu kitab karangannya adalah An-Nihayah fii Gharib Al-Hadits wal Atsar. </w:t>
      </w:r>
      <w:r>
        <w:rPr>
          <w:rStyle w:val="FootnoteReference"/>
          <w:rFonts w:asciiTheme="majorBidi" w:hAnsiTheme="majorBidi" w:cstheme="majorBidi"/>
          <w:sz w:val="24"/>
          <w:szCs w:val="24"/>
        </w:rPr>
        <w:footnoteReference w:id="103"/>
      </w:r>
      <w:r>
        <w:rPr>
          <w:rFonts w:asciiTheme="majorBidi" w:hAnsiTheme="majorBidi" w:cstheme="majorBidi"/>
          <w:sz w:val="24"/>
          <w:szCs w:val="24"/>
        </w:rPr>
        <w:t xml:space="preserve"> </w:t>
      </w:r>
      <w:proofErr w:type="gramStart"/>
      <w:r>
        <w:rPr>
          <w:rFonts w:asciiTheme="majorBidi" w:hAnsiTheme="majorBidi" w:cstheme="majorBidi"/>
          <w:sz w:val="24"/>
          <w:szCs w:val="24"/>
        </w:rPr>
        <w:t>Kitab ini dimaksudkan untuk menghimpun keterangan-keterangan yang berserakan pada kitab-kitab lain yang berhubungan pada tema ini.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Kata-kata atau lafadz ini diuraikan dengan panjang lebar sehingga memberikan gambaran umum hadits yang bersangkutan.</w:t>
      </w:r>
      <w:proofErr w:type="gramEnd"/>
      <w:r>
        <w:rPr>
          <w:rFonts w:asciiTheme="majorBidi" w:hAnsiTheme="majorBidi" w:cstheme="majorBidi"/>
          <w:sz w:val="24"/>
          <w:szCs w:val="24"/>
        </w:rPr>
        <w:t xml:space="preserve"> Menurut Anis bin Ahmad bin Thahir kitab ini merupakan kitab terlengkap dan paling bermanfaat dari kitab lainnya yang berbicara seputar gharib hadits. Dalam menyusun kitab ini Ibnu Atsir berpedoman pada </w:t>
      </w:r>
      <w:r w:rsidRPr="0014036C">
        <w:rPr>
          <w:rFonts w:asciiTheme="majorBidi" w:hAnsiTheme="majorBidi" w:cstheme="majorBidi"/>
          <w:i/>
          <w:iCs/>
          <w:sz w:val="24"/>
          <w:szCs w:val="24"/>
        </w:rPr>
        <w:t>Gharib Al-Qur’an wal Hadits</w:t>
      </w:r>
      <w:r>
        <w:rPr>
          <w:rFonts w:asciiTheme="majorBidi" w:hAnsiTheme="majorBidi" w:cstheme="majorBidi"/>
          <w:sz w:val="24"/>
          <w:szCs w:val="24"/>
        </w:rPr>
        <w:t xml:space="preserve"> karya Al-Harawi dan kitab </w:t>
      </w:r>
      <w:r w:rsidRPr="0014036C">
        <w:rPr>
          <w:rFonts w:asciiTheme="majorBidi" w:hAnsiTheme="majorBidi" w:cstheme="majorBidi"/>
          <w:i/>
          <w:iCs/>
          <w:sz w:val="24"/>
          <w:szCs w:val="24"/>
        </w:rPr>
        <w:t>Al-Mughits fii Gharib Al-Qur’</w:t>
      </w:r>
      <w:r>
        <w:rPr>
          <w:rFonts w:asciiTheme="majorBidi" w:hAnsiTheme="majorBidi" w:cstheme="majorBidi"/>
          <w:i/>
          <w:iCs/>
          <w:sz w:val="24"/>
          <w:szCs w:val="24"/>
        </w:rPr>
        <w:t>an wal Hadi</w:t>
      </w:r>
      <w:r w:rsidRPr="0014036C">
        <w:rPr>
          <w:rFonts w:asciiTheme="majorBidi" w:hAnsiTheme="majorBidi" w:cstheme="majorBidi"/>
          <w:i/>
          <w:iCs/>
          <w:sz w:val="24"/>
          <w:szCs w:val="24"/>
        </w:rPr>
        <w:t>ts</w:t>
      </w:r>
      <w:r>
        <w:rPr>
          <w:rFonts w:asciiTheme="majorBidi" w:hAnsiTheme="majorBidi" w:cstheme="majorBidi"/>
          <w:sz w:val="24"/>
          <w:szCs w:val="24"/>
        </w:rPr>
        <w:t xml:space="preserve"> karya Al-Madini</w:t>
      </w:r>
    </w:p>
    <w:p w:rsidR="00DC2FBD" w:rsidRPr="00AC2167" w:rsidRDefault="00DC2FBD" w:rsidP="00DC2FBD">
      <w:pPr>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Ibnu Atsir memberi huruf (</w:t>
      </w:r>
      <w:r>
        <w:rPr>
          <w:rFonts w:asciiTheme="majorBidi" w:hAnsiTheme="majorBidi" w:cstheme="majorBidi" w:hint="cs"/>
          <w:sz w:val="24"/>
          <w:szCs w:val="24"/>
          <w:rtl/>
          <w:lang w:bidi="ar-SY"/>
        </w:rPr>
        <w:t>ه</w:t>
      </w:r>
      <w:r>
        <w:rPr>
          <w:rFonts w:asciiTheme="majorBidi" w:hAnsiTheme="majorBidi" w:cstheme="majorBidi"/>
          <w:sz w:val="24"/>
          <w:szCs w:val="24"/>
        </w:rPr>
        <w:t>) jika mengutip dari kitab Al-Harawi dan memberi tanda huruf (</w:t>
      </w:r>
      <w:r>
        <w:rPr>
          <w:rFonts w:asciiTheme="majorBidi" w:hAnsiTheme="majorBidi" w:cstheme="majorBidi" w:hint="cs"/>
          <w:sz w:val="24"/>
          <w:szCs w:val="24"/>
          <w:rtl/>
        </w:rPr>
        <w:t>س</w:t>
      </w:r>
      <w:r>
        <w:rPr>
          <w:rFonts w:asciiTheme="majorBidi" w:hAnsiTheme="majorBidi" w:cstheme="majorBidi"/>
          <w:sz w:val="24"/>
          <w:szCs w:val="24"/>
        </w:rPr>
        <w:t>) jika mengutip dari kitab Al-Madini.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Beliau menyusun kitab An-Nihayah berdasarkan huruf hijaiyyah.</w:t>
      </w:r>
      <w:proofErr w:type="gramEnd"/>
      <w:r>
        <w:rPr>
          <w:rFonts w:asciiTheme="majorBidi" w:hAnsiTheme="majorBidi" w:cstheme="majorBidi"/>
          <w:sz w:val="24"/>
          <w:szCs w:val="24"/>
        </w:rPr>
        <w:t xml:space="preserve"> </w:t>
      </w:r>
    </w:p>
    <w:p w:rsidR="00DC2FBD" w:rsidRPr="00F10B27" w:rsidRDefault="00DC2FBD" w:rsidP="00DC2FBD">
      <w:pPr>
        <w:spacing w:line="360" w:lineRule="auto"/>
        <w:rPr>
          <w:rFonts w:asciiTheme="majorBidi" w:hAnsiTheme="majorBidi" w:cstheme="majorBidi"/>
          <w:sz w:val="32"/>
          <w:szCs w:val="32"/>
        </w:rPr>
      </w:pPr>
      <w:r>
        <w:rPr>
          <w:rFonts w:asciiTheme="majorBidi" w:hAnsiTheme="majorBidi" w:cstheme="majorBidi"/>
          <w:b/>
          <w:bCs/>
          <w:sz w:val="24"/>
          <w:szCs w:val="24"/>
        </w:rPr>
        <w:tab/>
      </w:r>
      <w:r>
        <w:rPr>
          <w:rFonts w:asciiTheme="majorBidi" w:hAnsiTheme="majorBidi" w:cstheme="majorBidi"/>
          <w:sz w:val="24"/>
          <w:szCs w:val="24"/>
        </w:rPr>
        <w:t>Contoh pemahaman gharib hadits:</w:t>
      </w:r>
    </w:p>
    <w:p w:rsidR="00DC2FBD" w:rsidRPr="00B03C2F" w:rsidRDefault="00DC2FBD" w:rsidP="00DC2FBD">
      <w:pPr>
        <w:bidi/>
        <w:spacing w:line="240" w:lineRule="auto"/>
        <w:ind w:right="709"/>
        <w:jc w:val="both"/>
        <w:rPr>
          <w:rFonts w:ascii="Traditional Arabic" w:hAnsi="Traditional Arabic" w:cs="Traditional Arabic"/>
          <w:sz w:val="32"/>
          <w:szCs w:val="32"/>
          <w:rtl/>
        </w:rPr>
      </w:pPr>
      <w:r w:rsidRPr="00B03C2F">
        <w:rPr>
          <w:rFonts w:ascii="Traditional Arabic" w:hAnsi="Traditional Arabic" w:cs="Traditional Arabic"/>
          <w:sz w:val="32"/>
          <w:szCs w:val="32"/>
          <w:rtl/>
        </w:rPr>
        <w:t>حَدَّثَنَا عَبْدُ اللَّهِ بْنُ يُوسُفَ قَالَ أَخْبَرَنَا مَالِكٌ عَنْ سُمَيٍّ مَوْلَى أَبِي بَكْرِ بْنِ عَبْدِ الرَّحْمَنِ عَنْ أَبِي صَالِحٍ السَّمَّانِ عَنْ أَبِي هُرَيْرَةَ رَضِيَ اللَّهُ عَنْهُ أَنَّ رَسُولَ اللَّهِ صَلَّى اللَّهُ عَلَيْهِ وَسَلَّمَ قَالَ مَنْ اغْتَسَلَ يَوْمَ الْجُمُعَةِ غُسْلَ الْجَنَابَةِ ثُمَّ رَاحَ فَكَأَنَّمَا قَرَّبَ</w:t>
      </w:r>
      <w:r w:rsidRPr="00B03C2F">
        <w:rPr>
          <w:rFonts w:ascii="Traditional Arabic" w:hAnsi="Traditional Arabic" w:cs="Traditional Arabic"/>
          <w:sz w:val="32"/>
          <w:szCs w:val="32"/>
          <w:u w:val="single"/>
          <w:rtl/>
        </w:rPr>
        <w:t xml:space="preserve"> بَدَنَةً</w:t>
      </w:r>
      <w:r w:rsidRPr="00B03C2F">
        <w:rPr>
          <w:rFonts w:ascii="Traditional Arabic" w:hAnsi="Traditional Arabic" w:cs="Traditional Arabic"/>
          <w:sz w:val="32"/>
          <w:szCs w:val="32"/>
          <w:rtl/>
        </w:rPr>
        <w:t xml:space="preserve"> وَمَنْ رَاحَ فِي السَّاعَةِ الثَّانِيَةِ فَكَأَنَّمَا قَرَّبَ بَقَرَةً وَمَنْ رَاحَ فِي السَّاعَةِ الثَّالِثَةِ فَكَأَنَّمَا قَرَّبَ كَبْشًا أَقْرَنَ وَمَنْ رَاحَ فِي السَّاعَةِ الرَّابِعَةِ فَكَأَنَّمَا قَرَّبَ دَجَاجَةً وَمَنْ رَاحَ فِي السَّاعَةِ الْخَامِسَةِ فَكَأَنَّمَا قَرَّبَ بَيْضَةً فَإِذَا خَرَجَ الْإِمَامُ حَضَرَتْ الْمَلَائِكَةُ يَسْتَمِعُونَ الذِّكْرَ</w:t>
      </w:r>
    </w:p>
    <w:p w:rsidR="00DC2FBD" w:rsidRDefault="00DC2FBD" w:rsidP="00DC2FBD">
      <w:pPr>
        <w:spacing w:line="240" w:lineRule="exact"/>
        <w:ind w:left="1560" w:hanging="851"/>
        <w:jc w:val="both"/>
        <w:rPr>
          <w:rFonts w:asciiTheme="majorBidi" w:hAnsiTheme="majorBidi" w:cstheme="majorBidi"/>
          <w:sz w:val="24"/>
          <w:szCs w:val="24"/>
        </w:rPr>
      </w:pPr>
      <w:r>
        <w:rPr>
          <w:rFonts w:asciiTheme="majorBidi" w:hAnsiTheme="majorBidi" w:cstheme="majorBidi"/>
          <w:sz w:val="24"/>
          <w:szCs w:val="24"/>
        </w:rPr>
        <w:t>Artinya</w:t>
      </w:r>
      <w:r w:rsidRPr="003379E5">
        <w:rPr>
          <w:rFonts w:asciiTheme="majorBidi" w:hAnsiTheme="majorBidi" w:cstheme="majorBidi"/>
          <w:sz w:val="24"/>
          <w:szCs w:val="24"/>
        </w:rPr>
        <w:t xml:space="preserve">: </w:t>
      </w:r>
      <w:r w:rsidRPr="00FF7EF4">
        <w:rPr>
          <w:rFonts w:asciiTheme="majorBidi" w:hAnsiTheme="majorBidi" w:cstheme="majorBidi"/>
          <w:i/>
          <w:iCs/>
          <w:sz w:val="24"/>
          <w:szCs w:val="24"/>
        </w:rPr>
        <w:t xml:space="preserve">Telah menceritakan kepada kami 'Abdullah bin Yusuf berkata, telah mengabarkan kepada kami Malik dari Sumayya mantan budak Abu Bakar bin 'Abdurrahman, dari Abu Shalih As Saman dari Abu Hurairah, bahwa Rasulullah shallallahu 'alaihi wasallam bersabda: "Barangsiapa mandi pada hari Jum'at sebagaimana mandi janabah, lalu berangkat menuju Masjid, maka dia seolah berkurban seekor unta. </w:t>
      </w:r>
      <w:proofErr w:type="gramStart"/>
      <w:r w:rsidRPr="00FF7EF4">
        <w:rPr>
          <w:rFonts w:asciiTheme="majorBidi" w:hAnsiTheme="majorBidi" w:cstheme="majorBidi"/>
          <w:i/>
          <w:iCs/>
          <w:sz w:val="24"/>
          <w:szCs w:val="24"/>
        </w:rPr>
        <w:t>Dan barangiapa datang pada kesempatan (saat) kedua maka dia seolah berkurban seekor sapi.</w:t>
      </w:r>
      <w:proofErr w:type="gramEnd"/>
      <w:r w:rsidRPr="00FF7EF4">
        <w:rPr>
          <w:rFonts w:asciiTheme="majorBidi" w:hAnsiTheme="majorBidi" w:cstheme="majorBidi"/>
          <w:i/>
          <w:iCs/>
          <w:sz w:val="24"/>
          <w:szCs w:val="24"/>
        </w:rPr>
        <w:t xml:space="preserve"> </w:t>
      </w:r>
      <w:proofErr w:type="gramStart"/>
      <w:r w:rsidRPr="00FF7EF4">
        <w:rPr>
          <w:rFonts w:asciiTheme="majorBidi" w:hAnsiTheme="majorBidi" w:cstheme="majorBidi"/>
          <w:i/>
          <w:iCs/>
          <w:sz w:val="24"/>
          <w:szCs w:val="24"/>
        </w:rPr>
        <w:t>Dan barangiapa datang pada kesempatan (saat) ketiga maka dia seolah berkurban seekor kambing yang bertanduk.</w:t>
      </w:r>
      <w:proofErr w:type="gramEnd"/>
      <w:r w:rsidRPr="00FF7EF4">
        <w:rPr>
          <w:rFonts w:asciiTheme="majorBidi" w:hAnsiTheme="majorBidi" w:cstheme="majorBidi"/>
          <w:i/>
          <w:iCs/>
          <w:sz w:val="24"/>
          <w:szCs w:val="24"/>
        </w:rPr>
        <w:t xml:space="preserve"> </w:t>
      </w:r>
      <w:proofErr w:type="gramStart"/>
      <w:r w:rsidRPr="00FF7EF4">
        <w:rPr>
          <w:rFonts w:asciiTheme="majorBidi" w:hAnsiTheme="majorBidi" w:cstheme="majorBidi"/>
          <w:i/>
          <w:iCs/>
          <w:sz w:val="24"/>
          <w:szCs w:val="24"/>
        </w:rPr>
        <w:t>Dan barangiapa datang pada kesempatan (saat) keempat maka dia seolah berkurban seekor ayam.</w:t>
      </w:r>
      <w:proofErr w:type="gramEnd"/>
      <w:r w:rsidRPr="00FF7EF4">
        <w:rPr>
          <w:rFonts w:asciiTheme="majorBidi" w:hAnsiTheme="majorBidi" w:cstheme="majorBidi"/>
          <w:i/>
          <w:iCs/>
          <w:sz w:val="24"/>
          <w:szCs w:val="24"/>
        </w:rPr>
        <w:t xml:space="preserve"> </w:t>
      </w:r>
      <w:proofErr w:type="gramStart"/>
      <w:r w:rsidRPr="00FF7EF4">
        <w:rPr>
          <w:rFonts w:asciiTheme="majorBidi" w:hAnsiTheme="majorBidi" w:cstheme="majorBidi"/>
          <w:i/>
          <w:iCs/>
          <w:sz w:val="24"/>
          <w:szCs w:val="24"/>
        </w:rPr>
        <w:t>Dan barangiapa datang pada kesempatan (saat) kelima maka dia seolah berkurban sebutir telur.</w:t>
      </w:r>
      <w:proofErr w:type="gramEnd"/>
      <w:r w:rsidRPr="00FF7EF4">
        <w:rPr>
          <w:rFonts w:asciiTheme="majorBidi" w:hAnsiTheme="majorBidi" w:cstheme="majorBidi"/>
          <w:i/>
          <w:iCs/>
          <w:sz w:val="24"/>
          <w:szCs w:val="24"/>
        </w:rPr>
        <w:t xml:space="preserve"> </w:t>
      </w:r>
      <w:proofErr w:type="gramStart"/>
      <w:r w:rsidRPr="00FF7EF4">
        <w:rPr>
          <w:rFonts w:asciiTheme="majorBidi" w:hAnsiTheme="majorBidi" w:cstheme="majorBidi"/>
          <w:i/>
          <w:iCs/>
          <w:sz w:val="24"/>
          <w:szCs w:val="24"/>
        </w:rPr>
        <w:t>Dan apabila imam sudah keluar (untuk memberi khuthbah), maka para Malaikat hadir mendengarkan dzikir (khuthbah tersebut)."</w:t>
      </w:r>
      <w:proofErr w:type="gramEnd"/>
      <w:r>
        <w:rPr>
          <w:rStyle w:val="FootnoteReference"/>
          <w:rFonts w:asciiTheme="majorBidi" w:hAnsiTheme="majorBidi" w:cstheme="majorBidi"/>
          <w:sz w:val="24"/>
          <w:szCs w:val="24"/>
        </w:rPr>
        <w:footnoteReference w:id="104"/>
      </w:r>
    </w:p>
    <w:p w:rsidR="00DC2FBD" w:rsidRDefault="00DC2FBD" w:rsidP="00DC2FBD">
      <w:pPr>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Kalimat “</w:t>
      </w:r>
      <w:r w:rsidRPr="008C56C8">
        <w:rPr>
          <w:rFonts w:asciiTheme="majorBidi" w:hAnsiTheme="majorBidi" w:cs="Times New Roman" w:hint="cs"/>
          <w:sz w:val="32"/>
          <w:szCs w:val="32"/>
          <w:u w:val="single"/>
          <w:rtl/>
        </w:rPr>
        <w:t>بَدَنَةً</w:t>
      </w:r>
      <w:r>
        <w:rPr>
          <w:rFonts w:asciiTheme="majorBidi" w:hAnsiTheme="majorBidi" w:cstheme="majorBidi"/>
          <w:sz w:val="24"/>
          <w:szCs w:val="24"/>
        </w:rPr>
        <w:t>” dalam hadits tersebut dimutlakan dengan unta dan sapi.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Para ulama berkata bahwa yang dimaksud adalah unta.</w:t>
      </w:r>
      <w:proofErr w:type="gramEnd"/>
      <w:r>
        <w:rPr>
          <w:rFonts w:asciiTheme="majorBidi" w:hAnsiTheme="majorBidi" w:cstheme="majorBidi"/>
          <w:sz w:val="24"/>
          <w:szCs w:val="24"/>
        </w:rPr>
        <w:t xml:space="preserve"> Dan hadits ini diriwayatkan juga dalam kitab </w:t>
      </w:r>
      <w:r>
        <w:rPr>
          <w:rFonts w:asciiTheme="majorBidi" w:hAnsiTheme="majorBidi" w:cstheme="majorBidi"/>
          <w:sz w:val="24"/>
          <w:szCs w:val="24"/>
        </w:rPr>
        <w:lastRenderedPageBreak/>
        <w:t>karya Abdurrazak dengan lafadz</w:t>
      </w:r>
      <w:proofErr w:type="gramStart"/>
      <w:r>
        <w:rPr>
          <w:rFonts w:asciiTheme="majorBidi" w:hAnsiTheme="majorBidi" w:cstheme="majorBidi"/>
          <w:sz w:val="24"/>
          <w:szCs w:val="24"/>
        </w:rPr>
        <w:t xml:space="preserve">”  </w:t>
      </w:r>
      <w:r w:rsidRPr="00F639D4">
        <w:rPr>
          <w:rFonts w:cs="Arial" w:hint="cs"/>
          <w:sz w:val="24"/>
          <w:szCs w:val="24"/>
          <w:rtl/>
        </w:rPr>
        <w:t>فله</w:t>
      </w:r>
      <w:proofErr w:type="gramEnd"/>
      <w:r w:rsidRPr="00F639D4">
        <w:rPr>
          <w:rFonts w:cs="Arial"/>
          <w:sz w:val="24"/>
          <w:szCs w:val="24"/>
          <w:rtl/>
        </w:rPr>
        <w:t xml:space="preserve"> </w:t>
      </w:r>
      <w:r w:rsidRPr="00F639D4">
        <w:rPr>
          <w:rFonts w:cs="Arial" w:hint="cs"/>
          <w:sz w:val="24"/>
          <w:szCs w:val="24"/>
          <w:rtl/>
        </w:rPr>
        <w:t>من</w:t>
      </w:r>
      <w:r w:rsidRPr="00F639D4">
        <w:rPr>
          <w:rFonts w:cs="Arial"/>
          <w:sz w:val="24"/>
          <w:szCs w:val="24"/>
          <w:rtl/>
        </w:rPr>
        <w:t xml:space="preserve"> </w:t>
      </w:r>
      <w:r w:rsidRPr="00F639D4">
        <w:rPr>
          <w:rFonts w:cs="Arial" w:hint="cs"/>
          <w:sz w:val="24"/>
          <w:szCs w:val="24"/>
          <w:rtl/>
        </w:rPr>
        <w:t>ااجر</w:t>
      </w:r>
      <w:r w:rsidRPr="00F639D4">
        <w:rPr>
          <w:rFonts w:cs="Arial"/>
          <w:sz w:val="24"/>
          <w:szCs w:val="24"/>
          <w:rtl/>
        </w:rPr>
        <w:t xml:space="preserve"> </w:t>
      </w:r>
      <w:r w:rsidRPr="00F639D4">
        <w:rPr>
          <w:rFonts w:cs="Arial" w:hint="cs"/>
          <w:sz w:val="24"/>
          <w:szCs w:val="24"/>
          <w:rtl/>
        </w:rPr>
        <w:t>مثل</w:t>
      </w:r>
      <w:r w:rsidRPr="00F639D4">
        <w:rPr>
          <w:rFonts w:cs="Arial"/>
          <w:sz w:val="24"/>
          <w:szCs w:val="24"/>
          <w:rtl/>
        </w:rPr>
        <w:t xml:space="preserve"> </w:t>
      </w:r>
      <w:r w:rsidRPr="00F639D4">
        <w:rPr>
          <w:rFonts w:cs="Arial" w:hint="cs"/>
          <w:sz w:val="24"/>
          <w:szCs w:val="24"/>
          <w:rtl/>
        </w:rPr>
        <w:t>ا</w:t>
      </w:r>
      <w:r w:rsidRPr="00F639D4">
        <w:rPr>
          <w:rFonts w:cs="Arial"/>
          <w:sz w:val="24"/>
          <w:szCs w:val="24"/>
          <w:rtl/>
        </w:rPr>
        <w:t>?</w:t>
      </w:r>
      <w:r w:rsidRPr="00F639D4">
        <w:rPr>
          <w:rFonts w:cs="Arial" w:hint="cs"/>
          <w:sz w:val="24"/>
          <w:szCs w:val="24"/>
          <w:rtl/>
        </w:rPr>
        <w:t>زور</w:t>
      </w:r>
      <w:r w:rsidRPr="00F639D4">
        <w:rPr>
          <w:rFonts w:asciiTheme="majorBidi" w:hAnsiTheme="majorBidi" w:cstheme="majorBidi"/>
          <w:sz w:val="8"/>
          <w:szCs w:val="8"/>
        </w:rPr>
        <w:t xml:space="preserve"> </w:t>
      </w:r>
      <w:r>
        <w:rPr>
          <w:rFonts w:asciiTheme="majorBidi" w:hAnsiTheme="majorBidi" w:cstheme="majorBidi"/>
          <w:sz w:val="24"/>
          <w:szCs w:val="24"/>
        </w:rPr>
        <w:t xml:space="preserve"> “ yang artinya maka baginya pahala seperti menyembelih unta.</w:t>
      </w:r>
      <w:r>
        <w:rPr>
          <w:rStyle w:val="FootnoteReference"/>
          <w:rFonts w:asciiTheme="majorBidi" w:hAnsiTheme="majorBidi" w:cstheme="majorBidi"/>
          <w:sz w:val="24"/>
          <w:szCs w:val="24"/>
        </w:rPr>
        <w:footnoteReference w:id="105"/>
      </w:r>
    </w:p>
    <w:p w:rsidR="00DC2FBD" w:rsidRPr="00861828" w:rsidRDefault="00DC2FBD" w:rsidP="00DC2FBD">
      <w:pPr>
        <w:spacing w:line="360" w:lineRule="auto"/>
        <w:jc w:val="both"/>
        <w:rPr>
          <w:rFonts w:ascii="Times New Roman" w:eastAsia="Times New Roman" w:hAnsi="Times New Roman" w:cs="Times New Roman"/>
          <w:sz w:val="24"/>
          <w:szCs w:val="24"/>
        </w:rPr>
      </w:pPr>
      <w:r>
        <w:rPr>
          <w:rFonts w:asciiTheme="majorBidi" w:hAnsiTheme="majorBidi" w:cstheme="majorBidi"/>
          <w:sz w:val="24"/>
          <w:szCs w:val="24"/>
        </w:rPr>
        <w:tab/>
        <w:t>Contoh lainnya yaitu tentang banyaknya hadits-hadits yang berkenaan dengan kedekatan seorang hamba kepada Allah, m</w:t>
      </w:r>
      <w:r>
        <w:rPr>
          <w:rFonts w:ascii="Times New Roman" w:eastAsia="Times New Roman" w:hAnsi="Times New Roman" w:cs="Times New Roman"/>
          <w:sz w:val="24"/>
          <w:szCs w:val="24"/>
        </w:rPr>
        <w:t>enurut Al-Imam al-Mubarak I</w:t>
      </w:r>
      <w:r w:rsidRPr="00861828">
        <w:rPr>
          <w:rFonts w:ascii="Times New Roman" w:eastAsia="Times New Roman" w:hAnsi="Times New Roman" w:cs="Times New Roman"/>
          <w:sz w:val="24"/>
          <w:szCs w:val="24"/>
        </w:rPr>
        <w:t>bn Muhammad (w 606 H) yang lebih dikenal dengan sebutan Ibn al-Atsir dalam kitab an-Nihayah Fi Gharib al-Hadits menuliskan sebagai berikut:</w:t>
      </w:r>
    </w:p>
    <w:p w:rsidR="00DC2FBD" w:rsidRPr="000F70D7" w:rsidRDefault="00DC2FBD" w:rsidP="00DC2FBD">
      <w:pPr>
        <w:bidi/>
        <w:spacing w:line="240" w:lineRule="auto"/>
        <w:ind w:right="709"/>
        <w:rPr>
          <w:rFonts w:ascii="Traditional Arabic" w:eastAsia="Times New Roman" w:hAnsi="Traditional Arabic" w:cs="Traditional Arabic"/>
          <w:sz w:val="32"/>
          <w:szCs w:val="32"/>
          <w:rtl/>
        </w:rPr>
      </w:pPr>
      <w:r w:rsidRPr="00B03C2F">
        <w:rPr>
          <w:rFonts w:ascii="Traditional Arabic" w:eastAsia="Times New Roman" w:hAnsi="Traditional Arabic" w:cs="Traditional Arabic"/>
          <w:b/>
          <w:bCs/>
          <w:sz w:val="32"/>
          <w:szCs w:val="32"/>
        </w:rPr>
        <w:t>"</w:t>
      </w:r>
      <w:r w:rsidRPr="00B03C2F">
        <w:rPr>
          <w:rFonts w:ascii="Traditional Arabic" w:eastAsia="Times New Roman" w:hAnsi="Traditional Arabic" w:cs="Traditional Arabic"/>
          <w:sz w:val="32"/>
          <w:szCs w:val="32"/>
          <w:rtl/>
        </w:rPr>
        <w:t>المرادبقرب العبد من الله تعالى القرب بالذكر والعمل الصالح، لا قرب الذات والمكان لأنذلك من صفات الأجسام، والله يتعالى عن ذلك ويتقدس</w:t>
      </w:r>
      <w:r w:rsidRPr="00B03C2F">
        <w:rPr>
          <w:rFonts w:ascii="Traditional Arabic" w:eastAsia="Times New Roman" w:hAnsi="Traditional Arabic" w:cs="Traditional Arabic"/>
          <w:sz w:val="32"/>
          <w:szCs w:val="32"/>
        </w:rPr>
        <w:t>"</w:t>
      </w:r>
    </w:p>
    <w:p w:rsidR="00DC2FBD" w:rsidRPr="00CA4B0F" w:rsidRDefault="00DC2FBD" w:rsidP="00DC2FBD">
      <w:pPr>
        <w:spacing w:line="360" w:lineRule="auto"/>
        <w:ind w:left="1560" w:hanging="851"/>
        <w:jc w:val="both"/>
        <w:rPr>
          <w:rFonts w:asciiTheme="majorBidi" w:hAnsiTheme="majorBidi" w:cstheme="majorBidi"/>
          <w:sz w:val="24"/>
          <w:szCs w:val="24"/>
        </w:rPr>
      </w:pPr>
      <w:r>
        <w:rPr>
          <w:rFonts w:ascii="Times New Roman" w:eastAsia="Times New Roman" w:hAnsi="Times New Roman" w:cs="Times New Roman"/>
          <w:sz w:val="24"/>
          <w:szCs w:val="24"/>
        </w:rPr>
        <w:t xml:space="preserve">Artinya: </w:t>
      </w:r>
      <w:r w:rsidRPr="00C122F9">
        <w:rPr>
          <w:rFonts w:ascii="Times New Roman" w:eastAsia="Times New Roman" w:hAnsi="Times New Roman" w:cs="Times New Roman"/>
          <w:i/>
          <w:iCs/>
          <w:sz w:val="24"/>
          <w:szCs w:val="24"/>
        </w:rPr>
        <w:t xml:space="preserve">“Yang dimaksud dengan dekatnya seorang hamba dari Allah adalah dalam pengertian dekat dalam mengingat-Nya dan memperbanyak amal saleh karena-Nya. </w:t>
      </w:r>
      <w:proofErr w:type="gramStart"/>
      <w:r w:rsidRPr="00C122F9">
        <w:rPr>
          <w:rFonts w:ascii="Times New Roman" w:eastAsia="Times New Roman" w:hAnsi="Times New Roman" w:cs="Times New Roman"/>
          <w:i/>
          <w:iCs/>
          <w:sz w:val="24"/>
          <w:szCs w:val="24"/>
        </w:rPr>
        <w:t>Dekat di sini bukan dalam pengertian Dzat dengan dzat, juga bukan dalam pengertian tempat.</w:t>
      </w:r>
      <w:proofErr w:type="gramEnd"/>
      <w:r w:rsidRPr="00C122F9">
        <w:rPr>
          <w:rFonts w:ascii="Times New Roman" w:eastAsia="Times New Roman" w:hAnsi="Times New Roman" w:cs="Times New Roman"/>
          <w:i/>
          <w:iCs/>
          <w:sz w:val="24"/>
          <w:szCs w:val="24"/>
        </w:rPr>
        <w:t xml:space="preserve"> </w:t>
      </w:r>
      <w:proofErr w:type="gramStart"/>
      <w:r w:rsidRPr="00C122F9">
        <w:rPr>
          <w:rFonts w:ascii="Times New Roman" w:eastAsia="Times New Roman" w:hAnsi="Times New Roman" w:cs="Times New Roman"/>
          <w:i/>
          <w:iCs/>
          <w:sz w:val="24"/>
          <w:szCs w:val="24"/>
        </w:rPr>
        <w:t>Karena dekat dalam pengertian semacam ini termasuk sifat-sifat benda, dan Allah maha sucidari pada sifat-sifat memacam itu”.</w:t>
      </w:r>
      <w:proofErr w:type="gramEnd"/>
      <w:r>
        <w:rPr>
          <w:rStyle w:val="FootnoteReference"/>
          <w:rFonts w:asciiTheme="majorBidi" w:hAnsiTheme="majorBidi" w:cstheme="majorBidi"/>
          <w:sz w:val="24"/>
          <w:szCs w:val="24"/>
        </w:rPr>
        <w:footnoteReference w:id="106"/>
      </w:r>
    </w:p>
    <w:p w:rsidR="00DC2FBD" w:rsidRPr="00D95E61" w:rsidRDefault="00DC2FBD" w:rsidP="005078FF">
      <w:pPr>
        <w:pStyle w:val="ListParagraph"/>
        <w:numPr>
          <w:ilvl w:val="0"/>
          <w:numId w:val="27"/>
        </w:numPr>
        <w:spacing w:line="480" w:lineRule="auto"/>
        <w:jc w:val="both"/>
        <w:rPr>
          <w:rFonts w:asciiTheme="majorBidi" w:hAnsiTheme="majorBidi" w:cstheme="majorBidi"/>
          <w:b/>
          <w:bCs/>
          <w:sz w:val="24"/>
          <w:szCs w:val="24"/>
        </w:rPr>
      </w:pPr>
      <w:r w:rsidRPr="00D95E61">
        <w:rPr>
          <w:rFonts w:asciiTheme="majorBidi" w:hAnsiTheme="majorBidi" w:cstheme="majorBidi"/>
          <w:b/>
          <w:bCs/>
          <w:sz w:val="24"/>
          <w:szCs w:val="24"/>
        </w:rPr>
        <w:t>Pendekatan Teologis</w:t>
      </w:r>
    </w:p>
    <w:p w:rsidR="00DC2FBD" w:rsidRDefault="00DC2FBD" w:rsidP="00DC2FBD">
      <w:pPr>
        <w:spacing w:after="0" w:line="360" w:lineRule="auto"/>
        <w:ind w:firstLine="720"/>
        <w:jc w:val="both"/>
        <w:rPr>
          <w:rFonts w:ascii="Times New Roman" w:hAnsi="Times New Roman" w:cs="Times New Roman"/>
          <w:sz w:val="24"/>
          <w:szCs w:val="24"/>
          <w:lang w:val="id-ID"/>
        </w:rPr>
      </w:pPr>
      <w:r w:rsidRPr="009E688E">
        <w:rPr>
          <w:rFonts w:ascii="Times New Roman" w:hAnsi="Times New Roman" w:cs="Times New Roman"/>
          <w:sz w:val="24"/>
          <w:szCs w:val="24"/>
          <w:lang w:val="id-ID"/>
        </w:rPr>
        <w:t xml:space="preserve">Hadis-hadis yang berbicara tentang permasalahan </w:t>
      </w:r>
      <w:r w:rsidRPr="009E688E">
        <w:rPr>
          <w:rFonts w:ascii="Times New Roman" w:hAnsi="Times New Roman" w:cs="Times New Roman"/>
          <w:i/>
          <w:iCs/>
          <w:sz w:val="24"/>
          <w:szCs w:val="24"/>
          <w:lang w:val="id-ID"/>
        </w:rPr>
        <w:t>ghaib</w:t>
      </w:r>
      <w:r w:rsidRPr="009E688E">
        <w:rPr>
          <w:rFonts w:ascii="Times New Roman" w:hAnsi="Times New Roman" w:cs="Times New Roman"/>
          <w:sz w:val="24"/>
          <w:szCs w:val="24"/>
          <w:lang w:val="id-ID"/>
        </w:rPr>
        <w:t xml:space="preserve"> seperti hal ihwal alam </w:t>
      </w:r>
      <w:r w:rsidRPr="009E688E">
        <w:rPr>
          <w:rFonts w:ascii="Times New Roman" w:hAnsi="Times New Roman" w:cs="Times New Roman"/>
          <w:i/>
          <w:iCs/>
          <w:sz w:val="24"/>
          <w:szCs w:val="24"/>
          <w:lang w:val="id-ID"/>
        </w:rPr>
        <w:t>barzakh</w:t>
      </w:r>
      <w:r>
        <w:rPr>
          <w:rFonts w:ascii="Times New Roman" w:hAnsi="Times New Roman" w:cs="Times New Roman"/>
          <w:sz w:val="24"/>
          <w:szCs w:val="24"/>
          <w:lang w:val="id-ID"/>
        </w:rPr>
        <w:t xml:space="preserve"> </w:t>
      </w:r>
      <w:r w:rsidRPr="009E688E">
        <w:rPr>
          <w:rFonts w:ascii="Times New Roman" w:hAnsi="Times New Roman" w:cs="Times New Roman"/>
          <w:sz w:val="24"/>
          <w:szCs w:val="24"/>
          <w:lang w:val="id-ID"/>
        </w:rPr>
        <w:t xml:space="preserve">(pertayaaan malaikat, kenikmatan dan azab kubur), </w:t>
      </w:r>
      <w:r w:rsidRPr="009E688E">
        <w:rPr>
          <w:rFonts w:ascii="Times New Roman" w:hAnsi="Times New Roman" w:cs="Times New Roman"/>
          <w:i/>
          <w:iCs/>
          <w:sz w:val="24"/>
          <w:szCs w:val="24"/>
          <w:lang w:val="id-ID"/>
        </w:rPr>
        <w:t>kiamat, mizan, hisab, syafaat, shirath,</w:t>
      </w:r>
      <w:r w:rsidRPr="009E688E">
        <w:rPr>
          <w:rFonts w:ascii="Times New Roman" w:hAnsi="Times New Roman" w:cs="Times New Roman"/>
          <w:sz w:val="24"/>
          <w:szCs w:val="24"/>
          <w:lang w:val="id-ID"/>
        </w:rPr>
        <w:t xml:space="preserve"> surga, neraka, dan lain-lain har</w:t>
      </w:r>
      <w:r>
        <w:rPr>
          <w:rFonts w:ascii="Times New Roman" w:hAnsi="Times New Roman" w:cs="Times New Roman"/>
          <w:sz w:val="24"/>
          <w:szCs w:val="24"/>
          <w:lang w:val="id-ID"/>
        </w:rPr>
        <w:t>us dipahami dengan pendekatan t</w:t>
      </w:r>
      <w:r w:rsidRPr="009E688E">
        <w:rPr>
          <w:rFonts w:ascii="Times New Roman" w:hAnsi="Times New Roman" w:cs="Times New Roman"/>
          <w:sz w:val="24"/>
          <w:szCs w:val="24"/>
          <w:lang w:val="id-ID"/>
        </w:rPr>
        <w:t xml:space="preserve">eologis atau pendekatan imani. Menurut Qurash Shihab pendektan imani adalah meyakini atau membenarkan informasi berdasarkan bimbingan wahyu (al-Qur’an dan sunnah) walaupun masalah tersebut tidak dapat dijangkau dengan panca indra, akal dan nalar manusia (masalah </w:t>
      </w:r>
      <w:r w:rsidRPr="009E688E">
        <w:rPr>
          <w:rFonts w:ascii="Times New Roman" w:hAnsi="Times New Roman" w:cs="Times New Roman"/>
          <w:i/>
          <w:iCs/>
          <w:sz w:val="24"/>
          <w:szCs w:val="24"/>
          <w:lang w:val="id-ID"/>
        </w:rPr>
        <w:t>ghaib</w:t>
      </w:r>
      <w:r w:rsidRPr="009E688E">
        <w:rPr>
          <w:rFonts w:ascii="Times New Roman" w:hAnsi="Times New Roman" w:cs="Times New Roman"/>
          <w:sz w:val="24"/>
          <w:szCs w:val="24"/>
          <w:lang w:val="id-ID"/>
        </w:rPr>
        <w:t>).</w:t>
      </w:r>
      <w:r w:rsidRPr="009E688E">
        <w:rPr>
          <w:rFonts w:ascii="Times New Roman" w:hAnsi="Times New Roman" w:cs="Times New Roman"/>
          <w:i/>
          <w:sz w:val="24"/>
          <w:szCs w:val="24"/>
          <w:lang w:val="id-ID"/>
        </w:rPr>
        <w:t>.</w:t>
      </w:r>
      <w:r>
        <w:rPr>
          <w:rStyle w:val="FootnoteReference"/>
          <w:rFonts w:ascii="Times New Roman" w:hAnsi="Times New Roman" w:cs="Times New Roman"/>
          <w:sz w:val="24"/>
          <w:szCs w:val="24"/>
          <w:lang w:val="id-ID"/>
        </w:rPr>
        <w:footnoteReference w:id="107"/>
      </w:r>
      <w:r w:rsidRPr="009E688E">
        <w:rPr>
          <w:rFonts w:ascii="Times New Roman" w:hAnsi="Times New Roman" w:cs="Times New Roman"/>
          <w:sz w:val="24"/>
          <w:szCs w:val="24"/>
          <w:lang w:val="id-ID"/>
        </w:rPr>
        <w:t xml:space="preserve"> </w:t>
      </w:r>
    </w:p>
    <w:p w:rsidR="00DC2FBD" w:rsidRDefault="00DC2FBD" w:rsidP="00DC2FBD">
      <w:pPr>
        <w:spacing w:after="0" w:line="360" w:lineRule="auto"/>
        <w:ind w:firstLine="720"/>
        <w:jc w:val="both"/>
        <w:rPr>
          <w:rFonts w:ascii="Times New Roman" w:hAnsi="Times New Roman" w:cs="Times New Roman"/>
          <w:sz w:val="24"/>
          <w:szCs w:val="24"/>
          <w:lang w:val="id-ID"/>
        </w:rPr>
      </w:pPr>
      <w:r w:rsidRPr="009E688E">
        <w:rPr>
          <w:rFonts w:ascii="Times New Roman" w:hAnsi="Times New Roman" w:cs="Times New Roman"/>
          <w:sz w:val="24"/>
          <w:szCs w:val="24"/>
          <w:lang w:val="id-ID"/>
        </w:rPr>
        <w:t xml:space="preserve">Menurut Yusuf al-Qardhawiy seorang Muslim harus menerima informasi tentang permasalahan kehidupan alam  </w:t>
      </w:r>
      <w:r w:rsidRPr="009E688E">
        <w:rPr>
          <w:rFonts w:ascii="Times New Roman" w:hAnsi="Times New Roman" w:cs="Times New Roman"/>
          <w:i/>
          <w:iCs/>
          <w:sz w:val="24"/>
          <w:szCs w:val="24"/>
          <w:lang w:val="id-ID"/>
        </w:rPr>
        <w:t>ghaib</w:t>
      </w:r>
      <w:r w:rsidRPr="009E688E">
        <w:rPr>
          <w:rFonts w:ascii="Times New Roman" w:hAnsi="Times New Roman" w:cs="Times New Roman"/>
          <w:sz w:val="24"/>
          <w:szCs w:val="24"/>
          <w:lang w:val="id-ID"/>
        </w:rPr>
        <w:t xml:space="preserve"> dengan hati yang tentram apabila hadisnya </w:t>
      </w:r>
      <w:r w:rsidRPr="009E688E">
        <w:rPr>
          <w:rFonts w:ascii="Times New Roman" w:hAnsi="Times New Roman" w:cs="Times New Roman"/>
          <w:i/>
          <w:iCs/>
          <w:sz w:val="24"/>
          <w:szCs w:val="24"/>
          <w:lang w:val="id-ID"/>
        </w:rPr>
        <w:t>shahih</w:t>
      </w:r>
      <w:r w:rsidRPr="009E688E">
        <w:rPr>
          <w:rFonts w:ascii="Times New Roman" w:hAnsi="Times New Roman" w:cs="Times New Roman"/>
          <w:sz w:val="24"/>
          <w:szCs w:val="24"/>
          <w:lang w:val="id-ID"/>
        </w:rPr>
        <w:t>. Seorang muslim wajib menerima hadis-hadis yang terbukti ke-</w:t>
      </w:r>
      <w:r w:rsidRPr="009E688E">
        <w:rPr>
          <w:rFonts w:ascii="Times New Roman" w:hAnsi="Times New Roman" w:cs="Times New Roman"/>
          <w:i/>
          <w:iCs/>
          <w:sz w:val="24"/>
          <w:szCs w:val="24"/>
          <w:lang w:val="id-ID"/>
        </w:rPr>
        <w:t>shahih</w:t>
      </w:r>
      <w:r w:rsidRPr="009E688E">
        <w:rPr>
          <w:rFonts w:ascii="Times New Roman" w:hAnsi="Times New Roman" w:cs="Times New Roman"/>
          <w:sz w:val="24"/>
          <w:szCs w:val="24"/>
          <w:lang w:val="id-ID"/>
        </w:rPr>
        <w:t>-annya, walaupun masalah tersebut tidak terjangkau (bertentangan) dengan indra manusia.</w:t>
      </w:r>
      <w:r>
        <w:rPr>
          <w:rStyle w:val="FootnoteReference"/>
          <w:rFonts w:ascii="Times New Roman" w:hAnsi="Times New Roman" w:cs="Times New Roman"/>
          <w:sz w:val="24"/>
          <w:szCs w:val="24"/>
          <w:lang w:val="id-ID"/>
        </w:rPr>
        <w:footnoteReference w:id="108"/>
      </w:r>
    </w:p>
    <w:p w:rsidR="00DC2FBD" w:rsidRPr="009E688E" w:rsidRDefault="00DC2FBD" w:rsidP="00DC2FBD">
      <w:pPr>
        <w:spacing w:after="0" w:line="360" w:lineRule="auto"/>
        <w:ind w:firstLine="720"/>
        <w:jc w:val="both"/>
        <w:rPr>
          <w:rFonts w:ascii="Times New Roman" w:hAnsi="Times New Roman" w:cs="Times New Roman"/>
          <w:sz w:val="24"/>
          <w:szCs w:val="24"/>
          <w:lang w:val="id-ID"/>
        </w:rPr>
      </w:pPr>
      <w:r w:rsidRPr="009E688E">
        <w:rPr>
          <w:rFonts w:ascii="Times New Roman" w:hAnsi="Times New Roman" w:cs="Times New Roman"/>
          <w:sz w:val="24"/>
          <w:szCs w:val="24"/>
          <w:lang w:val="id-ID"/>
        </w:rPr>
        <w:lastRenderedPageBreak/>
        <w:t xml:space="preserve">Lebih lanjut Yusuf al-Qardhawiy mengatakan bahwa apabila ada hadis </w:t>
      </w:r>
      <w:r w:rsidRPr="009E688E">
        <w:rPr>
          <w:rFonts w:ascii="Times New Roman" w:hAnsi="Times New Roman" w:cs="Times New Roman"/>
          <w:i/>
          <w:iCs/>
          <w:sz w:val="24"/>
          <w:szCs w:val="24"/>
          <w:lang w:val="id-ID"/>
        </w:rPr>
        <w:t>shahih</w:t>
      </w:r>
      <w:r w:rsidRPr="009E688E">
        <w:rPr>
          <w:rFonts w:ascii="Times New Roman" w:hAnsi="Times New Roman" w:cs="Times New Roman"/>
          <w:sz w:val="24"/>
          <w:szCs w:val="24"/>
          <w:lang w:val="id-ID"/>
        </w:rPr>
        <w:t xml:space="preserve"> walaupun diriwayatkan oleh satu orang (</w:t>
      </w:r>
      <w:r w:rsidRPr="009E688E">
        <w:rPr>
          <w:rFonts w:ascii="Times New Roman" w:hAnsi="Times New Roman" w:cs="Times New Roman"/>
          <w:i/>
          <w:iCs/>
          <w:sz w:val="24"/>
          <w:szCs w:val="24"/>
          <w:lang w:val="id-ID"/>
        </w:rPr>
        <w:t>ahad</w:t>
      </w:r>
      <w:r w:rsidRPr="009E688E">
        <w:rPr>
          <w:rFonts w:ascii="Times New Roman" w:hAnsi="Times New Roman" w:cs="Times New Roman"/>
          <w:sz w:val="24"/>
          <w:szCs w:val="24"/>
          <w:lang w:val="id-ID"/>
        </w:rPr>
        <w:t xml:space="preserve">) dan isinya berdaasr kepada seuatu yang </w:t>
      </w:r>
      <w:r w:rsidRPr="009E688E">
        <w:rPr>
          <w:rFonts w:ascii="Times New Roman" w:hAnsi="Times New Roman" w:cs="Times New Roman"/>
          <w:i/>
          <w:iCs/>
          <w:sz w:val="24"/>
          <w:szCs w:val="24"/>
          <w:lang w:val="id-ID"/>
        </w:rPr>
        <w:t>qath’i</w:t>
      </w:r>
      <w:r w:rsidRPr="009E688E">
        <w:rPr>
          <w:rFonts w:ascii="Times New Roman" w:hAnsi="Times New Roman" w:cs="Times New Roman"/>
          <w:sz w:val="24"/>
          <w:szCs w:val="24"/>
          <w:lang w:val="id-ID"/>
        </w:rPr>
        <w:t xml:space="preserve"> maka harus diterima. </w:t>
      </w:r>
      <w:r>
        <w:rPr>
          <w:rStyle w:val="FootnoteReference"/>
          <w:rFonts w:ascii="Times New Roman" w:hAnsi="Times New Roman" w:cs="Times New Roman"/>
          <w:sz w:val="24"/>
          <w:szCs w:val="24"/>
          <w:lang w:val="id-ID"/>
        </w:rPr>
        <w:footnoteReference w:id="109"/>
      </w:r>
    </w:p>
    <w:p w:rsidR="00DC2FBD" w:rsidRPr="009E688E" w:rsidRDefault="00DC2FBD" w:rsidP="00DC2FBD">
      <w:pPr>
        <w:spacing w:line="360" w:lineRule="auto"/>
        <w:ind w:firstLine="720"/>
        <w:jc w:val="both"/>
        <w:rPr>
          <w:rFonts w:asciiTheme="majorBidi" w:hAnsiTheme="majorBidi" w:cstheme="majorBidi"/>
          <w:sz w:val="24"/>
          <w:szCs w:val="24"/>
          <w:lang w:val="id-ID"/>
        </w:rPr>
      </w:pPr>
      <w:r w:rsidRPr="009E688E">
        <w:rPr>
          <w:rFonts w:asciiTheme="majorBidi" w:hAnsiTheme="majorBidi" w:cstheme="majorBidi"/>
          <w:sz w:val="24"/>
          <w:szCs w:val="24"/>
          <w:lang w:val="id-ID"/>
        </w:rPr>
        <w:t xml:space="preserve">Salah </w:t>
      </w:r>
      <w:r>
        <w:rPr>
          <w:rFonts w:asciiTheme="majorBidi" w:hAnsiTheme="majorBidi" w:cstheme="majorBidi"/>
          <w:sz w:val="24"/>
          <w:szCs w:val="24"/>
          <w:lang w:val="id-ID"/>
        </w:rPr>
        <w:t>satu contoh hadis yang harus dip</w:t>
      </w:r>
      <w:r w:rsidRPr="009E688E">
        <w:rPr>
          <w:rFonts w:asciiTheme="majorBidi" w:hAnsiTheme="majorBidi" w:cstheme="majorBidi"/>
          <w:sz w:val="24"/>
          <w:szCs w:val="24"/>
          <w:lang w:val="id-ID"/>
        </w:rPr>
        <w:t xml:space="preserve">ahami dengan pendekatan </w:t>
      </w:r>
      <w:r w:rsidRPr="009E688E">
        <w:rPr>
          <w:rFonts w:asciiTheme="majorBidi" w:hAnsiTheme="majorBidi" w:cstheme="majorBidi"/>
          <w:i/>
          <w:iCs/>
          <w:sz w:val="24"/>
          <w:szCs w:val="24"/>
          <w:lang w:val="id-ID"/>
        </w:rPr>
        <w:t>thelogis</w:t>
      </w:r>
      <w:r w:rsidRPr="009E688E">
        <w:rPr>
          <w:rFonts w:asciiTheme="majorBidi" w:hAnsiTheme="majorBidi" w:cstheme="majorBidi"/>
          <w:sz w:val="24"/>
          <w:szCs w:val="24"/>
          <w:lang w:val="id-ID"/>
        </w:rPr>
        <w:t xml:space="preserve"> adalah hadis yang menyebutkan bahwa  mayat di dalam kubur mendapat manfaat dari amalan pahala yang dihadiahkan kepadanya: </w:t>
      </w:r>
    </w:p>
    <w:p w:rsidR="00DC2FBD" w:rsidRPr="00B03C2F" w:rsidRDefault="00DC2FBD" w:rsidP="00DC2FBD">
      <w:pPr>
        <w:pStyle w:val="ListParagraph"/>
        <w:bidi/>
        <w:spacing w:line="240" w:lineRule="auto"/>
        <w:ind w:left="95" w:right="709"/>
        <w:jc w:val="both"/>
        <w:rPr>
          <w:rFonts w:asciiTheme="majorBidi" w:hAnsiTheme="majorBidi" w:cstheme="majorBidi"/>
          <w:sz w:val="32"/>
          <w:szCs w:val="32"/>
          <w:rtl/>
          <w:lang w:val="id-ID"/>
        </w:rPr>
      </w:pPr>
      <w:r w:rsidRPr="00B03C2F">
        <w:rPr>
          <w:rFonts w:ascii="(normal text)" w:hAnsi="(normal text)" w:cs="Traditional Arabic" w:hint="cs"/>
          <w:sz w:val="32"/>
          <w:szCs w:val="32"/>
          <w:rtl/>
        </w:rPr>
        <w:t>عن</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عائشة</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رضي</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الله</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عنها أن</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رجلا</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قال</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للنبي</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صلى</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الله</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عليه</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و</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سلم</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إن</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أمي</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افتلتت</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نفسها</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وأظنها</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لو</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تكلمت</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تصدقت</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فهل</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لها</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أجر</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إن</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تصدقت</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عنها</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قال</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w:t>
      </w:r>
      <w:r w:rsidRPr="00B03C2F">
        <w:rPr>
          <w:rFonts w:ascii="(normal text)" w:hAnsi="(normal text)" w:cs="Traditional Arabic"/>
          <w:sz w:val="32"/>
          <w:szCs w:val="32"/>
          <w:rtl/>
        </w:rPr>
        <w:t xml:space="preserve"> </w:t>
      </w:r>
      <w:r w:rsidRPr="00B03C2F">
        <w:rPr>
          <w:rFonts w:ascii="(normal text)" w:hAnsi="(normal text)" w:cs="Traditional Arabic" w:hint="cs"/>
          <w:sz w:val="32"/>
          <w:szCs w:val="32"/>
          <w:rtl/>
        </w:rPr>
        <w:t>نعم</w:t>
      </w:r>
      <w:r w:rsidRPr="00B03C2F">
        <w:rPr>
          <w:rStyle w:val="FootnoteReference"/>
          <w:rFonts w:ascii="(normal text)" w:hAnsi="(normal text)" w:cs="Traditional Arabic"/>
          <w:sz w:val="32"/>
          <w:szCs w:val="32"/>
          <w:rtl/>
        </w:rPr>
        <w:footnoteReference w:id="110"/>
      </w:r>
    </w:p>
    <w:p w:rsidR="00DC2FBD" w:rsidRPr="005E1162" w:rsidRDefault="00DC2FBD" w:rsidP="00DC2FBD">
      <w:pPr>
        <w:pStyle w:val="ListParagraph"/>
        <w:spacing w:line="240" w:lineRule="auto"/>
        <w:ind w:left="1560" w:hanging="840"/>
        <w:jc w:val="both"/>
        <w:rPr>
          <w:rFonts w:asciiTheme="majorBidi" w:hAnsiTheme="majorBidi" w:cstheme="majorBidi"/>
          <w:i/>
          <w:iCs/>
          <w:sz w:val="24"/>
          <w:szCs w:val="24"/>
          <w:lang w:val="id-ID"/>
        </w:rPr>
      </w:pPr>
      <w:r w:rsidRPr="00B1638B">
        <w:rPr>
          <w:rFonts w:asciiTheme="majorBidi" w:hAnsiTheme="majorBidi" w:cstheme="majorBidi"/>
          <w:sz w:val="24"/>
          <w:szCs w:val="24"/>
          <w:lang w:val="id-ID"/>
        </w:rPr>
        <w:t>Artinya:</w:t>
      </w:r>
      <w:r>
        <w:rPr>
          <w:rFonts w:asciiTheme="majorBidi" w:hAnsiTheme="majorBidi" w:cstheme="majorBidi"/>
          <w:i/>
          <w:iCs/>
          <w:sz w:val="24"/>
          <w:szCs w:val="24"/>
          <w:lang w:val="id-ID"/>
        </w:rPr>
        <w:t xml:space="preserve"> “</w:t>
      </w:r>
      <w:r w:rsidRPr="005E1162">
        <w:rPr>
          <w:rFonts w:asciiTheme="majorBidi" w:hAnsiTheme="majorBidi" w:cstheme="majorBidi"/>
          <w:i/>
          <w:iCs/>
          <w:sz w:val="24"/>
          <w:szCs w:val="24"/>
          <w:lang w:val="id-ID"/>
        </w:rPr>
        <w:t xml:space="preserve">(al-Bukhari meriwayatkan) dari Aisyah RA dia berkata bahwa seseorang datang bertanya kepada </w:t>
      </w:r>
      <w:r>
        <w:rPr>
          <w:rFonts w:asciiTheme="majorBidi" w:hAnsiTheme="majorBidi" w:cstheme="majorBidi"/>
          <w:i/>
          <w:iCs/>
          <w:sz w:val="24"/>
          <w:szCs w:val="24"/>
          <w:lang w:val="id-ID"/>
        </w:rPr>
        <w:t>Nabi</w:t>
      </w:r>
      <w:r w:rsidRPr="005E1162">
        <w:rPr>
          <w:rFonts w:asciiTheme="majorBidi" w:hAnsiTheme="majorBidi" w:cstheme="majorBidi"/>
          <w:i/>
          <w:iCs/>
          <w:sz w:val="24"/>
          <w:szCs w:val="24"/>
          <w:lang w:val="id-ID"/>
        </w:rPr>
        <w:t xml:space="preserve"> SAW : Wahai </w:t>
      </w:r>
      <w:r>
        <w:rPr>
          <w:rFonts w:asciiTheme="majorBidi" w:hAnsiTheme="majorBidi" w:cstheme="majorBidi"/>
          <w:i/>
          <w:iCs/>
          <w:sz w:val="24"/>
          <w:szCs w:val="24"/>
          <w:lang w:val="id-ID"/>
        </w:rPr>
        <w:t>Rasulullah</w:t>
      </w:r>
      <w:r w:rsidRPr="005E1162">
        <w:rPr>
          <w:rFonts w:asciiTheme="majorBidi" w:hAnsiTheme="majorBidi" w:cstheme="majorBidi"/>
          <w:i/>
          <w:iCs/>
          <w:sz w:val="24"/>
          <w:szCs w:val="24"/>
          <w:lang w:val="id-ID"/>
        </w:rPr>
        <w:t xml:space="preserve"> sesungguhnya ibuku meninggal mendadak dan saya yakin kalau dia dapat  berbicara  sebelumnya maka sungguh dia akan bersedeakah, maka apakah ibu saya mendapat pahala apabila saya bersedekah untuknya? </w:t>
      </w:r>
      <w:r>
        <w:rPr>
          <w:rFonts w:asciiTheme="majorBidi" w:hAnsiTheme="majorBidi" w:cstheme="majorBidi"/>
          <w:i/>
          <w:iCs/>
          <w:sz w:val="24"/>
          <w:szCs w:val="24"/>
          <w:lang w:val="id-ID"/>
        </w:rPr>
        <w:t>Nabi</w:t>
      </w:r>
      <w:r w:rsidRPr="005E1162">
        <w:rPr>
          <w:rFonts w:asciiTheme="majorBidi" w:hAnsiTheme="majorBidi" w:cstheme="majorBidi"/>
          <w:i/>
          <w:iCs/>
          <w:sz w:val="24"/>
          <w:szCs w:val="24"/>
          <w:lang w:val="id-ID"/>
        </w:rPr>
        <w:t xml:space="preserve"> Menjawab: Ya ( bersedekah</w:t>
      </w:r>
      <w:r>
        <w:rPr>
          <w:rFonts w:asciiTheme="majorBidi" w:hAnsiTheme="majorBidi" w:cstheme="majorBidi"/>
          <w:i/>
          <w:iCs/>
          <w:sz w:val="24"/>
          <w:szCs w:val="24"/>
          <w:lang w:val="id-ID"/>
        </w:rPr>
        <w:t>lah kamu untuknya).”</w:t>
      </w:r>
    </w:p>
    <w:p w:rsidR="00C15F60" w:rsidRPr="00E45DBD" w:rsidRDefault="00DC2FBD" w:rsidP="00DC2FBD">
      <w:pPr>
        <w:spacing w:after="0" w:line="360" w:lineRule="auto"/>
        <w:rPr>
          <w:rFonts w:asciiTheme="majorBidi" w:hAnsiTheme="majorBidi" w:cstheme="majorBidi"/>
          <w:sz w:val="24"/>
          <w:szCs w:val="24"/>
          <w:lang w:val="id-ID"/>
        </w:rPr>
      </w:pPr>
      <w:r w:rsidRPr="009E688E">
        <w:rPr>
          <w:rFonts w:asciiTheme="majorBidi" w:hAnsiTheme="majorBidi" w:cstheme="majorBidi"/>
          <w:sz w:val="24"/>
          <w:szCs w:val="24"/>
          <w:lang w:val="id-ID"/>
        </w:rPr>
        <w:t>Hadis di atas menginformasikan bahwa mayat di dalam kubur men</w:t>
      </w:r>
      <w:r>
        <w:rPr>
          <w:rFonts w:asciiTheme="majorBidi" w:hAnsiTheme="majorBidi" w:cstheme="majorBidi"/>
          <w:sz w:val="24"/>
          <w:szCs w:val="24"/>
          <w:lang w:val="id-ID"/>
        </w:rPr>
        <w:t>dapat manfaat atau pahala sedek</w:t>
      </w:r>
      <w:r w:rsidRPr="009E688E">
        <w:rPr>
          <w:rFonts w:asciiTheme="majorBidi" w:hAnsiTheme="majorBidi" w:cstheme="majorBidi"/>
          <w:sz w:val="24"/>
          <w:szCs w:val="24"/>
          <w:lang w:val="id-ID"/>
        </w:rPr>
        <w:t>ah yang diniatkaan oleh anaknya untuknya. Informasi tersebut harus diyakini, diterima dan di</w:t>
      </w:r>
      <w:r>
        <w:rPr>
          <w:rFonts w:asciiTheme="majorBidi" w:hAnsiTheme="majorBidi" w:cstheme="majorBidi"/>
          <w:sz w:val="24"/>
          <w:szCs w:val="24"/>
          <w:lang w:val="id-ID"/>
        </w:rPr>
        <w:t>im</w:t>
      </w:r>
      <w:r w:rsidRPr="009E688E">
        <w:rPr>
          <w:rFonts w:asciiTheme="majorBidi" w:hAnsiTheme="majorBidi" w:cstheme="majorBidi"/>
          <w:sz w:val="24"/>
          <w:szCs w:val="24"/>
          <w:lang w:val="id-ID"/>
        </w:rPr>
        <w:t xml:space="preserve">ani dangan </w:t>
      </w:r>
      <w:r w:rsidRPr="009E688E">
        <w:rPr>
          <w:rFonts w:asciiTheme="majorBidi" w:hAnsiTheme="majorBidi" w:cstheme="majorBidi"/>
          <w:i/>
          <w:iCs/>
          <w:sz w:val="24"/>
          <w:szCs w:val="24"/>
          <w:lang w:val="id-ID"/>
        </w:rPr>
        <w:t>sami’na waatho’na, Amanna bima unzila ilaina</w:t>
      </w:r>
      <w:r>
        <w:rPr>
          <w:rFonts w:asciiTheme="majorBidi" w:hAnsiTheme="majorBidi" w:cstheme="majorBidi"/>
          <w:i/>
          <w:iCs/>
          <w:sz w:val="24"/>
          <w:szCs w:val="24"/>
          <w:lang w:val="id-ID"/>
        </w:rPr>
        <w:t>, w</w:t>
      </w:r>
      <w:r w:rsidRPr="009E688E">
        <w:rPr>
          <w:rFonts w:asciiTheme="majorBidi" w:hAnsiTheme="majorBidi" w:cstheme="majorBidi"/>
          <w:sz w:val="24"/>
          <w:szCs w:val="24"/>
          <w:lang w:val="id-ID"/>
        </w:rPr>
        <w:t xml:space="preserve">alaupun  prosesnya tidak diketahui dan </w:t>
      </w:r>
      <w:r>
        <w:rPr>
          <w:rFonts w:asciiTheme="majorBidi" w:hAnsiTheme="majorBidi" w:cstheme="majorBidi"/>
          <w:sz w:val="24"/>
          <w:szCs w:val="24"/>
          <w:lang w:val="id-ID"/>
        </w:rPr>
        <w:t>tidak atau belum dapat dibuktikan</w:t>
      </w:r>
      <w:r w:rsidRPr="009E688E">
        <w:rPr>
          <w:rFonts w:asciiTheme="majorBidi" w:hAnsiTheme="majorBidi" w:cstheme="majorBidi"/>
          <w:sz w:val="24"/>
          <w:szCs w:val="24"/>
          <w:lang w:val="id-ID"/>
        </w:rPr>
        <w:t xml:space="preserve"> kebenaranya.</w:t>
      </w:r>
    </w:p>
    <w:p w:rsidR="00DC2FBD" w:rsidRPr="00E45DBD" w:rsidRDefault="00DC2FBD" w:rsidP="00DC2FBD">
      <w:pPr>
        <w:spacing w:after="0" w:line="360" w:lineRule="auto"/>
        <w:rPr>
          <w:rFonts w:asciiTheme="majorBidi" w:hAnsiTheme="majorBidi" w:cstheme="majorBidi"/>
          <w:sz w:val="24"/>
          <w:szCs w:val="24"/>
          <w:lang w:val="id-ID"/>
        </w:rPr>
      </w:pPr>
    </w:p>
    <w:p w:rsidR="00DC2FBD" w:rsidRPr="00E45DBD" w:rsidRDefault="00DC2FBD">
      <w:pPr>
        <w:rPr>
          <w:rFonts w:asciiTheme="majorBidi" w:hAnsiTheme="majorBidi" w:cstheme="majorBidi"/>
          <w:sz w:val="24"/>
          <w:szCs w:val="24"/>
          <w:lang w:val="id-ID"/>
        </w:rPr>
      </w:pPr>
      <w:r w:rsidRPr="00E45DBD">
        <w:rPr>
          <w:rFonts w:asciiTheme="majorBidi" w:hAnsiTheme="majorBidi" w:cstheme="majorBidi"/>
          <w:sz w:val="24"/>
          <w:szCs w:val="24"/>
          <w:lang w:val="id-ID"/>
        </w:rPr>
        <w:br w:type="page"/>
      </w:r>
    </w:p>
    <w:p w:rsidR="00DC2FBD" w:rsidRPr="000A675D" w:rsidRDefault="00DC2FBD" w:rsidP="00DC2FBD">
      <w:pPr>
        <w:spacing w:after="0" w:line="360" w:lineRule="auto"/>
        <w:ind w:left="709" w:firstLine="720"/>
        <w:jc w:val="center"/>
        <w:rPr>
          <w:rFonts w:asciiTheme="majorBidi" w:hAnsiTheme="majorBidi" w:cstheme="majorBidi"/>
          <w:b/>
          <w:bCs/>
          <w:sz w:val="24"/>
          <w:szCs w:val="24"/>
        </w:rPr>
      </w:pPr>
      <w:r w:rsidRPr="000A675D">
        <w:rPr>
          <w:rFonts w:asciiTheme="majorBidi" w:hAnsiTheme="majorBidi" w:cstheme="majorBidi"/>
          <w:b/>
          <w:bCs/>
          <w:sz w:val="24"/>
          <w:szCs w:val="24"/>
        </w:rPr>
        <w:lastRenderedPageBreak/>
        <w:t>BAB III</w:t>
      </w:r>
    </w:p>
    <w:p w:rsidR="00DC2FBD" w:rsidRPr="000A675D" w:rsidRDefault="00DC2FBD" w:rsidP="00DC2FBD">
      <w:pPr>
        <w:spacing w:after="0" w:line="360" w:lineRule="auto"/>
        <w:ind w:left="709" w:firstLine="720"/>
        <w:jc w:val="center"/>
        <w:rPr>
          <w:rFonts w:asciiTheme="majorBidi" w:hAnsiTheme="majorBidi" w:cstheme="majorBidi"/>
          <w:b/>
          <w:bCs/>
          <w:sz w:val="24"/>
          <w:szCs w:val="24"/>
        </w:rPr>
      </w:pPr>
      <w:r w:rsidRPr="000A675D">
        <w:rPr>
          <w:rFonts w:asciiTheme="majorBidi" w:hAnsiTheme="majorBidi" w:cstheme="majorBidi"/>
          <w:b/>
          <w:bCs/>
          <w:sz w:val="24"/>
          <w:szCs w:val="24"/>
        </w:rPr>
        <w:t xml:space="preserve">METODE-METODE SYARHUL </w:t>
      </w:r>
      <w:r>
        <w:rPr>
          <w:rFonts w:asciiTheme="majorBidi" w:hAnsiTheme="majorBidi" w:cstheme="majorBidi"/>
          <w:b/>
          <w:bCs/>
          <w:sz w:val="24"/>
          <w:szCs w:val="24"/>
        </w:rPr>
        <w:t>HADITS</w:t>
      </w:r>
    </w:p>
    <w:p w:rsidR="00DC2FBD" w:rsidRPr="000A675D" w:rsidRDefault="00DC2FBD" w:rsidP="00DC2FBD">
      <w:pPr>
        <w:spacing w:after="0" w:line="360" w:lineRule="auto"/>
        <w:ind w:left="709" w:firstLine="720"/>
        <w:jc w:val="center"/>
        <w:rPr>
          <w:rFonts w:asciiTheme="majorBidi" w:hAnsiTheme="majorBidi" w:cstheme="majorBidi"/>
          <w:b/>
          <w:bCs/>
          <w:sz w:val="24"/>
          <w:szCs w:val="24"/>
        </w:rPr>
      </w:pPr>
    </w:p>
    <w:p w:rsidR="00DC2FBD" w:rsidRPr="000A675D" w:rsidRDefault="00DC2FBD" w:rsidP="00DC2FBD">
      <w:pPr>
        <w:spacing w:after="0" w:line="360" w:lineRule="auto"/>
        <w:ind w:firstLine="709"/>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Secara epistemologis,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dipandang oleh </w:t>
      </w:r>
      <w:proofErr w:type="gramStart"/>
      <w:r w:rsidRPr="000A675D">
        <w:rPr>
          <w:rFonts w:asciiTheme="majorBidi" w:eastAsia="Times New Roman" w:hAnsiTheme="majorBidi" w:cstheme="majorBidi"/>
          <w:sz w:val="24"/>
          <w:szCs w:val="24"/>
          <w:lang w:eastAsia="id-ID"/>
        </w:rPr>
        <w:t>mayoritas  umat</w:t>
      </w:r>
      <w:proofErr w:type="gramEnd"/>
      <w:r w:rsidRPr="000A675D">
        <w:rPr>
          <w:rFonts w:asciiTheme="majorBidi" w:eastAsia="Times New Roman" w:hAnsiTheme="majorBidi" w:cstheme="majorBidi"/>
          <w:sz w:val="24"/>
          <w:szCs w:val="24"/>
          <w:lang w:eastAsia="id-ID"/>
        </w:rPr>
        <w:t xml:space="preserve"> Islam sebagai sumber ajaran Islam kedua setelah Al-Qur’an. Sebab </w:t>
      </w:r>
      <w:proofErr w:type="gramStart"/>
      <w:r w:rsidRPr="000A675D">
        <w:rPr>
          <w:rFonts w:asciiTheme="majorBidi" w:eastAsia="Times New Roman" w:hAnsiTheme="majorBidi" w:cstheme="majorBidi"/>
          <w:sz w:val="24"/>
          <w:szCs w:val="24"/>
          <w:lang w:eastAsia="id-ID"/>
        </w:rPr>
        <w:t>ia</w:t>
      </w:r>
      <w:proofErr w:type="gramEnd"/>
      <w:r w:rsidRPr="000A675D">
        <w:rPr>
          <w:rFonts w:asciiTheme="majorBidi" w:eastAsia="Times New Roman" w:hAnsiTheme="majorBidi" w:cstheme="majorBidi"/>
          <w:sz w:val="24"/>
          <w:szCs w:val="24"/>
          <w:lang w:eastAsia="id-ID"/>
        </w:rPr>
        <w:t xml:space="preserve"> merupakan </w:t>
      </w:r>
      <w:r w:rsidRPr="000A675D">
        <w:rPr>
          <w:rFonts w:asciiTheme="majorBidi" w:eastAsia="Times New Roman" w:hAnsiTheme="majorBidi" w:cstheme="majorBidi"/>
          <w:i/>
          <w:iCs/>
          <w:sz w:val="24"/>
          <w:szCs w:val="24"/>
          <w:lang w:eastAsia="id-ID"/>
        </w:rPr>
        <w:t xml:space="preserve">bayan </w:t>
      </w:r>
      <w:r w:rsidRPr="000A675D">
        <w:rPr>
          <w:rFonts w:asciiTheme="majorBidi" w:eastAsia="Times New Roman" w:hAnsiTheme="majorBidi" w:cstheme="majorBidi"/>
          <w:sz w:val="24"/>
          <w:szCs w:val="24"/>
          <w:lang w:eastAsia="id-ID"/>
        </w:rPr>
        <w:t xml:space="preserve">(penjelas), terhadap ayat-ayat Al-Qur’an yang masih </w:t>
      </w:r>
      <w:r w:rsidRPr="000A675D">
        <w:rPr>
          <w:rFonts w:asciiTheme="majorBidi" w:eastAsia="Times New Roman" w:hAnsiTheme="majorBidi" w:cstheme="majorBidi"/>
          <w:i/>
          <w:iCs/>
          <w:sz w:val="24"/>
          <w:szCs w:val="24"/>
          <w:lang w:eastAsia="id-ID"/>
        </w:rPr>
        <w:t>mujmal</w:t>
      </w:r>
      <w:r w:rsidRPr="000A675D">
        <w:rPr>
          <w:rFonts w:asciiTheme="majorBidi" w:eastAsia="Times New Roman" w:hAnsiTheme="majorBidi" w:cstheme="majorBidi"/>
          <w:sz w:val="24"/>
          <w:szCs w:val="24"/>
          <w:lang w:eastAsia="id-ID"/>
        </w:rPr>
        <w:t xml:space="preserve"> (global), </w:t>
      </w:r>
      <w:r w:rsidRPr="000A675D">
        <w:rPr>
          <w:rFonts w:asciiTheme="majorBidi" w:eastAsia="Times New Roman" w:hAnsiTheme="majorBidi" w:cstheme="majorBidi"/>
          <w:i/>
          <w:iCs/>
          <w:sz w:val="24"/>
          <w:szCs w:val="24"/>
          <w:lang w:eastAsia="id-ID"/>
        </w:rPr>
        <w:t>‘aam</w:t>
      </w:r>
      <w:r w:rsidRPr="000A675D">
        <w:rPr>
          <w:rFonts w:asciiTheme="majorBidi" w:eastAsia="Times New Roman" w:hAnsiTheme="majorBidi" w:cstheme="majorBidi"/>
          <w:sz w:val="24"/>
          <w:szCs w:val="24"/>
          <w:lang w:eastAsia="id-ID"/>
        </w:rPr>
        <w:t xml:space="preserve"> (umum) dan yang </w:t>
      </w:r>
      <w:r w:rsidRPr="000A675D">
        <w:rPr>
          <w:rFonts w:asciiTheme="majorBidi" w:eastAsia="Times New Roman" w:hAnsiTheme="majorBidi" w:cstheme="majorBidi"/>
          <w:i/>
          <w:iCs/>
          <w:sz w:val="24"/>
          <w:szCs w:val="24"/>
          <w:lang w:eastAsia="id-ID"/>
        </w:rPr>
        <w:t xml:space="preserve">mutlaq </w:t>
      </w:r>
      <w:r w:rsidRPr="000A675D">
        <w:rPr>
          <w:rFonts w:asciiTheme="majorBidi" w:eastAsia="Times New Roman" w:hAnsiTheme="majorBidi" w:cstheme="majorBidi"/>
          <w:sz w:val="24"/>
          <w:szCs w:val="24"/>
          <w:lang w:eastAsia="id-ID"/>
        </w:rPr>
        <w:t xml:space="preserve">(tanpa batasan). </w:t>
      </w:r>
      <w:proofErr w:type="gramStart"/>
      <w:r w:rsidRPr="000A675D">
        <w:rPr>
          <w:rFonts w:asciiTheme="majorBidi" w:eastAsia="Times New Roman" w:hAnsiTheme="majorBidi" w:cstheme="majorBidi"/>
          <w:sz w:val="24"/>
          <w:szCs w:val="24"/>
          <w:lang w:eastAsia="id-ID"/>
        </w:rPr>
        <w:t xml:space="preserve">Bahkan secara mandiri </w:t>
      </w:r>
      <w:r>
        <w:rPr>
          <w:rFonts w:asciiTheme="majorBidi" w:eastAsia="Times New Roman" w:hAnsiTheme="majorBidi" w:cstheme="majorBidi"/>
          <w:sz w:val="24"/>
          <w:szCs w:val="24"/>
          <w:lang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dapat berfungsi sebgai penetap (</w:t>
      </w:r>
      <w:r w:rsidRPr="000A675D">
        <w:rPr>
          <w:rFonts w:asciiTheme="majorBidi" w:eastAsia="Times New Roman" w:hAnsiTheme="majorBidi" w:cstheme="majorBidi"/>
          <w:i/>
          <w:iCs/>
          <w:sz w:val="24"/>
          <w:szCs w:val="24"/>
          <w:lang w:eastAsia="id-ID"/>
        </w:rPr>
        <w:t>muqarrir)</w:t>
      </w:r>
      <w:r w:rsidRPr="000A675D">
        <w:rPr>
          <w:rFonts w:asciiTheme="majorBidi" w:eastAsia="Times New Roman" w:hAnsiTheme="majorBidi" w:cstheme="majorBidi"/>
          <w:sz w:val="24"/>
          <w:szCs w:val="24"/>
          <w:lang w:eastAsia="id-ID"/>
        </w:rPr>
        <w:t xml:space="preserve"> suatu hukum yang belum ditetapkan oleh Al-Qur’an.</w:t>
      </w:r>
      <w:proofErr w:type="gramEnd"/>
      <w:r w:rsidRPr="000A675D">
        <w:rPr>
          <w:rFonts w:asciiTheme="majorBidi" w:eastAsia="Times New Roman" w:hAnsiTheme="majorBidi" w:cstheme="majorBidi"/>
          <w:sz w:val="24"/>
          <w:szCs w:val="24"/>
          <w:vertAlign w:val="superscript"/>
          <w:lang w:eastAsia="id-ID"/>
        </w:rPr>
        <w:footnoteReference w:id="111"/>
      </w:r>
      <w:r w:rsidRPr="000A675D">
        <w:rPr>
          <w:rFonts w:asciiTheme="majorBidi" w:eastAsia="Times New Roman" w:hAnsiTheme="majorBidi" w:cstheme="majorBidi"/>
          <w:sz w:val="24"/>
          <w:szCs w:val="24"/>
          <w:lang w:eastAsia="id-ID"/>
        </w:rPr>
        <w:t xml:space="preserve"> </w:t>
      </w:r>
    </w:p>
    <w:p w:rsidR="00DC2FBD" w:rsidRPr="000A675D" w:rsidRDefault="00DC2FBD" w:rsidP="00DC2FBD">
      <w:pPr>
        <w:spacing w:after="0" w:line="360" w:lineRule="auto"/>
        <w:ind w:firstLine="709"/>
        <w:jc w:val="both"/>
        <w:rPr>
          <w:rFonts w:asciiTheme="majorBidi" w:eastAsia="Times New Roman" w:hAnsiTheme="majorBidi" w:cstheme="majorBidi"/>
          <w:sz w:val="24"/>
          <w:szCs w:val="24"/>
          <w:lang w:eastAsia="id-ID"/>
        </w:rPr>
      </w:pPr>
      <w:proofErr w:type="gramStart"/>
      <w:r>
        <w:rPr>
          <w:rFonts w:asciiTheme="majorBidi" w:eastAsia="Times New Roman" w:hAnsiTheme="majorBidi" w:cstheme="majorBidi"/>
          <w:sz w:val="24"/>
          <w:szCs w:val="24"/>
          <w:lang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sebagai sumber kedua, nampaknya selalu menarik untuk dikaji, baik yang menyangkut tentang kritik otentitas atau validitas (</w:t>
      </w:r>
      <w:r w:rsidRPr="000A675D">
        <w:rPr>
          <w:rFonts w:asciiTheme="majorBidi" w:eastAsia="Times New Roman" w:hAnsiTheme="majorBidi" w:cstheme="majorBidi"/>
          <w:i/>
          <w:iCs/>
          <w:sz w:val="24"/>
          <w:szCs w:val="24"/>
          <w:lang w:eastAsia="id-ID"/>
        </w:rPr>
        <w:t xml:space="preserve">sanad </w:t>
      </w:r>
      <w:r w:rsidRPr="000A675D">
        <w:rPr>
          <w:rFonts w:asciiTheme="majorBidi" w:eastAsia="Times New Roman" w:hAnsiTheme="majorBidi" w:cstheme="majorBidi"/>
          <w:sz w:val="24"/>
          <w:szCs w:val="24"/>
          <w:lang w:eastAsia="id-ID"/>
        </w:rPr>
        <w:t xml:space="preserve">dan </w:t>
      </w:r>
      <w:r w:rsidRPr="000A675D">
        <w:rPr>
          <w:rFonts w:asciiTheme="majorBidi" w:eastAsia="Times New Roman" w:hAnsiTheme="majorBidi" w:cstheme="majorBidi"/>
          <w:i/>
          <w:iCs/>
          <w:sz w:val="24"/>
          <w:szCs w:val="24"/>
          <w:lang w:eastAsia="id-ID"/>
        </w:rPr>
        <w:t>matan</w:t>
      </w:r>
      <w:r w:rsidRPr="000A675D">
        <w:rPr>
          <w:rFonts w:asciiTheme="majorBidi" w:eastAsia="Times New Roman" w:hAnsiTheme="majorBidi" w:cstheme="majorBidi"/>
          <w:sz w:val="24"/>
          <w:szCs w:val="24"/>
          <w:lang w:eastAsia="id-ID"/>
        </w:rPr>
        <w:t>) maupun metodologi pemahaman (</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itu sendiri.</w:t>
      </w:r>
      <w:proofErr w:type="gramEnd"/>
      <w:r w:rsidRPr="000A675D">
        <w:rPr>
          <w:rFonts w:asciiTheme="majorBidi" w:eastAsia="Times New Roman" w:hAnsiTheme="majorBidi" w:cstheme="majorBidi"/>
          <w:sz w:val="24"/>
          <w:szCs w:val="24"/>
          <w:lang w:eastAsia="id-ID"/>
        </w:rPr>
        <w:t xml:space="preserve"> </w:t>
      </w:r>
      <w:proofErr w:type="gramStart"/>
      <w:r w:rsidRPr="000A675D">
        <w:rPr>
          <w:rFonts w:asciiTheme="majorBidi" w:hAnsiTheme="majorBidi" w:cstheme="majorBidi"/>
          <w:sz w:val="24"/>
          <w:szCs w:val="24"/>
        </w:rPr>
        <w:t>kata</w:t>
      </w:r>
      <w:proofErr w:type="gramEnd"/>
      <w:r w:rsidRPr="000A675D">
        <w:rPr>
          <w:rFonts w:asciiTheme="majorBidi" w:hAnsiTheme="majorBidi" w:cstheme="majorBidi"/>
          <w:sz w:val="24"/>
          <w:szCs w:val="24"/>
        </w:rPr>
        <w:t xml:space="preserve"> pemahaman (</w:t>
      </w:r>
      <w:r w:rsidRPr="000A675D">
        <w:rPr>
          <w:rFonts w:asciiTheme="majorBidi" w:hAnsiTheme="majorBidi" w:cstheme="majorBidi"/>
          <w:i/>
          <w:iCs/>
          <w:sz w:val="24"/>
          <w:szCs w:val="24"/>
        </w:rPr>
        <w:t>syarh</w:t>
      </w:r>
      <w:r w:rsidRPr="000A675D">
        <w:rPr>
          <w:rFonts w:asciiTheme="majorBidi" w:hAnsiTheme="majorBidi" w:cstheme="majorBidi"/>
          <w:sz w:val="24"/>
          <w:szCs w:val="24"/>
        </w:rPr>
        <w:t xml:space="preserve">) berasal dari bahasa arab yaitu </w:t>
      </w:r>
      <w:r w:rsidRPr="000A675D">
        <w:rPr>
          <w:rFonts w:asciiTheme="majorBidi" w:hAnsiTheme="majorBidi" w:cstheme="majorBidi"/>
          <w:i/>
          <w:iCs/>
          <w:sz w:val="24"/>
          <w:szCs w:val="24"/>
        </w:rPr>
        <w:t xml:space="preserve">syaraha-yasyarhu-syarhan </w:t>
      </w:r>
      <w:r w:rsidRPr="000A675D">
        <w:rPr>
          <w:rFonts w:asciiTheme="majorBidi" w:hAnsiTheme="majorBidi" w:cstheme="majorBidi"/>
          <w:sz w:val="24"/>
          <w:szCs w:val="24"/>
        </w:rPr>
        <w:t xml:space="preserve">yang artinya menerangkan, membukakan, melapangkan </w:t>
      </w:r>
      <w:r w:rsidRPr="000A675D">
        <w:rPr>
          <w:rStyle w:val="FootnoteReference"/>
          <w:rFonts w:asciiTheme="majorBidi" w:hAnsiTheme="majorBidi" w:cstheme="majorBidi"/>
          <w:sz w:val="24"/>
          <w:szCs w:val="24"/>
        </w:rPr>
        <w:footnoteReference w:id="112"/>
      </w:r>
      <w:r w:rsidRPr="000A675D">
        <w:rPr>
          <w:rFonts w:asciiTheme="majorBidi" w:hAnsiTheme="majorBidi" w:cstheme="majorBidi"/>
          <w:sz w:val="24"/>
          <w:szCs w:val="24"/>
        </w:rPr>
        <w:t xml:space="preserve">. </w:t>
      </w:r>
      <w:proofErr w:type="gramStart"/>
      <w:r w:rsidRPr="000A675D">
        <w:rPr>
          <w:rFonts w:asciiTheme="majorBidi" w:eastAsia="Times New Roman" w:hAnsiTheme="majorBidi" w:cstheme="majorBidi"/>
          <w:sz w:val="24"/>
          <w:szCs w:val="24"/>
          <w:lang w:eastAsia="id-ID"/>
        </w:rPr>
        <w:t xml:space="preserve">Para ulama dahulu telah banyak mencoba melakukan penafsiran atau pemahaman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yang terdapat dalam </w:t>
      </w:r>
      <w:r w:rsidRPr="000A675D">
        <w:rPr>
          <w:rFonts w:asciiTheme="majorBidi" w:eastAsia="Times New Roman" w:hAnsiTheme="majorBidi" w:cstheme="majorBidi"/>
          <w:i/>
          <w:iCs/>
          <w:sz w:val="24"/>
          <w:szCs w:val="24"/>
          <w:lang w:eastAsia="id-ID"/>
        </w:rPr>
        <w:t>al-Kutub al-Sittah</w:t>
      </w:r>
      <w:r w:rsidRPr="000A675D">
        <w:rPr>
          <w:rFonts w:asciiTheme="majorBidi" w:eastAsia="Times New Roman" w:hAnsiTheme="majorBidi" w:cstheme="majorBidi"/>
          <w:sz w:val="24"/>
          <w:szCs w:val="24"/>
          <w:lang w:eastAsia="id-ID"/>
        </w:rPr>
        <w:t xml:space="preserve">, yakni dengan menulis kitab </w:t>
      </w:r>
      <w:r w:rsidRPr="000A675D">
        <w:rPr>
          <w:rFonts w:asciiTheme="majorBidi" w:eastAsia="Times New Roman" w:hAnsiTheme="majorBidi" w:cstheme="majorBidi"/>
          <w:i/>
          <w:iCs/>
          <w:sz w:val="24"/>
          <w:szCs w:val="24"/>
          <w:lang w:eastAsia="id-ID"/>
        </w:rPr>
        <w:t>syarah</w:t>
      </w:r>
      <w:r w:rsidRPr="000A675D">
        <w:rPr>
          <w:rFonts w:asciiTheme="majorBidi" w:eastAsia="Times New Roman" w:hAnsiTheme="majorBidi" w:cstheme="majorBidi"/>
          <w:sz w:val="24"/>
          <w:szCs w:val="24"/>
          <w:lang w:eastAsia="id-ID"/>
        </w:rPr>
        <w:t xml:space="preserve"> terhadap kitab tersebut.</w:t>
      </w:r>
      <w:proofErr w:type="gramEnd"/>
      <w:r w:rsidRPr="000A675D">
        <w:rPr>
          <w:rFonts w:asciiTheme="majorBidi" w:eastAsia="Times New Roman" w:hAnsiTheme="majorBidi" w:cstheme="majorBidi"/>
          <w:sz w:val="24"/>
          <w:szCs w:val="24"/>
          <w:lang w:eastAsia="id-ID"/>
        </w:rPr>
        <w:t xml:space="preserve"> </w:t>
      </w:r>
    </w:p>
    <w:p w:rsidR="00DC2FBD" w:rsidRPr="000A675D" w:rsidRDefault="00DC2FBD" w:rsidP="00DC2FBD">
      <w:pPr>
        <w:spacing w:after="0" w:line="360" w:lineRule="auto"/>
        <w:ind w:firstLine="709"/>
        <w:jc w:val="both"/>
        <w:rPr>
          <w:rFonts w:asciiTheme="majorBidi" w:eastAsia="Times New Roman" w:hAnsiTheme="majorBidi" w:cstheme="majorBidi"/>
          <w:sz w:val="24"/>
          <w:szCs w:val="24"/>
          <w:lang w:eastAsia="id-ID"/>
        </w:rPr>
      </w:pPr>
      <w:proofErr w:type="gramStart"/>
      <w:r w:rsidRPr="000A675D">
        <w:rPr>
          <w:rFonts w:asciiTheme="majorBidi" w:eastAsia="Times New Roman" w:hAnsiTheme="majorBidi" w:cstheme="majorBidi"/>
          <w:sz w:val="24"/>
          <w:szCs w:val="24"/>
          <w:lang w:eastAsia="id-ID"/>
        </w:rPr>
        <w:t xml:space="preserve">Meskipun demikian, upaya untuk menemukan metode yang digunakan ulama dalam penyusunan kitab syarah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tersebut hampir-hampir tidak pernah tersentuh.</w:t>
      </w:r>
      <w:proofErr w:type="gramEnd"/>
      <w:r w:rsidRPr="000A675D">
        <w:rPr>
          <w:rFonts w:asciiTheme="majorBidi" w:eastAsia="Times New Roman" w:hAnsiTheme="majorBidi" w:cstheme="majorBidi"/>
          <w:sz w:val="24"/>
          <w:szCs w:val="24"/>
          <w:lang w:eastAsia="id-ID"/>
        </w:rPr>
        <w:t xml:space="preserve"> </w:t>
      </w:r>
      <w:proofErr w:type="gramStart"/>
      <w:r w:rsidRPr="000A675D">
        <w:rPr>
          <w:rFonts w:asciiTheme="majorBidi" w:eastAsia="Times New Roman" w:hAnsiTheme="majorBidi" w:cstheme="majorBidi"/>
          <w:sz w:val="24"/>
          <w:szCs w:val="24"/>
          <w:lang w:eastAsia="id-ID"/>
        </w:rPr>
        <w:t xml:space="preserve">Namun dari beberapa metode yang dipergunakan oleh para ulama dalam menyusun kitab </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 tersebut dapat diklasifikasikan beberapa metode dalam memahami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nabi, yakni </w:t>
      </w:r>
      <w:r w:rsidRPr="000A675D">
        <w:rPr>
          <w:rFonts w:asciiTheme="majorBidi" w:eastAsia="Times New Roman" w:hAnsiTheme="majorBidi" w:cstheme="majorBidi"/>
          <w:i/>
          <w:iCs/>
          <w:sz w:val="24"/>
          <w:szCs w:val="24"/>
          <w:lang w:eastAsia="id-ID"/>
        </w:rPr>
        <w:t>metode tahlili, metode ijmali, dan metode muqarin</w:t>
      </w:r>
      <w:r w:rsidRPr="000A675D">
        <w:rPr>
          <w:rFonts w:asciiTheme="majorBidi" w:eastAsia="Times New Roman" w:hAnsiTheme="majorBidi" w:cstheme="majorBidi"/>
          <w:sz w:val="24"/>
          <w:szCs w:val="24"/>
          <w:lang w:eastAsia="id-ID"/>
        </w:rPr>
        <w:t>.</w:t>
      </w:r>
      <w:proofErr w:type="gramEnd"/>
      <w:r w:rsidRPr="000A675D">
        <w:rPr>
          <w:rFonts w:asciiTheme="majorBidi" w:eastAsia="Times New Roman" w:hAnsiTheme="majorBidi" w:cstheme="majorBidi"/>
          <w:sz w:val="24"/>
          <w:szCs w:val="24"/>
          <w:lang w:eastAsia="id-ID"/>
        </w:rPr>
        <w:t xml:space="preserve">  Akan tetapi belakangan seiring dengan munculnya metode tafsir maudhu’I, maka dalam </w:t>
      </w:r>
      <w:proofErr w:type="gramStart"/>
      <w:r w:rsidRPr="000A675D">
        <w:rPr>
          <w:rFonts w:asciiTheme="majorBidi" w:eastAsia="Times New Roman" w:hAnsiTheme="majorBidi" w:cstheme="majorBidi"/>
          <w:sz w:val="24"/>
          <w:szCs w:val="24"/>
          <w:lang w:eastAsia="id-ID"/>
        </w:rPr>
        <w:t xml:space="preserve">mensyarah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juga</w:t>
      </w:r>
      <w:proofErr w:type="gramEnd"/>
      <w:r w:rsidRPr="000A675D">
        <w:rPr>
          <w:rFonts w:asciiTheme="majorBidi" w:eastAsia="Times New Roman" w:hAnsiTheme="majorBidi" w:cstheme="majorBidi"/>
          <w:sz w:val="24"/>
          <w:szCs w:val="24"/>
          <w:lang w:eastAsia="id-ID"/>
        </w:rPr>
        <w:t xml:space="preserve"> muncul  metode maudhu’i.  Berikut </w:t>
      </w:r>
      <w:proofErr w:type="gramStart"/>
      <w:r w:rsidRPr="000A675D">
        <w:rPr>
          <w:rFonts w:asciiTheme="majorBidi" w:eastAsia="Times New Roman" w:hAnsiTheme="majorBidi" w:cstheme="majorBidi"/>
          <w:sz w:val="24"/>
          <w:szCs w:val="24"/>
          <w:lang w:eastAsia="id-ID"/>
        </w:rPr>
        <w:t>akan</w:t>
      </w:r>
      <w:proofErr w:type="gramEnd"/>
      <w:r w:rsidRPr="000A675D">
        <w:rPr>
          <w:rFonts w:asciiTheme="majorBidi" w:eastAsia="Times New Roman" w:hAnsiTheme="majorBidi" w:cstheme="majorBidi"/>
          <w:sz w:val="24"/>
          <w:szCs w:val="24"/>
          <w:lang w:eastAsia="id-ID"/>
        </w:rPr>
        <w:t xml:space="preserve"> dijelaskan metode-metode tersebut beserta kekuerangan dan kelebihannya.</w:t>
      </w:r>
    </w:p>
    <w:p w:rsidR="00DC2FBD" w:rsidRPr="000A675D" w:rsidRDefault="00DC2FBD" w:rsidP="00DC2FBD">
      <w:pPr>
        <w:spacing w:after="0" w:line="360" w:lineRule="auto"/>
        <w:ind w:firstLine="709"/>
        <w:jc w:val="both"/>
        <w:rPr>
          <w:rFonts w:asciiTheme="majorBidi" w:eastAsia="Times New Roman" w:hAnsiTheme="majorBidi" w:cstheme="majorBidi"/>
          <w:sz w:val="24"/>
          <w:szCs w:val="24"/>
          <w:lang w:eastAsia="id-ID"/>
        </w:rPr>
      </w:pPr>
    </w:p>
    <w:p w:rsidR="00DC2FBD" w:rsidRPr="000A675D" w:rsidRDefault="00DC2FBD" w:rsidP="005078FF">
      <w:pPr>
        <w:pStyle w:val="ListParagraph"/>
        <w:numPr>
          <w:ilvl w:val="0"/>
          <w:numId w:val="37"/>
        </w:numPr>
        <w:spacing w:after="0" w:line="360" w:lineRule="auto"/>
        <w:ind w:left="426" w:hanging="426"/>
        <w:rPr>
          <w:rFonts w:asciiTheme="majorBidi" w:hAnsiTheme="majorBidi" w:cstheme="majorBidi"/>
          <w:b/>
          <w:bCs/>
          <w:sz w:val="24"/>
          <w:szCs w:val="24"/>
          <w:u w:val="single"/>
        </w:rPr>
      </w:pPr>
      <w:r w:rsidRPr="000A675D">
        <w:rPr>
          <w:rFonts w:asciiTheme="majorBidi" w:hAnsiTheme="majorBidi" w:cstheme="majorBidi"/>
          <w:b/>
          <w:bCs/>
          <w:sz w:val="24"/>
          <w:szCs w:val="24"/>
          <w:u w:val="single"/>
        </w:rPr>
        <w:t xml:space="preserve">Metode Syarah </w:t>
      </w:r>
      <w:r>
        <w:rPr>
          <w:rFonts w:asciiTheme="majorBidi" w:hAnsiTheme="majorBidi" w:cstheme="majorBidi"/>
          <w:b/>
          <w:bCs/>
          <w:sz w:val="24"/>
          <w:szCs w:val="24"/>
          <w:u w:val="single"/>
        </w:rPr>
        <w:t>Hadi</w:t>
      </w:r>
      <w:r>
        <w:rPr>
          <w:rFonts w:asciiTheme="majorBidi" w:hAnsiTheme="majorBidi" w:cstheme="majorBidi"/>
          <w:b/>
          <w:bCs/>
          <w:sz w:val="24"/>
          <w:szCs w:val="24"/>
          <w:u w:val="single"/>
          <w:lang w:val="id-ID"/>
        </w:rPr>
        <w:t>ts</w:t>
      </w:r>
      <w:r w:rsidRPr="000A675D">
        <w:rPr>
          <w:rFonts w:asciiTheme="majorBidi" w:hAnsiTheme="majorBidi" w:cstheme="majorBidi"/>
          <w:b/>
          <w:bCs/>
          <w:sz w:val="24"/>
          <w:szCs w:val="24"/>
          <w:u w:val="single"/>
        </w:rPr>
        <w:t xml:space="preserve"> Tahlili</w:t>
      </w:r>
    </w:p>
    <w:p w:rsidR="00DC2FBD" w:rsidRPr="000A675D" w:rsidRDefault="00DC2FBD" w:rsidP="005078FF">
      <w:pPr>
        <w:pStyle w:val="ListParagraph"/>
        <w:numPr>
          <w:ilvl w:val="0"/>
          <w:numId w:val="38"/>
        </w:numPr>
        <w:spacing w:after="0" w:line="360" w:lineRule="auto"/>
        <w:ind w:left="709" w:hanging="283"/>
        <w:rPr>
          <w:rFonts w:asciiTheme="majorBidi" w:hAnsiTheme="majorBidi" w:cstheme="majorBidi"/>
          <w:sz w:val="24"/>
          <w:szCs w:val="24"/>
        </w:rPr>
      </w:pPr>
      <w:r w:rsidRPr="000A675D">
        <w:rPr>
          <w:rFonts w:asciiTheme="majorBidi" w:hAnsiTheme="majorBidi" w:cstheme="majorBidi"/>
          <w:sz w:val="24"/>
          <w:szCs w:val="24"/>
        </w:rPr>
        <w:t>Pengertian</w:t>
      </w:r>
    </w:p>
    <w:p w:rsidR="00DC2FBD" w:rsidRPr="000A675D" w:rsidRDefault="00DC2FBD" w:rsidP="00DC2FBD">
      <w:pPr>
        <w:spacing w:after="0" w:line="360" w:lineRule="auto"/>
        <w:ind w:left="426" w:firstLine="720"/>
        <w:jc w:val="both"/>
        <w:rPr>
          <w:rFonts w:asciiTheme="majorBidi" w:eastAsia="Times New Roman" w:hAnsiTheme="majorBidi" w:cstheme="majorBidi"/>
          <w:sz w:val="24"/>
          <w:szCs w:val="24"/>
          <w:lang w:val="id-ID" w:eastAsia="id-ID"/>
        </w:rPr>
      </w:pPr>
      <w:r w:rsidRPr="000A675D">
        <w:rPr>
          <w:rFonts w:asciiTheme="majorBidi" w:eastAsia="Times New Roman" w:hAnsiTheme="majorBidi" w:cstheme="majorBidi"/>
          <w:sz w:val="24"/>
          <w:szCs w:val="24"/>
          <w:lang w:eastAsia="id-ID"/>
        </w:rPr>
        <w:t>Secara etimologi kata “</w:t>
      </w:r>
      <w:r w:rsidRPr="000A675D">
        <w:rPr>
          <w:rFonts w:asciiTheme="majorBidi" w:eastAsia="Times New Roman" w:hAnsiTheme="majorBidi" w:cstheme="majorBidi"/>
          <w:i/>
          <w:iCs/>
          <w:sz w:val="24"/>
          <w:szCs w:val="24"/>
          <w:lang w:eastAsia="id-ID"/>
        </w:rPr>
        <w:t>tahlili</w:t>
      </w:r>
      <w:r w:rsidRPr="000A675D">
        <w:rPr>
          <w:rFonts w:asciiTheme="majorBidi" w:eastAsia="Times New Roman" w:hAnsiTheme="majorBidi" w:cstheme="majorBidi"/>
          <w:sz w:val="24"/>
          <w:szCs w:val="24"/>
          <w:lang w:eastAsia="id-ID"/>
        </w:rPr>
        <w:t xml:space="preserve">” berasal dari kata </w:t>
      </w:r>
      <w:r w:rsidRPr="000A675D">
        <w:rPr>
          <w:rFonts w:asciiTheme="majorBidi" w:eastAsia="Times New Roman" w:hAnsiTheme="majorBidi" w:cstheme="majorBidi"/>
          <w:sz w:val="24"/>
          <w:szCs w:val="24"/>
          <w:rtl/>
          <w:lang w:eastAsia="id-ID"/>
        </w:rPr>
        <w:t>حلل – يحلل - تحليلا</w:t>
      </w:r>
      <w:r w:rsidRPr="000A675D">
        <w:rPr>
          <w:rFonts w:asciiTheme="majorBidi" w:eastAsia="Times New Roman" w:hAnsiTheme="majorBidi" w:cstheme="majorBidi"/>
          <w:sz w:val="24"/>
          <w:szCs w:val="24"/>
        </w:rPr>
        <w:t xml:space="preserve"> </w:t>
      </w:r>
      <w:r w:rsidRPr="000A675D">
        <w:rPr>
          <w:rFonts w:asciiTheme="majorBidi" w:eastAsia="Times New Roman" w:hAnsiTheme="majorBidi" w:cstheme="majorBidi"/>
          <w:sz w:val="24"/>
          <w:szCs w:val="24"/>
          <w:lang w:eastAsia="id-ID"/>
        </w:rPr>
        <w:t>yang berarti</w:t>
      </w:r>
      <w:r w:rsidRPr="000A675D">
        <w:rPr>
          <w:rFonts w:asciiTheme="majorBidi" w:eastAsia="Times New Roman" w:hAnsiTheme="majorBidi" w:cstheme="majorBidi"/>
          <w:sz w:val="24"/>
          <w:szCs w:val="24"/>
          <w:rtl/>
          <w:lang w:eastAsia="id-ID"/>
        </w:rPr>
        <w:t xml:space="preserve"> فكحا </w:t>
      </w:r>
      <w:proofErr w:type="gramStart"/>
      <w:r w:rsidRPr="000A675D">
        <w:rPr>
          <w:rFonts w:asciiTheme="majorBidi" w:eastAsia="Times New Roman" w:hAnsiTheme="majorBidi" w:cstheme="majorBidi"/>
          <w:sz w:val="24"/>
          <w:szCs w:val="24"/>
          <w:rtl/>
          <w:lang w:eastAsia="id-ID"/>
        </w:rPr>
        <w:t xml:space="preserve">ونقضها </w:t>
      </w:r>
      <w:r w:rsidRPr="000A675D">
        <w:rPr>
          <w:rFonts w:asciiTheme="majorBidi" w:eastAsia="Times New Roman" w:hAnsiTheme="majorBidi" w:cstheme="majorBidi"/>
          <w:sz w:val="24"/>
          <w:szCs w:val="24"/>
          <w:lang w:eastAsia="id-ID"/>
        </w:rPr>
        <w:t>:</w:t>
      </w:r>
      <w:proofErr w:type="gramEnd"/>
      <w:r w:rsidRPr="000A675D">
        <w:rPr>
          <w:rFonts w:asciiTheme="majorBidi" w:eastAsia="Times New Roman" w:hAnsiTheme="majorBidi" w:cstheme="majorBidi"/>
          <w:sz w:val="24"/>
          <w:szCs w:val="24"/>
          <w:lang w:eastAsia="id-ID"/>
        </w:rPr>
        <w:t xml:space="preserve"> menguraikan, menganalisis.</w:t>
      </w:r>
      <w:r w:rsidRPr="000A675D">
        <w:rPr>
          <w:rFonts w:asciiTheme="majorBidi" w:hAnsiTheme="majorBidi" w:cstheme="majorBidi"/>
          <w:sz w:val="24"/>
          <w:szCs w:val="24"/>
          <w:vertAlign w:val="superscript"/>
          <w:lang w:eastAsia="id-ID"/>
        </w:rPr>
        <w:footnoteReference w:id="113"/>
      </w:r>
      <w:r w:rsidRPr="000A675D">
        <w:rPr>
          <w:rFonts w:asciiTheme="majorBidi" w:eastAsia="Times New Roman" w:hAnsiTheme="majorBidi" w:cstheme="majorBidi"/>
          <w:sz w:val="24"/>
          <w:szCs w:val="24"/>
          <w:lang w:eastAsia="id-ID"/>
        </w:rPr>
        <w:t xml:space="preserve"> Adapun secara terminologi metode pemahaman </w:t>
      </w:r>
      <w:r>
        <w:rPr>
          <w:rFonts w:asciiTheme="majorBidi" w:eastAsia="Times New Roman" w:hAnsiTheme="majorBidi" w:cstheme="majorBidi"/>
          <w:sz w:val="24"/>
          <w:szCs w:val="24"/>
          <w:lang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 xml:space="preserve">secara </w:t>
      </w:r>
      <w:r w:rsidRPr="000A675D">
        <w:rPr>
          <w:rFonts w:asciiTheme="majorBidi" w:eastAsia="Times New Roman" w:hAnsiTheme="majorBidi" w:cstheme="majorBidi"/>
          <w:i/>
          <w:iCs/>
          <w:sz w:val="24"/>
          <w:szCs w:val="24"/>
          <w:lang w:eastAsia="id-ID"/>
        </w:rPr>
        <w:t>tahlily</w:t>
      </w:r>
      <w:r w:rsidRPr="000A675D">
        <w:rPr>
          <w:rFonts w:asciiTheme="majorBidi" w:eastAsia="Times New Roman" w:hAnsiTheme="majorBidi" w:cstheme="majorBidi"/>
          <w:sz w:val="24"/>
          <w:szCs w:val="24"/>
          <w:lang w:eastAsia="id-ID"/>
        </w:rPr>
        <w:t xml:space="preserve"> adalah </w:t>
      </w:r>
      <w:r>
        <w:rPr>
          <w:rFonts w:asciiTheme="majorBidi" w:eastAsia="Times New Roman" w:hAnsiTheme="majorBidi" w:cstheme="majorBidi"/>
          <w:sz w:val="24"/>
          <w:szCs w:val="24"/>
          <w:lang w:val="id-ID" w:eastAsia="id-ID"/>
        </w:rPr>
        <w:t xml:space="preserve">menjelaskan suatu hadits dari berbagai seginya dengan memperhatikan </w:t>
      </w:r>
      <w:r w:rsidRPr="00477A0F">
        <w:rPr>
          <w:rFonts w:asciiTheme="majorBidi" w:eastAsia="Times New Roman" w:hAnsiTheme="majorBidi" w:cstheme="majorBidi"/>
          <w:i/>
          <w:iCs/>
          <w:sz w:val="24"/>
          <w:szCs w:val="24"/>
          <w:lang w:val="id-ID" w:eastAsia="id-ID"/>
        </w:rPr>
        <w:t>asbabul wurud</w:t>
      </w:r>
      <w:r>
        <w:rPr>
          <w:rFonts w:asciiTheme="majorBidi" w:eastAsia="Times New Roman" w:hAnsiTheme="majorBidi" w:cstheme="majorBidi"/>
          <w:sz w:val="24"/>
          <w:szCs w:val="24"/>
          <w:lang w:val="id-ID" w:eastAsia="id-ID"/>
        </w:rPr>
        <w:t xml:space="preserve"> dan konfirmasi dengan hadits lain.  (pengertian ini disesuaikan dengan  metode tahlili dalam tafsir al-Qur’an).</w:t>
      </w:r>
      <w:r>
        <w:rPr>
          <w:rStyle w:val="FootnoteReference"/>
          <w:rFonts w:asciiTheme="majorBidi" w:eastAsia="Times New Roman" w:hAnsiTheme="majorBidi" w:cstheme="majorBidi"/>
          <w:sz w:val="24"/>
          <w:szCs w:val="24"/>
          <w:lang w:val="id-ID" w:eastAsia="id-ID"/>
        </w:rPr>
        <w:footnoteReference w:id="114"/>
      </w:r>
    </w:p>
    <w:p w:rsidR="00DC2FBD" w:rsidRPr="000A675D" w:rsidRDefault="00DC2FBD" w:rsidP="00DC2FBD">
      <w:pPr>
        <w:spacing w:after="0" w:line="360" w:lineRule="auto"/>
        <w:ind w:left="426" w:firstLine="720"/>
        <w:jc w:val="both"/>
        <w:rPr>
          <w:rFonts w:asciiTheme="majorBidi" w:eastAsia="Times New Roman" w:hAnsiTheme="majorBidi" w:cstheme="majorBidi"/>
          <w:sz w:val="24"/>
          <w:szCs w:val="24"/>
          <w:lang w:val="id-ID" w:eastAsia="id-ID"/>
        </w:rPr>
      </w:pPr>
      <w:proofErr w:type="gramStart"/>
      <w:r w:rsidRPr="000A675D">
        <w:rPr>
          <w:rFonts w:asciiTheme="majorBidi" w:eastAsia="Times New Roman" w:hAnsiTheme="majorBidi" w:cstheme="majorBidi"/>
          <w:sz w:val="24"/>
          <w:szCs w:val="24"/>
          <w:lang w:eastAsia="id-ID"/>
        </w:rPr>
        <w:lastRenderedPageBreak/>
        <w:t>Model pen-</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-an </w:t>
      </w:r>
      <w:r>
        <w:rPr>
          <w:rFonts w:asciiTheme="majorBidi" w:eastAsia="Times New Roman" w:hAnsiTheme="majorBidi" w:cstheme="majorBidi"/>
          <w:sz w:val="24"/>
          <w:szCs w:val="24"/>
          <w:lang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dengan metode ini biasanya seorang pen-</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 dalam menyajikan penjelasan atau komentar mengikuti sistematika </w:t>
      </w:r>
      <w:r>
        <w:rPr>
          <w:rFonts w:asciiTheme="majorBidi" w:eastAsia="Times New Roman" w:hAnsiTheme="majorBidi" w:cstheme="majorBidi"/>
          <w:sz w:val="24"/>
          <w:szCs w:val="24"/>
          <w:lang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 xml:space="preserve">sesuai dengan urutan </w:t>
      </w:r>
      <w:r>
        <w:rPr>
          <w:rFonts w:asciiTheme="majorBidi" w:eastAsia="Times New Roman" w:hAnsiTheme="majorBidi" w:cstheme="majorBidi"/>
          <w:sz w:val="24"/>
          <w:szCs w:val="24"/>
          <w:lang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 xml:space="preserve">yang terdapat dalam sebuah kitab </w:t>
      </w:r>
      <w:r>
        <w:rPr>
          <w:rFonts w:asciiTheme="majorBidi" w:eastAsia="Times New Roman" w:hAnsiTheme="majorBidi" w:cstheme="majorBidi"/>
          <w:sz w:val="24"/>
          <w:szCs w:val="24"/>
          <w:lang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yang di</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-nya.</w:t>
      </w:r>
      <w:proofErr w:type="gramEnd"/>
      <w:r w:rsidRPr="000A675D">
        <w:rPr>
          <w:rFonts w:asciiTheme="majorBidi" w:eastAsia="Times New Roman" w:hAnsiTheme="majorBidi" w:cstheme="majorBidi"/>
          <w:sz w:val="24"/>
          <w:szCs w:val="24"/>
          <w:lang w:eastAsia="id-ID"/>
        </w:rPr>
        <w:t xml:space="preserve"> Pen</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 memulai penjelasannya </w:t>
      </w:r>
      <w:proofErr w:type="gramStart"/>
      <w:r w:rsidRPr="000A675D">
        <w:rPr>
          <w:rFonts w:asciiTheme="majorBidi" w:eastAsia="Times New Roman" w:hAnsiTheme="majorBidi" w:cstheme="majorBidi"/>
          <w:sz w:val="24"/>
          <w:szCs w:val="24"/>
          <w:lang w:eastAsia="id-ID"/>
        </w:rPr>
        <w:t>dari  kalimat</w:t>
      </w:r>
      <w:proofErr w:type="gramEnd"/>
      <w:r w:rsidRPr="000A675D">
        <w:rPr>
          <w:rFonts w:asciiTheme="majorBidi" w:eastAsia="Times New Roman" w:hAnsiTheme="majorBidi" w:cstheme="majorBidi"/>
          <w:sz w:val="24"/>
          <w:szCs w:val="24"/>
          <w:lang w:eastAsia="id-ID"/>
        </w:rPr>
        <w:t xml:space="preserve"> demi kalimat, </w:t>
      </w:r>
      <w:r>
        <w:rPr>
          <w:rFonts w:asciiTheme="majorBidi" w:eastAsia="Times New Roman" w:hAnsiTheme="majorBidi" w:cstheme="majorBidi"/>
          <w:sz w:val="24"/>
          <w:szCs w:val="24"/>
          <w:lang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 xml:space="preserve">demi </w:t>
      </w:r>
      <w:r>
        <w:rPr>
          <w:rFonts w:asciiTheme="majorBidi" w:eastAsia="Times New Roman" w:hAnsiTheme="majorBidi" w:cstheme="majorBidi"/>
          <w:sz w:val="24"/>
          <w:szCs w:val="24"/>
          <w:lang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 xml:space="preserve">secara berurutan. Uraian tersebut mengandung berbagai aspek yang terdapat dalam </w:t>
      </w:r>
      <w:r>
        <w:rPr>
          <w:rFonts w:asciiTheme="majorBidi" w:eastAsia="Times New Roman" w:hAnsiTheme="majorBidi" w:cstheme="majorBidi"/>
          <w:sz w:val="24"/>
          <w:szCs w:val="24"/>
          <w:lang w:eastAsia="id-ID"/>
        </w:rPr>
        <w:t>hadi</w:t>
      </w:r>
      <w:r>
        <w:rPr>
          <w:rFonts w:asciiTheme="majorBidi" w:eastAsia="Times New Roman" w:hAnsiTheme="majorBidi" w:cstheme="majorBidi"/>
          <w:sz w:val="24"/>
          <w:szCs w:val="24"/>
          <w:lang w:val="id-ID" w:eastAsia="id-ID"/>
        </w:rPr>
        <w:t>ts</w:t>
      </w:r>
      <w:r w:rsidRPr="000A675D">
        <w:rPr>
          <w:rFonts w:asciiTheme="majorBidi" w:eastAsia="Times New Roman" w:hAnsiTheme="majorBidi" w:cstheme="majorBidi"/>
          <w:sz w:val="24"/>
          <w:szCs w:val="24"/>
          <w:lang w:eastAsia="id-ID"/>
        </w:rPr>
        <w:t>, seperti kosakata, konotasi kalimatnya, latar</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 xml:space="preserve">belakang turunnya </w:t>
      </w:r>
      <w:r>
        <w:rPr>
          <w:rFonts w:asciiTheme="majorBidi" w:eastAsia="Times New Roman" w:hAnsiTheme="majorBidi" w:cstheme="majorBidi"/>
          <w:sz w:val="24"/>
          <w:szCs w:val="24"/>
          <w:lang w:eastAsia="id-ID"/>
        </w:rPr>
        <w:t>hadi</w:t>
      </w:r>
      <w:r>
        <w:rPr>
          <w:rFonts w:asciiTheme="majorBidi" w:eastAsia="Times New Roman" w:hAnsiTheme="majorBidi" w:cstheme="majorBidi"/>
          <w:sz w:val="24"/>
          <w:szCs w:val="24"/>
          <w:lang w:val="id-ID" w:eastAsia="id-ID"/>
        </w:rPr>
        <w:t>ts</w:t>
      </w:r>
      <w:r w:rsidRPr="000A675D">
        <w:rPr>
          <w:rFonts w:asciiTheme="majorBidi" w:eastAsia="Times New Roman" w:hAnsiTheme="majorBidi" w:cstheme="majorBidi"/>
          <w:sz w:val="24"/>
          <w:szCs w:val="24"/>
          <w:lang w:eastAsia="id-ID"/>
        </w:rPr>
        <w:t xml:space="preserve">, kaitannya dengan </w:t>
      </w:r>
      <w:r>
        <w:rPr>
          <w:rFonts w:asciiTheme="majorBidi" w:eastAsia="Times New Roman" w:hAnsiTheme="majorBidi" w:cstheme="majorBidi"/>
          <w:sz w:val="24"/>
          <w:szCs w:val="24"/>
          <w:lang w:eastAsia="id-ID"/>
        </w:rPr>
        <w:t>hadit</w:t>
      </w:r>
      <w:r>
        <w:rPr>
          <w:rFonts w:asciiTheme="majorBidi" w:eastAsia="Times New Roman" w:hAnsiTheme="majorBidi" w:cstheme="majorBidi"/>
          <w:sz w:val="24"/>
          <w:szCs w:val="24"/>
          <w:lang w:val="id-ID" w:eastAsia="id-ID"/>
        </w:rPr>
        <w:t xml:space="preserve"> </w:t>
      </w:r>
      <w:r>
        <w:rPr>
          <w:rFonts w:asciiTheme="majorBidi" w:eastAsia="Times New Roman" w:hAnsiTheme="majorBidi" w:cstheme="majorBidi"/>
          <w:sz w:val="24"/>
          <w:szCs w:val="24"/>
          <w:lang w:eastAsia="id-ID"/>
        </w:rPr>
        <w:t>s</w:t>
      </w:r>
      <w:r w:rsidRPr="000A675D">
        <w:rPr>
          <w:rFonts w:asciiTheme="majorBidi" w:eastAsia="Times New Roman" w:hAnsiTheme="majorBidi" w:cstheme="majorBidi"/>
          <w:sz w:val="24"/>
          <w:szCs w:val="24"/>
          <w:lang w:eastAsia="id-ID"/>
        </w:rPr>
        <w:t xml:space="preserve">lain, dan pendapat-pendapat yang beredar sekitar pemahaman </w:t>
      </w:r>
      <w:r>
        <w:rPr>
          <w:rFonts w:asciiTheme="majorBidi" w:eastAsia="Times New Roman" w:hAnsiTheme="majorBidi" w:cstheme="majorBidi"/>
          <w:sz w:val="24"/>
          <w:szCs w:val="24"/>
          <w:lang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 xml:space="preserve">tersebut, baik yang berasal dari para sahabat, </w:t>
      </w:r>
      <w:r w:rsidRPr="000A675D">
        <w:rPr>
          <w:rFonts w:asciiTheme="majorBidi" w:eastAsia="Times New Roman" w:hAnsiTheme="majorBidi" w:cstheme="majorBidi"/>
          <w:i/>
          <w:iCs/>
          <w:sz w:val="24"/>
          <w:szCs w:val="24"/>
          <w:lang w:eastAsia="id-ID"/>
        </w:rPr>
        <w:t>tabi’in</w:t>
      </w:r>
      <w:r w:rsidRPr="000A675D">
        <w:rPr>
          <w:rFonts w:asciiTheme="majorBidi" w:eastAsia="Times New Roman" w:hAnsiTheme="majorBidi" w:cstheme="majorBidi"/>
          <w:sz w:val="24"/>
          <w:szCs w:val="24"/>
          <w:lang w:eastAsia="id-ID"/>
        </w:rPr>
        <w:t xml:space="preserve">, maupun ulama </w:t>
      </w:r>
      <w:r>
        <w:rPr>
          <w:rFonts w:asciiTheme="majorBidi" w:eastAsia="Times New Roman" w:hAnsiTheme="majorBidi" w:cstheme="majorBidi"/>
          <w:sz w:val="24"/>
          <w:szCs w:val="24"/>
          <w:lang w:eastAsia="id-ID"/>
        </w:rPr>
        <w:t>hadi</w:t>
      </w:r>
      <w:r>
        <w:rPr>
          <w:rFonts w:asciiTheme="majorBidi" w:eastAsia="Times New Roman" w:hAnsiTheme="majorBidi" w:cstheme="majorBidi"/>
          <w:sz w:val="24"/>
          <w:szCs w:val="24"/>
          <w:lang w:val="id-ID" w:eastAsia="id-ID"/>
        </w:rPr>
        <w:t>ts.</w:t>
      </w:r>
    </w:p>
    <w:p w:rsidR="00DC2FBD" w:rsidRPr="000A675D" w:rsidRDefault="00DC2FBD" w:rsidP="005078FF">
      <w:pPr>
        <w:pStyle w:val="ListParagraph"/>
        <w:numPr>
          <w:ilvl w:val="0"/>
          <w:numId w:val="38"/>
        </w:numPr>
        <w:spacing w:after="0" w:line="360" w:lineRule="auto"/>
        <w:ind w:left="709" w:hanging="283"/>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Ciri-Ciri Metode Tahlily</w:t>
      </w:r>
    </w:p>
    <w:p w:rsidR="00DC2FBD" w:rsidRPr="000A675D" w:rsidRDefault="00DC2FBD" w:rsidP="00DC2FBD">
      <w:pPr>
        <w:spacing w:after="0" w:line="360" w:lineRule="auto"/>
        <w:ind w:left="426" w:firstLine="720"/>
        <w:jc w:val="both"/>
        <w:rPr>
          <w:rFonts w:asciiTheme="majorBidi" w:eastAsia="Times New Roman" w:hAnsiTheme="majorBidi" w:cstheme="majorBidi"/>
          <w:sz w:val="24"/>
          <w:szCs w:val="24"/>
          <w:lang w:val="id-ID" w:eastAsia="id-ID"/>
        </w:rPr>
      </w:pPr>
      <w:r w:rsidRPr="000A675D">
        <w:rPr>
          <w:rFonts w:asciiTheme="majorBidi" w:eastAsia="Times New Roman" w:hAnsiTheme="majorBidi" w:cstheme="majorBidi"/>
          <w:sz w:val="24"/>
          <w:szCs w:val="24"/>
          <w:lang w:val="id-ID" w:eastAsia="id-ID"/>
        </w:rPr>
        <w:t xml:space="preserve">Secara umum kitab-kitab </w:t>
      </w:r>
      <w:r w:rsidRPr="000A675D">
        <w:rPr>
          <w:rFonts w:asciiTheme="majorBidi" w:eastAsia="Times New Roman" w:hAnsiTheme="majorBidi" w:cstheme="majorBidi"/>
          <w:i/>
          <w:iCs/>
          <w:sz w:val="24"/>
          <w:szCs w:val="24"/>
          <w:lang w:val="id-ID" w:eastAsia="id-ID"/>
        </w:rPr>
        <w:t>syarh</w:t>
      </w:r>
      <w:r w:rsidRPr="000A675D">
        <w:rPr>
          <w:rFonts w:asciiTheme="majorBidi" w:eastAsia="Times New Roman" w:hAnsiTheme="majorBidi" w:cstheme="majorBidi"/>
          <w:sz w:val="24"/>
          <w:szCs w:val="24"/>
          <w:lang w:val="id-ID" w:eastAsia="id-ID"/>
        </w:rPr>
        <w:t xml:space="preserve"> yang menggunakan metode </w:t>
      </w:r>
      <w:r w:rsidRPr="000A675D">
        <w:rPr>
          <w:rFonts w:asciiTheme="majorBidi" w:eastAsia="Times New Roman" w:hAnsiTheme="majorBidi" w:cstheme="majorBidi"/>
          <w:i/>
          <w:iCs/>
          <w:sz w:val="24"/>
          <w:szCs w:val="24"/>
          <w:lang w:val="id-ID" w:eastAsia="id-ID"/>
        </w:rPr>
        <w:t xml:space="preserve">tahlily </w:t>
      </w:r>
      <w:r w:rsidRPr="000A675D">
        <w:rPr>
          <w:rFonts w:asciiTheme="majorBidi" w:eastAsia="Times New Roman" w:hAnsiTheme="majorBidi" w:cstheme="majorBidi"/>
          <w:sz w:val="24"/>
          <w:szCs w:val="24"/>
          <w:lang w:val="id-ID" w:eastAsia="id-ID"/>
        </w:rPr>
        <w:t xml:space="preserve">biasanya berbentuk </w:t>
      </w:r>
      <w:r w:rsidRPr="000A675D">
        <w:rPr>
          <w:rFonts w:asciiTheme="majorBidi" w:eastAsia="Times New Roman" w:hAnsiTheme="majorBidi" w:cstheme="majorBidi"/>
          <w:i/>
          <w:iCs/>
          <w:sz w:val="24"/>
          <w:szCs w:val="24"/>
          <w:lang w:val="id-ID" w:eastAsia="id-ID"/>
        </w:rPr>
        <w:t>ma’tsur</w:t>
      </w:r>
      <w:r w:rsidRPr="000A675D">
        <w:rPr>
          <w:rFonts w:asciiTheme="majorBidi" w:eastAsia="Times New Roman" w:hAnsiTheme="majorBidi" w:cstheme="majorBidi"/>
          <w:sz w:val="24"/>
          <w:szCs w:val="24"/>
          <w:lang w:val="id-ID" w:eastAsia="id-ID"/>
        </w:rPr>
        <w:t xml:space="preserve"> (riwayat) atau </w:t>
      </w:r>
      <w:r w:rsidRPr="000A675D">
        <w:rPr>
          <w:rFonts w:asciiTheme="majorBidi" w:eastAsia="Times New Roman" w:hAnsiTheme="majorBidi" w:cstheme="majorBidi"/>
          <w:i/>
          <w:iCs/>
          <w:sz w:val="24"/>
          <w:szCs w:val="24"/>
          <w:lang w:val="id-ID" w:eastAsia="id-ID"/>
        </w:rPr>
        <w:t xml:space="preserve">ra’yu </w:t>
      </w:r>
      <w:r w:rsidRPr="000A675D">
        <w:rPr>
          <w:rFonts w:asciiTheme="majorBidi" w:eastAsia="Times New Roman" w:hAnsiTheme="majorBidi" w:cstheme="majorBidi"/>
          <w:sz w:val="24"/>
          <w:szCs w:val="24"/>
          <w:lang w:val="id-ID" w:eastAsia="id-ID"/>
        </w:rPr>
        <w:t xml:space="preserve"> (pemikiran rasional). </w:t>
      </w:r>
      <w:r w:rsidRPr="000A675D">
        <w:rPr>
          <w:rFonts w:asciiTheme="majorBidi" w:eastAsia="Times New Roman" w:hAnsiTheme="majorBidi" w:cstheme="majorBidi"/>
          <w:i/>
          <w:iCs/>
          <w:sz w:val="24"/>
          <w:szCs w:val="24"/>
          <w:lang w:val="id-ID" w:eastAsia="id-ID"/>
        </w:rPr>
        <w:t>Syarh</w:t>
      </w:r>
      <w:r w:rsidRPr="000A675D">
        <w:rPr>
          <w:rFonts w:asciiTheme="majorBidi" w:eastAsia="Times New Roman" w:hAnsiTheme="majorBidi" w:cstheme="majorBidi"/>
          <w:sz w:val="24"/>
          <w:szCs w:val="24"/>
          <w:lang w:val="id-ID" w:eastAsia="id-ID"/>
        </w:rPr>
        <w:t xml:space="preserve"> yang berbentuk </w:t>
      </w:r>
      <w:r w:rsidRPr="000A675D">
        <w:rPr>
          <w:rFonts w:asciiTheme="majorBidi" w:eastAsia="Times New Roman" w:hAnsiTheme="majorBidi" w:cstheme="majorBidi"/>
          <w:i/>
          <w:iCs/>
          <w:sz w:val="24"/>
          <w:szCs w:val="24"/>
          <w:lang w:val="id-ID" w:eastAsia="id-ID"/>
        </w:rPr>
        <w:t>ma’tsur</w:t>
      </w:r>
      <w:r w:rsidRPr="000A675D">
        <w:rPr>
          <w:rFonts w:asciiTheme="majorBidi" w:eastAsia="Times New Roman" w:hAnsiTheme="majorBidi" w:cstheme="majorBidi"/>
          <w:sz w:val="24"/>
          <w:szCs w:val="24"/>
          <w:lang w:val="id-ID" w:eastAsia="id-ID"/>
        </w:rPr>
        <w:t xml:space="preserve"> ditandai dengan banyaknya dominasi riwayat-riwayat yang datang dari sahabat, </w:t>
      </w:r>
      <w:r w:rsidRPr="000A675D">
        <w:rPr>
          <w:rFonts w:asciiTheme="majorBidi" w:eastAsia="Times New Roman" w:hAnsiTheme="majorBidi" w:cstheme="majorBidi"/>
          <w:i/>
          <w:iCs/>
          <w:sz w:val="24"/>
          <w:szCs w:val="24"/>
          <w:lang w:val="id-ID" w:eastAsia="id-ID"/>
        </w:rPr>
        <w:t>tabi’in,</w:t>
      </w:r>
      <w:r w:rsidRPr="000A675D">
        <w:rPr>
          <w:rFonts w:asciiTheme="majorBidi" w:eastAsia="Times New Roman" w:hAnsiTheme="majorBidi" w:cstheme="majorBidi"/>
          <w:sz w:val="24"/>
          <w:szCs w:val="24"/>
          <w:lang w:val="id-ID" w:eastAsia="id-ID"/>
        </w:rPr>
        <w:t xml:space="preserve"> atau ulama </w:t>
      </w:r>
      <w:r>
        <w:rPr>
          <w:rFonts w:asciiTheme="majorBidi" w:eastAsia="Times New Roman" w:hAnsiTheme="majorBidi" w:cstheme="majorBidi"/>
          <w:sz w:val="24"/>
          <w:szCs w:val="24"/>
          <w:lang w:val="id-ID" w:eastAsia="id-ID"/>
        </w:rPr>
        <w:t>hadits</w:t>
      </w:r>
      <w:r w:rsidRPr="000A675D">
        <w:rPr>
          <w:rFonts w:asciiTheme="majorBidi" w:eastAsia="Times New Roman" w:hAnsiTheme="majorBidi" w:cstheme="majorBidi"/>
          <w:sz w:val="24"/>
          <w:szCs w:val="24"/>
          <w:lang w:val="id-ID" w:eastAsia="id-ID"/>
        </w:rPr>
        <w:t xml:space="preserve">dalam memberikan penjelasan terhadap </w:t>
      </w:r>
      <w:r>
        <w:rPr>
          <w:rFonts w:asciiTheme="majorBidi" w:eastAsia="Times New Roman" w:hAnsiTheme="majorBidi" w:cstheme="majorBidi"/>
          <w:sz w:val="24"/>
          <w:szCs w:val="24"/>
          <w:lang w:val="id-ID" w:eastAsia="id-ID"/>
        </w:rPr>
        <w:t>hadits</w:t>
      </w:r>
      <w:r w:rsidRPr="000A675D">
        <w:rPr>
          <w:rFonts w:asciiTheme="majorBidi" w:eastAsia="Times New Roman" w:hAnsiTheme="majorBidi" w:cstheme="majorBidi"/>
          <w:sz w:val="24"/>
          <w:szCs w:val="24"/>
          <w:lang w:val="id-ID" w:eastAsia="id-ID"/>
        </w:rPr>
        <w:t>yang di</w:t>
      </w:r>
      <w:r w:rsidRPr="000A675D">
        <w:rPr>
          <w:rFonts w:asciiTheme="majorBidi" w:eastAsia="Times New Roman" w:hAnsiTheme="majorBidi" w:cstheme="majorBidi"/>
          <w:i/>
          <w:iCs/>
          <w:sz w:val="24"/>
          <w:szCs w:val="24"/>
          <w:lang w:val="id-ID" w:eastAsia="id-ID"/>
        </w:rPr>
        <w:t>-syarh</w:t>
      </w:r>
      <w:r w:rsidRPr="000A675D">
        <w:rPr>
          <w:rFonts w:asciiTheme="majorBidi" w:eastAsia="Times New Roman" w:hAnsiTheme="majorBidi" w:cstheme="majorBidi"/>
          <w:sz w:val="24"/>
          <w:szCs w:val="24"/>
          <w:lang w:val="id-ID" w:eastAsia="id-ID"/>
        </w:rPr>
        <w:t xml:space="preserve">. </w:t>
      </w:r>
      <w:proofErr w:type="gramStart"/>
      <w:r w:rsidRPr="000A675D">
        <w:rPr>
          <w:rFonts w:asciiTheme="majorBidi" w:eastAsia="Times New Roman" w:hAnsiTheme="majorBidi" w:cstheme="majorBidi"/>
          <w:sz w:val="24"/>
          <w:szCs w:val="24"/>
          <w:lang w:eastAsia="id-ID"/>
        </w:rPr>
        <w:t xml:space="preserve">Sementara </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 yang berbentuk </w:t>
      </w:r>
      <w:r w:rsidRPr="000A675D">
        <w:rPr>
          <w:rFonts w:asciiTheme="majorBidi" w:eastAsia="Times New Roman" w:hAnsiTheme="majorBidi" w:cstheme="majorBidi"/>
          <w:i/>
          <w:iCs/>
          <w:sz w:val="24"/>
          <w:szCs w:val="24"/>
          <w:lang w:eastAsia="id-ID"/>
        </w:rPr>
        <w:t>ra’yu</w:t>
      </w:r>
      <w:r w:rsidRPr="000A675D">
        <w:rPr>
          <w:rFonts w:asciiTheme="majorBidi" w:eastAsia="Times New Roman" w:hAnsiTheme="majorBidi" w:cstheme="majorBidi"/>
          <w:sz w:val="24"/>
          <w:szCs w:val="24"/>
          <w:lang w:eastAsia="id-ID"/>
        </w:rPr>
        <w:t xml:space="preserve"> banyak di dominasi oleh pemikiran rasional pen</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nya.</w:t>
      </w:r>
      <w:proofErr w:type="gramEnd"/>
      <w:r w:rsidRPr="000A675D">
        <w:rPr>
          <w:rFonts w:asciiTheme="majorBidi" w:eastAsia="Times New Roman" w:hAnsiTheme="majorBidi" w:cstheme="majorBidi"/>
          <w:sz w:val="24"/>
          <w:szCs w:val="24"/>
          <w:lang w:val="id-ID" w:eastAsia="id-ID"/>
        </w:rPr>
        <w:t xml:space="preserve"> </w:t>
      </w:r>
    </w:p>
    <w:p w:rsidR="00DC2FBD" w:rsidRPr="000A675D" w:rsidRDefault="00DC2FBD" w:rsidP="00DC2FBD">
      <w:pPr>
        <w:spacing w:after="0" w:line="360" w:lineRule="auto"/>
        <w:ind w:left="426" w:firstLine="720"/>
        <w:jc w:val="both"/>
        <w:rPr>
          <w:rFonts w:asciiTheme="majorBidi" w:eastAsia="Times New Roman" w:hAnsiTheme="majorBidi" w:cstheme="majorBidi"/>
          <w:sz w:val="24"/>
          <w:szCs w:val="24"/>
          <w:lang w:val="id-ID" w:eastAsia="id-ID"/>
        </w:rPr>
      </w:pPr>
      <w:r w:rsidRPr="000A675D">
        <w:rPr>
          <w:rFonts w:asciiTheme="majorBidi" w:eastAsia="Times New Roman" w:hAnsiTheme="majorBidi" w:cstheme="majorBidi"/>
          <w:sz w:val="24"/>
          <w:szCs w:val="24"/>
          <w:lang w:val="id-ID" w:eastAsia="id-ID"/>
        </w:rPr>
        <w:t xml:space="preserve">Jika sebuah kitab </w:t>
      </w:r>
      <w:r w:rsidRPr="000A675D">
        <w:rPr>
          <w:rFonts w:asciiTheme="majorBidi" w:eastAsia="Times New Roman" w:hAnsiTheme="majorBidi" w:cstheme="majorBidi"/>
          <w:i/>
          <w:iCs/>
          <w:sz w:val="24"/>
          <w:szCs w:val="24"/>
          <w:lang w:val="id-ID" w:eastAsia="id-ID"/>
        </w:rPr>
        <w:t>syarh</w:t>
      </w:r>
      <w:r w:rsidRPr="000A675D">
        <w:rPr>
          <w:rFonts w:asciiTheme="majorBidi" w:eastAsia="Times New Roman" w:hAnsiTheme="majorBidi" w:cstheme="majorBidi"/>
          <w:sz w:val="24"/>
          <w:szCs w:val="24"/>
          <w:lang w:val="id-ID" w:eastAsia="id-ID"/>
        </w:rPr>
        <w:t xml:space="preserve"> </w:t>
      </w:r>
      <w:r>
        <w:rPr>
          <w:rFonts w:asciiTheme="majorBidi" w:eastAsia="Times New Roman" w:hAnsiTheme="majorBidi" w:cstheme="majorBidi"/>
          <w:sz w:val="24"/>
          <w:szCs w:val="24"/>
          <w:lang w:val="id-ID" w:eastAsia="id-ID"/>
        </w:rPr>
        <w:t xml:space="preserve">hadits </w:t>
      </w:r>
      <w:r w:rsidRPr="000A675D">
        <w:rPr>
          <w:rFonts w:asciiTheme="majorBidi" w:eastAsia="Times New Roman" w:hAnsiTheme="majorBidi" w:cstheme="majorBidi"/>
          <w:sz w:val="24"/>
          <w:szCs w:val="24"/>
          <w:lang w:val="id-ID" w:eastAsia="id-ID"/>
        </w:rPr>
        <w:t xml:space="preserve">menggunakan metode </w:t>
      </w:r>
      <w:r w:rsidRPr="000A675D">
        <w:rPr>
          <w:rFonts w:asciiTheme="majorBidi" w:eastAsia="Times New Roman" w:hAnsiTheme="majorBidi" w:cstheme="majorBidi"/>
          <w:i/>
          <w:iCs/>
          <w:sz w:val="24"/>
          <w:szCs w:val="24"/>
          <w:lang w:val="id-ID" w:eastAsia="id-ID"/>
        </w:rPr>
        <w:t>syarh tahlily</w:t>
      </w:r>
      <w:r w:rsidRPr="000A675D">
        <w:rPr>
          <w:rFonts w:asciiTheme="majorBidi" w:eastAsia="Times New Roman" w:hAnsiTheme="majorBidi" w:cstheme="majorBidi"/>
          <w:sz w:val="24"/>
          <w:szCs w:val="24"/>
          <w:lang w:val="id-ID" w:eastAsia="id-ID"/>
        </w:rPr>
        <w:t>, dapat diketahui dengan melihat beberapa ciri-ciri khusus yang terdapat dalam kitab tersebut, diantara ciri-ciri tersebut ialah:</w:t>
      </w:r>
    </w:p>
    <w:p w:rsidR="00DC2FBD" w:rsidRPr="000A675D" w:rsidRDefault="00DC2FBD" w:rsidP="005078FF">
      <w:pPr>
        <w:pStyle w:val="ListParagraph"/>
        <w:numPr>
          <w:ilvl w:val="0"/>
          <w:numId w:val="39"/>
        </w:numPr>
        <w:spacing w:after="0" w:line="360" w:lineRule="auto"/>
        <w:ind w:left="1134" w:hanging="283"/>
        <w:jc w:val="both"/>
        <w:rPr>
          <w:rFonts w:asciiTheme="majorBidi" w:eastAsia="Times New Roman" w:hAnsiTheme="majorBidi" w:cstheme="majorBidi"/>
          <w:sz w:val="24"/>
          <w:szCs w:val="24"/>
          <w:lang w:val="id-ID" w:eastAsia="id-ID"/>
        </w:rPr>
      </w:pPr>
      <w:r w:rsidRPr="000A675D">
        <w:rPr>
          <w:rFonts w:asciiTheme="majorBidi" w:eastAsia="Times New Roman" w:hAnsiTheme="majorBidi" w:cstheme="majorBidi"/>
          <w:sz w:val="24"/>
          <w:szCs w:val="24"/>
          <w:lang w:val="id-ID" w:eastAsia="id-ID"/>
        </w:rPr>
        <w:t>Pen-</w:t>
      </w:r>
      <w:r w:rsidRPr="000A675D">
        <w:rPr>
          <w:rFonts w:asciiTheme="majorBidi" w:eastAsia="Times New Roman" w:hAnsiTheme="majorBidi" w:cstheme="majorBidi"/>
          <w:i/>
          <w:iCs/>
          <w:sz w:val="24"/>
          <w:szCs w:val="24"/>
          <w:lang w:val="id-ID" w:eastAsia="id-ID"/>
        </w:rPr>
        <w:t>syarh-</w:t>
      </w:r>
      <w:r w:rsidRPr="000A675D">
        <w:rPr>
          <w:rFonts w:asciiTheme="majorBidi" w:eastAsia="Times New Roman" w:hAnsiTheme="majorBidi" w:cstheme="majorBidi"/>
          <w:sz w:val="24"/>
          <w:szCs w:val="24"/>
          <w:lang w:val="id-ID" w:eastAsia="id-ID"/>
        </w:rPr>
        <w:t xml:space="preserve">an, </w:t>
      </w:r>
      <w:r>
        <w:rPr>
          <w:rFonts w:asciiTheme="majorBidi" w:eastAsia="Times New Roman" w:hAnsiTheme="majorBidi" w:cstheme="majorBidi"/>
          <w:sz w:val="24"/>
          <w:szCs w:val="24"/>
          <w:lang w:val="id-ID" w:eastAsia="id-ID"/>
        </w:rPr>
        <w:t xml:space="preserve">hadits </w:t>
      </w:r>
      <w:r w:rsidRPr="000A675D">
        <w:rPr>
          <w:rFonts w:asciiTheme="majorBidi" w:eastAsia="Times New Roman" w:hAnsiTheme="majorBidi" w:cstheme="majorBidi"/>
          <w:sz w:val="24"/>
          <w:szCs w:val="24"/>
          <w:lang w:val="id-ID" w:eastAsia="id-ID"/>
        </w:rPr>
        <w:t xml:space="preserve">dijelaskan kata demi kata, kalimat demi kalimat secara berurutan serta tidak terlewatkan juga menerangkan </w:t>
      </w:r>
      <w:r w:rsidRPr="000A675D">
        <w:rPr>
          <w:rFonts w:asciiTheme="majorBidi" w:eastAsia="Times New Roman" w:hAnsiTheme="majorBidi" w:cstheme="majorBidi"/>
          <w:i/>
          <w:iCs/>
          <w:sz w:val="24"/>
          <w:szCs w:val="24"/>
          <w:lang w:val="id-ID" w:eastAsia="id-ID"/>
        </w:rPr>
        <w:t>asbab al-wurȗd</w:t>
      </w:r>
      <w:r w:rsidRPr="000A675D">
        <w:rPr>
          <w:rFonts w:asciiTheme="majorBidi" w:eastAsia="Times New Roman" w:hAnsiTheme="majorBidi" w:cstheme="majorBidi"/>
          <w:sz w:val="24"/>
          <w:szCs w:val="24"/>
          <w:lang w:val="id-ID" w:eastAsia="id-ID"/>
        </w:rPr>
        <w:t xml:space="preserve"> dari </w:t>
      </w:r>
      <w:r>
        <w:rPr>
          <w:rFonts w:asciiTheme="majorBidi" w:eastAsia="Times New Roman" w:hAnsiTheme="majorBidi" w:cstheme="majorBidi"/>
          <w:sz w:val="24"/>
          <w:szCs w:val="24"/>
          <w:lang w:val="id-ID" w:eastAsia="id-ID"/>
        </w:rPr>
        <w:t>hadits</w:t>
      </w:r>
      <w:r w:rsidRPr="000A675D">
        <w:rPr>
          <w:rFonts w:asciiTheme="majorBidi" w:eastAsia="Times New Roman" w:hAnsiTheme="majorBidi" w:cstheme="majorBidi"/>
          <w:sz w:val="24"/>
          <w:szCs w:val="24"/>
          <w:lang w:val="id-ID" w:eastAsia="id-ID"/>
        </w:rPr>
        <w:t>-</w:t>
      </w:r>
      <w:r>
        <w:rPr>
          <w:rFonts w:asciiTheme="majorBidi" w:eastAsia="Times New Roman" w:hAnsiTheme="majorBidi" w:cstheme="majorBidi"/>
          <w:sz w:val="24"/>
          <w:szCs w:val="24"/>
          <w:lang w:val="id-ID" w:eastAsia="id-ID"/>
        </w:rPr>
        <w:t xml:space="preserve">hadits </w:t>
      </w:r>
      <w:r w:rsidRPr="000A675D">
        <w:rPr>
          <w:rFonts w:asciiTheme="majorBidi" w:eastAsia="Times New Roman" w:hAnsiTheme="majorBidi" w:cstheme="majorBidi"/>
          <w:sz w:val="24"/>
          <w:szCs w:val="24"/>
          <w:lang w:val="id-ID" w:eastAsia="id-ID"/>
        </w:rPr>
        <w:t xml:space="preserve">yang dipahami jika </w:t>
      </w:r>
      <w:r>
        <w:rPr>
          <w:rFonts w:asciiTheme="majorBidi" w:eastAsia="Times New Roman" w:hAnsiTheme="majorBidi" w:cstheme="majorBidi"/>
          <w:sz w:val="24"/>
          <w:szCs w:val="24"/>
          <w:lang w:val="id-ID" w:eastAsia="id-ID"/>
        </w:rPr>
        <w:t xml:space="preserve">hadits </w:t>
      </w:r>
      <w:r w:rsidRPr="000A675D">
        <w:rPr>
          <w:rFonts w:asciiTheme="majorBidi" w:eastAsia="Times New Roman" w:hAnsiTheme="majorBidi" w:cstheme="majorBidi"/>
          <w:sz w:val="24"/>
          <w:szCs w:val="24"/>
          <w:lang w:val="id-ID" w:eastAsia="id-ID"/>
        </w:rPr>
        <w:t xml:space="preserve">tersebut memiliki </w:t>
      </w:r>
      <w:r w:rsidRPr="000A675D">
        <w:rPr>
          <w:rFonts w:asciiTheme="majorBidi" w:eastAsia="Times New Roman" w:hAnsiTheme="majorBidi" w:cstheme="majorBidi"/>
          <w:i/>
          <w:iCs/>
          <w:sz w:val="24"/>
          <w:szCs w:val="24"/>
          <w:lang w:val="id-ID" w:eastAsia="id-ID"/>
        </w:rPr>
        <w:t>asbab  al-wurȗd-</w:t>
      </w:r>
      <w:r w:rsidRPr="000A675D">
        <w:rPr>
          <w:rFonts w:asciiTheme="majorBidi" w:eastAsia="Times New Roman" w:hAnsiTheme="majorBidi" w:cstheme="majorBidi"/>
          <w:sz w:val="24"/>
          <w:szCs w:val="24"/>
          <w:lang w:val="id-ID" w:eastAsia="id-ID"/>
        </w:rPr>
        <w:t>nya.</w:t>
      </w:r>
    </w:p>
    <w:p w:rsidR="00DC2FBD" w:rsidRPr="000A675D" w:rsidRDefault="00DC2FBD" w:rsidP="005078FF">
      <w:pPr>
        <w:pStyle w:val="ListParagraph"/>
        <w:numPr>
          <w:ilvl w:val="0"/>
          <w:numId w:val="39"/>
        </w:numPr>
        <w:spacing w:after="0" w:line="360" w:lineRule="auto"/>
        <w:ind w:left="1134" w:hanging="283"/>
        <w:jc w:val="both"/>
        <w:rPr>
          <w:rFonts w:asciiTheme="majorBidi" w:eastAsia="Times New Roman" w:hAnsiTheme="majorBidi" w:cstheme="majorBidi"/>
          <w:sz w:val="24"/>
          <w:szCs w:val="24"/>
          <w:lang w:val="id-ID" w:eastAsia="id-ID"/>
        </w:rPr>
      </w:pPr>
      <w:r w:rsidRPr="000A675D">
        <w:rPr>
          <w:rFonts w:asciiTheme="majorBidi" w:eastAsia="Times New Roman" w:hAnsiTheme="majorBidi" w:cstheme="majorBidi"/>
          <w:sz w:val="24"/>
          <w:szCs w:val="24"/>
          <w:lang w:val="id-ID" w:eastAsia="id-ID"/>
        </w:rPr>
        <w:t xml:space="preserve">Memaparkan dan menguraikan pemahaman-pemahaman yang pernah disampaikan oleh para sahabat, </w:t>
      </w:r>
      <w:r w:rsidRPr="000A675D">
        <w:rPr>
          <w:rFonts w:asciiTheme="majorBidi" w:eastAsia="Times New Roman" w:hAnsiTheme="majorBidi" w:cstheme="majorBidi"/>
          <w:i/>
          <w:iCs/>
          <w:sz w:val="24"/>
          <w:szCs w:val="24"/>
          <w:lang w:val="id-ID" w:eastAsia="id-ID"/>
        </w:rPr>
        <w:t>tabi’in</w:t>
      </w:r>
      <w:r w:rsidRPr="000A675D">
        <w:rPr>
          <w:rFonts w:asciiTheme="majorBidi" w:eastAsia="Times New Roman" w:hAnsiTheme="majorBidi" w:cstheme="majorBidi"/>
          <w:sz w:val="24"/>
          <w:szCs w:val="24"/>
          <w:lang w:val="id-ID" w:eastAsia="id-ID"/>
        </w:rPr>
        <w:t xml:space="preserve">, dan para ahli </w:t>
      </w:r>
      <w:r w:rsidRPr="000A675D">
        <w:rPr>
          <w:rFonts w:asciiTheme="majorBidi" w:eastAsia="Times New Roman" w:hAnsiTheme="majorBidi" w:cstheme="majorBidi"/>
          <w:i/>
          <w:iCs/>
          <w:sz w:val="24"/>
          <w:szCs w:val="24"/>
          <w:lang w:val="id-ID" w:eastAsia="id-ID"/>
        </w:rPr>
        <w:t xml:space="preserve">syarh </w:t>
      </w:r>
      <w:r>
        <w:rPr>
          <w:rFonts w:asciiTheme="majorBidi" w:eastAsia="Times New Roman" w:hAnsiTheme="majorBidi" w:cstheme="majorBidi"/>
          <w:sz w:val="24"/>
          <w:szCs w:val="24"/>
          <w:lang w:val="id-ID" w:eastAsia="id-ID"/>
        </w:rPr>
        <w:t xml:space="preserve">hadits </w:t>
      </w:r>
      <w:r w:rsidRPr="000A675D">
        <w:rPr>
          <w:rFonts w:asciiTheme="majorBidi" w:eastAsia="Times New Roman" w:hAnsiTheme="majorBidi" w:cstheme="majorBidi"/>
          <w:sz w:val="24"/>
          <w:szCs w:val="24"/>
          <w:lang w:val="id-ID" w:eastAsia="id-ID"/>
        </w:rPr>
        <w:t>lainnya dari berbagai disiplin ilmu.</w:t>
      </w:r>
    </w:p>
    <w:p w:rsidR="00DC2FBD" w:rsidRPr="000A675D" w:rsidRDefault="00DC2FBD" w:rsidP="005078FF">
      <w:pPr>
        <w:pStyle w:val="ListParagraph"/>
        <w:numPr>
          <w:ilvl w:val="0"/>
          <w:numId w:val="39"/>
        </w:numPr>
        <w:spacing w:after="0" w:line="360" w:lineRule="auto"/>
        <w:ind w:left="1134" w:hanging="283"/>
        <w:jc w:val="both"/>
        <w:rPr>
          <w:rFonts w:asciiTheme="majorBidi" w:eastAsia="Times New Roman" w:hAnsiTheme="majorBidi" w:cstheme="majorBidi"/>
          <w:sz w:val="24"/>
          <w:szCs w:val="24"/>
          <w:lang w:val="id-ID" w:eastAsia="id-ID"/>
        </w:rPr>
      </w:pPr>
      <w:r w:rsidRPr="000A675D">
        <w:rPr>
          <w:rFonts w:asciiTheme="majorBidi" w:eastAsia="Times New Roman" w:hAnsiTheme="majorBidi" w:cstheme="majorBidi"/>
          <w:sz w:val="24"/>
          <w:szCs w:val="24"/>
          <w:lang w:val="id-ID" w:eastAsia="id-ID"/>
        </w:rPr>
        <w:t xml:space="preserve">Menjelaskan </w:t>
      </w:r>
      <w:r w:rsidRPr="000A675D">
        <w:rPr>
          <w:rFonts w:asciiTheme="majorBidi" w:eastAsia="Times New Roman" w:hAnsiTheme="majorBidi" w:cstheme="majorBidi"/>
          <w:i/>
          <w:iCs/>
          <w:sz w:val="24"/>
          <w:szCs w:val="24"/>
          <w:lang w:val="id-ID" w:eastAsia="id-ID"/>
        </w:rPr>
        <w:t xml:space="preserve">munasabah </w:t>
      </w:r>
      <w:r w:rsidRPr="000A675D">
        <w:rPr>
          <w:rFonts w:asciiTheme="majorBidi" w:eastAsia="Times New Roman" w:hAnsiTheme="majorBidi" w:cstheme="majorBidi"/>
          <w:sz w:val="24"/>
          <w:szCs w:val="24"/>
          <w:lang w:val="id-ID" w:eastAsia="id-ID"/>
        </w:rPr>
        <w:t xml:space="preserve">(hubungan) antara satu </w:t>
      </w:r>
      <w:r>
        <w:rPr>
          <w:rFonts w:asciiTheme="majorBidi" w:eastAsia="Times New Roman" w:hAnsiTheme="majorBidi" w:cstheme="majorBidi"/>
          <w:sz w:val="24"/>
          <w:szCs w:val="24"/>
          <w:lang w:val="id-ID" w:eastAsia="id-ID"/>
        </w:rPr>
        <w:t>hadits</w:t>
      </w:r>
      <w:r w:rsidRPr="000A675D">
        <w:rPr>
          <w:rFonts w:asciiTheme="majorBidi" w:eastAsia="Times New Roman" w:hAnsiTheme="majorBidi" w:cstheme="majorBidi"/>
          <w:sz w:val="24"/>
          <w:szCs w:val="24"/>
          <w:lang w:val="id-ID" w:eastAsia="id-ID"/>
        </w:rPr>
        <w:t xml:space="preserve">dengan </w:t>
      </w:r>
      <w:r>
        <w:rPr>
          <w:rFonts w:asciiTheme="majorBidi" w:eastAsia="Times New Roman" w:hAnsiTheme="majorBidi" w:cstheme="majorBidi"/>
          <w:sz w:val="24"/>
          <w:szCs w:val="24"/>
          <w:lang w:val="id-ID" w:eastAsia="id-ID"/>
        </w:rPr>
        <w:t>hadits</w:t>
      </w:r>
      <w:r w:rsidRPr="000A675D">
        <w:rPr>
          <w:rFonts w:asciiTheme="majorBidi" w:eastAsia="Times New Roman" w:hAnsiTheme="majorBidi" w:cstheme="majorBidi"/>
          <w:sz w:val="24"/>
          <w:szCs w:val="24"/>
          <w:lang w:val="id-ID" w:eastAsia="id-ID"/>
        </w:rPr>
        <w:t>lainnya.</w:t>
      </w:r>
    </w:p>
    <w:p w:rsidR="00DC2FBD" w:rsidRPr="000A675D" w:rsidRDefault="00DC2FBD" w:rsidP="005078FF">
      <w:pPr>
        <w:pStyle w:val="ListParagraph"/>
        <w:numPr>
          <w:ilvl w:val="0"/>
          <w:numId w:val="39"/>
        </w:numPr>
        <w:spacing w:after="0" w:line="360" w:lineRule="auto"/>
        <w:ind w:left="1134" w:hanging="283"/>
        <w:jc w:val="both"/>
        <w:rPr>
          <w:rFonts w:asciiTheme="majorBidi" w:eastAsia="Times New Roman" w:hAnsiTheme="majorBidi" w:cstheme="majorBidi"/>
          <w:sz w:val="24"/>
          <w:szCs w:val="24"/>
          <w:lang w:val="id-ID" w:eastAsia="id-ID"/>
        </w:rPr>
      </w:pPr>
      <w:r w:rsidRPr="000A675D">
        <w:rPr>
          <w:rFonts w:asciiTheme="majorBidi" w:eastAsia="Times New Roman" w:hAnsiTheme="majorBidi" w:cstheme="majorBidi"/>
          <w:sz w:val="24"/>
          <w:szCs w:val="24"/>
          <w:lang w:eastAsia="id-ID"/>
        </w:rPr>
        <w:t>Kadangkala pen-</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an diwarnai dengan kecenderungan pen-</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 pada salah satu mazhab tertentu, sehingga menimbulkan adanya berbagai corak pen-</w:t>
      </w:r>
      <w:r w:rsidRPr="000A675D">
        <w:rPr>
          <w:rFonts w:asciiTheme="majorBidi" w:eastAsia="Times New Roman" w:hAnsiTheme="majorBidi" w:cstheme="majorBidi"/>
          <w:i/>
          <w:iCs/>
          <w:sz w:val="24"/>
          <w:szCs w:val="24"/>
          <w:lang w:eastAsia="id-ID"/>
        </w:rPr>
        <w:t>syarah-</w:t>
      </w:r>
      <w:r w:rsidRPr="000A675D">
        <w:rPr>
          <w:rFonts w:asciiTheme="majorBidi" w:eastAsia="Times New Roman" w:hAnsiTheme="majorBidi" w:cstheme="majorBidi"/>
          <w:sz w:val="24"/>
          <w:szCs w:val="24"/>
          <w:lang w:eastAsia="id-ID"/>
        </w:rPr>
        <w:t xml:space="preserve">an, seperti corak </w:t>
      </w:r>
      <w:r w:rsidRPr="000A675D">
        <w:rPr>
          <w:rFonts w:asciiTheme="majorBidi" w:eastAsia="Times New Roman" w:hAnsiTheme="majorBidi" w:cstheme="majorBidi"/>
          <w:i/>
          <w:iCs/>
          <w:sz w:val="24"/>
          <w:szCs w:val="24"/>
          <w:lang w:eastAsia="id-ID"/>
        </w:rPr>
        <w:t>fiqhy</w:t>
      </w:r>
      <w:r w:rsidRPr="000A675D">
        <w:rPr>
          <w:rFonts w:asciiTheme="majorBidi" w:eastAsia="Times New Roman" w:hAnsiTheme="majorBidi" w:cstheme="majorBidi"/>
          <w:sz w:val="24"/>
          <w:szCs w:val="24"/>
          <w:lang w:eastAsia="id-ID"/>
        </w:rPr>
        <w:t xml:space="preserve"> dan corak lainnya yang dikenal dalam bidang pemikiran Islam.</w:t>
      </w:r>
    </w:p>
    <w:p w:rsidR="00DC2FBD" w:rsidRPr="000A675D" w:rsidRDefault="00DC2FBD" w:rsidP="00DC2FBD">
      <w:pPr>
        <w:spacing w:after="0" w:line="360" w:lineRule="auto"/>
        <w:ind w:left="360" w:firstLine="77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Diantara kitab-kitab </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 xml:space="preserve">yang menggunakan metode </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 </w:t>
      </w:r>
      <w:r w:rsidRPr="000A675D">
        <w:rPr>
          <w:rFonts w:asciiTheme="majorBidi" w:eastAsia="Times New Roman" w:hAnsiTheme="majorBidi" w:cstheme="majorBidi"/>
          <w:i/>
          <w:iCs/>
          <w:sz w:val="24"/>
          <w:szCs w:val="24"/>
          <w:lang w:eastAsia="id-ID"/>
        </w:rPr>
        <w:t xml:space="preserve">tahlily </w:t>
      </w:r>
      <w:r w:rsidRPr="000A675D">
        <w:rPr>
          <w:rFonts w:asciiTheme="majorBidi" w:eastAsia="Times New Roman" w:hAnsiTheme="majorBidi" w:cstheme="majorBidi"/>
          <w:sz w:val="24"/>
          <w:szCs w:val="24"/>
          <w:lang w:eastAsia="id-ID"/>
        </w:rPr>
        <w:t>adalah:</w:t>
      </w:r>
    </w:p>
    <w:p w:rsidR="00DC2FBD" w:rsidRPr="000A675D" w:rsidRDefault="00DC2FBD" w:rsidP="005078FF">
      <w:pPr>
        <w:pStyle w:val="ListParagraph"/>
        <w:numPr>
          <w:ilvl w:val="0"/>
          <w:numId w:val="40"/>
        </w:numPr>
        <w:spacing w:after="0" w:line="360" w:lineRule="auto"/>
        <w:ind w:left="1134" w:hanging="283"/>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Kitab </w:t>
      </w:r>
      <w:r w:rsidRPr="000A675D">
        <w:rPr>
          <w:rFonts w:asciiTheme="majorBidi" w:eastAsia="Times New Roman" w:hAnsiTheme="majorBidi" w:cstheme="majorBidi"/>
          <w:i/>
          <w:iCs/>
          <w:sz w:val="24"/>
          <w:szCs w:val="24"/>
          <w:lang w:eastAsia="id-ID"/>
        </w:rPr>
        <w:t>Fath al Bȃrȋ bi Syarh Shahȋh al-Bukhȃry</w:t>
      </w:r>
      <w:r w:rsidRPr="000A675D">
        <w:rPr>
          <w:rFonts w:asciiTheme="majorBidi" w:eastAsia="Times New Roman" w:hAnsiTheme="majorBidi" w:cstheme="majorBidi"/>
          <w:sz w:val="24"/>
          <w:szCs w:val="24"/>
          <w:lang w:eastAsia="id-ID"/>
        </w:rPr>
        <w:t xml:space="preserve"> oleh Ibnu Hajar</w:t>
      </w:r>
      <w:r>
        <w:rPr>
          <w:rFonts w:asciiTheme="majorBidi" w:eastAsia="Times New Roman" w:hAnsiTheme="majorBidi" w:cstheme="majorBidi"/>
          <w:sz w:val="24"/>
          <w:szCs w:val="24"/>
          <w:lang w:val="id-ID" w:eastAsia="id-ID"/>
        </w:rPr>
        <w:t xml:space="preserve"> </w:t>
      </w:r>
      <w:r>
        <w:rPr>
          <w:rFonts w:asciiTheme="majorBidi" w:eastAsia="Times New Roman" w:hAnsiTheme="majorBidi" w:cstheme="majorBidi"/>
          <w:sz w:val="24"/>
          <w:szCs w:val="24"/>
          <w:lang w:eastAsia="id-ID"/>
        </w:rPr>
        <w:t>al</w:t>
      </w:r>
      <w:r>
        <w:rPr>
          <w:rFonts w:asciiTheme="majorBidi" w:eastAsia="Times New Roman" w:hAnsiTheme="majorBidi" w:cstheme="majorBidi"/>
          <w:sz w:val="24"/>
          <w:szCs w:val="24"/>
          <w:lang w:val="id-ID" w:eastAsia="id-ID"/>
        </w:rPr>
        <w:t>-</w:t>
      </w:r>
      <w:r w:rsidRPr="000A675D">
        <w:rPr>
          <w:rFonts w:asciiTheme="majorBidi" w:eastAsia="Times New Roman" w:hAnsiTheme="majorBidi" w:cstheme="majorBidi"/>
          <w:sz w:val="24"/>
          <w:szCs w:val="24"/>
          <w:lang w:eastAsia="id-ID"/>
        </w:rPr>
        <w:t>Atsqalany</w:t>
      </w:r>
    </w:p>
    <w:p w:rsidR="00DC2FBD" w:rsidRPr="000A675D" w:rsidRDefault="00DC2FBD" w:rsidP="005078FF">
      <w:pPr>
        <w:pStyle w:val="ListParagraph"/>
        <w:numPr>
          <w:ilvl w:val="0"/>
          <w:numId w:val="40"/>
        </w:numPr>
        <w:spacing w:after="0" w:line="360" w:lineRule="auto"/>
        <w:ind w:left="1134" w:hanging="283"/>
        <w:jc w:val="both"/>
        <w:rPr>
          <w:rFonts w:asciiTheme="majorBidi" w:eastAsia="Times New Roman" w:hAnsiTheme="majorBidi" w:cstheme="majorBidi"/>
          <w:sz w:val="24"/>
          <w:szCs w:val="24"/>
          <w:lang w:eastAsia="id-ID"/>
        </w:rPr>
      </w:pPr>
      <w:r w:rsidRPr="000A675D">
        <w:rPr>
          <w:rFonts w:asciiTheme="majorBidi" w:eastAsiaTheme="majorBidi" w:hAnsiTheme="majorBidi" w:cstheme="majorBidi"/>
          <w:sz w:val="24"/>
          <w:szCs w:val="24"/>
          <w:lang w:eastAsia="id-ID"/>
        </w:rPr>
        <w:t xml:space="preserve"> </w:t>
      </w:r>
      <w:r w:rsidRPr="000A675D">
        <w:rPr>
          <w:rFonts w:asciiTheme="majorBidi" w:eastAsia="Times New Roman" w:hAnsiTheme="majorBidi" w:cstheme="majorBidi"/>
          <w:i/>
          <w:iCs/>
          <w:sz w:val="24"/>
          <w:szCs w:val="24"/>
          <w:lang w:eastAsia="id-ID"/>
        </w:rPr>
        <w:t xml:space="preserve">Irsyȃd al-Sȃrȋ li Syarh Shahȋh al-Bukhȃry </w:t>
      </w:r>
      <w:r w:rsidRPr="000A675D">
        <w:rPr>
          <w:rFonts w:asciiTheme="majorBidi" w:eastAsia="Times New Roman" w:hAnsiTheme="majorBidi" w:cstheme="majorBidi"/>
          <w:sz w:val="24"/>
          <w:szCs w:val="24"/>
          <w:lang w:eastAsia="id-ID"/>
        </w:rPr>
        <w:t>oleh Al-Abbas Syihab ad Din Ahmad bin Muhammad al Qastalani.</w:t>
      </w:r>
    </w:p>
    <w:p w:rsidR="00DC2FBD" w:rsidRPr="000A675D" w:rsidRDefault="00DC2FBD" w:rsidP="005078FF">
      <w:pPr>
        <w:pStyle w:val="ListParagraph"/>
        <w:numPr>
          <w:ilvl w:val="0"/>
          <w:numId w:val="40"/>
        </w:numPr>
        <w:spacing w:after="0" w:line="360" w:lineRule="auto"/>
        <w:ind w:left="1134" w:hanging="283"/>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i/>
          <w:iCs/>
          <w:sz w:val="24"/>
          <w:szCs w:val="24"/>
          <w:lang w:eastAsia="id-ID"/>
        </w:rPr>
        <w:lastRenderedPageBreak/>
        <w:t xml:space="preserve">Al-Kawȃkib ad-Darȃr </w:t>
      </w:r>
      <w:proofErr w:type="gramStart"/>
      <w:r w:rsidRPr="000A675D">
        <w:rPr>
          <w:rFonts w:asciiTheme="majorBidi" w:eastAsia="Times New Roman" w:hAnsiTheme="majorBidi" w:cstheme="majorBidi"/>
          <w:i/>
          <w:iCs/>
          <w:sz w:val="24"/>
          <w:szCs w:val="24"/>
          <w:lang w:eastAsia="id-ID"/>
        </w:rPr>
        <w:t>ri</w:t>
      </w:r>
      <w:proofErr w:type="gramEnd"/>
      <w:r w:rsidRPr="000A675D">
        <w:rPr>
          <w:rFonts w:asciiTheme="majorBidi" w:eastAsia="Times New Roman" w:hAnsiTheme="majorBidi" w:cstheme="majorBidi"/>
          <w:i/>
          <w:iCs/>
          <w:sz w:val="24"/>
          <w:szCs w:val="24"/>
          <w:lang w:eastAsia="id-ID"/>
        </w:rPr>
        <w:t xml:space="preserve"> fi Syarh Shahȋh al-Bukhȃry</w:t>
      </w:r>
      <w:r w:rsidRPr="000A675D">
        <w:rPr>
          <w:rFonts w:asciiTheme="majorBidi" w:eastAsia="Times New Roman" w:hAnsiTheme="majorBidi" w:cstheme="majorBidi"/>
          <w:sz w:val="24"/>
          <w:szCs w:val="24"/>
          <w:lang w:eastAsia="id-ID"/>
        </w:rPr>
        <w:t xml:space="preserve"> oleh Syams ad Din Muhammad bin Yusuf bin Ali al Kirmani.</w:t>
      </w:r>
    </w:p>
    <w:p w:rsidR="00DC2FBD" w:rsidRPr="000A675D" w:rsidRDefault="00DC2FBD" w:rsidP="005078FF">
      <w:pPr>
        <w:pStyle w:val="ListParagraph"/>
        <w:numPr>
          <w:ilvl w:val="0"/>
          <w:numId w:val="40"/>
        </w:numPr>
        <w:spacing w:after="0" w:line="360" w:lineRule="auto"/>
        <w:ind w:left="1134" w:hanging="283"/>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i/>
          <w:iCs/>
          <w:sz w:val="24"/>
          <w:szCs w:val="24"/>
          <w:lang w:eastAsia="id-ID"/>
        </w:rPr>
        <w:t>Syarh al-Zarqȃni ‘ala Muwatta’ al Imam Malik</w:t>
      </w:r>
      <w:r w:rsidRPr="000A675D">
        <w:rPr>
          <w:rFonts w:asciiTheme="majorBidi" w:eastAsia="Times New Roman" w:hAnsiTheme="majorBidi" w:cstheme="majorBidi"/>
          <w:sz w:val="24"/>
          <w:szCs w:val="24"/>
          <w:lang w:eastAsia="id-ID"/>
        </w:rPr>
        <w:t xml:space="preserve"> oleh Muhammad bin Abd al Baqi’ bin Yusuf al-Zarqani.</w:t>
      </w:r>
    </w:p>
    <w:p w:rsidR="00DC2FBD" w:rsidRPr="000A675D" w:rsidRDefault="00DC2FBD" w:rsidP="00DC2FBD">
      <w:pPr>
        <w:pStyle w:val="ListParagraph"/>
        <w:spacing w:after="0" w:line="360" w:lineRule="auto"/>
        <w:ind w:left="1440"/>
        <w:jc w:val="both"/>
        <w:rPr>
          <w:rFonts w:asciiTheme="majorBidi" w:eastAsia="Times New Roman" w:hAnsiTheme="majorBidi" w:cstheme="majorBidi"/>
          <w:sz w:val="24"/>
          <w:szCs w:val="24"/>
          <w:lang w:eastAsia="id-ID"/>
        </w:rPr>
      </w:pPr>
    </w:p>
    <w:p w:rsidR="00DC2FBD" w:rsidRPr="000A675D" w:rsidRDefault="00DC2FBD" w:rsidP="005078FF">
      <w:pPr>
        <w:pStyle w:val="ListParagraph"/>
        <w:numPr>
          <w:ilvl w:val="0"/>
          <w:numId w:val="38"/>
        </w:numPr>
        <w:spacing w:after="0" w:line="360" w:lineRule="auto"/>
        <w:ind w:left="709" w:hanging="283"/>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Kelebihan dan Kekurangan Metode  Tahlily </w:t>
      </w:r>
    </w:p>
    <w:p w:rsidR="00DC2FBD" w:rsidRPr="000A675D" w:rsidRDefault="00DC2FBD" w:rsidP="005078FF">
      <w:pPr>
        <w:pStyle w:val="ListParagraph"/>
        <w:numPr>
          <w:ilvl w:val="0"/>
          <w:numId w:val="41"/>
        </w:numPr>
        <w:spacing w:after="0" w:line="360" w:lineRule="auto"/>
        <w:ind w:left="1134" w:hanging="283"/>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Kelebihan Metode Tahlily</w:t>
      </w:r>
    </w:p>
    <w:p w:rsidR="00DC2FBD" w:rsidRPr="000A675D" w:rsidRDefault="00DC2FBD" w:rsidP="00DC2FBD">
      <w:pPr>
        <w:spacing w:after="0" w:line="360" w:lineRule="auto"/>
        <w:ind w:left="851" w:firstLine="720"/>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Metode </w:t>
      </w:r>
      <w:r w:rsidRPr="000A675D">
        <w:rPr>
          <w:rFonts w:asciiTheme="majorBidi" w:eastAsia="Times New Roman" w:hAnsiTheme="majorBidi" w:cstheme="majorBidi"/>
          <w:i/>
          <w:iCs/>
          <w:sz w:val="24"/>
          <w:szCs w:val="24"/>
          <w:lang w:eastAsia="id-ID"/>
        </w:rPr>
        <w:t>Syarh Tahlili</w:t>
      </w:r>
      <w:r w:rsidRPr="000A675D">
        <w:rPr>
          <w:rFonts w:asciiTheme="majorBidi" w:eastAsia="Times New Roman" w:hAnsiTheme="majorBidi" w:cstheme="majorBidi"/>
          <w:sz w:val="24"/>
          <w:szCs w:val="24"/>
          <w:lang w:eastAsia="id-ID"/>
        </w:rPr>
        <w:t xml:space="preserve"> memiliki kelebihan dibanding metode </w:t>
      </w:r>
      <w:r w:rsidRPr="000A675D">
        <w:rPr>
          <w:rFonts w:asciiTheme="majorBidi" w:eastAsia="Times New Roman" w:hAnsiTheme="majorBidi" w:cstheme="majorBidi"/>
          <w:i/>
          <w:iCs/>
          <w:sz w:val="24"/>
          <w:szCs w:val="24"/>
          <w:lang w:eastAsia="id-ID"/>
        </w:rPr>
        <w:t xml:space="preserve">syarh </w:t>
      </w:r>
      <w:r w:rsidRPr="000A675D">
        <w:rPr>
          <w:rFonts w:asciiTheme="majorBidi" w:eastAsia="Times New Roman" w:hAnsiTheme="majorBidi" w:cstheme="majorBidi"/>
          <w:sz w:val="24"/>
          <w:szCs w:val="24"/>
          <w:lang w:eastAsia="id-ID"/>
        </w:rPr>
        <w:t>lainnya, kelebihan yang dimiliki metode ini antara lain:</w:t>
      </w:r>
    </w:p>
    <w:p w:rsidR="00DC2FBD" w:rsidRPr="000A675D" w:rsidRDefault="00DC2FBD" w:rsidP="005078FF">
      <w:pPr>
        <w:pStyle w:val="ListParagraph"/>
        <w:numPr>
          <w:ilvl w:val="0"/>
          <w:numId w:val="43"/>
        </w:numPr>
        <w:spacing w:after="0" w:line="360" w:lineRule="auto"/>
        <w:ind w:left="1418"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Ruang lingkupnya luas sehingga memperkaya kita dengan berbagai pengetahuan sehubungan dengan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tersebut. </w:t>
      </w:r>
      <w:proofErr w:type="gramStart"/>
      <w:r w:rsidRPr="000A675D">
        <w:rPr>
          <w:rFonts w:asciiTheme="majorBidi" w:eastAsia="Times New Roman" w:hAnsiTheme="majorBidi" w:cstheme="majorBidi"/>
          <w:sz w:val="24"/>
          <w:szCs w:val="24"/>
          <w:lang w:eastAsia="id-ID"/>
        </w:rPr>
        <w:t>oleh</w:t>
      </w:r>
      <w:proofErr w:type="gramEnd"/>
      <w:r w:rsidRPr="000A675D">
        <w:rPr>
          <w:rFonts w:asciiTheme="majorBidi" w:eastAsia="Times New Roman" w:hAnsiTheme="majorBidi" w:cstheme="majorBidi"/>
          <w:sz w:val="24"/>
          <w:szCs w:val="24"/>
          <w:lang w:eastAsia="id-ID"/>
        </w:rPr>
        <w:t xml:space="preserve"> karena itu metode ini sesuai dengan orang yang ingin mengetahui secara rinci tentang suatu </w:t>
      </w:r>
      <w:r>
        <w:rPr>
          <w:rFonts w:asciiTheme="majorBidi" w:eastAsia="Times New Roman" w:hAnsiTheme="majorBidi" w:cstheme="majorBidi"/>
          <w:sz w:val="24"/>
          <w:szCs w:val="24"/>
          <w:lang w:eastAsia="id-ID"/>
        </w:rPr>
        <w:t>hadi</w:t>
      </w:r>
      <w:r>
        <w:rPr>
          <w:rFonts w:asciiTheme="majorBidi" w:eastAsia="Times New Roman" w:hAnsiTheme="majorBidi" w:cstheme="majorBidi"/>
          <w:sz w:val="24"/>
          <w:szCs w:val="24"/>
          <w:lang w:val="id-ID" w:eastAsia="id-ID"/>
        </w:rPr>
        <w:t>ts</w:t>
      </w:r>
      <w:r w:rsidRPr="000A675D">
        <w:rPr>
          <w:rFonts w:asciiTheme="majorBidi" w:eastAsia="Times New Roman" w:hAnsiTheme="majorBidi" w:cstheme="majorBidi"/>
          <w:sz w:val="24"/>
          <w:szCs w:val="24"/>
          <w:lang w:eastAsia="id-ID"/>
        </w:rPr>
        <w:t>.</w:t>
      </w:r>
    </w:p>
    <w:p w:rsidR="00DC2FBD" w:rsidRPr="000A675D" w:rsidRDefault="00DC2FBD" w:rsidP="005078FF">
      <w:pPr>
        <w:pStyle w:val="ListParagraph"/>
        <w:numPr>
          <w:ilvl w:val="0"/>
          <w:numId w:val="43"/>
        </w:numPr>
        <w:spacing w:after="0" w:line="360" w:lineRule="auto"/>
        <w:ind w:left="1418"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Metode tahlily memuat berbagai macam ide dan pemahaman, karena metode ini memberikan kesempatan pada seseorang untuk menjelaskan kandungan satu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yang bisa jadi berbeda dengan orang</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lain. Hal ini yang mungkin membuat metode ini lebih pesat perkembangannya dibanding metode ijmali.</w:t>
      </w:r>
    </w:p>
    <w:p w:rsidR="00DC2FBD" w:rsidRPr="000A675D" w:rsidRDefault="00DC2FBD" w:rsidP="005078FF">
      <w:pPr>
        <w:pStyle w:val="ListParagraph"/>
        <w:numPr>
          <w:ilvl w:val="0"/>
          <w:numId w:val="41"/>
        </w:numPr>
        <w:spacing w:after="0" w:line="360" w:lineRule="auto"/>
        <w:ind w:left="1134" w:hanging="283"/>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Kekurangan Metode Tahlily</w:t>
      </w:r>
    </w:p>
    <w:p w:rsidR="00DC2FBD" w:rsidRPr="000A675D" w:rsidRDefault="00DC2FBD" w:rsidP="00DC2FBD">
      <w:pPr>
        <w:spacing w:after="0" w:line="360" w:lineRule="auto"/>
        <w:ind w:left="851" w:firstLine="720"/>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Selain memiliki kelebihan dibanding metode </w:t>
      </w:r>
      <w:proofErr w:type="gramStart"/>
      <w:r w:rsidRPr="000A675D">
        <w:rPr>
          <w:rFonts w:asciiTheme="majorBidi" w:eastAsia="Times New Roman" w:hAnsiTheme="majorBidi" w:cstheme="majorBidi"/>
          <w:sz w:val="24"/>
          <w:szCs w:val="24"/>
          <w:lang w:eastAsia="id-ID"/>
        </w:rPr>
        <w:t>lain</w:t>
      </w:r>
      <w:proofErr w:type="gramEnd"/>
      <w:r w:rsidRPr="000A675D">
        <w:rPr>
          <w:rFonts w:asciiTheme="majorBidi" w:eastAsia="Times New Roman" w:hAnsiTheme="majorBidi" w:cstheme="majorBidi"/>
          <w:sz w:val="24"/>
          <w:szCs w:val="24"/>
          <w:lang w:eastAsia="id-ID"/>
        </w:rPr>
        <w:t>, ternyata metode ini juga memiliki b</w:t>
      </w:r>
      <w:r>
        <w:rPr>
          <w:rFonts w:asciiTheme="majorBidi" w:eastAsia="Times New Roman" w:hAnsiTheme="majorBidi" w:cstheme="majorBidi"/>
          <w:sz w:val="24"/>
          <w:szCs w:val="24"/>
          <w:lang w:eastAsia="id-ID"/>
        </w:rPr>
        <w:t>eberapa kekurangan. Adapun keku</w:t>
      </w:r>
      <w:r w:rsidRPr="000A675D">
        <w:rPr>
          <w:rFonts w:asciiTheme="majorBidi" w:eastAsia="Times New Roman" w:hAnsiTheme="majorBidi" w:cstheme="majorBidi"/>
          <w:sz w:val="24"/>
          <w:szCs w:val="24"/>
          <w:lang w:eastAsia="id-ID"/>
        </w:rPr>
        <w:t>rangan metode ini adalah:</w:t>
      </w:r>
    </w:p>
    <w:p w:rsidR="00DC2FBD" w:rsidRPr="000A675D" w:rsidRDefault="00DC2FBD" w:rsidP="005078FF">
      <w:pPr>
        <w:pStyle w:val="ListParagraph"/>
        <w:numPr>
          <w:ilvl w:val="0"/>
          <w:numId w:val="42"/>
        </w:numPr>
        <w:spacing w:after="0" w:line="360" w:lineRule="auto"/>
        <w:ind w:left="1418"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Menjadikan petunjuk yang dikandung sebuah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bersifat parsial, </w:t>
      </w:r>
      <w:proofErr w:type="gramStart"/>
      <w:r w:rsidRPr="000A675D">
        <w:rPr>
          <w:rFonts w:asciiTheme="majorBidi" w:eastAsia="Times New Roman" w:hAnsiTheme="majorBidi" w:cstheme="majorBidi"/>
          <w:sz w:val="24"/>
          <w:szCs w:val="24"/>
          <w:lang w:eastAsia="id-ID"/>
        </w:rPr>
        <w:t>sama</w:t>
      </w:r>
      <w:proofErr w:type="gramEnd"/>
      <w:r w:rsidRPr="000A675D">
        <w:rPr>
          <w:rFonts w:asciiTheme="majorBidi" w:eastAsia="Times New Roman" w:hAnsiTheme="majorBidi" w:cstheme="majorBidi"/>
          <w:sz w:val="24"/>
          <w:szCs w:val="24"/>
          <w:lang w:eastAsia="id-ID"/>
        </w:rPr>
        <w:t xml:space="preserve"> halnya dengan metode ijmali. Hal ini kemungkinan besar karena dalam metode tahlily, tidak ada keharusan untuk membandingkan satu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dengan ayat Al-Qur’an atau </w:t>
      </w:r>
      <w:r>
        <w:rPr>
          <w:rFonts w:asciiTheme="majorBidi" w:eastAsia="Times New Roman" w:hAnsiTheme="majorBidi" w:cstheme="majorBidi"/>
          <w:sz w:val="24"/>
          <w:szCs w:val="24"/>
          <w:lang w:eastAsia="id-ID"/>
        </w:rPr>
        <w:t>hadits-hadits</w:t>
      </w:r>
      <w:r w:rsidRPr="000A675D">
        <w:rPr>
          <w:rFonts w:asciiTheme="majorBidi" w:eastAsia="Times New Roman" w:hAnsiTheme="majorBidi" w:cstheme="majorBidi"/>
          <w:sz w:val="24"/>
          <w:szCs w:val="24"/>
          <w:lang w:eastAsia="id-ID"/>
        </w:rPr>
        <w:t xml:space="preserve">yang lain. </w:t>
      </w:r>
      <w:proofErr w:type="gramStart"/>
      <w:r w:rsidRPr="000A675D">
        <w:rPr>
          <w:rFonts w:asciiTheme="majorBidi" w:eastAsia="Times New Roman" w:hAnsiTheme="majorBidi" w:cstheme="majorBidi"/>
          <w:sz w:val="24"/>
          <w:szCs w:val="24"/>
          <w:lang w:eastAsia="id-ID"/>
        </w:rPr>
        <w:t>hingga</w:t>
      </w:r>
      <w:proofErr w:type="gramEnd"/>
      <w:r w:rsidRPr="000A675D">
        <w:rPr>
          <w:rFonts w:asciiTheme="majorBidi" w:eastAsia="Times New Roman" w:hAnsiTheme="majorBidi" w:cstheme="majorBidi"/>
          <w:sz w:val="24"/>
          <w:szCs w:val="24"/>
          <w:lang w:eastAsia="id-ID"/>
        </w:rPr>
        <w:t xml:space="preserve"> bisa jadi makna yang diperoleh tidak lengkap bahkan menjadi tidak benar. </w:t>
      </w:r>
      <w:r w:rsidRPr="000A675D">
        <w:rPr>
          <w:rStyle w:val="FootnoteReference"/>
          <w:rFonts w:asciiTheme="majorBidi" w:eastAsia="Times New Roman" w:hAnsiTheme="majorBidi" w:cstheme="majorBidi"/>
          <w:sz w:val="24"/>
          <w:szCs w:val="24"/>
          <w:lang w:eastAsia="id-ID"/>
        </w:rPr>
        <w:footnoteReference w:id="115"/>
      </w:r>
      <w:r w:rsidRPr="000A675D">
        <w:rPr>
          <w:rFonts w:asciiTheme="majorBidi" w:eastAsia="Times New Roman" w:hAnsiTheme="majorBidi" w:cstheme="majorBidi"/>
          <w:sz w:val="24"/>
          <w:szCs w:val="24"/>
          <w:lang w:val="id-ID" w:eastAsia="id-ID"/>
        </w:rPr>
        <w:t xml:space="preserve"> </w:t>
      </w:r>
    </w:p>
    <w:p w:rsidR="00DC2FBD" w:rsidRPr="000A675D" w:rsidRDefault="00DC2FBD" w:rsidP="005078FF">
      <w:pPr>
        <w:pStyle w:val="ListParagraph"/>
        <w:numPr>
          <w:ilvl w:val="0"/>
          <w:numId w:val="42"/>
        </w:numPr>
        <w:spacing w:after="0" w:line="360" w:lineRule="auto"/>
        <w:ind w:left="1418"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Terkadang melahirkan penafsiran yang subjektif. Selain itu pendekatan dengan metode ini membuka pintu bagi berbagai macam pemikiran, termasuk israiliyat.</w:t>
      </w:r>
      <w:r w:rsidRPr="000A675D">
        <w:rPr>
          <w:rStyle w:val="FootnoteReference"/>
          <w:rFonts w:asciiTheme="majorBidi" w:eastAsia="Times New Roman" w:hAnsiTheme="majorBidi" w:cstheme="majorBidi"/>
          <w:sz w:val="24"/>
          <w:szCs w:val="24"/>
          <w:lang w:eastAsia="id-ID"/>
        </w:rPr>
        <w:footnoteReference w:id="116"/>
      </w:r>
    </w:p>
    <w:p w:rsidR="00DC2FBD" w:rsidRPr="000A675D" w:rsidRDefault="00DC2FBD" w:rsidP="00DC2FBD">
      <w:pPr>
        <w:pStyle w:val="ListParagraph"/>
        <w:spacing w:after="0" w:line="360" w:lineRule="auto"/>
        <w:ind w:left="1800"/>
        <w:jc w:val="both"/>
        <w:rPr>
          <w:rFonts w:asciiTheme="majorBidi" w:eastAsia="Times New Roman" w:hAnsiTheme="majorBidi" w:cstheme="majorBidi"/>
          <w:sz w:val="24"/>
          <w:szCs w:val="24"/>
          <w:lang w:eastAsia="id-ID"/>
        </w:rPr>
      </w:pPr>
    </w:p>
    <w:p w:rsidR="00DC2FBD" w:rsidRPr="000A675D" w:rsidRDefault="00DC2FBD" w:rsidP="005078FF">
      <w:pPr>
        <w:pStyle w:val="ListParagraph"/>
        <w:numPr>
          <w:ilvl w:val="0"/>
          <w:numId w:val="38"/>
        </w:numPr>
        <w:spacing w:after="0" w:line="360" w:lineRule="auto"/>
        <w:ind w:left="709" w:hanging="283"/>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Langkah-langkah memahami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 Nabi</w:t>
      </w:r>
      <w:r w:rsidRPr="000A675D">
        <w:rPr>
          <w:rStyle w:val="FootnoteReference"/>
          <w:rFonts w:asciiTheme="majorBidi" w:eastAsia="Times New Roman" w:hAnsiTheme="majorBidi" w:cstheme="majorBidi"/>
          <w:sz w:val="24"/>
          <w:szCs w:val="24"/>
          <w:lang w:eastAsia="id-ID"/>
        </w:rPr>
        <w:footnoteReference w:id="117"/>
      </w:r>
    </w:p>
    <w:p w:rsidR="00DC2FBD" w:rsidRPr="000A675D" w:rsidRDefault="00DC2FBD" w:rsidP="005078FF">
      <w:pPr>
        <w:pStyle w:val="ListParagraph"/>
        <w:numPr>
          <w:ilvl w:val="0"/>
          <w:numId w:val="44"/>
        </w:numPr>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Menetapkan </w:t>
      </w:r>
      <w:r>
        <w:rPr>
          <w:rFonts w:asciiTheme="majorBidi" w:eastAsia="Times New Roman" w:hAnsiTheme="majorBidi" w:cstheme="majorBidi"/>
          <w:sz w:val="24"/>
          <w:szCs w:val="24"/>
          <w:lang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 xml:space="preserve">yang </w:t>
      </w:r>
      <w:proofErr w:type="gramStart"/>
      <w:r w:rsidRPr="000A675D">
        <w:rPr>
          <w:rFonts w:asciiTheme="majorBidi" w:eastAsia="Times New Roman" w:hAnsiTheme="majorBidi" w:cstheme="majorBidi"/>
          <w:sz w:val="24"/>
          <w:szCs w:val="24"/>
          <w:lang w:eastAsia="id-ID"/>
        </w:rPr>
        <w:t>akan</w:t>
      </w:r>
      <w:proofErr w:type="gramEnd"/>
      <w:r w:rsidRPr="000A675D">
        <w:rPr>
          <w:rFonts w:asciiTheme="majorBidi" w:eastAsia="Times New Roman" w:hAnsiTheme="majorBidi" w:cstheme="majorBidi"/>
          <w:sz w:val="24"/>
          <w:szCs w:val="24"/>
          <w:lang w:eastAsia="id-ID"/>
        </w:rPr>
        <w:t xml:space="preserve"> dibahas.</w:t>
      </w:r>
    </w:p>
    <w:p w:rsidR="00DC2FBD" w:rsidRPr="000A675D" w:rsidRDefault="00DC2FBD" w:rsidP="005078FF">
      <w:pPr>
        <w:pStyle w:val="ListParagraph"/>
        <w:numPr>
          <w:ilvl w:val="0"/>
          <w:numId w:val="44"/>
        </w:numPr>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lastRenderedPageBreak/>
        <w:t>Melakukan takhrij al-</w:t>
      </w:r>
      <w:r>
        <w:rPr>
          <w:rFonts w:asciiTheme="majorBidi" w:eastAsia="Times New Roman" w:hAnsiTheme="majorBidi" w:cstheme="majorBidi"/>
          <w:sz w:val="24"/>
          <w:szCs w:val="24"/>
          <w:lang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 xml:space="preserve">yaitu menunjukkan asal-usul sebuah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pada sumber aslinya yang mengeluarkan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tersebut dengan sanadnya </w:t>
      </w:r>
      <w:proofErr w:type="gramStart"/>
      <w:r w:rsidRPr="000A675D">
        <w:rPr>
          <w:rFonts w:asciiTheme="majorBidi" w:eastAsia="Times New Roman" w:hAnsiTheme="majorBidi" w:cstheme="majorBidi"/>
          <w:sz w:val="24"/>
          <w:szCs w:val="24"/>
          <w:lang w:eastAsia="id-ID"/>
        </w:rPr>
        <w:t xml:space="preserve">dan </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menjelaskan</w:t>
      </w:r>
      <w:proofErr w:type="gramEnd"/>
      <w:r w:rsidRPr="000A675D">
        <w:rPr>
          <w:rFonts w:asciiTheme="majorBidi" w:eastAsia="Times New Roman" w:hAnsiTheme="majorBidi" w:cstheme="majorBidi"/>
          <w:sz w:val="24"/>
          <w:szCs w:val="24"/>
          <w:lang w:eastAsia="id-ID"/>
        </w:rPr>
        <w:t xml:space="preserve"> derajatnya ketika diperlukan.</w:t>
      </w:r>
    </w:p>
    <w:p w:rsidR="00DC2FBD" w:rsidRPr="000A675D" w:rsidRDefault="00DC2FBD" w:rsidP="005078FF">
      <w:pPr>
        <w:pStyle w:val="ListParagraph"/>
        <w:numPr>
          <w:ilvl w:val="0"/>
          <w:numId w:val="44"/>
        </w:numPr>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Meneliti keadaan para perawinya (sanad), termasuk bagaimana mereka menerima dan meriwayatkan </w:t>
      </w:r>
      <w:r>
        <w:rPr>
          <w:rFonts w:asciiTheme="majorBidi" w:eastAsia="Times New Roman" w:hAnsiTheme="majorBidi" w:cstheme="majorBidi"/>
          <w:sz w:val="24"/>
          <w:szCs w:val="24"/>
          <w:lang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tersebut.</w:t>
      </w:r>
    </w:p>
    <w:p w:rsidR="00DC2FBD" w:rsidRPr="000A675D" w:rsidRDefault="00DC2FBD" w:rsidP="005078FF">
      <w:pPr>
        <w:pStyle w:val="ListParagraph"/>
        <w:numPr>
          <w:ilvl w:val="0"/>
          <w:numId w:val="44"/>
        </w:numPr>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Meneliti matan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tersebut.</w:t>
      </w:r>
    </w:p>
    <w:p w:rsidR="00DC2FBD" w:rsidRPr="000A675D" w:rsidRDefault="00DC2FBD" w:rsidP="005078FF">
      <w:pPr>
        <w:pStyle w:val="ListParagraph"/>
        <w:numPr>
          <w:ilvl w:val="0"/>
          <w:numId w:val="44"/>
        </w:numPr>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Menentukan mukharrijnya dan kualitas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tersebut.</w:t>
      </w:r>
    </w:p>
    <w:p w:rsidR="00DC2FBD" w:rsidRPr="000A675D" w:rsidRDefault="00DC2FBD" w:rsidP="005078FF">
      <w:pPr>
        <w:pStyle w:val="ListParagraph"/>
        <w:numPr>
          <w:ilvl w:val="0"/>
          <w:numId w:val="44"/>
        </w:numPr>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Menganalisis matan </w:t>
      </w:r>
      <w:r>
        <w:rPr>
          <w:rFonts w:asciiTheme="majorBidi" w:eastAsia="Times New Roman" w:hAnsiTheme="majorBidi" w:cstheme="majorBidi"/>
          <w:sz w:val="24"/>
          <w:szCs w:val="24"/>
          <w:lang w:eastAsia="id-ID"/>
        </w:rPr>
        <w:t>hadi</w:t>
      </w:r>
      <w:r>
        <w:rPr>
          <w:rFonts w:asciiTheme="majorBidi" w:eastAsia="Times New Roman" w:hAnsiTheme="majorBidi" w:cstheme="majorBidi"/>
          <w:sz w:val="24"/>
          <w:szCs w:val="24"/>
          <w:lang w:val="id-ID" w:eastAsia="id-ID"/>
        </w:rPr>
        <w:t>ts</w:t>
      </w:r>
      <w:r w:rsidRPr="000A675D">
        <w:rPr>
          <w:rFonts w:asciiTheme="majorBidi" w:eastAsia="Times New Roman" w:hAnsiTheme="majorBidi" w:cstheme="majorBidi"/>
          <w:sz w:val="24"/>
          <w:szCs w:val="24"/>
          <w:lang w:eastAsia="id-ID"/>
        </w:rPr>
        <w:t xml:space="preserve">, baik itu kata perkata, ungkapan atau kalimat yang terdapat dalam </w:t>
      </w:r>
      <w:r>
        <w:rPr>
          <w:rFonts w:asciiTheme="majorBidi" w:eastAsia="Times New Roman" w:hAnsiTheme="majorBidi" w:cstheme="majorBidi"/>
          <w:sz w:val="24"/>
          <w:szCs w:val="24"/>
          <w:lang w:eastAsia="id-ID"/>
        </w:rPr>
        <w:t>hadi</w:t>
      </w:r>
      <w:r>
        <w:rPr>
          <w:rFonts w:asciiTheme="majorBidi" w:eastAsia="Times New Roman" w:hAnsiTheme="majorBidi" w:cstheme="majorBidi"/>
          <w:sz w:val="24"/>
          <w:szCs w:val="24"/>
          <w:lang w:val="id-ID" w:eastAsia="id-ID"/>
        </w:rPr>
        <w:t>ts</w:t>
      </w:r>
      <w:r w:rsidRPr="000A675D">
        <w:rPr>
          <w:rFonts w:asciiTheme="majorBidi" w:eastAsia="Times New Roman" w:hAnsiTheme="majorBidi" w:cstheme="majorBidi"/>
          <w:sz w:val="24"/>
          <w:szCs w:val="24"/>
          <w:lang w:eastAsia="id-ID"/>
        </w:rPr>
        <w:t>.</w:t>
      </w:r>
    </w:p>
    <w:p w:rsidR="00DC2FBD" w:rsidRPr="000A675D" w:rsidRDefault="00DC2FBD" w:rsidP="005078FF">
      <w:pPr>
        <w:pStyle w:val="ListParagraph"/>
        <w:numPr>
          <w:ilvl w:val="0"/>
          <w:numId w:val="44"/>
        </w:numPr>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Menarik kesimpulan tentang makna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setelah menganalisisnya dengan menggunakan berbagai teknik dan pendekatan.</w:t>
      </w:r>
    </w:p>
    <w:p w:rsidR="00DC2FBD" w:rsidRPr="000A675D" w:rsidRDefault="00DC2FBD" w:rsidP="005078FF">
      <w:pPr>
        <w:pStyle w:val="ListParagraph"/>
        <w:numPr>
          <w:ilvl w:val="0"/>
          <w:numId w:val="44"/>
        </w:numPr>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Menjelaskan aspek-aspek yang terkait dengan </w:t>
      </w:r>
      <w:r>
        <w:rPr>
          <w:rFonts w:asciiTheme="majorBidi" w:eastAsia="Times New Roman" w:hAnsiTheme="majorBidi" w:cstheme="majorBidi"/>
          <w:sz w:val="24"/>
          <w:szCs w:val="24"/>
          <w:lang w:eastAsia="id-ID"/>
        </w:rPr>
        <w:t xml:space="preserve">hadits </w:t>
      </w:r>
      <w:r w:rsidRPr="000A675D">
        <w:rPr>
          <w:rFonts w:asciiTheme="majorBidi" w:eastAsia="Times New Roman" w:hAnsiTheme="majorBidi" w:cstheme="majorBidi"/>
          <w:sz w:val="24"/>
          <w:szCs w:val="24"/>
          <w:lang w:eastAsia="id-ID"/>
        </w:rPr>
        <w:t xml:space="preserve">yang dimaksud, seperti faedah dan pendapat para ulama mengenai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tersebut.</w:t>
      </w:r>
    </w:p>
    <w:p w:rsidR="00DC2FBD" w:rsidRPr="002D124E" w:rsidRDefault="00DC2FBD" w:rsidP="00DC2FBD">
      <w:pPr>
        <w:spacing w:after="0" w:line="360" w:lineRule="auto"/>
        <w:ind w:left="709" w:firstLine="720"/>
        <w:jc w:val="both"/>
        <w:rPr>
          <w:rFonts w:ascii="Traditional Arabic" w:eastAsia="Times New Roman" w:hAnsi="Traditional Arabic" w:cs="Traditional Arabic"/>
          <w:sz w:val="32"/>
          <w:szCs w:val="32"/>
          <w:lang w:eastAsia="id-ID"/>
        </w:rPr>
      </w:pPr>
      <w:r w:rsidRPr="000A675D">
        <w:rPr>
          <w:rFonts w:asciiTheme="majorBidi" w:eastAsia="Times New Roman" w:hAnsiTheme="majorBidi" w:cstheme="majorBidi"/>
          <w:sz w:val="24"/>
          <w:szCs w:val="24"/>
          <w:lang w:eastAsia="id-ID"/>
        </w:rPr>
        <w:t xml:space="preserve">Sebagai contoh, kita ingin menerapkan metode tahlily dalam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Nabi saw dibawah ini:</w:t>
      </w:r>
    </w:p>
    <w:p w:rsidR="00DC2FBD" w:rsidRPr="002D124E" w:rsidRDefault="00DC2FBD" w:rsidP="00DC2FBD">
      <w:pPr>
        <w:bidi/>
        <w:spacing w:after="0" w:line="360" w:lineRule="auto"/>
        <w:ind w:left="95" w:right="1134"/>
        <w:jc w:val="both"/>
        <w:rPr>
          <w:rFonts w:ascii="Traditional Arabic" w:eastAsia="Times New Roman" w:hAnsi="Traditional Arabic" w:cs="Traditional Arabic"/>
          <w:b/>
          <w:bCs/>
          <w:sz w:val="32"/>
          <w:szCs w:val="32"/>
          <w:rtl/>
          <w:lang w:eastAsia="id-ID"/>
        </w:rPr>
      </w:pPr>
      <w:r w:rsidRPr="002D124E">
        <w:rPr>
          <w:rFonts w:ascii="Traditional Arabic" w:eastAsia="Times New Roman" w:hAnsi="Traditional Arabic" w:cs="Traditional Arabic"/>
          <w:b/>
          <w:bCs/>
          <w:sz w:val="32"/>
          <w:szCs w:val="32"/>
          <w:rtl/>
          <w:lang w:eastAsia="id-ID"/>
        </w:rPr>
        <w:t>اخرج البخاري بسنده عن ابي بردة بن ابي موسى الاشعري رضي الله عنهما قال : قال رسول الله صلى الله عليه وسلم : لا نكاح الابولي</w:t>
      </w:r>
      <w:r w:rsidRPr="002D124E">
        <w:rPr>
          <w:rFonts w:ascii="Traditional Arabic" w:eastAsia="Times New Roman" w:hAnsi="Traditional Arabic" w:cs="Traditional Arabic"/>
          <w:b/>
          <w:bCs/>
          <w:sz w:val="32"/>
          <w:szCs w:val="32"/>
          <w:lang w:eastAsia="id-ID"/>
        </w:rPr>
        <w:t xml:space="preserve"> </w:t>
      </w:r>
    </w:p>
    <w:p w:rsidR="00DC2FBD" w:rsidRPr="002D124E" w:rsidRDefault="00DC2FBD" w:rsidP="00DC2FBD">
      <w:pPr>
        <w:spacing w:after="0" w:line="240" w:lineRule="auto"/>
        <w:ind w:left="1701" w:hanging="992"/>
        <w:jc w:val="both"/>
        <w:rPr>
          <w:rFonts w:asciiTheme="majorBidi" w:eastAsia="Times New Roman" w:hAnsiTheme="majorBidi" w:cstheme="majorBidi"/>
          <w:i/>
          <w:iCs/>
          <w:sz w:val="24"/>
          <w:szCs w:val="24"/>
          <w:lang w:val="id-ID" w:eastAsia="id-ID"/>
        </w:rPr>
      </w:pPr>
      <w:r w:rsidRPr="002D124E">
        <w:rPr>
          <w:rFonts w:asciiTheme="majorBidi" w:eastAsia="Times New Roman" w:hAnsiTheme="majorBidi" w:cstheme="majorBidi"/>
          <w:i/>
          <w:iCs/>
          <w:sz w:val="24"/>
          <w:szCs w:val="24"/>
          <w:lang w:val="id-ID" w:eastAsia="id-ID"/>
        </w:rPr>
        <w:t>Artinya: Diriwayatkan oleh Bukhari  dengan sanadnya dari Abi Burdah bin Abi Musa Al-Asy’ariy r.a berkata: Rasulullah saw bersabda: “Tidak ada nikah kecuali dengan ada wali”</w:t>
      </w:r>
    </w:p>
    <w:p w:rsidR="00DC2FBD" w:rsidRPr="000A675D" w:rsidRDefault="00DC2FBD" w:rsidP="00DC2FBD">
      <w:pPr>
        <w:spacing w:after="0" w:line="240" w:lineRule="auto"/>
        <w:ind w:left="1134" w:firstLine="720"/>
        <w:jc w:val="both"/>
        <w:rPr>
          <w:rFonts w:asciiTheme="majorBidi" w:eastAsia="Times New Roman" w:hAnsiTheme="majorBidi" w:cstheme="majorBidi"/>
          <w:sz w:val="24"/>
          <w:szCs w:val="24"/>
          <w:lang w:eastAsia="id-ID"/>
        </w:rPr>
      </w:pPr>
    </w:p>
    <w:p w:rsidR="00DC2FBD" w:rsidRPr="000A675D" w:rsidRDefault="00DC2FBD" w:rsidP="00DC2FBD">
      <w:pPr>
        <w:spacing w:after="0" w:line="360" w:lineRule="auto"/>
        <w:ind w:left="709" w:firstLine="720"/>
        <w:jc w:val="both"/>
        <w:rPr>
          <w:rFonts w:asciiTheme="majorBidi" w:eastAsia="Times New Roman" w:hAnsiTheme="majorBidi" w:cstheme="majorBidi"/>
          <w:sz w:val="24"/>
          <w:szCs w:val="24"/>
          <w:lang w:val="id-ID" w:eastAsia="id-ID"/>
        </w:rPr>
      </w:pPr>
      <w:proofErr w:type="gramStart"/>
      <w:r w:rsidRPr="000A675D">
        <w:rPr>
          <w:rFonts w:asciiTheme="majorBidi" w:eastAsia="Times New Roman" w:hAnsiTheme="majorBidi" w:cstheme="majorBidi"/>
          <w:sz w:val="24"/>
          <w:szCs w:val="24"/>
          <w:lang w:eastAsia="id-ID"/>
        </w:rPr>
        <w:t xml:space="preserve">Maka yang perlu kita lakukan adalah mentakhrij </w:t>
      </w:r>
      <w:r>
        <w:rPr>
          <w:rFonts w:asciiTheme="majorBidi" w:eastAsia="Times New Roman" w:hAnsiTheme="majorBidi" w:cstheme="majorBidi"/>
          <w:sz w:val="24"/>
          <w:szCs w:val="24"/>
          <w:lang w:eastAsia="id-ID"/>
        </w:rPr>
        <w:t>hadi</w:t>
      </w:r>
      <w:r>
        <w:rPr>
          <w:rFonts w:asciiTheme="majorBidi" w:eastAsia="Times New Roman" w:hAnsiTheme="majorBidi" w:cstheme="majorBidi"/>
          <w:sz w:val="24"/>
          <w:szCs w:val="24"/>
          <w:lang w:val="id-ID" w:eastAsia="id-ID"/>
        </w:rPr>
        <w:t>ts</w:t>
      </w:r>
      <w:r w:rsidRPr="000A675D">
        <w:rPr>
          <w:rFonts w:asciiTheme="majorBidi" w:eastAsia="Times New Roman" w:hAnsiTheme="majorBidi" w:cstheme="majorBidi"/>
          <w:sz w:val="24"/>
          <w:szCs w:val="24"/>
          <w:lang w:eastAsia="id-ID"/>
        </w:rPr>
        <w:t>nya, meneliti dan menerangkan sanad atau para perawinya, mulai dari Abu Musa al-Asy’ary sampai kepada Bukhari.</w:t>
      </w:r>
      <w:proofErr w:type="gramEnd"/>
      <w:r w:rsidRPr="000A675D">
        <w:rPr>
          <w:rFonts w:asciiTheme="majorBidi" w:eastAsia="Times New Roman" w:hAnsiTheme="majorBidi" w:cstheme="majorBidi"/>
          <w:sz w:val="24"/>
          <w:szCs w:val="24"/>
          <w:lang w:eastAsia="id-ID"/>
        </w:rPr>
        <w:t xml:space="preserve"> Dalam hal ini, mengenai riwayat hidup dan kapasitasnya serta </w:t>
      </w:r>
      <w:proofErr w:type="gramStart"/>
      <w:r w:rsidRPr="000A675D">
        <w:rPr>
          <w:rFonts w:asciiTheme="majorBidi" w:eastAsia="Times New Roman" w:hAnsiTheme="majorBidi" w:cstheme="majorBidi"/>
          <w:sz w:val="24"/>
          <w:szCs w:val="24"/>
          <w:lang w:eastAsia="id-ID"/>
        </w:rPr>
        <w:t>cara</w:t>
      </w:r>
      <w:proofErr w:type="gramEnd"/>
      <w:r w:rsidRPr="000A675D">
        <w:rPr>
          <w:rFonts w:asciiTheme="majorBidi" w:eastAsia="Times New Roman" w:hAnsiTheme="majorBidi" w:cstheme="majorBidi"/>
          <w:sz w:val="24"/>
          <w:szCs w:val="24"/>
          <w:lang w:eastAsia="id-ID"/>
        </w:rPr>
        <w:t xml:space="preserve"> menerima dan meriwayatkan </w:t>
      </w:r>
      <w:r>
        <w:rPr>
          <w:rFonts w:asciiTheme="majorBidi" w:eastAsia="Times New Roman" w:hAnsiTheme="majorBidi" w:cstheme="majorBidi"/>
          <w:sz w:val="24"/>
          <w:szCs w:val="24"/>
          <w:lang w:eastAsia="id-ID"/>
        </w:rPr>
        <w:t>had</w:t>
      </w:r>
      <w:r>
        <w:rPr>
          <w:rFonts w:asciiTheme="majorBidi" w:eastAsia="Times New Roman" w:hAnsiTheme="majorBidi" w:cstheme="majorBidi"/>
          <w:sz w:val="24"/>
          <w:szCs w:val="24"/>
          <w:lang w:val="id-ID" w:eastAsia="id-ID"/>
        </w:rPr>
        <w:t>its</w:t>
      </w:r>
      <w:r w:rsidRPr="000A675D">
        <w:rPr>
          <w:rFonts w:asciiTheme="majorBidi" w:eastAsia="Times New Roman" w:hAnsiTheme="majorBidi" w:cstheme="majorBidi"/>
          <w:sz w:val="24"/>
          <w:szCs w:val="24"/>
          <w:lang w:eastAsia="id-ID"/>
        </w:rPr>
        <w:t xml:space="preserve">. </w:t>
      </w:r>
      <w:proofErr w:type="gramStart"/>
      <w:r w:rsidRPr="000A675D">
        <w:rPr>
          <w:rFonts w:asciiTheme="majorBidi" w:eastAsia="Times New Roman" w:hAnsiTheme="majorBidi" w:cstheme="majorBidi"/>
          <w:sz w:val="24"/>
          <w:szCs w:val="24"/>
          <w:lang w:eastAsia="id-ID"/>
        </w:rPr>
        <w:t xml:space="preserve">Selanjutnya menjelaskan matan </w:t>
      </w:r>
      <w:r>
        <w:rPr>
          <w:rFonts w:asciiTheme="majorBidi" w:eastAsia="Times New Roman" w:hAnsiTheme="majorBidi" w:cstheme="majorBidi"/>
          <w:sz w:val="24"/>
          <w:szCs w:val="24"/>
          <w:lang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tersebut, kata perkata.</w:t>
      </w:r>
      <w:proofErr w:type="gramEnd"/>
      <w:r w:rsidRPr="000A675D">
        <w:rPr>
          <w:rFonts w:asciiTheme="majorBidi" w:eastAsia="Times New Roman" w:hAnsiTheme="majorBidi" w:cstheme="majorBidi"/>
          <w:sz w:val="24"/>
          <w:szCs w:val="24"/>
          <w:lang w:eastAsia="id-ID"/>
        </w:rPr>
        <w:t xml:space="preserve"> Apa yang dimaksud dengan </w:t>
      </w:r>
      <w:proofErr w:type="gramStart"/>
      <w:r w:rsidRPr="000A675D">
        <w:rPr>
          <w:rFonts w:asciiTheme="majorBidi" w:eastAsia="Times New Roman" w:hAnsiTheme="majorBidi" w:cstheme="majorBidi"/>
          <w:sz w:val="24"/>
          <w:szCs w:val="24"/>
          <w:lang w:eastAsia="id-ID"/>
        </w:rPr>
        <w:t xml:space="preserve">“ </w:t>
      </w:r>
      <w:r w:rsidRPr="000A675D">
        <w:rPr>
          <w:rFonts w:asciiTheme="majorBidi" w:eastAsia="Times New Roman" w:hAnsiTheme="majorBidi" w:cstheme="majorBidi"/>
          <w:sz w:val="24"/>
          <w:szCs w:val="24"/>
          <w:rtl/>
          <w:lang w:eastAsia="id-ID"/>
        </w:rPr>
        <w:t>نكاح</w:t>
      </w:r>
      <w:proofErr w:type="gramEnd"/>
      <w:r w:rsidRPr="000A675D">
        <w:rPr>
          <w:rFonts w:asciiTheme="majorBidi" w:eastAsia="Times New Roman" w:hAnsiTheme="majorBidi" w:cstheme="majorBidi"/>
          <w:sz w:val="24"/>
          <w:szCs w:val="24"/>
          <w:lang w:eastAsia="id-ID"/>
        </w:rPr>
        <w:t xml:space="preserve"> ” dan “ </w:t>
      </w:r>
      <w:r w:rsidRPr="000A675D">
        <w:rPr>
          <w:rFonts w:asciiTheme="majorBidi" w:eastAsia="Times New Roman" w:hAnsiTheme="majorBidi" w:cstheme="majorBidi"/>
          <w:sz w:val="24"/>
          <w:szCs w:val="24"/>
          <w:rtl/>
          <w:lang w:eastAsia="id-ID"/>
        </w:rPr>
        <w:t>ولي</w:t>
      </w:r>
      <w:r w:rsidRPr="000A675D">
        <w:rPr>
          <w:rFonts w:asciiTheme="majorBidi" w:eastAsia="Times New Roman" w:hAnsiTheme="majorBidi" w:cstheme="majorBidi"/>
          <w:sz w:val="24"/>
          <w:szCs w:val="24"/>
          <w:lang w:eastAsia="id-ID"/>
        </w:rPr>
        <w:t xml:space="preserve">”. Juga penjelasan mengenai arti </w:t>
      </w:r>
      <w:r w:rsidRPr="000A675D">
        <w:rPr>
          <w:rFonts w:asciiTheme="majorBidi" w:eastAsia="Times New Roman" w:hAnsiTheme="majorBidi" w:cstheme="majorBidi"/>
          <w:i/>
          <w:iCs/>
          <w:sz w:val="24"/>
          <w:szCs w:val="24"/>
          <w:lang w:eastAsia="id-ID"/>
        </w:rPr>
        <w:t xml:space="preserve">harf </w:t>
      </w:r>
      <w:r w:rsidRPr="000A675D">
        <w:rPr>
          <w:rFonts w:asciiTheme="majorBidi" w:eastAsia="Times New Roman" w:hAnsiTheme="majorBidi" w:cstheme="majorBidi"/>
          <w:sz w:val="24"/>
          <w:szCs w:val="24"/>
          <w:lang w:eastAsia="id-ID"/>
        </w:rPr>
        <w:t>yang digunakan yaitu, harf "</w:t>
      </w:r>
      <w:r w:rsidRPr="000A675D">
        <w:rPr>
          <w:rFonts w:asciiTheme="majorBidi" w:eastAsia="Times New Roman" w:hAnsiTheme="majorBidi" w:cstheme="majorBidi"/>
          <w:sz w:val="24"/>
          <w:szCs w:val="24"/>
          <w:rtl/>
          <w:lang w:eastAsia="id-ID"/>
        </w:rPr>
        <w:t>لا</w:t>
      </w:r>
      <w:r w:rsidRPr="000A675D">
        <w:rPr>
          <w:rFonts w:asciiTheme="majorBidi" w:eastAsia="Times New Roman" w:hAnsiTheme="majorBidi" w:cstheme="majorBidi"/>
          <w:sz w:val="24"/>
          <w:szCs w:val="24"/>
          <w:lang w:eastAsia="id-ID"/>
        </w:rPr>
        <w:t>" dan"</w:t>
      </w:r>
      <w:r w:rsidRPr="000A675D">
        <w:rPr>
          <w:rFonts w:asciiTheme="majorBidi" w:eastAsia="Times New Roman" w:hAnsiTheme="majorBidi" w:cstheme="majorBidi"/>
          <w:sz w:val="24"/>
          <w:szCs w:val="24"/>
          <w:rtl/>
          <w:lang w:eastAsia="id-ID"/>
        </w:rPr>
        <w:t>الا</w:t>
      </w:r>
      <w:proofErr w:type="gramStart"/>
      <w:r w:rsidRPr="000A675D">
        <w:rPr>
          <w:rFonts w:asciiTheme="majorBidi" w:eastAsia="Times New Roman" w:hAnsiTheme="majorBidi" w:cstheme="majorBidi"/>
          <w:sz w:val="24"/>
          <w:szCs w:val="24"/>
          <w:lang w:eastAsia="id-ID"/>
        </w:rPr>
        <w:t>" .</w:t>
      </w:r>
      <w:proofErr w:type="gramEnd"/>
      <w:r w:rsidRPr="000A675D">
        <w:rPr>
          <w:rFonts w:asciiTheme="majorBidi" w:eastAsia="Times New Roman" w:hAnsiTheme="majorBidi" w:cstheme="majorBidi"/>
          <w:sz w:val="24"/>
          <w:szCs w:val="24"/>
          <w:lang w:val="id-ID" w:eastAsia="id-ID"/>
        </w:rPr>
        <w:t xml:space="preserve"> </w:t>
      </w:r>
    </w:p>
    <w:p w:rsidR="00DC2FBD" w:rsidRPr="000A675D" w:rsidRDefault="00DC2FBD" w:rsidP="00DC2FBD">
      <w:pPr>
        <w:spacing w:after="0" w:line="360" w:lineRule="auto"/>
        <w:ind w:left="709" w:firstLine="720"/>
        <w:jc w:val="both"/>
        <w:rPr>
          <w:rFonts w:asciiTheme="majorBidi" w:eastAsia="Times New Roman" w:hAnsiTheme="majorBidi" w:cstheme="majorBidi"/>
          <w:sz w:val="24"/>
          <w:szCs w:val="24"/>
          <w:lang w:val="id-ID" w:eastAsia="id-ID"/>
        </w:rPr>
      </w:pPr>
      <w:r w:rsidRPr="000A675D">
        <w:rPr>
          <w:rFonts w:asciiTheme="majorBidi" w:eastAsia="Times New Roman" w:hAnsiTheme="majorBidi" w:cstheme="majorBidi"/>
          <w:sz w:val="24"/>
          <w:szCs w:val="24"/>
          <w:lang w:val="id-ID" w:eastAsia="id-ID"/>
        </w:rPr>
        <w:t xml:space="preserve">Setelah mengetahui makna katanya, langkah berikutnya adalah menjelaskan makna keseluruhan </w:t>
      </w:r>
      <w:r>
        <w:rPr>
          <w:rFonts w:asciiTheme="majorBidi" w:eastAsia="Times New Roman" w:hAnsiTheme="majorBidi" w:cstheme="majorBidi"/>
          <w:sz w:val="24"/>
          <w:szCs w:val="24"/>
          <w:lang w:val="id-ID" w:eastAsia="id-ID"/>
        </w:rPr>
        <w:t>hadits</w:t>
      </w:r>
      <w:r w:rsidRPr="000A675D">
        <w:rPr>
          <w:rFonts w:asciiTheme="majorBidi" w:eastAsia="Times New Roman" w:hAnsiTheme="majorBidi" w:cstheme="majorBidi"/>
          <w:sz w:val="24"/>
          <w:szCs w:val="24"/>
          <w:lang w:val="id-ID" w:eastAsia="id-ID"/>
        </w:rPr>
        <w:t xml:space="preserve">tersebut berdasar pada pengetahuan yang kita peroleh dari makna kata yang dikandung dengan menggunakan berbagai teknik dan pendekatan yang ada. </w:t>
      </w:r>
    </w:p>
    <w:p w:rsidR="00DC2FBD" w:rsidRPr="000A675D" w:rsidRDefault="00DC2FBD" w:rsidP="00DC2FBD">
      <w:pPr>
        <w:spacing w:after="0" w:line="360" w:lineRule="auto"/>
        <w:ind w:left="709" w:firstLine="720"/>
        <w:jc w:val="both"/>
        <w:rPr>
          <w:rFonts w:asciiTheme="majorBidi" w:eastAsia="Times New Roman" w:hAnsiTheme="majorBidi" w:cstheme="majorBidi"/>
          <w:sz w:val="24"/>
          <w:szCs w:val="24"/>
          <w:lang w:eastAsia="id-ID"/>
        </w:rPr>
      </w:pPr>
      <w:proofErr w:type="gramStart"/>
      <w:r w:rsidRPr="000A675D">
        <w:rPr>
          <w:rFonts w:asciiTheme="majorBidi" w:eastAsia="Times New Roman" w:hAnsiTheme="majorBidi" w:cstheme="majorBidi"/>
          <w:sz w:val="24"/>
          <w:szCs w:val="24"/>
          <w:lang w:eastAsia="id-ID"/>
        </w:rPr>
        <w:lastRenderedPageBreak/>
        <w:t xml:space="preserve">Disamping itu, kita juga harus menjelaskan segala aspek yang berhubungan dengan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tersebut, misalnya asbabul-wurudnya jika ada, faedah hadi@s|, kualitas dan pendapat ulama mengenai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tersebut.</w:t>
      </w:r>
      <w:proofErr w:type="gramEnd"/>
    </w:p>
    <w:p w:rsidR="00DC2FBD" w:rsidRPr="000A675D" w:rsidRDefault="00DC2FBD" w:rsidP="00DC2FBD">
      <w:pPr>
        <w:spacing w:after="0" w:line="360" w:lineRule="auto"/>
        <w:ind w:left="1134" w:firstLine="720"/>
        <w:jc w:val="both"/>
        <w:rPr>
          <w:rFonts w:asciiTheme="majorBidi" w:eastAsia="Times New Roman" w:hAnsiTheme="majorBidi" w:cstheme="majorBidi"/>
          <w:sz w:val="24"/>
          <w:szCs w:val="24"/>
          <w:lang w:eastAsia="id-ID"/>
        </w:rPr>
      </w:pPr>
    </w:p>
    <w:p w:rsidR="00DC2FBD" w:rsidRPr="000A675D" w:rsidRDefault="00DC2FBD" w:rsidP="005078FF">
      <w:pPr>
        <w:pStyle w:val="ListParagraph"/>
        <w:numPr>
          <w:ilvl w:val="0"/>
          <w:numId w:val="37"/>
        </w:numPr>
        <w:spacing w:after="0" w:line="360" w:lineRule="auto"/>
        <w:ind w:left="426" w:hanging="426"/>
        <w:jc w:val="both"/>
        <w:rPr>
          <w:rFonts w:asciiTheme="majorBidi" w:eastAsia="Times New Roman" w:hAnsiTheme="majorBidi" w:cstheme="majorBidi"/>
          <w:b/>
          <w:bCs/>
          <w:sz w:val="24"/>
          <w:szCs w:val="24"/>
          <w:u w:val="single"/>
          <w:lang w:eastAsia="id-ID"/>
        </w:rPr>
      </w:pPr>
      <w:r w:rsidRPr="000A675D">
        <w:rPr>
          <w:rFonts w:asciiTheme="majorBidi" w:eastAsia="Times New Roman" w:hAnsiTheme="majorBidi" w:cstheme="majorBidi"/>
          <w:b/>
          <w:bCs/>
          <w:sz w:val="24"/>
          <w:szCs w:val="24"/>
          <w:u w:val="single"/>
          <w:lang w:eastAsia="id-ID"/>
        </w:rPr>
        <w:t xml:space="preserve">Metode Syarh </w:t>
      </w:r>
      <w:r>
        <w:rPr>
          <w:rFonts w:asciiTheme="majorBidi" w:eastAsia="Times New Roman" w:hAnsiTheme="majorBidi" w:cstheme="majorBidi"/>
          <w:b/>
          <w:bCs/>
          <w:sz w:val="24"/>
          <w:szCs w:val="24"/>
          <w:u w:val="single"/>
          <w:lang w:eastAsia="id-ID"/>
        </w:rPr>
        <w:t>Hadis</w:t>
      </w:r>
      <w:r w:rsidRPr="000A675D">
        <w:rPr>
          <w:rFonts w:asciiTheme="majorBidi" w:eastAsia="Times New Roman" w:hAnsiTheme="majorBidi" w:cstheme="majorBidi"/>
          <w:b/>
          <w:bCs/>
          <w:sz w:val="24"/>
          <w:szCs w:val="24"/>
          <w:u w:val="single"/>
          <w:lang w:eastAsia="id-ID"/>
        </w:rPr>
        <w:t>t Ijmali</w:t>
      </w:r>
    </w:p>
    <w:p w:rsidR="00DC2FBD" w:rsidRPr="000A675D" w:rsidRDefault="00DC2FBD" w:rsidP="005078FF">
      <w:pPr>
        <w:pStyle w:val="ListParagraph"/>
        <w:numPr>
          <w:ilvl w:val="0"/>
          <w:numId w:val="45"/>
        </w:numPr>
        <w:spacing w:after="0" w:line="360" w:lineRule="auto"/>
        <w:ind w:left="709" w:hanging="283"/>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Pengertian</w:t>
      </w:r>
    </w:p>
    <w:p w:rsidR="00DC2FBD" w:rsidRPr="000A675D" w:rsidRDefault="00DC2FBD" w:rsidP="00DC2FBD">
      <w:pPr>
        <w:spacing w:after="0" w:line="360" w:lineRule="auto"/>
        <w:ind w:left="426" w:firstLine="720"/>
        <w:jc w:val="both"/>
        <w:rPr>
          <w:rFonts w:asciiTheme="majorBidi" w:hAnsiTheme="majorBidi" w:cstheme="majorBidi"/>
          <w:sz w:val="24"/>
          <w:szCs w:val="24"/>
          <w:lang w:val="id-ID" w:eastAsia="id-ID"/>
        </w:rPr>
      </w:pPr>
      <w:proofErr w:type="gramStart"/>
      <w:r w:rsidRPr="000A675D">
        <w:rPr>
          <w:rFonts w:asciiTheme="majorBidi" w:eastAsia="Times New Roman" w:hAnsiTheme="majorBidi" w:cstheme="majorBidi"/>
          <w:i/>
          <w:iCs/>
          <w:sz w:val="24"/>
          <w:szCs w:val="24"/>
          <w:lang w:eastAsia="id-ID"/>
        </w:rPr>
        <w:t>Ijmaliy</w:t>
      </w:r>
      <w:r w:rsidRPr="000A675D">
        <w:rPr>
          <w:rFonts w:asciiTheme="majorBidi" w:eastAsia="Times New Roman" w:hAnsiTheme="majorBidi" w:cstheme="majorBidi"/>
          <w:sz w:val="24"/>
          <w:szCs w:val="24"/>
          <w:lang w:eastAsia="id-ID"/>
        </w:rPr>
        <w:t xml:space="preserve"> secara etimologis berarti global.</w:t>
      </w:r>
      <w:proofErr w:type="gramEnd"/>
      <w:r w:rsidRPr="000A675D">
        <w:rPr>
          <w:rFonts w:asciiTheme="majorBidi" w:eastAsia="Times New Roman" w:hAnsiTheme="majorBidi" w:cstheme="majorBidi"/>
          <w:sz w:val="24"/>
          <w:szCs w:val="24"/>
          <w:lang w:eastAsia="id-ID"/>
        </w:rPr>
        <w:t xml:space="preserve"> </w:t>
      </w:r>
      <w:proofErr w:type="gramStart"/>
      <w:r w:rsidRPr="000A675D">
        <w:rPr>
          <w:rFonts w:asciiTheme="majorBidi" w:eastAsia="Times New Roman" w:hAnsiTheme="majorBidi" w:cstheme="majorBidi"/>
          <w:sz w:val="24"/>
          <w:szCs w:val="24"/>
          <w:lang w:eastAsia="id-ID"/>
        </w:rPr>
        <w:t xml:space="preserve">Sehingga </w:t>
      </w:r>
      <w:r w:rsidRPr="000A675D">
        <w:rPr>
          <w:rFonts w:asciiTheme="majorBidi" w:eastAsia="Times New Roman" w:hAnsiTheme="majorBidi" w:cstheme="majorBidi"/>
          <w:i/>
          <w:iCs/>
          <w:sz w:val="24"/>
          <w:szCs w:val="24"/>
          <w:lang w:eastAsia="id-ID"/>
        </w:rPr>
        <w:t>syarh ijmali</w:t>
      </w:r>
      <w:r w:rsidRPr="000A675D">
        <w:rPr>
          <w:rFonts w:asciiTheme="majorBidi" w:eastAsia="Times New Roman" w:hAnsiTheme="majorBidi" w:cstheme="majorBidi"/>
          <w:sz w:val="24"/>
          <w:szCs w:val="24"/>
          <w:lang w:eastAsia="id-ID"/>
        </w:rPr>
        <w:t xml:space="preserve"> diartikan </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 global.</w:t>
      </w:r>
      <w:proofErr w:type="gramEnd"/>
      <w:r w:rsidRPr="000A675D">
        <w:rPr>
          <w:rFonts w:asciiTheme="majorBidi" w:eastAsia="Times New Roman" w:hAnsiTheme="majorBidi" w:cstheme="majorBidi"/>
          <w:sz w:val="24"/>
          <w:szCs w:val="24"/>
          <w:lang w:eastAsia="id-ID"/>
        </w:rPr>
        <w:t xml:space="preserve"> Secara terminologis metode </w:t>
      </w:r>
      <w:r w:rsidRPr="000A675D">
        <w:rPr>
          <w:rFonts w:asciiTheme="majorBidi" w:eastAsia="Times New Roman" w:hAnsiTheme="majorBidi" w:cstheme="majorBidi"/>
          <w:i/>
          <w:iCs/>
          <w:sz w:val="24"/>
          <w:szCs w:val="24"/>
          <w:lang w:eastAsia="id-ID"/>
        </w:rPr>
        <w:t>syarh ijmali</w:t>
      </w:r>
      <w:r w:rsidRPr="000A675D">
        <w:rPr>
          <w:rFonts w:asciiTheme="majorBidi" w:eastAsia="Times New Roman" w:hAnsiTheme="majorBidi" w:cstheme="majorBidi"/>
          <w:sz w:val="24"/>
          <w:szCs w:val="24"/>
          <w:lang w:eastAsia="id-ID"/>
        </w:rPr>
        <w:t xml:space="preserve"> adalah menjelaskan atau menerangkan </w:t>
      </w:r>
      <w:r>
        <w:rPr>
          <w:rFonts w:asciiTheme="majorBidi" w:eastAsia="Times New Roman" w:hAnsiTheme="majorBidi" w:cstheme="majorBidi"/>
          <w:sz w:val="24"/>
          <w:szCs w:val="24"/>
          <w:lang w:eastAsia="id-ID"/>
        </w:rPr>
        <w:t>hadits-hadits</w:t>
      </w:r>
      <w:r w:rsidRPr="000A675D">
        <w:rPr>
          <w:rFonts w:asciiTheme="majorBidi" w:eastAsia="Times New Roman" w:hAnsiTheme="majorBidi" w:cstheme="majorBidi"/>
          <w:sz w:val="24"/>
          <w:szCs w:val="24"/>
          <w:lang w:eastAsia="id-ID"/>
        </w:rPr>
        <w:t xml:space="preserve">sesuai dengan urutan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yang terdapat dalam kitab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yang akan di-</w:t>
      </w:r>
      <w:proofErr w:type="gramStart"/>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  secara</w:t>
      </w:r>
      <w:proofErr w:type="gramEnd"/>
      <w:r w:rsidRPr="000A675D">
        <w:rPr>
          <w:rFonts w:asciiTheme="majorBidi" w:eastAsia="Times New Roman" w:hAnsiTheme="majorBidi" w:cstheme="majorBidi"/>
          <w:sz w:val="24"/>
          <w:szCs w:val="24"/>
          <w:lang w:eastAsia="id-ID"/>
        </w:rPr>
        <w:t xml:space="preserve"> ringkas, tetapi dapat merepresentasikan makna literal </w:t>
      </w:r>
      <w:r>
        <w:rPr>
          <w:rFonts w:asciiTheme="majorBidi" w:eastAsia="Times New Roman" w:hAnsiTheme="majorBidi" w:cstheme="majorBidi"/>
          <w:sz w:val="24"/>
          <w:szCs w:val="24"/>
          <w:lang w:eastAsia="id-ID"/>
        </w:rPr>
        <w:t>hadi</w:t>
      </w:r>
      <w:r w:rsidRPr="000A675D">
        <w:rPr>
          <w:rFonts w:asciiTheme="majorBidi" w:eastAsia="Times New Roman" w:hAnsiTheme="majorBidi" w:cstheme="majorBidi"/>
          <w:sz w:val="24"/>
          <w:szCs w:val="24"/>
          <w:lang w:eastAsia="id-ID"/>
        </w:rPr>
        <w:t>s|, dengan bahasa yang mudah dimengerti dan gampang dipahami</w:t>
      </w:r>
      <w:r w:rsidRPr="000A675D">
        <w:rPr>
          <w:rFonts w:asciiTheme="majorBidi" w:hAnsiTheme="majorBidi" w:cstheme="majorBidi"/>
          <w:sz w:val="24"/>
          <w:szCs w:val="24"/>
          <w:lang w:eastAsia="id-ID"/>
        </w:rPr>
        <w:t>.</w:t>
      </w:r>
      <w:r w:rsidRPr="000A675D">
        <w:rPr>
          <w:rFonts w:asciiTheme="majorBidi" w:hAnsiTheme="majorBidi" w:cstheme="majorBidi"/>
          <w:sz w:val="24"/>
          <w:szCs w:val="24"/>
          <w:lang w:val="id-ID" w:eastAsia="id-ID"/>
        </w:rPr>
        <w:t xml:space="preserve"> </w:t>
      </w:r>
    </w:p>
    <w:p w:rsidR="00DC2FBD" w:rsidRPr="000A675D" w:rsidRDefault="00DC2FBD" w:rsidP="00DC2FBD">
      <w:pPr>
        <w:spacing w:after="0" w:line="360" w:lineRule="auto"/>
        <w:ind w:left="426" w:firstLine="720"/>
        <w:jc w:val="both"/>
        <w:rPr>
          <w:rFonts w:asciiTheme="majorBidi" w:eastAsia="Times New Roman" w:hAnsiTheme="majorBidi" w:cstheme="majorBidi"/>
          <w:sz w:val="24"/>
          <w:szCs w:val="24"/>
          <w:lang w:val="id-ID" w:eastAsia="id-ID"/>
        </w:rPr>
      </w:pPr>
      <w:r w:rsidRPr="000A675D">
        <w:rPr>
          <w:rFonts w:asciiTheme="majorBidi" w:eastAsia="Times New Roman" w:hAnsiTheme="majorBidi" w:cstheme="majorBidi"/>
          <w:sz w:val="24"/>
          <w:szCs w:val="24"/>
          <w:lang w:val="id-ID" w:eastAsia="id-ID"/>
        </w:rPr>
        <w:t xml:space="preserve">Jika dibandingkan dengan metode </w:t>
      </w:r>
      <w:r w:rsidRPr="000A675D">
        <w:rPr>
          <w:rFonts w:asciiTheme="majorBidi" w:eastAsia="Times New Roman" w:hAnsiTheme="majorBidi" w:cstheme="majorBidi"/>
          <w:i/>
          <w:iCs/>
          <w:sz w:val="24"/>
          <w:szCs w:val="24"/>
          <w:lang w:val="id-ID" w:eastAsia="id-ID"/>
        </w:rPr>
        <w:t>tahliliy.</w:t>
      </w:r>
      <w:r w:rsidRPr="000A675D">
        <w:rPr>
          <w:rFonts w:asciiTheme="majorBidi" w:eastAsia="Times New Roman" w:hAnsiTheme="majorBidi" w:cstheme="majorBidi"/>
          <w:sz w:val="24"/>
          <w:szCs w:val="24"/>
          <w:lang w:val="id-ID" w:eastAsia="id-ID"/>
        </w:rPr>
        <w:t xml:space="preserve"> metode ini tidak berbeda dalam menjelaskan </w:t>
      </w:r>
      <w:r>
        <w:rPr>
          <w:rFonts w:asciiTheme="majorBidi" w:eastAsia="Times New Roman" w:hAnsiTheme="majorBidi" w:cstheme="majorBidi"/>
          <w:sz w:val="24"/>
          <w:szCs w:val="24"/>
          <w:lang w:val="id-ID" w:eastAsia="id-ID"/>
        </w:rPr>
        <w:t>hadits</w:t>
      </w:r>
      <w:r w:rsidRPr="000A675D">
        <w:rPr>
          <w:rFonts w:asciiTheme="majorBidi" w:eastAsia="Times New Roman" w:hAnsiTheme="majorBidi" w:cstheme="majorBidi"/>
          <w:sz w:val="24"/>
          <w:szCs w:val="24"/>
          <w:lang w:val="id-ID" w:eastAsia="id-ID"/>
        </w:rPr>
        <w:t xml:space="preserve">sesuai dengan sistematika dalam kitab </w:t>
      </w:r>
      <w:r>
        <w:rPr>
          <w:rFonts w:asciiTheme="majorBidi" w:eastAsia="Times New Roman" w:hAnsiTheme="majorBidi" w:cstheme="majorBidi"/>
          <w:sz w:val="24"/>
          <w:szCs w:val="24"/>
          <w:lang w:val="id-ID" w:eastAsia="id-ID"/>
        </w:rPr>
        <w:t>hadits</w:t>
      </w:r>
      <w:r w:rsidRPr="000A675D">
        <w:rPr>
          <w:rFonts w:asciiTheme="majorBidi" w:eastAsia="Times New Roman" w:hAnsiTheme="majorBidi" w:cstheme="majorBidi"/>
          <w:sz w:val="24"/>
          <w:szCs w:val="24"/>
          <w:lang w:val="id-ID" w:eastAsia="id-ID"/>
        </w:rPr>
        <w:t>, namun dalam memberikan penjelasan, metode ini sangat mudah dipahami oleh pembaca, baik dari kalangan intelek maupun orang awam, karena uraian penjelasanya ringkas dan tidak berbelit-belit.</w:t>
      </w:r>
    </w:p>
    <w:p w:rsidR="00DC2FBD" w:rsidRPr="000A675D" w:rsidRDefault="00DC2FBD" w:rsidP="005078FF">
      <w:pPr>
        <w:pStyle w:val="ListParagraph"/>
        <w:numPr>
          <w:ilvl w:val="0"/>
          <w:numId w:val="45"/>
        </w:numPr>
        <w:tabs>
          <w:tab w:val="left" w:pos="709"/>
        </w:tabs>
        <w:spacing w:after="0" w:line="360" w:lineRule="auto"/>
        <w:ind w:hanging="65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Ciri-ciri Metode Ijmali</w:t>
      </w:r>
    </w:p>
    <w:p w:rsidR="00DC2FBD" w:rsidRPr="000A675D" w:rsidRDefault="00DC2FBD" w:rsidP="00DC2FBD">
      <w:pPr>
        <w:tabs>
          <w:tab w:val="left" w:pos="709"/>
        </w:tabs>
        <w:spacing w:after="0" w:line="360" w:lineRule="auto"/>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val="id-ID" w:eastAsia="id-ID"/>
        </w:rPr>
        <w:tab/>
      </w:r>
      <w:r w:rsidRPr="000A675D">
        <w:rPr>
          <w:rFonts w:asciiTheme="majorBidi" w:eastAsia="Times New Roman" w:hAnsiTheme="majorBidi" w:cstheme="majorBidi"/>
          <w:sz w:val="24"/>
          <w:szCs w:val="24"/>
          <w:lang w:eastAsia="id-ID"/>
        </w:rPr>
        <w:t>Adapun ciri-ciri kitab</w:t>
      </w:r>
      <w:r w:rsidRPr="000A675D">
        <w:rPr>
          <w:rFonts w:asciiTheme="majorBidi" w:eastAsia="Times New Roman" w:hAnsiTheme="majorBidi" w:cstheme="majorBidi"/>
          <w:i/>
          <w:iCs/>
          <w:sz w:val="24"/>
          <w:szCs w:val="24"/>
          <w:lang w:eastAsia="id-ID"/>
        </w:rPr>
        <w:t xml:space="preserve"> syarh</w:t>
      </w:r>
      <w:r w:rsidRPr="000A675D">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yang menggunakan metode </w:t>
      </w:r>
      <w:r w:rsidRPr="000A675D">
        <w:rPr>
          <w:rFonts w:asciiTheme="majorBidi" w:eastAsia="Times New Roman" w:hAnsiTheme="majorBidi" w:cstheme="majorBidi"/>
          <w:i/>
          <w:iCs/>
          <w:sz w:val="24"/>
          <w:szCs w:val="24"/>
          <w:lang w:eastAsia="id-ID"/>
        </w:rPr>
        <w:t xml:space="preserve">ijmali </w:t>
      </w:r>
      <w:r w:rsidRPr="000A675D">
        <w:rPr>
          <w:rFonts w:asciiTheme="majorBidi" w:eastAsia="Times New Roman" w:hAnsiTheme="majorBidi" w:cstheme="majorBidi"/>
          <w:sz w:val="24"/>
          <w:szCs w:val="24"/>
          <w:lang w:eastAsia="id-ID"/>
        </w:rPr>
        <w:t>adalah:</w:t>
      </w:r>
    </w:p>
    <w:p w:rsidR="00DC2FBD" w:rsidRPr="000A675D" w:rsidRDefault="00DC2FBD" w:rsidP="005078FF">
      <w:pPr>
        <w:pStyle w:val="ListParagraph"/>
        <w:numPr>
          <w:ilvl w:val="0"/>
          <w:numId w:val="42"/>
        </w:numPr>
        <w:tabs>
          <w:tab w:val="left" w:pos="709"/>
        </w:tabs>
        <w:spacing w:after="0" w:line="360" w:lineRule="auto"/>
        <w:ind w:left="1134"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Pen-</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 langsung melakukan penjelasan </w:t>
      </w:r>
      <w:r>
        <w:rPr>
          <w:rFonts w:asciiTheme="majorBidi" w:eastAsia="Times New Roman" w:hAnsiTheme="majorBidi" w:cstheme="majorBidi"/>
          <w:sz w:val="24"/>
          <w:szCs w:val="24"/>
          <w:lang w:eastAsia="id-ID"/>
        </w:rPr>
        <w:t xml:space="preserve">hadits </w:t>
      </w:r>
      <w:r w:rsidRPr="000A675D">
        <w:rPr>
          <w:rFonts w:asciiTheme="majorBidi" w:eastAsia="Times New Roman" w:hAnsiTheme="majorBidi" w:cstheme="majorBidi"/>
          <w:sz w:val="24"/>
          <w:szCs w:val="24"/>
          <w:lang w:eastAsia="id-ID"/>
        </w:rPr>
        <w:t>dari awal sampai akhir secara global tanpa perbandingan.</w:t>
      </w:r>
    </w:p>
    <w:p w:rsidR="00DC2FBD" w:rsidRPr="000A675D" w:rsidRDefault="00DC2FBD" w:rsidP="005078FF">
      <w:pPr>
        <w:pStyle w:val="ListParagraph"/>
        <w:numPr>
          <w:ilvl w:val="0"/>
          <w:numId w:val="42"/>
        </w:numPr>
        <w:tabs>
          <w:tab w:val="left" w:pos="709"/>
        </w:tabs>
        <w:spacing w:after="0" w:line="360" w:lineRule="auto"/>
        <w:ind w:left="1134"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Penjelasan yang diberikan bersifat umum dan sangat ringkas.</w:t>
      </w:r>
    </w:p>
    <w:p w:rsidR="00DC2FBD" w:rsidRPr="000A675D" w:rsidRDefault="00DC2FBD" w:rsidP="005078FF">
      <w:pPr>
        <w:pStyle w:val="ListParagraph"/>
        <w:numPr>
          <w:ilvl w:val="0"/>
          <w:numId w:val="42"/>
        </w:numPr>
        <w:tabs>
          <w:tab w:val="left" w:pos="709"/>
        </w:tabs>
        <w:spacing w:after="0" w:line="360" w:lineRule="auto"/>
        <w:ind w:left="1134"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Pada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tetentu diberikan penjelasan yang luas, tapi tidak seluas penjelasan dengan metode </w:t>
      </w:r>
      <w:r w:rsidRPr="000A675D">
        <w:rPr>
          <w:rFonts w:asciiTheme="majorBidi" w:eastAsia="Times New Roman" w:hAnsiTheme="majorBidi" w:cstheme="majorBidi"/>
          <w:i/>
          <w:iCs/>
          <w:sz w:val="24"/>
          <w:szCs w:val="24"/>
          <w:lang w:eastAsia="id-ID"/>
        </w:rPr>
        <w:t>tahliiy.</w:t>
      </w:r>
    </w:p>
    <w:p w:rsidR="00DC2FBD" w:rsidRPr="000A675D" w:rsidRDefault="00DC2FBD" w:rsidP="005078FF">
      <w:pPr>
        <w:pStyle w:val="ListParagraph"/>
        <w:numPr>
          <w:ilvl w:val="0"/>
          <w:numId w:val="45"/>
        </w:numPr>
        <w:tabs>
          <w:tab w:val="left" w:pos="709"/>
        </w:tabs>
        <w:spacing w:after="0" w:line="360" w:lineRule="auto"/>
        <w:ind w:left="709" w:hanging="283"/>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 Kitab-kitab </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yang menggunakan metode</w:t>
      </w:r>
      <w:r w:rsidRPr="000A675D">
        <w:rPr>
          <w:rFonts w:asciiTheme="majorBidi" w:eastAsia="Times New Roman" w:hAnsiTheme="majorBidi" w:cstheme="majorBidi"/>
          <w:i/>
          <w:iCs/>
          <w:sz w:val="24"/>
          <w:szCs w:val="24"/>
          <w:lang w:eastAsia="id-ID"/>
        </w:rPr>
        <w:t xml:space="preserve"> syarh ijmali</w:t>
      </w:r>
      <w:r w:rsidRPr="000A675D">
        <w:rPr>
          <w:rFonts w:asciiTheme="majorBidi" w:eastAsia="Times New Roman" w:hAnsiTheme="majorBidi" w:cstheme="majorBidi"/>
          <w:sz w:val="24"/>
          <w:szCs w:val="24"/>
          <w:lang w:eastAsia="id-ID"/>
        </w:rPr>
        <w:t xml:space="preserve"> adalah:</w:t>
      </w:r>
    </w:p>
    <w:p w:rsidR="00DC2FBD" w:rsidRPr="000A675D" w:rsidRDefault="00DC2FBD" w:rsidP="005078FF">
      <w:pPr>
        <w:pStyle w:val="ListParagraph"/>
        <w:numPr>
          <w:ilvl w:val="0"/>
          <w:numId w:val="46"/>
        </w:numPr>
        <w:tabs>
          <w:tab w:val="left" w:pos="709"/>
        </w:tabs>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i/>
          <w:iCs/>
          <w:sz w:val="24"/>
          <w:szCs w:val="24"/>
          <w:lang w:eastAsia="id-ID"/>
        </w:rPr>
        <w:t xml:space="preserve">Syarh as-Suyȗhiy li as Sunan </w:t>
      </w:r>
      <w:proofErr w:type="gramStart"/>
      <w:r w:rsidRPr="000A675D">
        <w:rPr>
          <w:rFonts w:asciiTheme="majorBidi" w:eastAsia="Times New Roman" w:hAnsiTheme="majorBidi" w:cstheme="majorBidi"/>
          <w:i/>
          <w:iCs/>
          <w:sz w:val="24"/>
          <w:szCs w:val="24"/>
          <w:lang w:eastAsia="id-ID"/>
        </w:rPr>
        <w:t>an</w:t>
      </w:r>
      <w:proofErr w:type="gramEnd"/>
      <w:r w:rsidRPr="000A675D">
        <w:rPr>
          <w:rFonts w:asciiTheme="majorBidi" w:eastAsia="Times New Roman" w:hAnsiTheme="majorBidi" w:cstheme="majorBidi"/>
          <w:i/>
          <w:iCs/>
          <w:sz w:val="24"/>
          <w:szCs w:val="24"/>
          <w:lang w:eastAsia="id-ID"/>
        </w:rPr>
        <w:t xml:space="preserve"> Nasȃ’i</w:t>
      </w:r>
      <w:r w:rsidRPr="000A675D">
        <w:rPr>
          <w:rFonts w:asciiTheme="majorBidi" w:eastAsia="Times New Roman" w:hAnsiTheme="majorBidi" w:cstheme="majorBidi"/>
          <w:sz w:val="24"/>
          <w:szCs w:val="24"/>
          <w:lang w:eastAsia="id-ID"/>
        </w:rPr>
        <w:t xml:space="preserve"> oleh Jalal ad Din as Suyuthi.</w:t>
      </w:r>
    </w:p>
    <w:p w:rsidR="00DC2FBD" w:rsidRPr="000A675D" w:rsidRDefault="00DC2FBD" w:rsidP="005078FF">
      <w:pPr>
        <w:pStyle w:val="ListParagraph"/>
        <w:numPr>
          <w:ilvl w:val="0"/>
          <w:numId w:val="46"/>
        </w:numPr>
        <w:tabs>
          <w:tab w:val="left" w:pos="709"/>
        </w:tabs>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i/>
          <w:iCs/>
          <w:sz w:val="24"/>
          <w:szCs w:val="24"/>
          <w:lang w:eastAsia="id-ID"/>
        </w:rPr>
        <w:t>Qut al -Mughtazi ‘Ala Jami’ at Turmuzi</w:t>
      </w:r>
      <w:r w:rsidRPr="000A675D">
        <w:rPr>
          <w:rFonts w:asciiTheme="majorBidi" w:eastAsia="Times New Roman" w:hAnsiTheme="majorBidi" w:cstheme="majorBidi"/>
          <w:sz w:val="24"/>
          <w:szCs w:val="24"/>
          <w:lang w:eastAsia="id-ID"/>
        </w:rPr>
        <w:t xml:space="preserve"> oleh Jalal ad </w:t>
      </w:r>
      <w:proofErr w:type="gramStart"/>
      <w:r w:rsidRPr="000A675D">
        <w:rPr>
          <w:rFonts w:asciiTheme="majorBidi" w:eastAsia="Times New Roman" w:hAnsiTheme="majorBidi" w:cstheme="majorBidi"/>
          <w:sz w:val="24"/>
          <w:szCs w:val="24"/>
          <w:lang w:eastAsia="id-ID"/>
        </w:rPr>
        <w:t>Din</w:t>
      </w:r>
      <w:proofErr w:type="gramEnd"/>
      <w:r w:rsidRPr="000A675D">
        <w:rPr>
          <w:rFonts w:asciiTheme="majorBidi" w:eastAsia="Times New Roman" w:hAnsiTheme="majorBidi" w:cstheme="majorBidi"/>
          <w:sz w:val="24"/>
          <w:szCs w:val="24"/>
          <w:lang w:eastAsia="id-ID"/>
        </w:rPr>
        <w:t xml:space="preserve"> as Suyuthi.</w:t>
      </w:r>
    </w:p>
    <w:p w:rsidR="00DC2FBD" w:rsidRPr="000A675D" w:rsidRDefault="00DC2FBD" w:rsidP="005078FF">
      <w:pPr>
        <w:pStyle w:val="ListParagraph"/>
        <w:numPr>
          <w:ilvl w:val="0"/>
          <w:numId w:val="46"/>
        </w:numPr>
        <w:tabs>
          <w:tab w:val="left" w:pos="709"/>
        </w:tabs>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i/>
          <w:iCs/>
          <w:sz w:val="24"/>
          <w:szCs w:val="24"/>
          <w:lang w:eastAsia="id-ID"/>
        </w:rPr>
        <w:t xml:space="preserve">‘Aun al Ma’bud Syarh Sunan Abi Dawud </w:t>
      </w:r>
      <w:r w:rsidRPr="000A675D">
        <w:rPr>
          <w:rFonts w:asciiTheme="majorBidi" w:eastAsia="Times New Roman" w:hAnsiTheme="majorBidi" w:cstheme="majorBidi"/>
          <w:sz w:val="24"/>
          <w:szCs w:val="24"/>
          <w:lang w:eastAsia="id-ID"/>
        </w:rPr>
        <w:t>oleh Muhammad bin Asyraf bin Ali Haidar as Siddiqi al ‘Azim al Abadi.</w:t>
      </w:r>
    </w:p>
    <w:p w:rsidR="00DC2FBD" w:rsidRPr="000A675D" w:rsidRDefault="00DC2FBD" w:rsidP="005078FF">
      <w:pPr>
        <w:pStyle w:val="ListParagraph"/>
        <w:numPr>
          <w:ilvl w:val="0"/>
          <w:numId w:val="45"/>
        </w:numPr>
        <w:spacing w:after="0" w:line="360" w:lineRule="auto"/>
        <w:ind w:left="709" w:hanging="283"/>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Kelebihan dan Kekurangan Metode Ijmali </w:t>
      </w:r>
    </w:p>
    <w:p w:rsidR="00DC2FBD" w:rsidRPr="000A675D" w:rsidRDefault="00DC2FBD" w:rsidP="00DC2FBD">
      <w:pPr>
        <w:spacing w:after="0" w:line="360" w:lineRule="auto"/>
        <w:ind w:left="426" w:firstLine="720"/>
        <w:rPr>
          <w:rFonts w:asciiTheme="majorBidi" w:eastAsia="Times New Roman" w:hAnsiTheme="majorBidi" w:cstheme="majorBidi"/>
          <w:i/>
          <w:iCs/>
          <w:sz w:val="24"/>
          <w:szCs w:val="24"/>
          <w:lang w:eastAsia="id-ID"/>
        </w:rPr>
      </w:pPr>
      <w:proofErr w:type="gramStart"/>
      <w:r w:rsidRPr="000A675D">
        <w:rPr>
          <w:rFonts w:asciiTheme="majorBidi" w:eastAsia="Times New Roman" w:hAnsiTheme="majorBidi" w:cstheme="majorBidi"/>
          <w:sz w:val="24"/>
          <w:szCs w:val="24"/>
          <w:lang w:eastAsia="id-ID"/>
        </w:rPr>
        <w:t xml:space="preserve">Metode </w:t>
      </w:r>
      <w:r w:rsidRPr="000A675D">
        <w:rPr>
          <w:rFonts w:asciiTheme="majorBidi" w:eastAsia="Times New Roman" w:hAnsiTheme="majorBidi" w:cstheme="majorBidi"/>
          <w:i/>
          <w:iCs/>
          <w:sz w:val="24"/>
          <w:szCs w:val="24"/>
          <w:lang w:eastAsia="id-ID"/>
        </w:rPr>
        <w:t>ijmali</w:t>
      </w:r>
      <w:r w:rsidRPr="000A675D">
        <w:rPr>
          <w:rFonts w:asciiTheme="majorBidi" w:eastAsia="Times New Roman" w:hAnsiTheme="majorBidi" w:cstheme="majorBidi"/>
          <w:sz w:val="24"/>
          <w:szCs w:val="24"/>
          <w:lang w:eastAsia="id-ID"/>
        </w:rPr>
        <w:t xml:space="preserve"> juga mempunyai kelebihan dan kekurangan, sebagaimana halnya metode </w:t>
      </w:r>
      <w:r w:rsidRPr="000A675D">
        <w:rPr>
          <w:rFonts w:asciiTheme="majorBidi" w:eastAsia="Times New Roman" w:hAnsiTheme="majorBidi" w:cstheme="majorBidi"/>
          <w:i/>
          <w:iCs/>
          <w:sz w:val="24"/>
          <w:szCs w:val="24"/>
          <w:lang w:eastAsia="id-ID"/>
        </w:rPr>
        <w:t>tahlili.</w:t>
      </w:r>
      <w:proofErr w:type="gramEnd"/>
    </w:p>
    <w:p w:rsidR="00DC2FBD" w:rsidRPr="000A675D" w:rsidRDefault="00DC2FBD" w:rsidP="005078FF">
      <w:pPr>
        <w:pStyle w:val="ListParagraph"/>
        <w:numPr>
          <w:ilvl w:val="0"/>
          <w:numId w:val="47"/>
        </w:numPr>
        <w:spacing w:after="0" w:line="360" w:lineRule="auto"/>
        <w:ind w:left="993" w:hanging="284"/>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Kelebihan Metode Ijmali</w:t>
      </w:r>
    </w:p>
    <w:p w:rsidR="00DC2FBD" w:rsidRPr="000A675D" w:rsidRDefault="00DC2FBD" w:rsidP="00DC2FBD">
      <w:pPr>
        <w:spacing w:after="0" w:line="360" w:lineRule="auto"/>
        <w:ind w:firstLine="709"/>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Adapun kelebihan kitab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yang menggunakan </w:t>
      </w:r>
      <w:r w:rsidRPr="000A675D">
        <w:rPr>
          <w:rFonts w:asciiTheme="majorBidi" w:eastAsia="Times New Roman" w:hAnsiTheme="majorBidi" w:cstheme="majorBidi"/>
          <w:i/>
          <w:iCs/>
          <w:sz w:val="24"/>
          <w:szCs w:val="24"/>
          <w:lang w:eastAsia="id-ID"/>
        </w:rPr>
        <w:t xml:space="preserve">syarh </w:t>
      </w:r>
      <w:r w:rsidRPr="000A675D">
        <w:rPr>
          <w:rFonts w:asciiTheme="majorBidi" w:eastAsia="Times New Roman" w:hAnsiTheme="majorBidi" w:cstheme="majorBidi"/>
          <w:sz w:val="24"/>
          <w:szCs w:val="24"/>
          <w:lang w:eastAsia="id-ID"/>
        </w:rPr>
        <w:t xml:space="preserve">secara </w:t>
      </w:r>
      <w:r w:rsidRPr="000A675D">
        <w:rPr>
          <w:rFonts w:asciiTheme="majorBidi" w:eastAsia="Times New Roman" w:hAnsiTheme="majorBidi" w:cstheme="majorBidi"/>
          <w:i/>
          <w:iCs/>
          <w:sz w:val="24"/>
          <w:szCs w:val="24"/>
          <w:lang w:eastAsia="id-ID"/>
        </w:rPr>
        <w:t>ijmali</w:t>
      </w:r>
      <w:r w:rsidRPr="000A675D">
        <w:rPr>
          <w:rFonts w:asciiTheme="majorBidi" w:eastAsia="Times New Roman" w:hAnsiTheme="majorBidi" w:cstheme="majorBidi"/>
          <w:sz w:val="24"/>
          <w:szCs w:val="24"/>
          <w:lang w:eastAsia="id-ID"/>
        </w:rPr>
        <w:t xml:space="preserve"> adalah:</w:t>
      </w:r>
    </w:p>
    <w:p w:rsidR="00DC2FBD" w:rsidRPr="000A675D" w:rsidRDefault="00DC2FBD" w:rsidP="005078FF">
      <w:pPr>
        <w:pStyle w:val="ListParagraph"/>
        <w:numPr>
          <w:ilvl w:val="0"/>
          <w:numId w:val="42"/>
        </w:numPr>
        <w:spacing w:after="0" w:line="360" w:lineRule="auto"/>
        <w:ind w:left="1276" w:hanging="283"/>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lastRenderedPageBreak/>
        <w:t>Paraktis dan padat. Metode ini terasa lebih praktis dan singkat, sehingga dengan mudah dapat diserap oleh pembacanya.</w:t>
      </w:r>
    </w:p>
    <w:p w:rsidR="00DC2FBD" w:rsidRPr="000A675D" w:rsidRDefault="00DC2FBD" w:rsidP="005078FF">
      <w:pPr>
        <w:pStyle w:val="ListParagraph"/>
        <w:numPr>
          <w:ilvl w:val="0"/>
          <w:numId w:val="42"/>
        </w:numPr>
        <w:spacing w:after="0" w:line="360" w:lineRule="auto"/>
        <w:ind w:left="1276" w:hanging="283"/>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Bahasa mudah dipahami. Pen</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 langsung menjelaskan kata atau maksud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dengan tidak mengemukakan ide atau </w:t>
      </w:r>
      <w:proofErr w:type="gramStart"/>
      <w:r w:rsidRPr="000A675D">
        <w:rPr>
          <w:rFonts w:asciiTheme="majorBidi" w:eastAsia="Times New Roman" w:hAnsiTheme="majorBidi" w:cstheme="majorBidi"/>
          <w:sz w:val="24"/>
          <w:szCs w:val="24"/>
          <w:lang w:eastAsia="id-ID"/>
        </w:rPr>
        <w:t>pendapatnya ,</w:t>
      </w:r>
      <w:proofErr w:type="gramEnd"/>
      <w:r w:rsidRPr="000A675D">
        <w:rPr>
          <w:rFonts w:asciiTheme="majorBidi" w:eastAsia="Times New Roman" w:hAnsiTheme="majorBidi" w:cstheme="majorBidi"/>
          <w:sz w:val="24"/>
          <w:szCs w:val="24"/>
          <w:lang w:eastAsia="id-ID"/>
        </w:rPr>
        <w:t xml:space="preserve"> secara pribadi.</w:t>
      </w:r>
    </w:p>
    <w:p w:rsidR="00DC2FBD" w:rsidRPr="000A675D" w:rsidRDefault="00DC2FBD" w:rsidP="005078FF">
      <w:pPr>
        <w:pStyle w:val="ListParagraph"/>
        <w:numPr>
          <w:ilvl w:val="0"/>
          <w:numId w:val="42"/>
        </w:numPr>
        <w:spacing w:after="0" w:line="360" w:lineRule="auto"/>
        <w:ind w:left="1276" w:hanging="283"/>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Bebas dari </w:t>
      </w:r>
      <w:r w:rsidRPr="000A675D">
        <w:rPr>
          <w:rFonts w:asciiTheme="majorBidi" w:eastAsia="Times New Roman" w:hAnsiTheme="majorBidi" w:cstheme="majorBidi"/>
          <w:i/>
          <w:iCs/>
          <w:sz w:val="24"/>
          <w:szCs w:val="24"/>
          <w:lang w:eastAsia="id-ID"/>
        </w:rPr>
        <w:t xml:space="preserve">israiliyyat. </w:t>
      </w:r>
      <w:r w:rsidRPr="000A675D">
        <w:rPr>
          <w:rFonts w:asciiTheme="majorBidi" w:eastAsia="Times New Roman" w:hAnsiTheme="majorBidi" w:cstheme="majorBidi"/>
          <w:sz w:val="24"/>
          <w:szCs w:val="24"/>
          <w:lang w:eastAsia="id-ID"/>
        </w:rPr>
        <w:t xml:space="preserve">Karena singkatnya penjelasan yang diberikan, metode </w:t>
      </w:r>
      <w:r w:rsidRPr="000A675D">
        <w:rPr>
          <w:rFonts w:asciiTheme="majorBidi" w:eastAsia="Times New Roman" w:hAnsiTheme="majorBidi" w:cstheme="majorBidi"/>
          <w:i/>
          <w:iCs/>
          <w:sz w:val="24"/>
          <w:szCs w:val="24"/>
          <w:lang w:eastAsia="id-ID"/>
        </w:rPr>
        <w:t xml:space="preserve">ijmaliy </w:t>
      </w:r>
      <w:r w:rsidRPr="000A675D">
        <w:rPr>
          <w:rFonts w:asciiTheme="majorBidi" w:eastAsia="Times New Roman" w:hAnsiTheme="majorBidi" w:cstheme="majorBidi"/>
          <w:sz w:val="24"/>
          <w:szCs w:val="24"/>
          <w:lang w:eastAsia="id-ID"/>
        </w:rPr>
        <w:t xml:space="preserve">relatif lebih murni dan terbebas dari pemikiran-pemikiran </w:t>
      </w:r>
      <w:r w:rsidRPr="000A675D">
        <w:rPr>
          <w:rFonts w:asciiTheme="majorBidi" w:eastAsia="Times New Roman" w:hAnsiTheme="majorBidi" w:cstheme="majorBidi"/>
          <w:i/>
          <w:iCs/>
          <w:sz w:val="24"/>
          <w:szCs w:val="24"/>
          <w:lang w:eastAsia="id-ID"/>
        </w:rPr>
        <w:t>israiliyyat</w:t>
      </w:r>
      <w:r w:rsidRPr="000A675D">
        <w:rPr>
          <w:rFonts w:asciiTheme="majorBidi" w:eastAsia="Times New Roman" w:hAnsiTheme="majorBidi" w:cstheme="majorBidi"/>
          <w:sz w:val="24"/>
          <w:szCs w:val="24"/>
          <w:lang w:eastAsia="id-ID"/>
        </w:rPr>
        <w:t xml:space="preserve">. Metode ini juga dapat membendung pemikiran-pemikiran yang terlalu jauh dari pemahaman </w:t>
      </w:r>
      <w:r>
        <w:rPr>
          <w:rFonts w:asciiTheme="majorBidi" w:eastAsia="Times New Roman" w:hAnsiTheme="majorBidi" w:cstheme="majorBidi"/>
          <w:sz w:val="24"/>
          <w:szCs w:val="24"/>
          <w:lang w:eastAsia="id-ID"/>
        </w:rPr>
        <w:t>hadi</w:t>
      </w:r>
      <w:r>
        <w:rPr>
          <w:rFonts w:asciiTheme="majorBidi" w:eastAsia="Times New Roman" w:hAnsiTheme="majorBidi" w:cstheme="majorBidi"/>
          <w:sz w:val="24"/>
          <w:szCs w:val="24"/>
          <w:lang w:val="id-ID" w:eastAsia="id-ID"/>
        </w:rPr>
        <w:t>ts</w:t>
      </w:r>
      <w:r w:rsidRPr="000A675D">
        <w:rPr>
          <w:rFonts w:asciiTheme="majorBidi" w:eastAsia="Times New Roman" w:hAnsiTheme="majorBidi" w:cstheme="majorBidi"/>
          <w:sz w:val="24"/>
          <w:szCs w:val="24"/>
          <w:lang w:eastAsia="id-ID"/>
        </w:rPr>
        <w:t>.</w:t>
      </w:r>
    </w:p>
    <w:p w:rsidR="00DC2FBD" w:rsidRPr="000A675D" w:rsidRDefault="00DC2FBD" w:rsidP="005078FF">
      <w:pPr>
        <w:pStyle w:val="ListParagraph"/>
        <w:numPr>
          <w:ilvl w:val="0"/>
          <w:numId w:val="42"/>
        </w:numPr>
        <w:spacing w:after="0" w:line="360" w:lineRule="auto"/>
        <w:ind w:left="1276" w:hanging="283"/>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Akrab dengan bahasa </w:t>
      </w:r>
      <w:r>
        <w:rPr>
          <w:rFonts w:asciiTheme="majorBidi" w:eastAsia="Times New Roman" w:hAnsiTheme="majorBidi" w:cstheme="majorBidi"/>
          <w:sz w:val="24"/>
          <w:szCs w:val="24"/>
          <w:lang w:eastAsia="id-ID"/>
        </w:rPr>
        <w:t>hadi</w:t>
      </w:r>
      <w:r>
        <w:rPr>
          <w:rFonts w:asciiTheme="majorBidi" w:eastAsia="Times New Roman" w:hAnsiTheme="majorBidi" w:cstheme="majorBidi"/>
          <w:sz w:val="24"/>
          <w:szCs w:val="24"/>
          <w:lang w:val="id-ID" w:eastAsia="id-ID"/>
        </w:rPr>
        <w:t>ts</w:t>
      </w:r>
      <w:r w:rsidRPr="000A675D">
        <w:rPr>
          <w:rFonts w:asciiTheme="majorBidi" w:eastAsia="Times New Roman" w:hAnsiTheme="majorBidi" w:cstheme="majorBidi"/>
          <w:sz w:val="24"/>
          <w:szCs w:val="24"/>
          <w:lang w:eastAsia="id-ID"/>
        </w:rPr>
        <w:t>. Uraian yang dimuat dalam metode ini singkat dan padat.</w:t>
      </w:r>
    </w:p>
    <w:p w:rsidR="00DC2FBD" w:rsidRPr="000A675D" w:rsidRDefault="00DC2FBD" w:rsidP="005078FF">
      <w:pPr>
        <w:pStyle w:val="ListParagraph"/>
        <w:numPr>
          <w:ilvl w:val="0"/>
          <w:numId w:val="47"/>
        </w:numPr>
        <w:tabs>
          <w:tab w:val="left" w:pos="1134"/>
        </w:tabs>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Kekurangan Metode Ijmali</w:t>
      </w:r>
    </w:p>
    <w:p w:rsidR="00DC2FBD" w:rsidRPr="000A675D" w:rsidRDefault="00DC2FBD" w:rsidP="00DC2FBD">
      <w:pPr>
        <w:tabs>
          <w:tab w:val="left" w:pos="1134"/>
        </w:tabs>
        <w:spacing w:after="0" w:line="360" w:lineRule="auto"/>
        <w:ind w:firstLine="709"/>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Diantara kekurangan pen</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an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yang dilakukan dengan metode </w:t>
      </w:r>
      <w:r w:rsidRPr="000A675D">
        <w:rPr>
          <w:rFonts w:asciiTheme="majorBidi" w:eastAsia="Times New Roman" w:hAnsiTheme="majorBidi" w:cstheme="majorBidi"/>
          <w:i/>
          <w:iCs/>
          <w:sz w:val="24"/>
          <w:szCs w:val="24"/>
          <w:lang w:eastAsia="id-ID"/>
        </w:rPr>
        <w:t>ijmali</w:t>
      </w:r>
      <w:r w:rsidRPr="000A675D">
        <w:rPr>
          <w:rFonts w:asciiTheme="majorBidi" w:eastAsia="Times New Roman" w:hAnsiTheme="majorBidi" w:cstheme="majorBidi"/>
          <w:sz w:val="24"/>
          <w:szCs w:val="24"/>
          <w:lang w:eastAsia="id-ID"/>
        </w:rPr>
        <w:t xml:space="preserve"> ini adalah:</w:t>
      </w:r>
    </w:p>
    <w:p w:rsidR="00DC2FBD" w:rsidRPr="000A675D" w:rsidRDefault="00DC2FBD" w:rsidP="005078FF">
      <w:pPr>
        <w:pStyle w:val="ListParagraph"/>
        <w:numPr>
          <w:ilvl w:val="0"/>
          <w:numId w:val="42"/>
        </w:numPr>
        <w:tabs>
          <w:tab w:val="left" w:pos="1276"/>
        </w:tabs>
        <w:spacing w:after="0" w:line="360" w:lineRule="auto"/>
        <w:ind w:left="1276" w:hanging="283"/>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Menjadikan petunjuk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parsial. Metode ini tidak mendukung pemahaman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secara utuh dan dapat dijadikan petunjuk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bersifat parsial, tidak terkait satu dengan yang lain, sehingga </w:t>
      </w:r>
      <w:r>
        <w:rPr>
          <w:rFonts w:asciiTheme="majorBidi" w:eastAsia="Times New Roman" w:hAnsiTheme="majorBidi" w:cstheme="majorBidi"/>
          <w:sz w:val="24"/>
          <w:szCs w:val="24"/>
          <w:lang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 xml:space="preserve">yang bersifat umum atau </w:t>
      </w:r>
      <w:proofErr w:type="gramStart"/>
      <w:r w:rsidRPr="000A675D">
        <w:rPr>
          <w:rFonts w:asciiTheme="majorBidi" w:eastAsia="Times New Roman" w:hAnsiTheme="majorBidi" w:cstheme="majorBidi"/>
          <w:sz w:val="24"/>
          <w:szCs w:val="24"/>
          <w:lang w:eastAsia="id-ID"/>
        </w:rPr>
        <w:t>samar</w:t>
      </w:r>
      <w:proofErr w:type="gramEnd"/>
      <w:r w:rsidRPr="000A675D">
        <w:rPr>
          <w:rFonts w:asciiTheme="majorBidi" w:eastAsia="Times New Roman" w:hAnsiTheme="majorBidi" w:cstheme="majorBidi"/>
          <w:sz w:val="24"/>
          <w:szCs w:val="24"/>
          <w:lang w:eastAsia="id-ID"/>
        </w:rPr>
        <w:t xml:space="preserve"> tidak dapat diperjelas dengan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yang sifatnya rinci.</w:t>
      </w:r>
    </w:p>
    <w:p w:rsidR="00DC2FBD" w:rsidRPr="000A675D" w:rsidRDefault="00DC2FBD" w:rsidP="005078FF">
      <w:pPr>
        <w:pStyle w:val="ListParagraph"/>
        <w:numPr>
          <w:ilvl w:val="0"/>
          <w:numId w:val="42"/>
        </w:numPr>
        <w:tabs>
          <w:tab w:val="left" w:pos="1276"/>
        </w:tabs>
        <w:spacing w:after="0" w:line="360" w:lineRule="auto"/>
        <w:ind w:left="1276" w:hanging="283"/>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Tidak ada ruang untuk menggunakan analisis yang memadai. Metode ini tidak menyediakan ruang yang memuaskan berkenaan dengan wacana pluralitas pemahaman suatu </w:t>
      </w:r>
      <w:r>
        <w:rPr>
          <w:rFonts w:asciiTheme="majorBidi" w:eastAsia="Times New Roman" w:hAnsiTheme="majorBidi" w:cstheme="majorBidi"/>
          <w:sz w:val="24"/>
          <w:szCs w:val="24"/>
          <w:lang w:eastAsia="id-ID"/>
        </w:rPr>
        <w:t>hadi</w:t>
      </w:r>
      <w:r>
        <w:rPr>
          <w:rFonts w:asciiTheme="majorBidi" w:eastAsia="Times New Roman" w:hAnsiTheme="majorBidi" w:cstheme="majorBidi"/>
          <w:sz w:val="24"/>
          <w:szCs w:val="24"/>
          <w:lang w:val="id-ID" w:eastAsia="id-ID"/>
        </w:rPr>
        <w:t>ts</w:t>
      </w:r>
      <w:r w:rsidRPr="000A675D">
        <w:rPr>
          <w:rFonts w:asciiTheme="majorBidi" w:eastAsia="Times New Roman" w:hAnsiTheme="majorBidi" w:cstheme="majorBidi"/>
          <w:sz w:val="24"/>
          <w:szCs w:val="24"/>
          <w:lang w:eastAsia="id-ID"/>
        </w:rPr>
        <w:t>. Oleh karena itu, metode</w:t>
      </w:r>
      <w:r w:rsidRPr="000A675D">
        <w:rPr>
          <w:rFonts w:asciiTheme="majorBidi" w:eastAsia="Times New Roman" w:hAnsiTheme="majorBidi" w:cstheme="majorBidi"/>
          <w:i/>
          <w:iCs/>
          <w:sz w:val="24"/>
          <w:szCs w:val="24"/>
          <w:lang w:eastAsia="id-ID"/>
        </w:rPr>
        <w:t xml:space="preserve"> ijmali</w:t>
      </w:r>
      <w:r w:rsidRPr="000A675D">
        <w:rPr>
          <w:rFonts w:asciiTheme="majorBidi" w:eastAsia="Times New Roman" w:hAnsiTheme="majorBidi" w:cstheme="majorBidi"/>
          <w:sz w:val="24"/>
          <w:szCs w:val="24"/>
          <w:lang w:eastAsia="id-ID"/>
        </w:rPr>
        <w:t xml:space="preserve"> tidak bisa diandalkan untuk menganalisis pemahaman secara detail.</w:t>
      </w:r>
    </w:p>
    <w:p w:rsidR="00DC2FBD" w:rsidRPr="002D124E" w:rsidRDefault="00DC2FBD" w:rsidP="005078FF">
      <w:pPr>
        <w:pStyle w:val="ListParagraph"/>
        <w:numPr>
          <w:ilvl w:val="0"/>
          <w:numId w:val="45"/>
        </w:numPr>
        <w:tabs>
          <w:tab w:val="left" w:pos="851"/>
        </w:tabs>
        <w:spacing w:after="0" w:line="360" w:lineRule="auto"/>
        <w:ind w:left="709" w:hanging="283"/>
        <w:jc w:val="both"/>
        <w:rPr>
          <w:rFonts w:ascii="Traditional Arabic" w:eastAsia="Times New Roman" w:hAnsi="Traditional Arabic" w:cs="Traditional Arabic"/>
          <w:sz w:val="32"/>
          <w:szCs w:val="32"/>
          <w:lang w:eastAsia="id-ID"/>
        </w:rPr>
      </w:pPr>
      <w:r w:rsidRPr="000A675D">
        <w:rPr>
          <w:rFonts w:asciiTheme="majorBidi" w:eastAsia="Times New Roman" w:hAnsiTheme="majorBidi" w:cstheme="majorBidi"/>
          <w:sz w:val="24"/>
          <w:szCs w:val="24"/>
          <w:lang w:eastAsia="id-ID"/>
        </w:rPr>
        <w:t xml:space="preserve">Sebagai contoh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Nabi saw.</w:t>
      </w:r>
    </w:p>
    <w:p w:rsidR="00DC2FBD" w:rsidRPr="000A675D" w:rsidRDefault="00DC2FBD" w:rsidP="00DC2FBD">
      <w:pPr>
        <w:pStyle w:val="ListParagraph"/>
        <w:tabs>
          <w:tab w:val="left" w:pos="95"/>
          <w:tab w:val="right" w:pos="8056"/>
        </w:tabs>
        <w:bidi/>
        <w:spacing w:after="0"/>
        <w:ind w:left="95" w:right="709"/>
        <w:jc w:val="both"/>
        <w:rPr>
          <w:rFonts w:asciiTheme="majorBidi" w:eastAsia="Times New Roman" w:hAnsiTheme="majorBidi" w:cstheme="majorBidi"/>
          <w:sz w:val="24"/>
          <w:szCs w:val="24"/>
          <w:rtl/>
          <w:lang w:eastAsia="id-ID"/>
        </w:rPr>
      </w:pPr>
      <w:r w:rsidRPr="002D124E">
        <w:rPr>
          <w:rFonts w:ascii="Traditional Arabic" w:eastAsia="Times New Roman" w:hAnsi="Traditional Arabic" w:cs="Traditional Arabic"/>
          <w:b/>
          <w:bCs/>
          <w:sz w:val="32"/>
          <w:szCs w:val="32"/>
          <w:rtl/>
          <w:lang w:eastAsia="id-ID"/>
        </w:rPr>
        <w:t>حدثنا عبيدالله بن موسى قال : اخبرنا حنظلة بن ابي سفيان عن اكرمة بن خالد عن ابن عمر رضي الله عنهما قال : قال رسول الله صلى الله عليه وسلم : (( بني الاسلام على خمس : شهادة ان لا اله الا الله وان محمدا رسول الله, واقام الصلاة, وايتاء الزكاة, والحج, وصوم رمضان</w:t>
      </w:r>
      <w:r w:rsidRPr="000A675D">
        <w:rPr>
          <w:rFonts w:asciiTheme="majorBidi" w:eastAsia="Times New Roman" w:hAnsiTheme="majorBidi" w:cstheme="majorBidi"/>
          <w:b/>
          <w:bCs/>
          <w:sz w:val="24"/>
          <w:szCs w:val="24"/>
          <w:lang w:eastAsia="id-ID"/>
        </w:rPr>
        <w:t>.</w:t>
      </w:r>
    </w:p>
    <w:p w:rsidR="00DC2FBD" w:rsidRPr="000A675D" w:rsidRDefault="00DC2FBD" w:rsidP="00DC2FBD">
      <w:pPr>
        <w:spacing w:after="0" w:line="360" w:lineRule="auto"/>
        <w:ind w:left="1440" w:firstLine="720"/>
        <w:jc w:val="both"/>
        <w:rPr>
          <w:rFonts w:asciiTheme="majorBidi" w:eastAsia="Times New Roman" w:hAnsiTheme="majorBidi" w:cstheme="majorBidi"/>
          <w:sz w:val="24"/>
          <w:szCs w:val="24"/>
          <w:lang w:eastAsia="id-ID"/>
        </w:rPr>
      </w:pPr>
    </w:p>
    <w:p w:rsidR="00DC2FBD" w:rsidRPr="002D124E" w:rsidRDefault="00DC2FBD" w:rsidP="00DC2FBD">
      <w:pPr>
        <w:spacing w:after="0" w:line="240" w:lineRule="auto"/>
        <w:ind w:left="1701" w:hanging="992"/>
        <w:jc w:val="both"/>
        <w:rPr>
          <w:rFonts w:asciiTheme="majorBidi" w:eastAsia="Times New Roman" w:hAnsiTheme="majorBidi" w:cstheme="majorBidi"/>
          <w:i/>
          <w:iCs/>
          <w:sz w:val="24"/>
          <w:szCs w:val="24"/>
          <w:lang w:val="id-ID" w:eastAsia="id-ID"/>
        </w:rPr>
      </w:pPr>
      <w:r w:rsidRPr="002D124E">
        <w:rPr>
          <w:rFonts w:asciiTheme="majorBidi" w:eastAsia="Times New Roman" w:hAnsiTheme="majorBidi" w:cstheme="majorBidi"/>
          <w:i/>
          <w:iCs/>
          <w:sz w:val="24"/>
          <w:szCs w:val="24"/>
          <w:lang w:val="id-ID" w:eastAsia="id-ID"/>
        </w:rPr>
        <w:t>Artinya:  Telah menceritakan pada kami Abdullah bin Musa ia berkata: Hanzalah bin Abi Sufyan telah mengabarkan kepada kami dari Ikrimah bin Khalid dari Ibnu ‘Umar r.huma ia berkata, Rasulullah saw bersabda: “Islam didirikan atas lima perkara: Bersaksi tiada tuhan yang berhak disembah selain Allah dan sesungguhnya Muhammad adalah utusan Allah, mendirikan shalat, menunaikan zakat, haji dan puasa Ramadhan</w:t>
      </w:r>
    </w:p>
    <w:p w:rsidR="00DC2FBD" w:rsidRPr="000A675D" w:rsidRDefault="00DC2FBD" w:rsidP="00DC2FBD">
      <w:pPr>
        <w:spacing w:after="0" w:line="360" w:lineRule="auto"/>
        <w:ind w:left="1134" w:firstLine="709"/>
        <w:jc w:val="both"/>
        <w:rPr>
          <w:rFonts w:asciiTheme="majorBidi" w:eastAsia="Times New Roman" w:hAnsiTheme="majorBidi" w:cstheme="majorBidi"/>
          <w:sz w:val="24"/>
          <w:szCs w:val="24"/>
          <w:rtl/>
          <w:lang w:val="id-ID" w:eastAsia="id-ID"/>
        </w:rPr>
      </w:pPr>
    </w:p>
    <w:p w:rsidR="00DC2FBD" w:rsidRPr="000A675D" w:rsidRDefault="00DC2FBD" w:rsidP="00DC2FBD">
      <w:pPr>
        <w:spacing w:after="0" w:line="360" w:lineRule="auto"/>
        <w:ind w:left="709" w:firstLine="720"/>
        <w:jc w:val="both"/>
        <w:rPr>
          <w:rFonts w:asciiTheme="majorBidi" w:eastAsia="Times New Roman" w:hAnsiTheme="majorBidi" w:cstheme="majorBidi"/>
          <w:sz w:val="24"/>
          <w:szCs w:val="24"/>
          <w:lang w:val="id-ID" w:eastAsia="id-ID"/>
        </w:rPr>
      </w:pPr>
      <w:r w:rsidRPr="000A675D">
        <w:rPr>
          <w:rFonts w:asciiTheme="majorBidi" w:eastAsia="Times New Roman" w:hAnsiTheme="majorBidi" w:cstheme="majorBidi"/>
          <w:sz w:val="24"/>
          <w:szCs w:val="24"/>
          <w:lang w:val="id-ID" w:eastAsia="id-ID"/>
        </w:rPr>
        <w:lastRenderedPageBreak/>
        <w:t xml:space="preserve">Jika kita menggunakan metode ijmali untuk memahami </w:t>
      </w:r>
      <w:r>
        <w:rPr>
          <w:rFonts w:asciiTheme="majorBidi" w:eastAsia="Times New Roman" w:hAnsiTheme="majorBidi" w:cstheme="majorBidi"/>
          <w:sz w:val="24"/>
          <w:szCs w:val="24"/>
          <w:lang w:val="id-ID" w:eastAsia="id-ID"/>
        </w:rPr>
        <w:t>hadits</w:t>
      </w:r>
      <w:r w:rsidRPr="000A675D">
        <w:rPr>
          <w:rFonts w:asciiTheme="majorBidi" w:eastAsia="Times New Roman" w:hAnsiTheme="majorBidi" w:cstheme="majorBidi"/>
          <w:sz w:val="24"/>
          <w:szCs w:val="24"/>
          <w:lang w:val="id-ID" w:eastAsia="id-ID"/>
        </w:rPr>
        <w:t xml:space="preserve">diatas, maka makna yang kita peroleh adalah bahwa agama Islam berdiri diatas lima rukun yaitu : syahadat atas Allah dan rasul-Nya, mendirikan shalat, zakat , haji dan puasa. </w:t>
      </w:r>
      <w:proofErr w:type="gramStart"/>
      <w:r w:rsidRPr="000A675D">
        <w:rPr>
          <w:rFonts w:asciiTheme="majorBidi" w:eastAsia="Times New Roman" w:hAnsiTheme="majorBidi" w:cstheme="majorBidi"/>
          <w:sz w:val="24"/>
          <w:szCs w:val="24"/>
          <w:lang w:eastAsia="id-ID"/>
        </w:rPr>
        <w:t xml:space="preserve">Tanpa penjelasan lebih lanjut lagi mengenai bagaimana kualitas masing-masing perawinya, arti kata dan frase yang dikandungnya secara mendalam, dan aspek-aspek lain yang berhubungan dengan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tersebut.</w:t>
      </w:r>
      <w:proofErr w:type="gramEnd"/>
      <w:r w:rsidRPr="000A675D">
        <w:rPr>
          <w:rFonts w:asciiTheme="majorBidi" w:eastAsia="Times New Roman" w:hAnsiTheme="majorBidi" w:cstheme="majorBidi"/>
          <w:sz w:val="24"/>
          <w:szCs w:val="24"/>
          <w:lang w:eastAsia="id-ID"/>
        </w:rPr>
        <w:t xml:space="preserve"> </w:t>
      </w:r>
    </w:p>
    <w:p w:rsidR="00DC2FBD" w:rsidRPr="000A675D" w:rsidRDefault="00DC2FBD" w:rsidP="00DC2FBD">
      <w:pPr>
        <w:spacing w:after="0" w:line="360" w:lineRule="auto"/>
        <w:ind w:left="709" w:firstLine="720"/>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Dengan kata </w:t>
      </w:r>
      <w:proofErr w:type="gramStart"/>
      <w:r w:rsidRPr="000A675D">
        <w:rPr>
          <w:rFonts w:asciiTheme="majorBidi" w:eastAsia="Times New Roman" w:hAnsiTheme="majorBidi" w:cstheme="majorBidi"/>
          <w:sz w:val="24"/>
          <w:szCs w:val="24"/>
          <w:lang w:eastAsia="id-ID"/>
        </w:rPr>
        <w:t>lain</w:t>
      </w:r>
      <w:proofErr w:type="gramEnd"/>
      <w:r w:rsidRPr="000A675D">
        <w:rPr>
          <w:rFonts w:asciiTheme="majorBidi" w:eastAsia="Times New Roman" w:hAnsiTheme="majorBidi" w:cstheme="majorBidi"/>
          <w:sz w:val="24"/>
          <w:szCs w:val="24"/>
          <w:lang w:eastAsia="id-ID"/>
        </w:rPr>
        <w:t xml:space="preserve">, dengan metode ijmali kita hanya mendapatkan gambaran ringkas dari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secara keseluruhan. </w:t>
      </w:r>
      <w:proofErr w:type="gramStart"/>
      <w:r w:rsidRPr="000A675D">
        <w:rPr>
          <w:rFonts w:asciiTheme="majorBidi" w:eastAsia="Times New Roman" w:hAnsiTheme="majorBidi" w:cstheme="majorBidi"/>
          <w:sz w:val="24"/>
          <w:szCs w:val="24"/>
          <w:lang w:eastAsia="id-ID"/>
        </w:rPr>
        <w:t>Bagaimanapun bentuk metodologi, tetap saja merupakan hasil ijtihadi manusia, oleh karena itu disamping memiliki kelebihan juga memiliki kekurangan dan keterbatasan.</w:t>
      </w:r>
      <w:proofErr w:type="gramEnd"/>
      <w:r w:rsidRPr="000A675D">
        <w:rPr>
          <w:rFonts w:asciiTheme="majorBidi" w:eastAsia="Times New Roman" w:hAnsiTheme="majorBidi" w:cstheme="majorBidi"/>
          <w:sz w:val="24"/>
          <w:szCs w:val="24"/>
          <w:lang w:eastAsia="id-ID"/>
        </w:rPr>
        <w:t xml:space="preserve"> </w:t>
      </w:r>
    </w:p>
    <w:p w:rsidR="00DC2FBD" w:rsidRPr="000A675D" w:rsidRDefault="00DC2FBD" w:rsidP="005078FF">
      <w:pPr>
        <w:pStyle w:val="ListParagraph"/>
        <w:numPr>
          <w:ilvl w:val="0"/>
          <w:numId w:val="37"/>
        </w:numPr>
        <w:spacing w:after="0" w:line="360" w:lineRule="auto"/>
        <w:ind w:left="426" w:hanging="426"/>
        <w:jc w:val="both"/>
        <w:rPr>
          <w:rFonts w:asciiTheme="majorBidi" w:eastAsia="Times New Roman" w:hAnsiTheme="majorBidi" w:cstheme="majorBidi"/>
          <w:b/>
          <w:bCs/>
          <w:sz w:val="24"/>
          <w:szCs w:val="24"/>
          <w:u w:val="single"/>
          <w:lang w:eastAsia="id-ID"/>
        </w:rPr>
      </w:pPr>
      <w:r w:rsidRPr="000A675D">
        <w:rPr>
          <w:rFonts w:asciiTheme="majorBidi" w:eastAsia="Times New Roman" w:hAnsiTheme="majorBidi" w:cstheme="majorBidi"/>
          <w:b/>
          <w:bCs/>
          <w:sz w:val="24"/>
          <w:szCs w:val="24"/>
          <w:u w:val="single"/>
          <w:lang w:eastAsia="id-ID"/>
        </w:rPr>
        <w:t xml:space="preserve">Metode Syarh </w:t>
      </w:r>
      <w:r>
        <w:rPr>
          <w:rFonts w:asciiTheme="majorBidi" w:eastAsia="Times New Roman" w:hAnsiTheme="majorBidi" w:cstheme="majorBidi"/>
          <w:b/>
          <w:bCs/>
          <w:sz w:val="24"/>
          <w:szCs w:val="24"/>
          <w:u w:val="single"/>
          <w:lang w:eastAsia="id-ID"/>
        </w:rPr>
        <w:t>Hadis</w:t>
      </w:r>
      <w:r w:rsidRPr="000A675D">
        <w:rPr>
          <w:rFonts w:asciiTheme="majorBidi" w:eastAsia="Times New Roman" w:hAnsiTheme="majorBidi" w:cstheme="majorBidi"/>
          <w:b/>
          <w:bCs/>
          <w:sz w:val="24"/>
          <w:szCs w:val="24"/>
          <w:u w:val="single"/>
          <w:lang w:eastAsia="id-ID"/>
        </w:rPr>
        <w:t>t Muqaran (</w:t>
      </w:r>
      <w:r w:rsidRPr="000A675D">
        <w:rPr>
          <w:rFonts w:asciiTheme="majorBidi" w:eastAsia="Times New Roman" w:hAnsiTheme="majorBidi" w:cstheme="majorBidi"/>
          <w:b/>
          <w:bCs/>
          <w:sz w:val="24"/>
          <w:szCs w:val="24"/>
          <w:u w:val="single"/>
          <w:lang w:val="id-ID" w:eastAsia="id-ID"/>
        </w:rPr>
        <w:t>K</w:t>
      </w:r>
      <w:r w:rsidRPr="000A675D">
        <w:rPr>
          <w:rFonts w:asciiTheme="majorBidi" w:eastAsia="Times New Roman" w:hAnsiTheme="majorBidi" w:cstheme="majorBidi"/>
          <w:b/>
          <w:bCs/>
          <w:sz w:val="24"/>
          <w:szCs w:val="24"/>
          <w:u w:val="single"/>
          <w:lang w:eastAsia="id-ID"/>
        </w:rPr>
        <w:t>omparatif).</w:t>
      </w:r>
    </w:p>
    <w:p w:rsidR="00DC2FBD" w:rsidRPr="000A675D" w:rsidRDefault="00DC2FBD" w:rsidP="005078FF">
      <w:pPr>
        <w:pStyle w:val="ListParagraph"/>
        <w:numPr>
          <w:ilvl w:val="0"/>
          <w:numId w:val="52"/>
        </w:numPr>
        <w:spacing w:after="0" w:line="360" w:lineRule="auto"/>
        <w:ind w:left="709" w:hanging="283"/>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Pengertian Metode Muqaran (Komparatif).</w:t>
      </w:r>
    </w:p>
    <w:p w:rsidR="00DC2FBD" w:rsidRPr="000A675D" w:rsidRDefault="00DC2FBD" w:rsidP="00DC2FBD">
      <w:pPr>
        <w:spacing w:after="0" w:line="360" w:lineRule="auto"/>
        <w:ind w:left="426" w:firstLine="720"/>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Kata </w:t>
      </w:r>
      <w:r w:rsidRPr="000A675D">
        <w:rPr>
          <w:rFonts w:asciiTheme="majorBidi" w:eastAsia="Times New Roman" w:hAnsiTheme="majorBidi" w:cstheme="majorBidi"/>
          <w:i/>
          <w:iCs/>
          <w:sz w:val="24"/>
          <w:szCs w:val="24"/>
          <w:lang w:eastAsia="id-ID"/>
        </w:rPr>
        <w:t>muqaran</w:t>
      </w:r>
      <w:r w:rsidRPr="000A675D">
        <w:rPr>
          <w:rFonts w:asciiTheme="majorBidi" w:eastAsia="Times New Roman" w:hAnsiTheme="majorBidi" w:cstheme="majorBidi"/>
          <w:sz w:val="24"/>
          <w:szCs w:val="24"/>
          <w:lang w:eastAsia="id-ID"/>
        </w:rPr>
        <w:t xml:space="preserve"> merupakan masdar dari kata </w:t>
      </w:r>
      <w:r w:rsidRPr="000A675D">
        <w:rPr>
          <w:rFonts w:asciiTheme="majorBidi" w:eastAsia="Times New Roman" w:hAnsiTheme="majorBidi" w:cstheme="majorBidi"/>
          <w:sz w:val="24"/>
          <w:szCs w:val="24"/>
          <w:rtl/>
          <w:lang w:eastAsia="id-ID"/>
        </w:rPr>
        <w:t xml:space="preserve">قارن – يقارن – </w:t>
      </w:r>
      <w:proofErr w:type="gramStart"/>
      <w:r w:rsidRPr="000A675D">
        <w:rPr>
          <w:rFonts w:asciiTheme="majorBidi" w:eastAsia="Times New Roman" w:hAnsiTheme="majorBidi" w:cstheme="majorBidi"/>
          <w:sz w:val="24"/>
          <w:szCs w:val="24"/>
          <w:rtl/>
          <w:lang w:eastAsia="id-ID"/>
        </w:rPr>
        <w:t xml:space="preserve">مقارنة </w:t>
      </w:r>
      <w:r w:rsidRPr="000A675D">
        <w:rPr>
          <w:rFonts w:asciiTheme="majorBidi" w:eastAsia="Times New Roman" w:hAnsiTheme="majorBidi" w:cstheme="majorBidi"/>
          <w:bCs/>
          <w:sz w:val="24"/>
          <w:szCs w:val="24"/>
          <w:lang w:eastAsia="id-ID"/>
        </w:rPr>
        <w:t xml:space="preserve"> </w:t>
      </w:r>
      <w:proofErr w:type="gramEnd"/>
      <w:r w:rsidRPr="000A675D">
        <w:rPr>
          <w:rStyle w:val="FootnoteReference"/>
          <w:rFonts w:asciiTheme="majorBidi" w:eastAsia="Times New Roman" w:hAnsiTheme="majorBidi" w:cstheme="majorBidi"/>
          <w:bCs/>
          <w:sz w:val="24"/>
          <w:szCs w:val="24"/>
          <w:lang w:eastAsia="id-ID"/>
        </w:rPr>
        <w:footnoteReference w:id="118"/>
      </w:r>
      <w:r w:rsidRPr="000A675D">
        <w:rPr>
          <w:rFonts w:asciiTheme="majorBidi" w:eastAsia="Times New Roman" w:hAnsiTheme="majorBidi" w:cstheme="majorBidi"/>
          <w:bCs/>
          <w:sz w:val="24"/>
          <w:szCs w:val="24"/>
          <w:lang w:eastAsia="id-ID"/>
        </w:rPr>
        <w:t>yang berarti perbandingan atau komparatif</w:t>
      </w:r>
      <w:r w:rsidRPr="000A675D">
        <w:rPr>
          <w:rFonts w:asciiTheme="majorBidi" w:eastAsia="Times New Roman" w:hAnsiTheme="majorBidi" w:cstheme="majorBidi"/>
          <w:sz w:val="24"/>
          <w:szCs w:val="24"/>
          <w:lang w:eastAsia="id-ID"/>
        </w:rPr>
        <w:t xml:space="preserve">. </w:t>
      </w:r>
      <w:proofErr w:type="gramStart"/>
      <w:r w:rsidRPr="000A675D">
        <w:rPr>
          <w:rFonts w:asciiTheme="majorBidi" w:eastAsia="Times New Roman" w:hAnsiTheme="majorBidi" w:cstheme="majorBidi"/>
          <w:sz w:val="24"/>
          <w:szCs w:val="24"/>
          <w:lang w:eastAsia="id-ID"/>
        </w:rPr>
        <w:t xml:space="preserve">Jadi, </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 </w:t>
      </w:r>
      <w:r w:rsidRPr="000A675D">
        <w:rPr>
          <w:rFonts w:asciiTheme="majorBidi" w:eastAsia="Times New Roman" w:hAnsiTheme="majorBidi" w:cstheme="majorBidi"/>
          <w:i/>
          <w:iCs/>
          <w:sz w:val="24"/>
          <w:szCs w:val="24"/>
          <w:lang w:eastAsia="id-ID"/>
        </w:rPr>
        <w:t>muqaran</w:t>
      </w:r>
      <w:r w:rsidRPr="000A675D">
        <w:rPr>
          <w:rFonts w:asciiTheme="majorBidi" w:eastAsia="Times New Roman" w:hAnsiTheme="majorBidi" w:cstheme="majorBidi"/>
          <w:sz w:val="24"/>
          <w:szCs w:val="24"/>
          <w:lang w:eastAsia="id-ID"/>
        </w:rPr>
        <w:t xml:space="preserve"> secara etimologis berarti </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 perbandingan atau pen-</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an yang dilakukan dengan membandingkan dua hal.</w:t>
      </w:r>
      <w:proofErr w:type="gramEnd"/>
      <w:r w:rsidRPr="000A675D">
        <w:rPr>
          <w:rFonts w:asciiTheme="majorBidi" w:eastAsia="Times New Roman" w:hAnsiTheme="majorBidi" w:cstheme="majorBidi"/>
          <w:sz w:val="24"/>
          <w:szCs w:val="24"/>
          <w:lang w:eastAsia="id-ID"/>
        </w:rPr>
        <w:t xml:space="preserve"> Adapun pengertian </w:t>
      </w:r>
      <w:r w:rsidRPr="000A675D">
        <w:rPr>
          <w:rFonts w:asciiTheme="majorBidi" w:eastAsia="Times New Roman" w:hAnsiTheme="majorBidi" w:cstheme="majorBidi"/>
          <w:i/>
          <w:iCs/>
          <w:sz w:val="24"/>
          <w:szCs w:val="24"/>
          <w:lang w:eastAsia="id-ID"/>
        </w:rPr>
        <w:t>syarh muqarin</w:t>
      </w:r>
      <w:r w:rsidRPr="000A675D">
        <w:rPr>
          <w:rFonts w:asciiTheme="majorBidi" w:eastAsia="Times New Roman" w:hAnsiTheme="majorBidi" w:cstheme="majorBidi"/>
          <w:sz w:val="24"/>
          <w:szCs w:val="24"/>
          <w:lang w:eastAsia="id-ID"/>
        </w:rPr>
        <w:t xml:space="preserve"> secara terminologis adalah metode memahami </w:t>
      </w:r>
      <w:r>
        <w:rPr>
          <w:rFonts w:asciiTheme="majorBidi" w:eastAsia="Times New Roman" w:hAnsiTheme="majorBidi" w:cstheme="majorBidi"/>
          <w:sz w:val="24"/>
          <w:szCs w:val="24"/>
          <w:lang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 xml:space="preserve">dengan </w:t>
      </w:r>
      <w:proofErr w:type="gramStart"/>
      <w:r w:rsidRPr="000A675D">
        <w:rPr>
          <w:rFonts w:asciiTheme="majorBidi" w:eastAsia="Times New Roman" w:hAnsiTheme="majorBidi" w:cstheme="majorBidi"/>
          <w:sz w:val="24"/>
          <w:szCs w:val="24"/>
          <w:lang w:eastAsia="id-ID"/>
        </w:rPr>
        <w:t>cara</w:t>
      </w:r>
      <w:proofErr w:type="gramEnd"/>
      <w:r w:rsidRPr="000A675D">
        <w:rPr>
          <w:rFonts w:asciiTheme="majorBidi" w:eastAsia="Times New Roman" w:hAnsiTheme="majorBidi" w:cstheme="majorBidi"/>
          <w:sz w:val="24"/>
          <w:szCs w:val="24"/>
          <w:lang w:eastAsia="id-ID"/>
        </w:rPr>
        <w:t>:</w:t>
      </w:r>
    </w:p>
    <w:p w:rsidR="00DC2FBD" w:rsidRPr="000A675D" w:rsidRDefault="00DC2FBD" w:rsidP="005078FF">
      <w:pPr>
        <w:pStyle w:val="ListParagraph"/>
        <w:numPr>
          <w:ilvl w:val="0"/>
          <w:numId w:val="48"/>
        </w:numPr>
        <w:tabs>
          <w:tab w:val="clear" w:pos="1440"/>
          <w:tab w:val="num" w:pos="1276"/>
        </w:tabs>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Membandingkan </w:t>
      </w:r>
      <w:r>
        <w:rPr>
          <w:rFonts w:asciiTheme="majorBidi" w:eastAsia="Times New Roman" w:hAnsiTheme="majorBidi" w:cstheme="majorBidi"/>
          <w:sz w:val="24"/>
          <w:szCs w:val="24"/>
          <w:lang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 xml:space="preserve">yang memiliki redaksi yang </w:t>
      </w:r>
      <w:proofErr w:type="gramStart"/>
      <w:r w:rsidRPr="000A675D">
        <w:rPr>
          <w:rFonts w:asciiTheme="majorBidi" w:eastAsia="Times New Roman" w:hAnsiTheme="majorBidi" w:cstheme="majorBidi"/>
          <w:sz w:val="24"/>
          <w:szCs w:val="24"/>
          <w:lang w:eastAsia="id-ID"/>
        </w:rPr>
        <w:t>sama</w:t>
      </w:r>
      <w:proofErr w:type="gramEnd"/>
      <w:r w:rsidRPr="000A675D">
        <w:rPr>
          <w:rFonts w:asciiTheme="majorBidi" w:eastAsia="Times New Roman" w:hAnsiTheme="majorBidi" w:cstheme="majorBidi"/>
          <w:sz w:val="24"/>
          <w:szCs w:val="24"/>
          <w:lang w:eastAsia="id-ID"/>
        </w:rPr>
        <w:t xml:space="preserve"> atau mirip dalam kasus yang sama, dan atau memiliki redaksi yang berbeda dalam kasus yang sama.</w:t>
      </w:r>
    </w:p>
    <w:p w:rsidR="00DC2FBD" w:rsidRPr="000A675D" w:rsidRDefault="00DC2FBD" w:rsidP="005078FF">
      <w:pPr>
        <w:numPr>
          <w:ilvl w:val="0"/>
          <w:numId w:val="48"/>
        </w:numPr>
        <w:tabs>
          <w:tab w:val="clear" w:pos="1440"/>
          <w:tab w:val="num" w:pos="1276"/>
        </w:tabs>
        <w:spacing w:before="100" w:beforeAutospacing="1"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Membandingkan berbagai pendapat ulama </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 dalam men-</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hadi</w:t>
      </w:r>
      <w:r>
        <w:rPr>
          <w:rFonts w:asciiTheme="majorBidi" w:eastAsia="Times New Roman" w:hAnsiTheme="majorBidi" w:cstheme="majorBidi"/>
          <w:sz w:val="24"/>
          <w:szCs w:val="24"/>
          <w:lang w:val="id-ID" w:eastAsia="id-ID"/>
        </w:rPr>
        <w:t>ts</w:t>
      </w:r>
      <w:r w:rsidRPr="000A675D">
        <w:rPr>
          <w:rFonts w:asciiTheme="majorBidi" w:eastAsia="Times New Roman" w:hAnsiTheme="majorBidi" w:cstheme="majorBidi"/>
          <w:sz w:val="24"/>
          <w:szCs w:val="24"/>
          <w:lang w:eastAsia="id-ID"/>
        </w:rPr>
        <w:t>.</w:t>
      </w:r>
    </w:p>
    <w:p w:rsidR="00DC2FBD" w:rsidRPr="000A675D" w:rsidRDefault="00DC2FBD" w:rsidP="00DC2FBD">
      <w:pPr>
        <w:spacing w:before="100" w:beforeAutospacing="1" w:after="0" w:line="360" w:lineRule="auto"/>
        <w:ind w:left="709" w:firstLine="720"/>
        <w:jc w:val="both"/>
        <w:rPr>
          <w:rFonts w:asciiTheme="majorBidi" w:eastAsia="Times New Roman" w:hAnsiTheme="majorBidi" w:cstheme="majorBidi"/>
          <w:sz w:val="24"/>
          <w:szCs w:val="24"/>
          <w:lang w:val="id-ID" w:eastAsia="id-ID"/>
        </w:rPr>
      </w:pPr>
      <w:proofErr w:type="gramStart"/>
      <w:r w:rsidRPr="000A675D">
        <w:rPr>
          <w:rFonts w:asciiTheme="majorBidi" w:eastAsia="Times New Roman" w:hAnsiTheme="majorBidi" w:cstheme="majorBidi"/>
          <w:sz w:val="24"/>
          <w:szCs w:val="24"/>
          <w:lang w:eastAsia="id-ID"/>
        </w:rPr>
        <w:t xml:space="preserve">Jadi, metode ini dalam memahami </w:t>
      </w:r>
      <w:r>
        <w:rPr>
          <w:rFonts w:asciiTheme="majorBidi" w:eastAsia="Times New Roman" w:hAnsiTheme="majorBidi" w:cstheme="majorBidi"/>
          <w:sz w:val="24"/>
          <w:szCs w:val="24"/>
          <w:lang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 xml:space="preserve">tidak hanya membandingkan </w:t>
      </w:r>
      <w:r>
        <w:rPr>
          <w:rFonts w:asciiTheme="majorBidi" w:eastAsia="Times New Roman" w:hAnsiTheme="majorBidi" w:cstheme="majorBidi"/>
          <w:sz w:val="24"/>
          <w:szCs w:val="24"/>
          <w:lang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 xml:space="preserve">dengan </w:t>
      </w:r>
      <w:r>
        <w:rPr>
          <w:rFonts w:asciiTheme="majorBidi" w:eastAsia="Times New Roman" w:hAnsiTheme="majorBidi" w:cstheme="majorBidi"/>
          <w:sz w:val="24"/>
          <w:szCs w:val="24"/>
          <w:lang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 xml:space="preserve">lain, tetapi juga membandingkan pendapat para ahli </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 dalam men-</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hadi</w:t>
      </w:r>
      <w:r>
        <w:rPr>
          <w:rFonts w:asciiTheme="majorBidi" w:eastAsia="Times New Roman" w:hAnsiTheme="majorBidi" w:cstheme="majorBidi"/>
          <w:sz w:val="24"/>
          <w:szCs w:val="24"/>
          <w:lang w:val="id-ID" w:eastAsia="id-ID"/>
        </w:rPr>
        <w:t>ts (pengertian ini disarikan dari metode tafsir muqarran)</w:t>
      </w:r>
      <w:r w:rsidRPr="000A675D">
        <w:rPr>
          <w:rFonts w:asciiTheme="majorBidi" w:eastAsia="Times New Roman" w:hAnsiTheme="majorBidi" w:cstheme="majorBidi"/>
          <w:sz w:val="24"/>
          <w:szCs w:val="24"/>
          <w:lang w:eastAsia="id-ID"/>
        </w:rPr>
        <w:t>.</w:t>
      </w:r>
      <w:proofErr w:type="gramEnd"/>
      <w:r>
        <w:rPr>
          <w:rStyle w:val="FootnoteReference"/>
          <w:rFonts w:asciiTheme="majorBidi" w:eastAsia="Times New Roman" w:hAnsiTheme="majorBidi" w:cstheme="majorBidi"/>
          <w:sz w:val="24"/>
          <w:szCs w:val="24"/>
          <w:lang w:eastAsia="id-ID"/>
        </w:rPr>
        <w:footnoteReference w:id="119"/>
      </w:r>
      <w:r w:rsidRPr="000A675D">
        <w:rPr>
          <w:rFonts w:asciiTheme="majorBidi" w:eastAsia="Times New Roman" w:hAnsiTheme="majorBidi" w:cstheme="majorBidi"/>
          <w:sz w:val="24"/>
          <w:szCs w:val="24"/>
          <w:lang w:val="id-ID" w:eastAsia="id-ID"/>
        </w:rPr>
        <w:t xml:space="preserve"> </w:t>
      </w:r>
    </w:p>
    <w:p w:rsidR="00DC2FBD" w:rsidRPr="000A675D" w:rsidRDefault="00DC2FBD" w:rsidP="00DC2FBD">
      <w:pPr>
        <w:spacing w:after="0" w:line="360" w:lineRule="auto"/>
        <w:ind w:left="709" w:firstLine="720"/>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val="sv-SE" w:eastAsia="id-ID"/>
        </w:rPr>
        <w:t xml:space="preserve">Metode ini diawali dengan menjelaskan pemakaian </w:t>
      </w:r>
      <w:r w:rsidRPr="000A675D">
        <w:rPr>
          <w:rFonts w:asciiTheme="majorBidi" w:eastAsia="Times New Roman" w:hAnsiTheme="majorBidi" w:cstheme="majorBidi"/>
          <w:i/>
          <w:iCs/>
          <w:sz w:val="24"/>
          <w:szCs w:val="24"/>
          <w:lang w:val="sv-SE" w:eastAsia="id-ID"/>
        </w:rPr>
        <w:t>mufradat</w:t>
      </w:r>
      <w:r w:rsidRPr="000A675D">
        <w:rPr>
          <w:rFonts w:asciiTheme="majorBidi" w:eastAsia="Times New Roman" w:hAnsiTheme="majorBidi" w:cstheme="majorBidi"/>
          <w:sz w:val="24"/>
          <w:szCs w:val="24"/>
          <w:lang w:val="sv-SE" w:eastAsia="id-ID"/>
        </w:rPr>
        <w:t xml:space="preserve"> (suku kata), urutan kata, kemiripan redaksi. Jika yang akan diperbandingkan adalah kemiripan redaksi, maka langkah-yang ditempuh sebagai berikut</w:t>
      </w:r>
      <w:r w:rsidRPr="000A675D">
        <w:rPr>
          <w:rFonts w:asciiTheme="majorBidi" w:eastAsia="Times New Roman" w:hAnsiTheme="majorBidi" w:cstheme="majorBidi"/>
          <w:sz w:val="24"/>
          <w:szCs w:val="24"/>
          <w:lang w:eastAsia="id-ID"/>
        </w:rPr>
        <w:t>:</w:t>
      </w:r>
    </w:p>
    <w:p w:rsidR="00DC2FBD" w:rsidRPr="000A675D" w:rsidRDefault="00DC2FBD" w:rsidP="005078FF">
      <w:pPr>
        <w:pStyle w:val="ListParagraph"/>
        <w:numPr>
          <w:ilvl w:val="0"/>
          <w:numId w:val="49"/>
        </w:numPr>
        <w:spacing w:before="100" w:beforeAutospacing="1"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val="sv-SE" w:eastAsia="id-ID"/>
        </w:rPr>
        <w:t xml:space="preserve">Mengidentifikasi dan menghimpun </w:t>
      </w:r>
      <w:r>
        <w:rPr>
          <w:rFonts w:asciiTheme="majorBidi" w:eastAsia="Times New Roman" w:hAnsiTheme="majorBidi" w:cstheme="majorBidi"/>
          <w:sz w:val="24"/>
          <w:szCs w:val="24"/>
          <w:lang w:val="sv-SE"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val="sv-SE" w:eastAsia="id-ID"/>
        </w:rPr>
        <w:t>yang redaksinya bermiripan</w:t>
      </w:r>
    </w:p>
    <w:p w:rsidR="00DC2FBD" w:rsidRPr="000A675D" w:rsidRDefault="00DC2FBD" w:rsidP="005078FF">
      <w:pPr>
        <w:pStyle w:val="ListParagraph"/>
        <w:numPr>
          <w:ilvl w:val="0"/>
          <w:numId w:val="49"/>
        </w:numPr>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val="sv-SE" w:eastAsia="id-ID"/>
        </w:rPr>
        <w:t xml:space="preserve">Memperbandingkan antara </w:t>
      </w:r>
      <w:r>
        <w:rPr>
          <w:rFonts w:asciiTheme="majorBidi" w:eastAsia="Times New Roman" w:hAnsiTheme="majorBidi" w:cstheme="majorBidi"/>
          <w:sz w:val="24"/>
          <w:szCs w:val="24"/>
          <w:lang w:val="sv-SE" w:eastAsia="id-ID"/>
        </w:rPr>
        <w:t>hadits</w:t>
      </w:r>
      <w:r w:rsidRPr="000A675D">
        <w:rPr>
          <w:rFonts w:asciiTheme="majorBidi" w:eastAsia="Times New Roman" w:hAnsiTheme="majorBidi" w:cstheme="majorBidi"/>
          <w:sz w:val="24"/>
          <w:szCs w:val="24"/>
          <w:lang w:val="sv-SE" w:eastAsia="id-ID"/>
        </w:rPr>
        <w:t>yang redaksinya mirip tersebut, yang membicarakan satu kasus yang sama, atau dua kasus yang berbeda dalam satu redaksi yang sama.</w:t>
      </w:r>
    </w:p>
    <w:p w:rsidR="00DC2FBD" w:rsidRPr="000A675D" w:rsidRDefault="00DC2FBD" w:rsidP="005078FF">
      <w:pPr>
        <w:pStyle w:val="ListParagraph"/>
        <w:numPr>
          <w:ilvl w:val="0"/>
          <w:numId w:val="49"/>
        </w:numPr>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val="sv-SE" w:eastAsia="id-ID"/>
        </w:rPr>
        <w:lastRenderedPageBreak/>
        <w:t xml:space="preserve">Menganalisa perbedaan yang terkandung di dalam berbagai redaksi yang mirip, baik perbedaan itu mengenai konotasi </w:t>
      </w:r>
      <w:r>
        <w:rPr>
          <w:rFonts w:asciiTheme="majorBidi" w:eastAsia="Times New Roman" w:hAnsiTheme="majorBidi" w:cstheme="majorBidi"/>
          <w:sz w:val="24"/>
          <w:szCs w:val="24"/>
          <w:lang w:val="sv-SE" w:eastAsia="id-ID"/>
        </w:rPr>
        <w:t>hadits</w:t>
      </w:r>
      <w:r w:rsidRPr="000A675D">
        <w:rPr>
          <w:rFonts w:asciiTheme="majorBidi" w:eastAsia="Times New Roman" w:hAnsiTheme="majorBidi" w:cstheme="majorBidi"/>
          <w:sz w:val="24"/>
          <w:szCs w:val="24"/>
          <w:lang w:val="sv-SE" w:eastAsia="id-ID"/>
        </w:rPr>
        <w:t xml:space="preserve">maupun redaksinya, seperti berbeda dalam menggunakan kata dan susunannya dalam </w:t>
      </w:r>
      <w:r>
        <w:rPr>
          <w:rFonts w:asciiTheme="majorBidi" w:eastAsia="Times New Roman" w:hAnsiTheme="majorBidi" w:cstheme="majorBidi"/>
          <w:sz w:val="24"/>
          <w:szCs w:val="24"/>
          <w:lang w:val="sv-SE" w:eastAsia="id-ID"/>
        </w:rPr>
        <w:t>hadi</w:t>
      </w:r>
      <w:r>
        <w:rPr>
          <w:rFonts w:asciiTheme="majorBidi" w:eastAsia="Times New Roman" w:hAnsiTheme="majorBidi" w:cstheme="majorBidi"/>
          <w:sz w:val="24"/>
          <w:szCs w:val="24"/>
          <w:lang w:val="id-ID" w:eastAsia="id-ID"/>
        </w:rPr>
        <w:t>ts</w:t>
      </w:r>
      <w:r w:rsidRPr="000A675D">
        <w:rPr>
          <w:rFonts w:asciiTheme="majorBidi" w:eastAsia="Times New Roman" w:hAnsiTheme="majorBidi" w:cstheme="majorBidi"/>
          <w:sz w:val="24"/>
          <w:szCs w:val="24"/>
          <w:lang w:val="sv-SE" w:eastAsia="id-ID"/>
        </w:rPr>
        <w:t>, dan sebagainya</w:t>
      </w:r>
      <w:r w:rsidRPr="000A675D">
        <w:rPr>
          <w:rFonts w:asciiTheme="majorBidi" w:eastAsia="Times New Roman" w:hAnsiTheme="majorBidi" w:cstheme="majorBidi"/>
          <w:sz w:val="24"/>
          <w:szCs w:val="24"/>
          <w:lang w:eastAsia="id-ID"/>
        </w:rPr>
        <w:t>.</w:t>
      </w:r>
    </w:p>
    <w:p w:rsidR="00DC2FBD" w:rsidRPr="000A675D" w:rsidRDefault="00DC2FBD" w:rsidP="005078FF">
      <w:pPr>
        <w:pStyle w:val="ListParagraph"/>
        <w:numPr>
          <w:ilvl w:val="0"/>
          <w:numId w:val="49"/>
        </w:numPr>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val="sv-SE" w:eastAsia="id-ID"/>
        </w:rPr>
        <w:t>Memperbandingkan antara berbagai pendapat para pen-</w:t>
      </w:r>
      <w:r w:rsidRPr="000A675D">
        <w:rPr>
          <w:rFonts w:asciiTheme="majorBidi" w:eastAsia="Times New Roman" w:hAnsiTheme="majorBidi" w:cstheme="majorBidi"/>
          <w:i/>
          <w:iCs/>
          <w:sz w:val="24"/>
          <w:szCs w:val="24"/>
          <w:lang w:val="sv-SE" w:eastAsia="id-ID"/>
        </w:rPr>
        <w:t>syarh</w:t>
      </w:r>
      <w:r w:rsidRPr="000A675D">
        <w:rPr>
          <w:rFonts w:asciiTheme="majorBidi" w:eastAsia="Times New Roman" w:hAnsiTheme="majorBidi" w:cstheme="majorBidi"/>
          <w:sz w:val="24"/>
          <w:szCs w:val="24"/>
          <w:lang w:val="sv-SE" w:eastAsia="id-ID"/>
        </w:rPr>
        <w:t xml:space="preserve"> tentang </w:t>
      </w:r>
      <w:r>
        <w:rPr>
          <w:rFonts w:asciiTheme="majorBidi" w:eastAsia="Times New Roman" w:hAnsiTheme="majorBidi" w:cstheme="majorBidi"/>
          <w:sz w:val="24"/>
          <w:szCs w:val="24"/>
          <w:lang w:val="sv-SE" w:eastAsia="id-ID"/>
        </w:rPr>
        <w:t>hadits</w:t>
      </w:r>
      <w:r w:rsidRPr="000A675D">
        <w:rPr>
          <w:rFonts w:asciiTheme="majorBidi" w:eastAsia="Times New Roman" w:hAnsiTheme="majorBidi" w:cstheme="majorBidi"/>
          <w:sz w:val="24"/>
          <w:szCs w:val="24"/>
          <w:lang w:val="sv-SE" w:eastAsia="id-ID"/>
        </w:rPr>
        <w:t>yang dijadikan objek bahasan.</w:t>
      </w:r>
    </w:p>
    <w:p w:rsidR="00DC2FBD" w:rsidRPr="000A675D" w:rsidRDefault="00DC2FBD" w:rsidP="00DC2FBD">
      <w:pPr>
        <w:spacing w:after="0" w:line="360" w:lineRule="auto"/>
        <w:ind w:firstLine="1418"/>
        <w:contextualSpacing/>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val="sv-SE" w:eastAsia="id-ID"/>
        </w:rPr>
        <w:t xml:space="preserve">Diantara kitab-kitab </w:t>
      </w:r>
      <w:r w:rsidRPr="000A675D">
        <w:rPr>
          <w:rFonts w:asciiTheme="majorBidi" w:eastAsia="Times New Roman" w:hAnsiTheme="majorBidi" w:cstheme="majorBidi"/>
          <w:i/>
          <w:iCs/>
          <w:sz w:val="24"/>
          <w:szCs w:val="24"/>
          <w:lang w:val="sv-SE" w:eastAsia="id-ID"/>
        </w:rPr>
        <w:t>syarh</w:t>
      </w:r>
      <w:r w:rsidRPr="000A675D">
        <w:rPr>
          <w:rFonts w:asciiTheme="majorBidi" w:eastAsia="Times New Roman" w:hAnsiTheme="majorBidi" w:cstheme="majorBidi"/>
          <w:sz w:val="24"/>
          <w:szCs w:val="24"/>
          <w:lang w:val="sv-SE" w:eastAsia="id-ID"/>
        </w:rPr>
        <w:t xml:space="preserve"> </w:t>
      </w:r>
      <w:r>
        <w:rPr>
          <w:rFonts w:asciiTheme="majorBidi" w:eastAsia="Times New Roman" w:hAnsiTheme="majorBidi" w:cstheme="majorBidi"/>
          <w:sz w:val="24"/>
          <w:szCs w:val="24"/>
          <w:lang w:val="sv-SE" w:eastAsia="id-ID"/>
        </w:rPr>
        <w:t>hadits</w:t>
      </w:r>
      <w:r w:rsidRPr="000A675D">
        <w:rPr>
          <w:rFonts w:asciiTheme="majorBidi" w:eastAsia="Times New Roman" w:hAnsiTheme="majorBidi" w:cstheme="majorBidi"/>
          <w:sz w:val="24"/>
          <w:szCs w:val="24"/>
          <w:lang w:val="sv-SE" w:eastAsia="id-ID"/>
        </w:rPr>
        <w:t xml:space="preserve">yang menggunakan metode </w:t>
      </w:r>
      <w:r w:rsidRPr="000A675D">
        <w:rPr>
          <w:rFonts w:asciiTheme="majorBidi" w:eastAsia="Times New Roman" w:hAnsiTheme="majorBidi" w:cstheme="majorBidi"/>
          <w:i/>
          <w:iCs/>
          <w:sz w:val="24"/>
          <w:szCs w:val="24"/>
          <w:lang w:val="sv-SE" w:eastAsia="id-ID"/>
        </w:rPr>
        <w:t xml:space="preserve">muqaran </w:t>
      </w:r>
      <w:r w:rsidRPr="000A675D">
        <w:rPr>
          <w:rFonts w:asciiTheme="majorBidi" w:eastAsia="Times New Roman" w:hAnsiTheme="majorBidi" w:cstheme="majorBidi"/>
          <w:sz w:val="24"/>
          <w:szCs w:val="24"/>
          <w:lang w:val="sv-SE" w:eastAsia="id-ID"/>
        </w:rPr>
        <w:t>adalah:</w:t>
      </w:r>
    </w:p>
    <w:p w:rsidR="00DC2FBD" w:rsidRPr="000A675D" w:rsidRDefault="00DC2FBD" w:rsidP="005078FF">
      <w:pPr>
        <w:pStyle w:val="ListParagraph"/>
        <w:numPr>
          <w:ilvl w:val="0"/>
          <w:numId w:val="50"/>
        </w:numPr>
        <w:tabs>
          <w:tab w:val="left" w:pos="284"/>
        </w:tabs>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i/>
          <w:iCs/>
          <w:sz w:val="24"/>
          <w:szCs w:val="24"/>
          <w:lang w:val="sv-SE" w:eastAsia="id-ID"/>
        </w:rPr>
        <w:t>Shahȋh Muslim bi Syarh an-Nawȃ</w:t>
      </w:r>
      <w:r w:rsidRPr="000A675D">
        <w:rPr>
          <w:rFonts w:asciiTheme="majorBidi" w:eastAsia="Times New Roman" w:hAnsiTheme="majorBidi" w:cstheme="majorBidi"/>
          <w:i/>
          <w:iCs/>
          <w:sz w:val="24"/>
          <w:szCs w:val="24"/>
          <w:lang w:eastAsia="id-ID"/>
        </w:rPr>
        <w:t>wiy</w:t>
      </w:r>
      <w:r w:rsidRPr="000A675D">
        <w:rPr>
          <w:rFonts w:asciiTheme="majorBidi" w:eastAsia="Times New Roman" w:hAnsiTheme="majorBidi" w:cstheme="majorBidi"/>
          <w:sz w:val="24"/>
          <w:szCs w:val="24"/>
          <w:lang w:val="sv-SE" w:eastAsia="id-ID"/>
        </w:rPr>
        <w:t xml:space="preserve"> oleh Imam Nawawi </w:t>
      </w:r>
    </w:p>
    <w:p w:rsidR="00DC2FBD" w:rsidRPr="000A675D" w:rsidRDefault="00DC2FBD" w:rsidP="005078FF">
      <w:pPr>
        <w:pStyle w:val="ListParagraph"/>
        <w:numPr>
          <w:ilvl w:val="0"/>
          <w:numId w:val="50"/>
        </w:numPr>
        <w:tabs>
          <w:tab w:val="left" w:pos="284"/>
        </w:tabs>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i/>
          <w:iCs/>
          <w:sz w:val="24"/>
          <w:szCs w:val="24"/>
          <w:lang w:val="sv-SE" w:eastAsia="id-ID"/>
        </w:rPr>
        <w:t>‘Umdah al Qȃrȋ’ Syarh S</w:t>
      </w:r>
      <w:r w:rsidRPr="000A675D">
        <w:rPr>
          <w:rFonts w:asciiTheme="majorBidi" w:eastAsia="Times New Roman" w:hAnsiTheme="majorBidi" w:cstheme="majorBidi"/>
          <w:i/>
          <w:iCs/>
          <w:sz w:val="24"/>
          <w:szCs w:val="24"/>
          <w:lang w:eastAsia="id-ID"/>
        </w:rPr>
        <w:t>h</w:t>
      </w:r>
      <w:r w:rsidRPr="000A675D">
        <w:rPr>
          <w:rFonts w:asciiTheme="majorBidi" w:eastAsia="Times New Roman" w:hAnsiTheme="majorBidi" w:cstheme="majorBidi"/>
          <w:i/>
          <w:iCs/>
          <w:sz w:val="24"/>
          <w:szCs w:val="24"/>
          <w:lang w:val="sv-SE" w:eastAsia="id-ID"/>
        </w:rPr>
        <w:t xml:space="preserve">ahȋh </w:t>
      </w:r>
      <w:r w:rsidRPr="000A675D">
        <w:rPr>
          <w:rFonts w:asciiTheme="majorBidi" w:eastAsia="Times New Roman" w:hAnsiTheme="majorBidi" w:cstheme="majorBidi"/>
          <w:i/>
          <w:iCs/>
          <w:sz w:val="24"/>
          <w:szCs w:val="24"/>
          <w:lang w:eastAsia="id-ID"/>
        </w:rPr>
        <w:t>al-</w:t>
      </w:r>
      <w:r w:rsidRPr="000A675D">
        <w:rPr>
          <w:rFonts w:asciiTheme="majorBidi" w:eastAsia="Times New Roman" w:hAnsiTheme="majorBidi" w:cstheme="majorBidi"/>
          <w:i/>
          <w:iCs/>
          <w:sz w:val="24"/>
          <w:szCs w:val="24"/>
          <w:lang w:val="sv-SE" w:eastAsia="id-ID"/>
        </w:rPr>
        <w:t>Bukhȃri</w:t>
      </w:r>
      <w:r w:rsidRPr="000A675D">
        <w:rPr>
          <w:rFonts w:asciiTheme="majorBidi" w:eastAsia="Times New Roman" w:hAnsiTheme="majorBidi" w:cstheme="majorBidi"/>
          <w:sz w:val="24"/>
          <w:szCs w:val="24"/>
          <w:lang w:val="sv-SE" w:eastAsia="id-ID"/>
        </w:rPr>
        <w:t xml:space="preserve"> </w:t>
      </w:r>
      <w:r w:rsidRPr="000A675D">
        <w:rPr>
          <w:rFonts w:asciiTheme="majorBidi" w:eastAsia="Times New Roman" w:hAnsiTheme="majorBidi" w:cstheme="majorBidi"/>
          <w:sz w:val="24"/>
          <w:szCs w:val="24"/>
          <w:lang w:eastAsia="id-ID"/>
        </w:rPr>
        <w:t xml:space="preserve">oleh </w:t>
      </w:r>
      <w:r w:rsidRPr="000A675D">
        <w:rPr>
          <w:rFonts w:asciiTheme="majorBidi" w:eastAsia="Times New Roman" w:hAnsiTheme="majorBidi" w:cstheme="majorBidi"/>
          <w:sz w:val="24"/>
          <w:szCs w:val="24"/>
          <w:lang w:val="sv-SE" w:eastAsia="id-ID"/>
        </w:rPr>
        <w:t>Badr ad Din  Abu Muhammad Mahmud bin Ahmad .</w:t>
      </w:r>
    </w:p>
    <w:p w:rsidR="00DC2FBD" w:rsidRPr="000A675D" w:rsidRDefault="00DC2FBD" w:rsidP="005078FF">
      <w:pPr>
        <w:pStyle w:val="ListParagraph"/>
        <w:numPr>
          <w:ilvl w:val="0"/>
          <w:numId w:val="52"/>
        </w:numPr>
        <w:spacing w:after="0" w:line="360" w:lineRule="auto"/>
        <w:ind w:left="709" w:hanging="283"/>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Ciri-Ciri Metode Muqaran</w:t>
      </w:r>
    </w:p>
    <w:p w:rsidR="00DC2FBD" w:rsidRPr="000A675D" w:rsidRDefault="00DC2FBD" w:rsidP="00DC2FBD">
      <w:pPr>
        <w:spacing w:after="0" w:line="360" w:lineRule="auto"/>
        <w:ind w:left="426" w:firstLine="720"/>
        <w:contextualSpacing/>
        <w:jc w:val="both"/>
        <w:rPr>
          <w:rFonts w:asciiTheme="majorBidi" w:eastAsia="Times New Roman" w:hAnsiTheme="majorBidi" w:cstheme="majorBidi"/>
          <w:sz w:val="24"/>
          <w:szCs w:val="24"/>
          <w:lang w:eastAsia="id-ID"/>
        </w:rPr>
      </w:pPr>
      <w:proofErr w:type="gramStart"/>
      <w:r w:rsidRPr="000A675D">
        <w:rPr>
          <w:rFonts w:asciiTheme="majorBidi" w:eastAsia="Times New Roman" w:hAnsiTheme="majorBidi" w:cstheme="majorBidi"/>
          <w:sz w:val="24"/>
          <w:szCs w:val="24"/>
          <w:lang w:eastAsia="id-ID"/>
        </w:rPr>
        <w:t>Metode ini mempunyai beberapa ciri-ciri yang membedakannya dengan metode lainnya.</w:t>
      </w:r>
      <w:proofErr w:type="gramEnd"/>
      <w:r w:rsidRPr="000A675D">
        <w:rPr>
          <w:rFonts w:asciiTheme="majorBidi" w:eastAsia="Times New Roman" w:hAnsiTheme="majorBidi" w:cstheme="majorBidi"/>
          <w:sz w:val="24"/>
          <w:szCs w:val="24"/>
          <w:lang w:eastAsia="id-ID"/>
        </w:rPr>
        <w:t xml:space="preserve"> Adapun ciri-ciri dari metode ini adalah:</w:t>
      </w:r>
    </w:p>
    <w:p w:rsidR="00DC2FBD" w:rsidRPr="000A675D" w:rsidRDefault="00DC2FBD" w:rsidP="005078FF">
      <w:pPr>
        <w:pStyle w:val="ListParagraph"/>
        <w:numPr>
          <w:ilvl w:val="0"/>
          <w:numId w:val="51"/>
        </w:numPr>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Pen-</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 menggunakan perbandingan analisis redaksional</w:t>
      </w:r>
    </w:p>
    <w:p w:rsidR="00DC2FBD" w:rsidRPr="000A675D" w:rsidRDefault="00DC2FBD" w:rsidP="005078FF">
      <w:pPr>
        <w:pStyle w:val="ListParagraph"/>
        <w:numPr>
          <w:ilvl w:val="0"/>
          <w:numId w:val="51"/>
        </w:numPr>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Pen-</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 menggunakan perbandingan penilaian perawi.</w:t>
      </w:r>
    </w:p>
    <w:p w:rsidR="00DC2FBD" w:rsidRPr="000A675D" w:rsidRDefault="00DC2FBD" w:rsidP="005078FF">
      <w:pPr>
        <w:pStyle w:val="ListParagraph"/>
        <w:numPr>
          <w:ilvl w:val="0"/>
          <w:numId w:val="51"/>
        </w:numPr>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Pen-</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 membandingkan kandungan makna dari masing-masing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yang dibandingkan.</w:t>
      </w:r>
    </w:p>
    <w:p w:rsidR="00DC2FBD" w:rsidRPr="000A675D" w:rsidRDefault="00DC2FBD" w:rsidP="005078FF">
      <w:pPr>
        <w:pStyle w:val="ListParagraph"/>
        <w:numPr>
          <w:ilvl w:val="0"/>
          <w:numId w:val="51"/>
        </w:numPr>
        <w:spacing w:after="0" w:line="360" w:lineRule="auto"/>
        <w:ind w:left="993" w:hanging="284"/>
        <w:jc w:val="both"/>
        <w:rPr>
          <w:rFonts w:asciiTheme="majorBidi" w:eastAsia="Times New Roman" w:hAnsiTheme="majorBidi" w:cstheme="majorBidi"/>
          <w:sz w:val="24"/>
          <w:szCs w:val="24"/>
          <w:lang w:eastAsia="id-ID"/>
        </w:rPr>
      </w:pPr>
      <w:proofErr w:type="gramStart"/>
      <w:r w:rsidRPr="000A675D">
        <w:rPr>
          <w:rFonts w:asciiTheme="majorBidi" w:eastAsia="Times New Roman" w:hAnsiTheme="majorBidi" w:cstheme="majorBidi"/>
          <w:sz w:val="24"/>
          <w:szCs w:val="24"/>
          <w:lang w:eastAsia="id-ID"/>
        </w:rPr>
        <w:t>membandingkan</w:t>
      </w:r>
      <w:proofErr w:type="gramEnd"/>
      <w:r w:rsidRPr="000A675D">
        <w:rPr>
          <w:rFonts w:asciiTheme="majorBidi" w:eastAsia="Times New Roman" w:hAnsiTheme="majorBidi" w:cstheme="majorBidi"/>
          <w:sz w:val="24"/>
          <w:szCs w:val="24"/>
          <w:lang w:eastAsia="id-ID"/>
        </w:rPr>
        <w:t xml:space="preserve"> berbagai hal yang yang dibicarakan oleh </w:t>
      </w:r>
      <w:r>
        <w:rPr>
          <w:rFonts w:asciiTheme="majorBidi" w:eastAsia="Times New Roman" w:hAnsiTheme="majorBidi" w:cstheme="majorBidi"/>
          <w:sz w:val="24"/>
          <w:szCs w:val="24"/>
          <w:lang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tersebut.</w:t>
      </w:r>
    </w:p>
    <w:p w:rsidR="00DC2FBD" w:rsidRPr="000A675D" w:rsidRDefault="00DC2FBD" w:rsidP="005078FF">
      <w:pPr>
        <w:pStyle w:val="ListParagraph"/>
        <w:numPr>
          <w:ilvl w:val="0"/>
          <w:numId w:val="51"/>
        </w:numPr>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Pen-</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 harus meninjau berbagai aspek yang menyebabkan timbulnya perbedaan tersebut, seperti </w:t>
      </w:r>
      <w:r w:rsidRPr="000A675D">
        <w:rPr>
          <w:rFonts w:asciiTheme="majorBidi" w:eastAsia="Times New Roman" w:hAnsiTheme="majorBidi" w:cstheme="majorBidi"/>
          <w:i/>
          <w:iCs/>
          <w:sz w:val="24"/>
          <w:szCs w:val="24"/>
          <w:lang w:eastAsia="id-ID"/>
        </w:rPr>
        <w:t>asbab al wurud</w:t>
      </w:r>
      <w:r w:rsidRPr="000A675D">
        <w:rPr>
          <w:rFonts w:asciiTheme="majorBidi" w:eastAsia="Times New Roman" w:hAnsiTheme="majorBidi" w:cstheme="majorBidi"/>
          <w:sz w:val="24"/>
          <w:szCs w:val="24"/>
          <w:lang w:eastAsia="id-ID"/>
        </w:rPr>
        <w:t xml:space="preserve">, pemakaian kata, dan susunannya, konteks masing-masing </w:t>
      </w:r>
      <w:r>
        <w:rPr>
          <w:rFonts w:asciiTheme="majorBidi" w:eastAsia="Times New Roman" w:hAnsiTheme="majorBidi" w:cstheme="majorBidi"/>
          <w:sz w:val="24"/>
          <w:szCs w:val="24"/>
          <w:lang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 xml:space="preserve">tersebut muncul dan sebagainya. Meskipun yang dibandingakan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dengan </w:t>
      </w:r>
      <w:r>
        <w:rPr>
          <w:rFonts w:asciiTheme="majorBidi" w:eastAsia="Times New Roman" w:hAnsiTheme="majorBidi" w:cstheme="majorBidi"/>
          <w:sz w:val="24"/>
          <w:szCs w:val="24"/>
          <w:lang w:eastAsia="id-ID"/>
        </w:rPr>
        <w:t>hadi</w:t>
      </w:r>
      <w:r>
        <w:rPr>
          <w:rFonts w:asciiTheme="majorBidi" w:eastAsia="Times New Roman" w:hAnsiTheme="majorBidi" w:cstheme="majorBidi"/>
          <w:sz w:val="24"/>
          <w:szCs w:val="24"/>
          <w:lang w:val="id-ID" w:eastAsia="id-ID"/>
        </w:rPr>
        <w:t>ts</w:t>
      </w:r>
      <w:r w:rsidRPr="000A675D">
        <w:rPr>
          <w:rFonts w:asciiTheme="majorBidi" w:eastAsia="Times New Roman" w:hAnsiTheme="majorBidi" w:cstheme="majorBidi"/>
          <w:sz w:val="24"/>
          <w:szCs w:val="24"/>
          <w:lang w:eastAsia="id-ID"/>
        </w:rPr>
        <w:t>, pen</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 perlu pula meninjau pendapat yang dikemukakannya berkenaan dengan </w:t>
      </w:r>
      <w:r>
        <w:rPr>
          <w:rFonts w:asciiTheme="majorBidi" w:eastAsia="Times New Roman" w:hAnsiTheme="majorBidi" w:cstheme="majorBidi"/>
          <w:sz w:val="24"/>
          <w:szCs w:val="24"/>
          <w:lang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itu.</w:t>
      </w:r>
    </w:p>
    <w:p w:rsidR="00DC2FBD" w:rsidRPr="000A675D" w:rsidRDefault="00DC2FBD" w:rsidP="00DC2FBD">
      <w:pPr>
        <w:spacing w:after="0" w:line="360" w:lineRule="auto"/>
        <w:ind w:left="709" w:firstLine="720"/>
        <w:jc w:val="both"/>
        <w:rPr>
          <w:rFonts w:asciiTheme="majorBidi" w:eastAsia="Times New Roman" w:hAnsiTheme="majorBidi" w:cstheme="majorBidi"/>
          <w:sz w:val="24"/>
          <w:szCs w:val="24"/>
          <w:lang w:eastAsia="id-ID"/>
        </w:rPr>
      </w:pPr>
      <w:proofErr w:type="gramStart"/>
      <w:r w:rsidRPr="000A675D">
        <w:rPr>
          <w:rFonts w:asciiTheme="majorBidi" w:eastAsia="Times New Roman" w:hAnsiTheme="majorBidi" w:cstheme="majorBidi"/>
          <w:sz w:val="24"/>
          <w:szCs w:val="24"/>
          <w:lang w:eastAsia="id-ID"/>
        </w:rPr>
        <w:t xml:space="preserve">Ciri utama dari metode ini adalah </w:t>
      </w:r>
      <w:r w:rsidRPr="000A675D">
        <w:rPr>
          <w:rFonts w:asciiTheme="majorBidi" w:eastAsia="Times New Roman" w:hAnsiTheme="majorBidi" w:cstheme="majorBidi"/>
          <w:sz w:val="24"/>
          <w:szCs w:val="24"/>
          <w:lang w:val="sv-SE" w:eastAsia="id-ID"/>
        </w:rPr>
        <w:t xml:space="preserve">perbandingan, yakni membandingkan </w:t>
      </w:r>
      <w:r>
        <w:rPr>
          <w:rFonts w:asciiTheme="majorBidi" w:eastAsia="Times New Roman" w:hAnsiTheme="majorBidi" w:cstheme="majorBidi"/>
          <w:sz w:val="24"/>
          <w:szCs w:val="24"/>
          <w:lang w:val="sv-SE" w:eastAsia="id-ID"/>
        </w:rPr>
        <w:t>hadits</w:t>
      </w:r>
      <w:r w:rsidRPr="000A675D">
        <w:rPr>
          <w:rFonts w:asciiTheme="majorBidi" w:eastAsia="Times New Roman" w:hAnsiTheme="majorBidi" w:cstheme="majorBidi"/>
          <w:sz w:val="24"/>
          <w:szCs w:val="24"/>
          <w:lang w:val="sv-SE" w:eastAsia="id-ID"/>
        </w:rPr>
        <w:t xml:space="preserve">dengan </w:t>
      </w:r>
      <w:r>
        <w:rPr>
          <w:rFonts w:asciiTheme="majorBidi" w:eastAsia="Times New Roman" w:hAnsiTheme="majorBidi" w:cstheme="majorBidi"/>
          <w:sz w:val="24"/>
          <w:szCs w:val="24"/>
          <w:lang w:val="sv-SE" w:eastAsia="id-ID"/>
        </w:rPr>
        <w:t>hadi</w:t>
      </w:r>
      <w:r>
        <w:rPr>
          <w:rFonts w:asciiTheme="majorBidi" w:eastAsia="Times New Roman" w:hAnsiTheme="majorBidi" w:cstheme="majorBidi"/>
          <w:sz w:val="24"/>
          <w:szCs w:val="24"/>
          <w:lang w:val="id-ID" w:eastAsia="id-ID"/>
        </w:rPr>
        <w:t>ts</w:t>
      </w:r>
      <w:r w:rsidRPr="000A675D">
        <w:rPr>
          <w:rFonts w:asciiTheme="majorBidi" w:eastAsia="Times New Roman" w:hAnsiTheme="majorBidi" w:cstheme="majorBidi"/>
          <w:sz w:val="24"/>
          <w:szCs w:val="24"/>
          <w:lang w:val="sv-SE" w:eastAsia="id-ID"/>
        </w:rPr>
        <w:t xml:space="preserve">, dan pendapat ulama </w:t>
      </w:r>
      <w:r w:rsidRPr="000A675D">
        <w:rPr>
          <w:rFonts w:asciiTheme="majorBidi" w:eastAsia="Times New Roman" w:hAnsiTheme="majorBidi" w:cstheme="majorBidi"/>
          <w:i/>
          <w:iCs/>
          <w:sz w:val="24"/>
          <w:szCs w:val="24"/>
          <w:lang w:val="sv-SE" w:eastAsia="id-ID"/>
        </w:rPr>
        <w:t>syarh</w:t>
      </w:r>
      <w:r w:rsidRPr="000A675D">
        <w:rPr>
          <w:rFonts w:asciiTheme="majorBidi" w:eastAsia="Times New Roman" w:hAnsiTheme="majorBidi" w:cstheme="majorBidi"/>
          <w:sz w:val="24"/>
          <w:szCs w:val="24"/>
          <w:lang w:val="sv-SE" w:eastAsia="id-ID"/>
        </w:rPr>
        <w:t xml:space="preserve"> dalam men</w:t>
      </w:r>
      <w:r w:rsidRPr="000A675D">
        <w:rPr>
          <w:rFonts w:asciiTheme="majorBidi" w:eastAsia="Times New Roman" w:hAnsiTheme="majorBidi" w:cstheme="majorBidi"/>
          <w:i/>
          <w:iCs/>
          <w:sz w:val="24"/>
          <w:szCs w:val="24"/>
          <w:lang w:val="sv-SE" w:eastAsia="id-ID"/>
        </w:rPr>
        <w:t xml:space="preserve">syarh </w:t>
      </w:r>
      <w:r>
        <w:rPr>
          <w:rFonts w:asciiTheme="majorBidi" w:eastAsia="Times New Roman" w:hAnsiTheme="majorBidi" w:cstheme="majorBidi"/>
          <w:sz w:val="24"/>
          <w:szCs w:val="24"/>
          <w:lang w:val="sv-SE" w:eastAsia="id-ID"/>
        </w:rPr>
        <w:t>hadi</w:t>
      </w:r>
      <w:r>
        <w:rPr>
          <w:rFonts w:asciiTheme="majorBidi" w:eastAsia="Times New Roman" w:hAnsiTheme="majorBidi" w:cstheme="majorBidi"/>
          <w:sz w:val="24"/>
          <w:szCs w:val="24"/>
          <w:lang w:val="id-ID" w:eastAsia="id-ID"/>
        </w:rPr>
        <w:t>ts</w:t>
      </w:r>
      <w:r w:rsidRPr="000A675D">
        <w:rPr>
          <w:rFonts w:asciiTheme="majorBidi" w:eastAsia="Times New Roman" w:hAnsiTheme="majorBidi" w:cstheme="majorBidi"/>
          <w:sz w:val="24"/>
          <w:szCs w:val="24"/>
          <w:lang w:eastAsia="id-ID"/>
        </w:rPr>
        <w:t>.</w:t>
      </w:r>
      <w:proofErr w:type="gramEnd"/>
      <w:r>
        <w:rPr>
          <w:rFonts w:asciiTheme="majorBidi" w:eastAsia="Times New Roman" w:hAnsiTheme="majorBidi" w:cstheme="majorBidi"/>
          <w:sz w:val="24"/>
          <w:szCs w:val="24"/>
          <w:lang w:val="id-ID" w:eastAsia="id-ID"/>
        </w:rPr>
        <w:t xml:space="preserve"> </w:t>
      </w:r>
      <w:proofErr w:type="gramStart"/>
      <w:r w:rsidRPr="000A675D">
        <w:rPr>
          <w:rFonts w:asciiTheme="majorBidi" w:eastAsia="Times New Roman" w:hAnsiTheme="majorBidi" w:cstheme="majorBidi"/>
          <w:sz w:val="24"/>
          <w:szCs w:val="24"/>
          <w:lang w:eastAsia="id-ID"/>
        </w:rPr>
        <w:t>Kelebihan dan Kekurangan Metode Muqaran.</w:t>
      </w:r>
      <w:proofErr w:type="gramEnd"/>
      <w:r w:rsidRPr="000A675D">
        <w:rPr>
          <w:rFonts w:asciiTheme="majorBidi" w:eastAsia="Times New Roman" w:hAnsiTheme="majorBidi" w:cstheme="majorBidi"/>
          <w:sz w:val="24"/>
          <w:szCs w:val="24"/>
          <w:lang w:eastAsia="id-ID"/>
        </w:rPr>
        <w:t xml:space="preserve"> </w:t>
      </w:r>
    </w:p>
    <w:p w:rsidR="00DC2FBD" w:rsidRPr="000A675D" w:rsidRDefault="00DC2FBD" w:rsidP="005078FF">
      <w:pPr>
        <w:pStyle w:val="ListParagraph"/>
        <w:numPr>
          <w:ilvl w:val="0"/>
          <w:numId w:val="52"/>
        </w:numPr>
        <w:spacing w:after="0" w:line="360" w:lineRule="auto"/>
        <w:ind w:left="709" w:hanging="283"/>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Kelebihan Metode Muqaran</w:t>
      </w:r>
    </w:p>
    <w:p w:rsidR="00DC2FBD" w:rsidRPr="000A675D" w:rsidRDefault="00DC2FBD" w:rsidP="005078FF">
      <w:pPr>
        <w:pStyle w:val="ListParagraph"/>
        <w:numPr>
          <w:ilvl w:val="1"/>
          <w:numId w:val="49"/>
        </w:numPr>
        <w:tabs>
          <w:tab w:val="left" w:pos="1170"/>
        </w:tabs>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Kelebihan</w:t>
      </w:r>
    </w:p>
    <w:p w:rsidR="00DC2FBD" w:rsidRPr="000A675D" w:rsidRDefault="00DC2FBD" w:rsidP="00DC2FBD">
      <w:pPr>
        <w:tabs>
          <w:tab w:val="left" w:pos="1170"/>
        </w:tabs>
        <w:spacing w:after="0" w:line="360" w:lineRule="auto"/>
        <w:ind w:firstLine="993"/>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Di antara keung</w:t>
      </w:r>
      <w:r>
        <w:rPr>
          <w:rFonts w:asciiTheme="majorBidi" w:eastAsia="Times New Roman" w:hAnsiTheme="majorBidi" w:cstheme="majorBidi"/>
          <w:sz w:val="24"/>
          <w:szCs w:val="24"/>
          <w:lang w:val="id-ID" w:eastAsia="id-ID"/>
        </w:rPr>
        <w:t>g</w:t>
      </w:r>
      <w:r w:rsidRPr="000A675D">
        <w:rPr>
          <w:rFonts w:asciiTheme="majorBidi" w:eastAsia="Times New Roman" w:hAnsiTheme="majorBidi" w:cstheme="majorBidi"/>
          <w:sz w:val="24"/>
          <w:szCs w:val="24"/>
          <w:lang w:eastAsia="id-ID"/>
        </w:rPr>
        <w:t>ulan metode</w:t>
      </w:r>
      <w:r w:rsidRPr="000A675D">
        <w:rPr>
          <w:rFonts w:asciiTheme="majorBidi" w:eastAsia="Times New Roman" w:hAnsiTheme="majorBidi" w:cstheme="majorBidi"/>
          <w:i/>
          <w:iCs/>
          <w:sz w:val="24"/>
          <w:szCs w:val="24"/>
          <w:lang w:eastAsia="id-ID"/>
        </w:rPr>
        <w:t xml:space="preserve"> muqaran</w:t>
      </w:r>
      <w:r w:rsidRPr="000A675D">
        <w:rPr>
          <w:rFonts w:asciiTheme="majorBidi" w:eastAsia="Times New Roman" w:hAnsiTheme="majorBidi" w:cstheme="majorBidi"/>
          <w:sz w:val="24"/>
          <w:szCs w:val="24"/>
          <w:lang w:eastAsia="id-ID"/>
        </w:rPr>
        <w:t xml:space="preserve"> ini dari metode-metode lainnya adalah:</w:t>
      </w:r>
    </w:p>
    <w:p w:rsidR="00DC2FBD" w:rsidRPr="000A675D" w:rsidRDefault="00DC2FBD" w:rsidP="005078FF">
      <w:pPr>
        <w:pStyle w:val="ListParagraph"/>
        <w:numPr>
          <w:ilvl w:val="0"/>
          <w:numId w:val="42"/>
        </w:numPr>
        <w:tabs>
          <w:tab w:val="left" w:pos="1276"/>
        </w:tabs>
        <w:spacing w:after="0" w:line="360" w:lineRule="auto"/>
        <w:ind w:left="1418" w:hanging="425"/>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Memberikan wawasan pemahaman yang relatif lebih luas kepada pembaca.</w:t>
      </w:r>
    </w:p>
    <w:p w:rsidR="00DC2FBD" w:rsidRPr="000A675D" w:rsidRDefault="00DC2FBD" w:rsidP="00DC2FBD">
      <w:pPr>
        <w:tabs>
          <w:tab w:val="left" w:pos="1170"/>
        </w:tabs>
        <w:spacing w:after="0" w:line="360" w:lineRule="auto"/>
        <w:ind w:left="993" w:firstLine="567"/>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Dengan melakukan pen-</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an melalui metode ini </w:t>
      </w:r>
      <w:proofErr w:type="gramStart"/>
      <w:r w:rsidRPr="000A675D">
        <w:rPr>
          <w:rFonts w:asciiTheme="majorBidi" w:eastAsia="Times New Roman" w:hAnsiTheme="majorBidi" w:cstheme="majorBidi"/>
          <w:sz w:val="24"/>
          <w:szCs w:val="24"/>
          <w:lang w:eastAsia="id-ID"/>
        </w:rPr>
        <w:t>akan</w:t>
      </w:r>
      <w:proofErr w:type="gramEnd"/>
      <w:r w:rsidRPr="000A675D">
        <w:rPr>
          <w:rFonts w:asciiTheme="majorBidi" w:eastAsia="Times New Roman" w:hAnsiTheme="majorBidi" w:cstheme="majorBidi"/>
          <w:sz w:val="24"/>
          <w:szCs w:val="24"/>
          <w:lang w:eastAsia="id-ID"/>
        </w:rPr>
        <w:t xml:space="preserve"> terlihat bahwa suatu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dapat ditinjau dari berbagai disiplin ilmu, sesuai dengan keahlian pen-</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nya. </w:t>
      </w:r>
      <w:proofErr w:type="gramStart"/>
      <w:r w:rsidRPr="000A675D">
        <w:rPr>
          <w:rFonts w:asciiTheme="majorBidi" w:eastAsia="Times New Roman" w:hAnsiTheme="majorBidi" w:cstheme="majorBidi"/>
          <w:sz w:val="24"/>
          <w:szCs w:val="24"/>
          <w:lang w:eastAsia="id-ID"/>
        </w:rPr>
        <w:t xml:space="preserve">Dengan demikian, terasa bahwa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itu tidaklah sempit, melainkan sangat luas dan dapat menampung berbagai ide dan pendapat.</w:t>
      </w:r>
      <w:proofErr w:type="gramEnd"/>
    </w:p>
    <w:p w:rsidR="00DC2FBD" w:rsidRPr="000A675D" w:rsidRDefault="00DC2FBD" w:rsidP="005078FF">
      <w:pPr>
        <w:pStyle w:val="ListParagraph"/>
        <w:numPr>
          <w:ilvl w:val="0"/>
          <w:numId w:val="42"/>
        </w:numPr>
        <w:tabs>
          <w:tab w:val="left" w:pos="1276"/>
        </w:tabs>
        <w:spacing w:after="0" w:line="360" w:lineRule="auto"/>
        <w:ind w:left="1276" w:hanging="283"/>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Membuka pintu untuk bersikap toleran.</w:t>
      </w:r>
    </w:p>
    <w:p w:rsidR="00DC2FBD" w:rsidRPr="000A675D" w:rsidRDefault="00DC2FBD" w:rsidP="00DC2FBD">
      <w:pPr>
        <w:tabs>
          <w:tab w:val="left" w:pos="1170"/>
        </w:tabs>
        <w:spacing w:after="0" w:line="360" w:lineRule="auto"/>
        <w:ind w:left="993" w:firstLine="567"/>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lastRenderedPageBreak/>
        <w:t xml:space="preserve">Metode ini membimbing kita untuk selalu bersikap toleran terhadap pendapat orang </w:t>
      </w:r>
      <w:proofErr w:type="gramStart"/>
      <w:r w:rsidRPr="000A675D">
        <w:rPr>
          <w:rFonts w:asciiTheme="majorBidi" w:eastAsia="Times New Roman" w:hAnsiTheme="majorBidi" w:cstheme="majorBidi"/>
          <w:sz w:val="24"/>
          <w:szCs w:val="24"/>
          <w:lang w:eastAsia="id-ID"/>
        </w:rPr>
        <w:t>lain</w:t>
      </w:r>
      <w:proofErr w:type="gramEnd"/>
      <w:r w:rsidRPr="000A675D">
        <w:rPr>
          <w:rFonts w:asciiTheme="majorBidi" w:eastAsia="Times New Roman" w:hAnsiTheme="majorBidi" w:cstheme="majorBidi"/>
          <w:sz w:val="24"/>
          <w:szCs w:val="24"/>
          <w:lang w:eastAsia="id-ID"/>
        </w:rPr>
        <w:t xml:space="preserve"> yang terkadang jauh berbeda atau bahkan kontradiktif dari pendapat kita. Dengan demikian, dapat mengurangi fanatisme yang berlebihan pada suatu mazhab atau aliran tertentu, sehingga pembaca </w:t>
      </w:r>
      <w:proofErr w:type="gramStart"/>
      <w:r w:rsidRPr="000A675D">
        <w:rPr>
          <w:rFonts w:asciiTheme="majorBidi" w:eastAsia="Times New Roman" w:hAnsiTheme="majorBidi" w:cstheme="majorBidi"/>
          <w:sz w:val="24"/>
          <w:szCs w:val="24"/>
          <w:lang w:eastAsia="id-ID"/>
        </w:rPr>
        <w:t>akan</w:t>
      </w:r>
      <w:proofErr w:type="gramEnd"/>
      <w:r w:rsidRPr="000A675D">
        <w:rPr>
          <w:rFonts w:asciiTheme="majorBidi" w:eastAsia="Times New Roman" w:hAnsiTheme="majorBidi" w:cstheme="majorBidi"/>
          <w:sz w:val="24"/>
          <w:szCs w:val="24"/>
          <w:lang w:eastAsia="id-ID"/>
        </w:rPr>
        <w:t xml:space="preserve"> terhindar dari sikap eksrim yang dapat merusak persatuan dan kesatuan umat. </w:t>
      </w:r>
      <w:proofErr w:type="gramStart"/>
      <w:r w:rsidRPr="000A675D">
        <w:rPr>
          <w:rFonts w:asciiTheme="majorBidi" w:eastAsia="Times New Roman" w:hAnsiTheme="majorBidi" w:cstheme="majorBidi"/>
          <w:sz w:val="24"/>
          <w:szCs w:val="24"/>
          <w:lang w:eastAsia="id-ID"/>
        </w:rPr>
        <w:t>Hal ini dimungkinkan karena pen</w:t>
      </w:r>
      <w:r w:rsidRPr="000A675D">
        <w:rPr>
          <w:rFonts w:asciiTheme="majorBidi" w:eastAsia="Times New Roman" w:hAnsiTheme="majorBidi" w:cstheme="majorBidi"/>
          <w:i/>
          <w:iCs/>
          <w:sz w:val="24"/>
          <w:szCs w:val="24"/>
          <w:lang w:eastAsia="id-ID"/>
        </w:rPr>
        <w:t>-syarh-</w:t>
      </w:r>
      <w:r w:rsidRPr="000A675D">
        <w:rPr>
          <w:rFonts w:asciiTheme="majorBidi" w:eastAsia="Times New Roman" w:hAnsiTheme="majorBidi" w:cstheme="majorBidi"/>
          <w:sz w:val="24"/>
          <w:szCs w:val="24"/>
          <w:lang w:eastAsia="id-ID"/>
        </w:rPr>
        <w:t xml:space="preserve">an dengan metode </w:t>
      </w:r>
      <w:r w:rsidRPr="000A675D">
        <w:rPr>
          <w:rFonts w:asciiTheme="majorBidi" w:eastAsia="Times New Roman" w:hAnsiTheme="majorBidi" w:cstheme="majorBidi"/>
          <w:i/>
          <w:iCs/>
          <w:sz w:val="24"/>
          <w:szCs w:val="24"/>
          <w:lang w:eastAsia="id-ID"/>
        </w:rPr>
        <w:t>muqaran i</w:t>
      </w:r>
      <w:r w:rsidRPr="000A675D">
        <w:rPr>
          <w:rFonts w:asciiTheme="majorBidi" w:eastAsia="Times New Roman" w:hAnsiTheme="majorBidi" w:cstheme="majorBidi"/>
          <w:sz w:val="24"/>
          <w:szCs w:val="24"/>
          <w:lang w:eastAsia="id-ID"/>
        </w:rPr>
        <w:t>ni memberikan berbagai alternatif pemik</w:t>
      </w:r>
      <w:r>
        <w:rPr>
          <w:rFonts w:asciiTheme="majorBidi" w:eastAsia="Times New Roman" w:hAnsiTheme="majorBidi" w:cstheme="majorBidi"/>
          <w:sz w:val="24"/>
          <w:szCs w:val="24"/>
          <w:lang w:val="id-ID" w:eastAsia="id-ID"/>
        </w:rPr>
        <w:t>i</w:t>
      </w:r>
      <w:r w:rsidRPr="000A675D">
        <w:rPr>
          <w:rFonts w:asciiTheme="majorBidi" w:eastAsia="Times New Roman" w:hAnsiTheme="majorBidi" w:cstheme="majorBidi"/>
          <w:sz w:val="24"/>
          <w:szCs w:val="24"/>
          <w:lang w:eastAsia="id-ID"/>
        </w:rPr>
        <w:t>ran.</w:t>
      </w:r>
      <w:proofErr w:type="gramEnd"/>
    </w:p>
    <w:p w:rsidR="00DC2FBD" w:rsidRPr="000A675D" w:rsidRDefault="00DC2FBD" w:rsidP="005078FF">
      <w:pPr>
        <w:pStyle w:val="ListParagraph"/>
        <w:numPr>
          <w:ilvl w:val="0"/>
          <w:numId w:val="42"/>
        </w:numPr>
        <w:tabs>
          <w:tab w:val="left" w:pos="1276"/>
        </w:tabs>
        <w:spacing w:after="0" w:line="360" w:lineRule="auto"/>
        <w:ind w:left="1276" w:hanging="283"/>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val="fi-FI" w:eastAsia="id-ID"/>
        </w:rPr>
        <w:t>Pemahaman dengan metode</w:t>
      </w:r>
      <w:r w:rsidRPr="000A675D">
        <w:rPr>
          <w:rFonts w:asciiTheme="majorBidi" w:eastAsia="Times New Roman" w:hAnsiTheme="majorBidi" w:cstheme="majorBidi"/>
          <w:i/>
          <w:iCs/>
          <w:sz w:val="24"/>
          <w:szCs w:val="24"/>
          <w:lang w:val="fi-FI" w:eastAsia="id-ID"/>
        </w:rPr>
        <w:t xml:space="preserve"> muqar</w:t>
      </w:r>
      <w:r w:rsidRPr="000A675D">
        <w:rPr>
          <w:rFonts w:asciiTheme="majorBidi" w:eastAsia="Times New Roman" w:hAnsiTheme="majorBidi" w:cstheme="majorBidi"/>
          <w:i/>
          <w:iCs/>
          <w:sz w:val="24"/>
          <w:szCs w:val="24"/>
          <w:lang w:eastAsia="id-ID"/>
        </w:rPr>
        <w:t>a</w:t>
      </w:r>
      <w:r w:rsidRPr="000A675D">
        <w:rPr>
          <w:rFonts w:asciiTheme="majorBidi" w:eastAsia="Times New Roman" w:hAnsiTheme="majorBidi" w:cstheme="majorBidi"/>
          <w:i/>
          <w:iCs/>
          <w:sz w:val="24"/>
          <w:szCs w:val="24"/>
          <w:lang w:val="fi-FI" w:eastAsia="id-ID"/>
        </w:rPr>
        <w:t>n</w:t>
      </w:r>
      <w:r w:rsidRPr="000A675D">
        <w:rPr>
          <w:rFonts w:asciiTheme="majorBidi" w:eastAsia="Times New Roman" w:hAnsiTheme="majorBidi" w:cstheme="majorBidi"/>
          <w:sz w:val="24"/>
          <w:szCs w:val="24"/>
          <w:lang w:val="fi-FI" w:eastAsia="id-ID"/>
        </w:rPr>
        <w:t xml:space="preserve"> sangat berguna bagi mereka yang ingin mengetahui berbagai pendapat tentang sebuah </w:t>
      </w:r>
      <w:r>
        <w:rPr>
          <w:rFonts w:asciiTheme="majorBidi" w:eastAsia="Times New Roman" w:hAnsiTheme="majorBidi" w:cstheme="majorBidi"/>
          <w:sz w:val="24"/>
          <w:szCs w:val="24"/>
          <w:lang w:val="fi-FI" w:eastAsia="id-ID"/>
        </w:rPr>
        <w:t>hadi</w:t>
      </w:r>
      <w:r>
        <w:rPr>
          <w:rFonts w:asciiTheme="majorBidi" w:eastAsia="Times New Roman" w:hAnsiTheme="majorBidi" w:cstheme="majorBidi"/>
          <w:sz w:val="24"/>
          <w:szCs w:val="24"/>
          <w:lang w:val="id-ID" w:eastAsia="id-ID"/>
        </w:rPr>
        <w:t>ts</w:t>
      </w:r>
      <w:r w:rsidRPr="000A675D">
        <w:rPr>
          <w:rFonts w:asciiTheme="majorBidi" w:eastAsia="Times New Roman" w:hAnsiTheme="majorBidi" w:cstheme="majorBidi"/>
          <w:sz w:val="24"/>
          <w:szCs w:val="24"/>
          <w:lang w:val="fi-FI" w:eastAsia="id-ID"/>
        </w:rPr>
        <w:t xml:space="preserve">. </w:t>
      </w:r>
    </w:p>
    <w:p w:rsidR="00DC2FBD" w:rsidRPr="000A675D" w:rsidRDefault="00DC2FBD" w:rsidP="005078FF">
      <w:pPr>
        <w:pStyle w:val="ListParagraph"/>
        <w:numPr>
          <w:ilvl w:val="0"/>
          <w:numId w:val="42"/>
        </w:numPr>
        <w:tabs>
          <w:tab w:val="left" w:pos="1276"/>
        </w:tabs>
        <w:spacing w:after="0" w:line="360" w:lineRule="auto"/>
        <w:ind w:left="1276" w:hanging="283"/>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val="fi-FI" w:eastAsia="id-ID"/>
        </w:rPr>
        <w:t>Pen-</w:t>
      </w:r>
      <w:r w:rsidRPr="000A675D">
        <w:rPr>
          <w:rFonts w:asciiTheme="majorBidi" w:eastAsia="Times New Roman" w:hAnsiTheme="majorBidi" w:cstheme="majorBidi"/>
          <w:i/>
          <w:iCs/>
          <w:sz w:val="24"/>
          <w:szCs w:val="24"/>
          <w:lang w:val="fi-FI" w:eastAsia="id-ID"/>
        </w:rPr>
        <w:t>syar</w:t>
      </w:r>
      <w:r w:rsidRPr="000A675D">
        <w:rPr>
          <w:rFonts w:asciiTheme="majorBidi" w:eastAsia="Times New Roman" w:hAnsiTheme="majorBidi" w:cstheme="majorBidi"/>
          <w:i/>
          <w:iCs/>
          <w:sz w:val="24"/>
          <w:szCs w:val="24"/>
          <w:lang w:eastAsia="id-ID"/>
        </w:rPr>
        <w:t>a</w:t>
      </w:r>
      <w:r w:rsidRPr="000A675D">
        <w:rPr>
          <w:rFonts w:asciiTheme="majorBidi" w:eastAsia="Times New Roman" w:hAnsiTheme="majorBidi" w:cstheme="majorBidi"/>
          <w:i/>
          <w:iCs/>
          <w:sz w:val="24"/>
          <w:szCs w:val="24"/>
          <w:lang w:val="fi-FI" w:eastAsia="id-ID"/>
        </w:rPr>
        <w:t>h</w:t>
      </w:r>
      <w:r w:rsidRPr="000A675D">
        <w:rPr>
          <w:rFonts w:asciiTheme="majorBidi" w:eastAsia="Times New Roman" w:hAnsiTheme="majorBidi" w:cstheme="majorBidi"/>
          <w:sz w:val="24"/>
          <w:szCs w:val="24"/>
          <w:lang w:val="fi-FI" w:eastAsia="id-ID"/>
        </w:rPr>
        <w:t xml:space="preserve"> didorong untuk mengkaji berbagai </w:t>
      </w:r>
      <w:r>
        <w:rPr>
          <w:rFonts w:asciiTheme="majorBidi" w:eastAsia="Times New Roman" w:hAnsiTheme="majorBidi" w:cstheme="majorBidi"/>
          <w:sz w:val="24"/>
          <w:szCs w:val="24"/>
          <w:lang w:val="fi-FI"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val="fi-FI" w:eastAsia="id-ID"/>
        </w:rPr>
        <w:t>serta pendapat</w:t>
      </w:r>
      <w:r w:rsidRPr="000A675D">
        <w:rPr>
          <w:rFonts w:asciiTheme="majorBidi" w:eastAsia="Times New Roman" w:hAnsiTheme="majorBidi" w:cstheme="majorBidi"/>
          <w:sz w:val="24"/>
          <w:szCs w:val="24"/>
          <w:lang w:eastAsia="id-ID"/>
        </w:rPr>
        <w:t>-</w:t>
      </w:r>
      <w:r w:rsidRPr="000A675D">
        <w:rPr>
          <w:rFonts w:asciiTheme="majorBidi" w:eastAsia="Times New Roman" w:hAnsiTheme="majorBidi" w:cstheme="majorBidi"/>
          <w:sz w:val="24"/>
          <w:szCs w:val="24"/>
          <w:lang w:val="fi-FI" w:eastAsia="id-ID" w:bidi="he-IL"/>
        </w:rPr>
        <w:softHyphen/>
        <w:t>pendapat para pen</w:t>
      </w:r>
      <w:r w:rsidRPr="000A675D">
        <w:rPr>
          <w:rFonts w:asciiTheme="majorBidi" w:eastAsia="Times New Roman" w:hAnsiTheme="majorBidi" w:cstheme="majorBidi"/>
          <w:sz w:val="24"/>
          <w:szCs w:val="24"/>
          <w:lang w:eastAsia="id-ID" w:bidi="he-IL"/>
        </w:rPr>
        <w:t>-</w:t>
      </w:r>
      <w:r w:rsidRPr="000A675D">
        <w:rPr>
          <w:rFonts w:asciiTheme="majorBidi" w:eastAsia="Times New Roman" w:hAnsiTheme="majorBidi" w:cstheme="majorBidi"/>
          <w:i/>
          <w:iCs/>
          <w:sz w:val="24"/>
          <w:szCs w:val="24"/>
          <w:lang w:val="fi-FI" w:eastAsia="id-ID" w:bidi="he-IL"/>
        </w:rPr>
        <w:t>syarah</w:t>
      </w:r>
      <w:r w:rsidRPr="000A675D">
        <w:rPr>
          <w:rFonts w:asciiTheme="majorBidi" w:eastAsia="Times New Roman" w:hAnsiTheme="majorBidi" w:cstheme="majorBidi"/>
          <w:sz w:val="24"/>
          <w:szCs w:val="24"/>
          <w:lang w:val="fi-FI" w:eastAsia="id-ID" w:bidi="he-IL"/>
        </w:rPr>
        <w:t xml:space="preserve"> lainnya.</w:t>
      </w:r>
    </w:p>
    <w:p w:rsidR="00DC2FBD" w:rsidRPr="000A675D" w:rsidRDefault="00DC2FBD" w:rsidP="005078FF">
      <w:pPr>
        <w:pStyle w:val="ListParagraph"/>
        <w:numPr>
          <w:ilvl w:val="1"/>
          <w:numId w:val="49"/>
        </w:numPr>
        <w:tabs>
          <w:tab w:val="left" w:pos="1170"/>
        </w:tabs>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Kekurangan Metode Muqaran</w:t>
      </w:r>
    </w:p>
    <w:p w:rsidR="00DC2FBD" w:rsidRPr="000A675D" w:rsidRDefault="00DC2FBD" w:rsidP="00DC2FBD">
      <w:pPr>
        <w:tabs>
          <w:tab w:val="left" w:pos="1170"/>
        </w:tabs>
        <w:spacing w:after="0" w:line="360" w:lineRule="auto"/>
        <w:ind w:firstLine="993"/>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Di antara kekurangan atau kelemahan metode</w:t>
      </w:r>
      <w:r w:rsidRPr="000A675D">
        <w:rPr>
          <w:rFonts w:asciiTheme="majorBidi" w:eastAsia="Times New Roman" w:hAnsiTheme="majorBidi" w:cstheme="majorBidi"/>
          <w:i/>
          <w:iCs/>
          <w:sz w:val="24"/>
          <w:szCs w:val="24"/>
          <w:lang w:eastAsia="id-ID"/>
        </w:rPr>
        <w:t xml:space="preserve"> muqaran</w:t>
      </w:r>
      <w:r w:rsidRPr="000A675D">
        <w:rPr>
          <w:rFonts w:asciiTheme="majorBidi" w:eastAsia="Times New Roman" w:hAnsiTheme="majorBidi" w:cstheme="majorBidi"/>
          <w:sz w:val="24"/>
          <w:szCs w:val="24"/>
          <w:lang w:eastAsia="id-ID"/>
        </w:rPr>
        <w:t xml:space="preserve"> adalah:</w:t>
      </w:r>
    </w:p>
    <w:p w:rsidR="00DC2FBD" w:rsidRPr="000A675D" w:rsidRDefault="00DC2FBD" w:rsidP="005078FF">
      <w:pPr>
        <w:pStyle w:val="ListParagraph"/>
        <w:numPr>
          <w:ilvl w:val="0"/>
          <w:numId w:val="42"/>
        </w:numPr>
        <w:tabs>
          <w:tab w:val="left" w:pos="1276"/>
        </w:tabs>
        <w:spacing w:after="0" w:line="360" w:lineRule="auto"/>
        <w:ind w:left="1276" w:hanging="283"/>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val="fi-FI" w:eastAsia="id-ID"/>
        </w:rPr>
        <w:t xml:space="preserve">Metode ini tidak relevan bagi pembaca tingkat pemula, karena pembahasan yang dikemukakan terlalu luas sehingga sulit untuk menentukan pilihan. </w:t>
      </w:r>
    </w:p>
    <w:p w:rsidR="00DC2FBD" w:rsidRPr="000A675D" w:rsidRDefault="00DC2FBD" w:rsidP="005078FF">
      <w:pPr>
        <w:pStyle w:val="ListParagraph"/>
        <w:numPr>
          <w:ilvl w:val="0"/>
          <w:numId w:val="42"/>
        </w:numPr>
        <w:tabs>
          <w:tab w:val="left" w:pos="1276"/>
        </w:tabs>
        <w:spacing w:after="0" w:line="360" w:lineRule="auto"/>
        <w:ind w:left="1276" w:hanging="283"/>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Metode </w:t>
      </w:r>
      <w:r w:rsidRPr="000A675D">
        <w:rPr>
          <w:rFonts w:asciiTheme="majorBidi" w:eastAsia="Times New Roman" w:hAnsiTheme="majorBidi" w:cstheme="majorBidi"/>
          <w:i/>
          <w:iCs/>
          <w:sz w:val="24"/>
          <w:szCs w:val="24"/>
          <w:lang w:eastAsia="id-ID"/>
        </w:rPr>
        <w:t>muqaran</w:t>
      </w:r>
      <w:r w:rsidRPr="000A675D">
        <w:rPr>
          <w:rFonts w:asciiTheme="majorBidi" w:eastAsia="Times New Roman" w:hAnsiTheme="majorBidi" w:cstheme="majorBidi"/>
          <w:sz w:val="24"/>
          <w:szCs w:val="24"/>
          <w:lang w:eastAsia="id-ID"/>
        </w:rPr>
        <w:t xml:space="preserve"> ini tidak dapat diandalkan untuk menjawab problema-problema sosial yang sedang tumbuh di tengah masyarakat. Hal ini disebabkan karena metode ini lebih mengutamakan perbandingan dari pada pemecahan masalah.</w:t>
      </w:r>
    </w:p>
    <w:p w:rsidR="00DC2FBD" w:rsidRPr="000A675D" w:rsidRDefault="00DC2FBD" w:rsidP="005078FF">
      <w:pPr>
        <w:pStyle w:val="ListParagraph"/>
        <w:numPr>
          <w:ilvl w:val="0"/>
          <w:numId w:val="42"/>
        </w:numPr>
        <w:tabs>
          <w:tab w:val="left" w:pos="1276"/>
        </w:tabs>
        <w:spacing w:after="0" w:line="360" w:lineRule="auto"/>
        <w:ind w:left="1276" w:hanging="283"/>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Metode </w:t>
      </w:r>
      <w:r w:rsidRPr="000A675D">
        <w:rPr>
          <w:rFonts w:asciiTheme="majorBidi" w:eastAsia="Times New Roman" w:hAnsiTheme="majorBidi" w:cstheme="majorBidi"/>
          <w:i/>
          <w:iCs/>
          <w:sz w:val="24"/>
          <w:szCs w:val="24"/>
          <w:lang w:eastAsia="id-ID"/>
        </w:rPr>
        <w:t>muqaran</w:t>
      </w:r>
      <w:r w:rsidRPr="000A675D">
        <w:rPr>
          <w:rFonts w:asciiTheme="majorBidi" w:eastAsia="Times New Roman" w:hAnsiTheme="majorBidi" w:cstheme="majorBidi"/>
          <w:sz w:val="24"/>
          <w:szCs w:val="24"/>
          <w:lang w:eastAsia="id-ID"/>
        </w:rPr>
        <w:t xml:space="preserve"> ini terkesan lebih banyak menelusuri pemahaman-pemahaman </w:t>
      </w:r>
      <w:proofErr w:type="gramStart"/>
      <w:r w:rsidRPr="000A675D">
        <w:rPr>
          <w:rFonts w:asciiTheme="majorBidi" w:eastAsia="Times New Roman" w:hAnsiTheme="majorBidi" w:cstheme="majorBidi"/>
          <w:sz w:val="24"/>
          <w:szCs w:val="24"/>
          <w:lang w:eastAsia="id-ID"/>
        </w:rPr>
        <w:t>yang  pernah</w:t>
      </w:r>
      <w:proofErr w:type="gramEnd"/>
      <w:r w:rsidRPr="000A675D">
        <w:rPr>
          <w:rFonts w:asciiTheme="majorBidi" w:eastAsia="Times New Roman" w:hAnsiTheme="majorBidi" w:cstheme="majorBidi"/>
          <w:sz w:val="24"/>
          <w:szCs w:val="24"/>
          <w:lang w:eastAsia="id-ID"/>
        </w:rPr>
        <w:t xml:space="preserve"> diberikan oleh ulama dari pada mengemukakan pendapatnya sendiri atau pendapat-pendapat baru, sehingga akan menghasilkan sintesis baru yang belum ada sebelumnya.</w:t>
      </w:r>
    </w:p>
    <w:p w:rsidR="00DC2FBD" w:rsidRPr="000A675D" w:rsidRDefault="00DC2FBD" w:rsidP="005078FF">
      <w:pPr>
        <w:pStyle w:val="ListParagraph"/>
        <w:numPr>
          <w:ilvl w:val="0"/>
          <w:numId w:val="52"/>
        </w:numPr>
        <w:tabs>
          <w:tab w:val="left" w:pos="284"/>
          <w:tab w:val="left" w:pos="709"/>
        </w:tabs>
        <w:spacing w:after="0" w:line="360" w:lineRule="auto"/>
        <w:ind w:left="709" w:hanging="283"/>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Langkah-langkah memahami </w:t>
      </w:r>
      <w:r>
        <w:rPr>
          <w:rFonts w:asciiTheme="majorBidi" w:eastAsia="Times New Roman" w:hAnsiTheme="majorBidi" w:cstheme="majorBidi"/>
          <w:sz w:val="24"/>
          <w:szCs w:val="24"/>
          <w:lang w:eastAsia="id-ID"/>
        </w:rPr>
        <w:t>hadis</w:t>
      </w:r>
      <w:r w:rsidRPr="000A675D">
        <w:rPr>
          <w:rFonts w:asciiTheme="majorBidi" w:eastAsia="Times New Roman" w:hAnsiTheme="majorBidi" w:cstheme="majorBidi"/>
          <w:sz w:val="24"/>
          <w:szCs w:val="24"/>
          <w:lang w:eastAsia="id-ID"/>
        </w:rPr>
        <w:t>t dengan menggunakan metode muqarran.</w:t>
      </w:r>
    </w:p>
    <w:p w:rsidR="00DC2FBD" w:rsidRPr="000A675D" w:rsidRDefault="00DC2FBD" w:rsidP="00DC2FBD">
      <w:pPr>
        <w:tabs>
          <w:tab w:val="left" w:pos="284"/>
          <w:tab w:val="left" w:pos="1170"/>
        </w:tabs>
        <w:spacing w:after="0" w:line="360" w:lineRule="auto"/>
        <w:ind w:left="567" w:firstLine="709"/>
        <w:jc w:val="both"/>
        <w:rPr>
          <w:rFonts w:asciiTheme="majorBidi" w:eastAsia="Times New Roman" w:hAnsiTheme="majorBidi" w:cstheme="majorBidi"/>
          <w:sz w:val="24"/>
          <w:szCs w:val="24"/>
          <w:lang w:eastAsia="id-ID"/>
        </w:rPr>
      </w:pPr>
      <w:proofErr w:type="gramStart"/>
      <w:r w:rsidRPr="000A675D">
        <w:rPr>
          <w:rFonts w:asciiTheme="majorBidi" w:eastAsia="Times New Roman" w:hAnsiTheme="majorBidi" w:cstheme="majorBidi"/>
          <w:sz w:val="24"/>
          <w:szCs w:val="24"/>
          <w:lang w:eastAsia="id-ID"/>
        </w:rPr>
        <w:t>Dalam menerapkan metode pemahaman</w:t>
      </w:r>
      <w:r w:rsidRPr="000A675D">
        <w:rPr>
          <w:rFonts w:asciiTheme="majorBidi" w:eastAsia="Times New Roman" w:hAnsiTheme="majorBidi" w:cstheme="majorBidi"/>
          <w:i/>
          <w:iCs/>
          <w:sz w:val="24"/>
          <w:szCs w:val="24"/>
          <w:lang w:eastAsia="id-ID"/>
        </w:rPr>
        <w:t xml:space="preserve"> muqaran</w:t>
      </w:r>
      <w:r w:rsidRPr="000A675D">
        <w:rPr>
          <w:rFonts w:asciiTheme="majorBidi" w:eastAsia="Times New Roman" w:hAnsiTheme="majorBidi" w:cstheme="majorBidi"/>
          <w:sz w:val="24"/>
          <w:szCs w:val="24"/>
          <w:lang w:eastAsia="id-ID"/>
        </w:rPr>
        <w:t>, ada beberapa langkah sisitematis yang dapat dilakukan sesuai dengan obek perbandingan.</w:t>
      </w:r>
      <w:proofErr w:type="gramEnd"/>
      <w:r w:rsidRPr="000A675D">
        <w:rPr>
          <w:rFonts w:asciiTheme="majorBidi" w:eastAsia="Times New Roman" w:hAnsiTheme="majorBidi" w:cstheme="majorBidi"/>
          <w:sz w:val="24"/>
          <w:szCs w:val="24"/>
          <w:lang w:eastAsia="id-ID"/>
        </w:rPr>
        <w:t xml:space="preserve"> Di antara langkah-langkah tersebut adalah:</w:t>
      </w:r>
      <w:r w:rsidRPr="000A675D">
        <w:rPr>
          <w:rStyle w:val="FootnoteReference"/>
          <w:rFonts w:asciiTheme="majorBidi" w:eastAsia="Times New Roman" w:hAnsiTheme="majorBidi" w:cstheme="majorBidi"/>
          <w:sz w:val="24"/>
          <w:szCs w:val="24"/>
          <w:lang w:eastAsia="id-ID"/>
        </w:rPr>
        <w:footnoteReference w:id="120"/>
      </w:r>
    </w:p>
    <w:p w:rsidR="00DC2FBD" w:rsidRPr="000A675D" w:rsidRDefault="00DC2FBD" w:rsidP="005078FF">
      <w:pPr>
        <w:pStyle w:val="ListParagraph"/>
        <w:numPr>
          <w:ilvl w:val="0"/>
          <w:numId w:val="53"/>
        </w:numPr>
        <w:tabs>
          <w:tab w:val="left" w:pos="284"/>
        </w:tabs>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Menginventarisir </w:t>
      </w:r>
      <w:r>
        <w:rPr>
          <w:rFonts w:asciiTheme="majorBidi" w:eastAsia="Times New Roman" w:hAnsiTheme="majorBidi" w:cstheme="majorBidi"/>
          <w:sz w:val="24"/>
          <w:szCs w:val="24"/>
          <w:lang w:eastAsia="id-ID"/>
        </w:rPr>
        <w:t>hadits-hadits</w:t>
      </w:r>
      <w:r w:rsidRPr="000A675D">
        <w:rPr>
          <w:rFonts w:asciiTheme="majorBidi" w:eastAsia="Times New Roman" w:hAnsiTheme="majorBidi" w:cstheme="majorBidi"/>
          <w:sz w:val="24"/>
          <w:szCs w:val="24"/>
          <w:lang w:eastAsia="id-ID"/>
        </w:rPr>
        <w:t xml:space="preserve">yang memiliki kemiripan redaksi dan kesamaan masalah. Langkah ini dapat dilakukan dengan meneliti langsung ke dalam teks </w:t>
      </w:r>
      <w:r>
        <w:rPr>
          <w:rFonts w:asciiTheme="majorBidi" w:eastAsia="Times New Roman" w:hAnsiTheme="majorBidi" w:cstheme="majorBidi"/>
          <w:sz w:val="24"/>
          <w:szCs w:val="24"/>
          <w:lang w:eastAsia="id-ID"/>
        </w:rPr>
        <w:t>hadi</w:t>
      </w:r>
      <w:r>
        <w:rPr>
          <w:rFonts w:asciiTheme="majorBidi" w:eastAsia="Times New Roman" w:hAnsiTheme="majorBidi" w:cstheme="majorBidi"/>
          <w:sz w:val="24"/>
          <w:szCs w:val="24"/>
          <w:lang w:val="id-ID" w:eastAsia="id-ID"/>
        </w:rPr>
        <w:t>ts.</w:t>
      </w:r>
      <w:r w:rsidRPr="000A675D">
        <w:rPr>
          <w:rFonts w:asciiTheme="majorBidi" w:eastAsia="Times New Roman" w:hAnsiTheme="majorBidi" w:cstheme="majorBidi"/>
          <w:sz w:val="24"/>
          <w:szCs w:val="24"/>
          <w:lang w:eastAsia="id-ID"/>
        </w:rPr>
        <w:t xml:space="preserve"> Di samping itu, </w:t>
      </w:r>
      <w:r w:rsidRPr="000A675D">
        <w:rPr>
          <w:rFonts w:asciiTheme="majorBidi" w:eastAsia="Times New Roman" w:hAnsiTheme="majorBidi" w:cstheme="majorBidi"/>
          <w:i/>
          <w:iCs/>
          <w:sz w:val="24"/>
          <w:szCs w:val="24"/>
          <w:lang w:eastAsia="id-ID"/>
        </w:rPr>
        <w:t>muhaddis</w:t>
      </w:r>
      <w:r w:rsidRPr="000A675D">
        <w:rPr>
          <w:rFonts w:asciiTheme="majorBidi" w:eastAsia="Times New Roman" w:hAnsiTheme="majorBidi" w:cstheme="majorBidi"/>
          <w:sz w:val="24"/>
          <w:szCs w:val="24"/>
          <w:lang w:eastAsia="id-ID"/>
        </w:rPr>
        <w:t xml:space="preserve"> juga bisa merujuk kepada kitab-kitab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seperti: </w:t>
      </w:r>
      <w:r w:rsidRPr="000A675D">
        <w:rPr>
          <w:rFonts w:asciiTheme="majorBidi" w:eastAsia="Times New Roman" w:hAnsiTheme="majorBidi" w:cstheme="majorBidi"/>
          <w:i/>
          <w:iCs/>
          <w:sz w:val="24"/>
          <w:szCs w:val="24"/>
          <w:lang w:eastAsia="id-ID"/>
        </w:rPr>
        <w:t xml:space="preserve">Mu’jam al Mufahrasy li-Alfȃzh al-Ahad-s an Nabawiyah, kitab Athrȃf al-Ahadȋs an-Nabawiyah, kitab Kunȗz as-Sunnah, </w:t>
      </w:r>
      <w:r w:rsidRPr="000A675D">
        <w:rPr>
          <w:rFonts w:asciiTheme="majorBidi" w:eastAsia="Times New Roman" w:hAnsiTheme="majorBidi" w:cstheme="majorBidi"/>
          <w:sz w:val="24"/>
          <w:szCs w:val="24"/>
          <w:lang w:eastAsia="id-ID"/>
        </w:rPr>
        <w:t>dan lain-lain.</w:t>
      </w:r>
    </w:p>
    <w:p w:rsidR="00DC2FBD" w:rsidRPr="000A675D" w:rsidRDefault="00DC2FBD" w:rsidP="005078FF">
      <w:pPr>
        <w:pStyle w:val="ListParagraph"/>
        <w:numPr>
          <w:ilvl w:val="0"/>
          <w:numId w:val="53"/>
        </w:numPr>
        <w:tabs>
          <w:tab w:val="left" w:pos="284"/>
        </w:tabs>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lastRenderedPageBreak/>
        <w:t xml:space="preserve">Mengklasifikasikan </w:t>
      </w:r>
      <w:r>
        <w:rPr>
          <w:rFonts w:asciiTheme="majorBidi" w:eastAsia="Times New Roman" w:hAnsiTheme="majorBidi" w:cstheme="majorBidi"/>
          <w:sz w:val="24"/>
          <w:szCs w:val="24"/>
          <w:lang w:eastAsia="id-ID"/>
        </w:rPr>
        <w:t>hadits-hadits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 xml:space="preserve">yang memiliki kemiripan </w:t>
      </w:r>
      <w:proofErr w:type="gramStart"/>
      <w:r w:rsidRPr="000A675D">
        <w:rPr>
          <w:rFonts w:asciiTheme="majorBidi" w:eastAsia="Times New Roman" w:hAnsiTheme="majorBidi" w:cstheme="majorBidi"/>
          <w:sz w:val="24"/>
          <w:szCs w:val="24"/>
          <w:lang w:eastAsia="id-ID"/>
        </w:rPr>
        <w:t>redaksi  atau</w:t>
      </w:r>
      <w:proofErr w:type="gramEnd"/>
      <w:r w:rsidRPr="000A675D">
        <w:rPr>
          <w:rFonts w:asciiTheme="majorBidi" w:eastAsia="Times New Roman" w:hAnsiTheme="majorBidi" w:cstheme="majorBidi"/>
          <w:sz w:val="24"/>
          <w:szCs w:val="24"/>
          <w:lang w:eastAsia="id-ID"/>
        </w:rPr>
        <w:t xml:space="preserve"> kesamaan masalah. Pada tahapan kedua ini </w:t>
      </w:r>
      <w:r w:rsidRPr="000A675D">
        <w:rPr>
          <w:rFonts w:asciiTheme="majorBidi" w:eastAsia="Times New Roman" w:hAnsiTheme="majorBidi" w:cstheme="majorBidi"/>
          <w:i/>
          <w:iCs/>
          <w:sz w:val="24"/>
          <w:szCs w:val="24"/>
          <w:lang w:eastAsia="id-ID"/>
        </w:rPr>
        <w:t>muhaddis</w:t>
      </w:r>
      <w:r w:rsidRPr="000A675D">
        <w:rPr>
          <w:rFonts w:asciiTheme="majorBidi" w:eastAsia="Times New Roman" w:hAnsiTheme="majorBidi" w:cstheme="majorBidi"/>
          <w:sz w:val="24"/>
          <w:szCs w:val="24"/>
          <w:lang w:eastAsia="id-ID"/>
        </w:rPr>
        <w:t xml:space="preserve"> melakukan pengelompokan </w:t>
      </w:r>
      <w:r>
        <w:rPr>
          <w:rFonts w:asciiTheme="majorBidi" w:eastAsia="Times New Roman" w:hAnsiTheme="majorBidi" w:cstheme="majorBidi"/>
          <w:sz w:val="24"/>
          <w:szCs w:val="24"/>
          <w:lang w:eastAsia="id-ID"/>
        </w:rPr>
        <w:t>hadits-hadits</w:t>
      </w:r>
      <w:r w:rsidRPr="000A675D">
        <w:rPr>
          <w:rFonts w:asciiTheme="majorBidi" w:eastAsia="Times New Roman" w:hAnsiTheme="majorBidi" w:cstheme="majorBidi"/>
          <w:sz w:val="24"/>
          <w:szCs w:val="24"/>
          <w:lang w:eastAsia="id-ID"/>
        </w:rPr>
        <w:t>yang memiliki kemiripan redaksi dalam kasus yang berbeda atau yang memiliki kesamaan masalah, kasus atau redaksi yang berbeda, atau hanya dari perbedaan aspek susunan (</w:t>
      </w:r>
      <w:r w:rsidRPr="000A675D">
        <w:rPr>
          <w:rFonts w:asciiTheme="majorBidi" w:eastAsia="Times New Roman" w:hAnsiTheme="majorBidi" w:cstheme="majorBidi"/>
          <w:i/>
          <w:iCs/>
          <w:sz w:val="24"/>
          <w:szCs w:val="24"/>
          <w:lang w:eastAsia="id-ID"/>
        </w:rPr>
        <w:t>uslub</w:t>
      </w:r>
      <w:r w:rsidRPr="000A675D">
        <w:rPr>
          <w:rFonts w:asciiTheme="majorBidi" w:eastAsia="Times New Roman" w:hAnsiTheme="majorBidi" w:cstheme="majorBidi"/>
          <w:sz w:val="24"/>
          <w:szCs w:val="24"/>
          <w:lang w:eastAsia="id-ID"/>
        </w:rPr>
        <w:t xml:space="preserve">) saja. Tahapan ini juga dapat dibantu dengan melacak </w:t>
      </w:r>
      <w:r w:rsidRPr="000A675D">
        <w:rPr>
          <w:rFonts w:asciiTheme="majorBidi" w:eastAsia="Times New Roman" w:hAnsiTheme="majorBidi" w:cstheme="majorBidi"/>
          <w:i/>
          <w:iCs/>
          <w:sz w:val="24"/>
          <w:szCs w:val="24"/>
          <w:lang w:eastAsia="id-ID"/>
        </w:rPr>
        <w:t>asbab al wurud</w:t>
      </w:r>
      <w:r w:rsidRPr="000A675D">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atau meneleti korelasi (</w:t>
      </w:r>
      <w:r w:rsidRPr="000A675D">
        <w:rPr>
          <w:rFonts w:asciiTheme="majorBidi" w:eastAsia="Times New Roman" w:hAnsiTheme="majorBidi" w:cstheme="majorBidi"/>
          <w:i/>
          <w:iCs/>
          <w:sz w:val="24"/>
          <w:szCs w:val="24"/>
          <w:lang w:eastAsia="id-ID"/>
        </w:rPr>
        <w:t>munasabah</w:t>
      </w:r>
      <w:r w:rsidRPr="000A675D">
        <w:rPr>
          <w:rFonts w:asciiTheme="majorBidi" w:eastAsia="Times New Roman" w:hAnsiTheme="majorBidi" w:cstheme="majorBidi"/>
          <w:sz w:val="24"/>
          <w:szCs w:val="24"/>
          <w:lang w:eastAsia="id-ID"/>
        </w:rPr>
        <w:t xml:space="preserve">) antara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tersebut.</w:t>
      </w:r>
    </w:p>
    <w:p w:rsidR="00DC2FBD" w:rsidRPr="000A675D" w:rsidRDefault="00DC2FBD" w:rsidP="005078FF">
      <w:pPr>
        <w:pStyle w:val="ListParagraph"/>
        <w:numPr>
          <w:ilvl w:val="0"/>
          <w:numId w:val="53"/>
        </w:numPr>
        <w:tabs>
          <w:tab w:val="left" w:pos="284"/>
        </w:tabs>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Membandingkan atau menganalisa </w:t>
      </w:r>
      <w:r>
        <w:rPr>
          <w:rFonts w:asciiTheme="majorBidi" w:eastAsia="Times New Roman" w:hAnsiTheme="majorBidi" w:cstheme="majorBidi"/>
          <w:sz w:val="24"/>
          <w:szCs w:val="24"/>
          <w:lang w:eastAsia="id-ID"/>
        </w:rPr>
        <w:t>hadits-hadits</w:t>
      </w:r>
      <w:r w:rsidRPr="000A675D">
        <w:rPr>
          <w:rFonts w:asciiTheme="majorBidi" w:eastAsia="Times New Roman" w:hAnsiTheme="majorBidi" w:cstheme="majorBidi"/>
          <w:sz w:val="24"/>
          <w:szCs w:val="24"/>
          <w:lang w:eastAsia="id-ID"/>
        </w:rPr>
        <w:t xml:space="preserve">yang memiliki redaksi yang </w:t>
      </w:r>
      <w:proofErr w:type="gramStart"/>
      <w:r w:rsidRPr="000A675D">
        <w:rPr>
          <w:rFonts w:asciiTheme="majorBidi" w:eastAsia="Times New Roman" w:hAnsiTheme="majorBidi" w:cstheme="majorBidi"/>
          <w:sz w:val="24"/>
          <w:szCs w:val="24"/>
          <w:lang w:eastAsia="id-ID"/>
        </w:rPr>
        <w:t>sama</w:t>
      </w:r>
      <w:proofErr w:type="gramEnd"/>
      <w:r w:rsidRPr="000A675D">
        <w:rPr>
          <w:rFonts w:asciiTheme="majorBidi" w:eastAsia="Times New Roman" w:hAnsiTheme="majorBidi" w:cstheme="majorBidi"/>
          <w:sz w:val="24"/>
          <w:szCs w:val="24"/>
          <w:lang w:eastAsia="id-ID"/>
        </w:rPr>
        <w:t xml:space="preserve"> dalam kasus yang berbeda, atau kasus yang sama dengan redaksi yang berbeda, dan perbedaan dari segi susunan, serta membandingkan pemahaman-pemaham ulama terhadap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tersebut.</w:t>
      </w:r>
    </w:p>
    <w:p w:rsidR="00DC2FBD" w:rsidRPr="000A675D" w:rsidRDefault="00DC2FBD" w:rsidP="005078FF">
      <w:pPr>
        <w:pStyle w:val="ListParagraph"/>
        <w:numPr>
          <w:ilvl w:val="0"/>
          <w:numId w:val="52"/>
        </w:numPr>
        <w:spacing w:after="0" w:line="360" w:lineRule="auto"/>
        <w:ind w:left="709" w:hanging="283"/>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Contoh</w:t>
      </w:r>
    </w:p>
    <w:p w:rsidR="00DC2FBD" w:rsidRPr="000724AE" w:rsidRDefault="00DC2FBD" w:rsidP="00DC2FBD">
      <w:pPr>
        <w:tabs>
          <w:tab w:val="left" w:pos="709"/>
        </w:tabs>
        <w:spacing w:after="0" w:line="360" w:lineRule="auto"/>
        <w:ind w:left="426" w:firstLine="708"/>
        <w:jc w:val="both"/>
        <w:rPr>
          <w:rFonts w:ascii="Traditional Arabic" w:eastAsia="Times New Roman" w:hAnsi="Traditional Arabic" w:cs="Traditional Arabic"/>
          <w:sz w:val="32"/>
          <w:szCs w:val="32"/>
          <w:lang w:eastAsia="id-ID"/>
        </w:rPr>
      </w:pPr>
      <w:r w:rsidRPr="000A675D">
        <w:rPr>
          <w:rFonts w:asciiTheme="majorBidi" w:eastAsia="Times New Roman" w:hAnsiTheme="majorBidi" w:cstheme="majorBidi"/>
          <w:sz w:val="24"/>
          <w:szCs w:val="24"/>
          <w:lang w:val="id-ID" w:eastAsia="id-ID"/>
        </w:rPr>
        <w:t xml:space="preserve">Contoh aplikasi syarah </w:t>
      </w:r>
      <w:r>
        <w:rPr>
          <w:rFonts w:asciiTheme="majorBidi" w:eastAsia="Times New Roman" w:hAnsiTheme="majorBidi" w:cstheme="majorBidi"/>
          <w:sz w:val="24"/>
          <w:szCs w:val="24"/>
          <w:lang w:val="id-ID" w:eastAsia="id-ID"/>
        </w:rPr>
        <w:t>hadits</w:t>
      </w:r>
      <w:r w:rsidRPr="000A675D">
        <w:rPr>
          <w:rFonts w:asciiTheme="majorBidi" w:eastAsia="Times New Roman" w:hAnsiTheme="majorBidi" w:cstheme="majorBidi"/>
          <w:i/>
          <w:iCs/>
          <w:sz w:val="24"/>
          <w:szCs w:val="24"/>
          <w:lang w:val="id-ID" w:eastAsia="id-ID"/>
        </w:rPr>
        <w:t>muqâran</w:t>
      </w:r>
      <w:r w:rsidRPr="000A675D">
        <w:rPr>
          <w:rFonts w:asciiTheme="majorBidi" w:eastAsia="Times New Roman" w:hAnsiTheme="majorBidi" w:cstheme="majorBidi"/>
          <w:sz w:val="24"/>
          <w:szCs w:val="24"/>
          <w:lang w:val="id-ID" w:eastAsia="id-ID"/>
        </w:rPr>
        <w:t xml:space="preserve"> yang dilakukan oleh ulama </w:t>
      </w:r>
      <w:r>
        <w:rPr>
          <w:rFonts w:asciiTheme="majorBidi" w:eastAsia="Times New Roman" w:hAnsiTheme="majorBidi" w:cstheme="majorBidi"/>
          <w:sz w:val="24"/>
          <w:szCs w:val="24"/>
          <w:lang w:val="id-ID" w:eastAsia="id-ID"/>
        </w:rPr>
        <w:t>hadits</w:t>
      </w:r>
      <w:r w:rsidRPr="000A675D">
        <w:rPr>
          <w:rFonts w:asciiTheme="majorBidi" w:eastAsia="Times New Roman" w:hAnsiTheme="majorBidi" w:cstheme="majorBidi"/>
          <w:sz w:val="24"/>
          <w:szCs w:val="24"/>
          <w:lang w:val="id-ID" w:eastAsia="id-ID"/>
        </w:rPr>
        <w:t xml:space="preserve">kontemporer, Yûsuf al-Qaradhâwî dalam bukunya </w:t>
      </w:r>
      <w:r w:rsidRPr="000A675D">
        <w:rPr>
          <w:rFonts w:asciiTheme="majorBidi" w:eastAsia="Times New Roman" w:hAnsiTheme="majorBidi" w:cstheme="majorBidi"/>
          <w:i/>
          <w:iCs/>
          <w:sz w:val="24"/>
          <w:szCs w:val="24"/>
          <w:lang w:val="id-ID" w:eastAsia="id-ID"/>
        </w:rPr>
        <w:t>Kaifa Nata’ammal ma’a al-Sunnah</w:t>
      </w:r>
      <w:r w:rsidRPr="000A675D">
        <w:rPr>
          <w:rFonts w:asciiTheme="majorBidi" w:eastAsia="Times New Roman" w:hAnsiTheme="majorBidi" w:cstheme="majorBidi"/>
          <w:sz w:val="24"/>
          <w:szCs w:val="24"/>
          <w:lang w:val="id-ID" w:eastAsia="id-ID"/>
        </w:rPr>
        <w:t xml:space="preserve">, ketika ia mengomentari </w:t>
      </w:r>
      <w:r>
        <w:rPr>
          <w:rFonts w:asciiTheme="majorBidi" w:eastAsia="Times New Roman" w:hAnsiTheme="majorBidi" w:cstheme="majorBidi"/>
          <w:sz w:val="24"/>
          <w:szCs w:val="24"/>
          <w:lang w:val="id-ID" w:eastAsia="id-ID"/>
        </w:rPr>
        <w:t xml:space="preserve">hadits </w:t>
      </w:r>
      <w:r w:rsidRPr="000A675D">
        <w:rPr>
          <w:rFonts w:asciiTheme="majorBidi" w:eastAsia="Times New Roman" w:hAnsiTheme="majorBidi" w:cstheme="majorBidi"/>
          <w:sz w:val="24"/>
          <w:szCs w:val="24"/>
          <w:lang w:val="id-ID" w:eastAsia="id-ID"/>
        </w:rPr>
        <w:t xml:space="preserve">hukum memakai sarung di atas mata kaki. </w:t>
      </w:r>
      <w:proofErr w:type="gramStart"/>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tentang itu menurut al-Qardhâwî memiliki banyak redaksi yang perlu di komparasikan.</w:t>
      </w:r>
      <w:proofErr w:type="gramEnd"/>
      <w:r w:rsidRPr="000A675D">
        <w:rPr>
          <w:rFonts w:asciiTheme="majorBidi" w:hAnsiTheme="majorBidi" w:cstheme="majorBidi"/>
          <w:sz w:val="24"/>
          <w:szCs w:val="24"/>
          <w:vertAlign w:val="superscript"/>
          <w:lang w:eastAsia="id-ID"/>
        </w:rPr>
        <w:footnoteReference w:id="121"/>
      </w:r>
      <w:r w:rsidRPr="000A675D">
        <w:rPr>
          <w:rFonts w:asciiTheme="majorBidi" w:eastAsia="Times New Roman" w:hAnsiTheme="majorBidi" w:cstheme="majorBidi"/>
          <w:sz w:val="24"/>
          <w:szCs w:val="24"/>
          <w:lang w:eastAsia="id-ID"/>
        </w:rPr>
        <w:t xml:space="preserve"> Redaksi-redaksi itu adalah;</w:t>
      </w:r>
    </w:p>
    <w:p w:rsidR="00DC2FBD" w:rsidRPr="000724AE" w:rsidRDefault="00DC2FBD" w:rsidP="00DC2FBD">
      <w:pPr>
        <w:bidi/>
        <w:spacing w:after="0"/>
        <w:ind w:right="426"/>
        <w:jc w:val="both"/>
        <w:rPr>
          <w:rFonts w:ascii="Traditional Arabic" w:eastAsia="Times New Roman" w:hAnsi="Traditional Arabic" w:cs="Traditional Arabic"/>
          <w:b/>
          <w:bCs/>
          <w:sz w:val="32"/>
          <w:szCs w:val="32"/>
          <w:rtl/>
          <w:lang w:eastAsia="id-ID"/>
        </w:rPr>
      </w:pPr>
      <w:r w:rsidRPr="000724AE">
        <w:rPr>
          <w:rFonts w:ascii="Traditional Arabic" w:eastAsia="Times New Roman" w:hAnsi="Traditional Arabic" w:cs="Traditional Arabic"/>
          <w:b/>
          <w:bCs/>
          <w:sz w:val="32"/>
          <w:szCs w:val="32"/>
          <w:rtl/>
          <w:lang w:eastAsia="id-ID"/>
        </w:rPr>
        <w:t>حَدَّثَنَا أَبُو بَكْرِ بْنُ أَبِى شَيْبَةَ وَمُحَمَّدُ بْنُ الْمُثَنَّى وَابْنُ بَشَّارٍ قَالُوا حَدَّثَنَا مُحَمَّدُ بْنُ جَعْفَرٍ عَنْ شُعْبَةَ عَنْ عَلِىِّ بْنِ مُدْرِكٍ عَنْ أَبِى زُرْعَةَ عَنْ خَرَشَةَ بْنِ الْحُرِّ عَنْ أَبِى ذَرٍّ عَنِ النَّبِىِّ -صلى الله عليه وسلم- قَالَ « ثَلاَثَةٌ لاَ يُكَلِّمُهُمُ اللَّهُ يَوْمَ الْقِيَامَةِ وَلاَ يَنْظُرُ إِلَيْهِمْ وَلاَ يُزَكِّيهِمْ وَلَهُمْ عَذَابٌ أَلِيمٌ » قَالَ فَقَرَأَهَا رَسُولُ اللَّهِ -صلى الله عليه وسلم- ثَلاَثَ مِرَارٍ. قَالَ أَبُو ذَرٍّ خَابُوا وَخَسِرُوا مَنْ هُمْ يَا رَسُولَ اللَّهِ قَالَ « الْمُسْبِلُ وَالْمَنَّانُ وَالْمُنَفِّقُ سِلْعَتَهُ بِالْحَلِفِ الْكَاذِبِ ».</w:t>
      </w:r>
      <w:r w:rsidRPr="000724AE">
        <w:rPr>
          <w:rStyle w:val="FootnoteReference"/>
          <w:rFonts w:ascii="Traditional Arabic" w:eastAsia="Times New Roman" w:hAnsi="Traditional Arabic" w:cs="Traditional Arabic"/>
          <w:b/>
          <w:bCs/>
          <w:sz w:val="32"/>
          <w:szCs w:val="32"/>
          <w:lang w:eastAsia="id-ID"/>
        </w:rPr>
        <w:footnoteReference w:id="122"/>
      </w:r>
    </w:p>
    <w:p w:rsidR="00DC2FBD" w:rsidRPr="000724AE" w:rsidRDefault="00DC2FBD" w:rsidP="00DC2FBD">
      <w:pPr>
        <w:autoSpaceDE w:val="0"/>
        <w:autoSpaceDN w:val="0"/>
        <w:bidi/>
        <w:adjustRightInd w:val="0"/>
        <w:spacing w:after="0"/>
        <w:ind w:right="426"/>
        <w:jc w:val="both"/>
        <w:rPr>
          <w:rFonts w:ascii="Traditional Arabic" w:eastAsia="Times New Roman" w:hAnsi="Traditional Arabic" w:cs="Traditional Arabic"/>
          <w:b/>
          <w:bCs/>
          <w:sz w:val="32"/>
          <w:szCs w:val="32"/>
          <w:rtl/>
          <w:lang w:eastAsia="id-ID"/>
        </w:rPr>
      </w:pPr>
      <w:r w:rsidRPr="000724AE">
        <w:rPr>
          <w:rFonts w:ascii="Traditional Arabic" w:eastAsia="Times New Roman" w:hAnsi="Traditional Arabic" w:cs="Traditional Arabic"/>
          <w:b/>
          <w:bCs/>
          <w:sz w:val="32"/>
          <w:szCs w:val="32"/>
          <w:rtl/>
          <w:lang w:eastAsia="id-ID"/>
        </w:rPr>
        <w:t>حدثنا محمد بن مقاتل أخبرنا عبد الله أخبرنا موسى بن عقبة عن سالم بن عبد الله عن عبد الله بن عمر رضي الله عنهما قال  : قال رسول الله صلى الله عليه و سلم ( من جر ثوبه خيلاء لم ينظر الله إليه يوم القيامة ) . فقال أبو بكر إن أحد شقي ثوبي يسترخي إلا أن أتعاهد ذلك منه ؟ فقال رسول الله صلى الله عليه و سلم ( إنك لن تصنع ذلك خيلاء ).</w:t>
      </w:r>
      <w:r w:rsidRPr="000724AE">
        <w:rPr>
          <w:rFonts w:ascii="Traditional Arabic" w:hAnsi="Traditional Arabic" w:cs="Traditional Arabic"/>
          <w:b/>
          <w:bCs/>
          <w:sz w:val="32"/>
          <w:szCs w:val="32"/>
          <w:vertAlign w:val="superscript"/>
          <w:rtl/>
          <w:lang w:eastAsia="id-ID"/>
        </w:rPr>
        <w:footnoteReference w:id="123"/>
      </w:r>
    </w:p>
    <w:p w:rsidR="00DC2FBD" w:rsidRPr="000724AE" w:rsidRDefault="00DC2FBD" w:rsidP="00DC2FBD">
      <w:pPr>
        <w:autoSpaceDE w:val="0"/>
        <w:autoSpaceDN w:val="0"/>
        <w:bidi/>
        <w:adjustRightInd w:val="0"/>
        <w:spacing w:after="0"/>
        <w:ind w:right="426"/>
        <w:jc w:val="both"/>
        <w:rPr>
          <w:rFonts w:ascii="Traditional Arabic" w:eastAsia="Times New Roman" w:hAnsi="Traditional Arabic" w:cs="Traditional Arabic"/>
          <w:b/>
          <w:bCs/>
          <w:sz w:val="32"/>
          <w:szCs w:val="32"/>
          <w:rtl/>
          <w:lang w:eastAsia="id-ID"/>
        </w:rPr>
      </w:pPr>
      <w:r w:rsidRPr="000724AE">
        <w:rPr>
          <w:rFonts w:ascii="Traditional Arabic" w:eastAsia="Times New Roman" w:hAnsi="Traditional Arabic" w:cs="Traditional Arabic"/>
          <w:b/>
          <w:bCs/>
          <w:sz w:val="32"/>
          <w:szCs w:val="32"/>
          <w:rtl/>
          <w:lang w:eastAsia="id-ID"/>
        </w:rPr>
        <w:lastRenderedPageBreak/>
        <w:t>حدثنا آدم حدثنا شعبة حدثنا محمد بن زياد قال سمعت أبا هريرة يقول : قال النبي أو قال أبو القاسم صلى الله عليه و سلم ( بينما رجل يمشي في حلة تعجبه نفسه مرجل جمته إذ خسف الله به فهو يتجلجل إلى يوم القيامة ).</w:t>
      </w:r>
      <w:r w:rsidRPr="000724AE">
        <w:rPr>
          <w:rFonts w:ascii="Traditional Arabic" w:hAnsi="Traditional Arabic" w:cs="Traditional Arabic"/>
          <w:sz w:val="32"/>
          <w:szCs w:val="32"/>
          <w:vertAlign w:val="superscript"/>
          <w:rtl/>
          <w:lang w:eastAsia="id-ID"/>
        </w:rPr>
        <w:footnoteReference w:id="124"/>
      </w:r>
    </w:p>
    <w:p w:rsidR="00DC2FBD" w:rsidRPr="000A675D" w:rsidRDefault="00DC2FBD" w:rsidP="00DC2FBD">
      <w:pPr>
        <w:autoSpaceDE w:val="0"/>
        <w:autoSpaceDN w:val="0"/>
        <w:adjustRightInd w:val="0"/>
        <w:spacing w:after="0" w:line="360" w:lineRule="auto"/>
        <w:ind w:left="426" w:firstLine="708"/>
        <w:jc w:val="both"/>
        <w:rPr>
          <w:rFonts w:asciiTheme="majorBidi" w:eastAsia="Times New Roman" w:hAnsiTheme="majorBidi" w:cstheme="majorBidi"/>
          <w:sz w:val="24"/>
          <w:szCs w:val="24"/>
          <w:lang w:val="id-ID" w:eastAsia="id-ID"/>
        </w:rPr>
      </w:pPr>
      <w:proofErr w:type="gramStart"/>
      <w:r w:rsidRPr="000A675D">
        <w:rPr>
          <w:rFonts w:asciiTheme="majorBidi" w:eastAsia="Times New Roman" w:hAnsiTheme="majorBidi" w:cstheme="majorBidi"/>
          <w:sz w:val="24"/>
          <w:szCs w:val="24"/>
          <w:lang w:eastAsia="id-ID"/>
        </w:rPr>
        <w:t xml:space="preserve">Ketiga redaksi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ini mengungkapkan larangan dan ancaman terhadap orang yang mengulurkan sarungnya di bawah mata kaki.</w:t>
      </w:r>
      <w:proofErr w:type="gramEnd"/>
      <w:r w:rsidRPr="000A675D">
        <w:rPr>
          <w:rFonts w:asciiTheme="majorBidi" w:eastAsia="Times New Roman" w:hAnsiTheme="majorBidi" w:cstheme="majorBidi"/>
          <w:sz w:val="24"/>
          <w:szCs w:val="24"/>
          <w:lang w:eastAsia="id-ID"/>
        </w:rPr>
        <w:t xml:space="preserve"> </w:t>
      </w:r>
      <w:proofErr w:type="gramStart"/>
      <w:r w:rsidRPr="000A675D">
        <w:rPr>
          <w:rFonts w:asciiTheme="majorBidi" w:eastAsia="Times New Roman" w:hAnsiTheme="majorBidi" w:cstheme="majorBidi"/>
          <w:sz w:val="24"/>
          <w:szCs w:val="24"/>
          <w:lang w:eastAsia="id-ID"/>
        </w:rPr>
        <w:t xml:space="preserve">Namun, redaksi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kedua mengungkapkannya dengan penguluran yang disertai kesombongan.</w:t>
      </w:r>
      <w:proofErr w:type="gramEnd"/>
      <w:r w:rsidRPr="000A675D">
        <w:rPr>
          <w:rFonts w:asciiTheme="majorBidi" w:eastAsia="Times New Roman" w:hAnsiTheme="majorBidi" w:cstheme="majorBidi"/>
          <w:sz w:val="24"/>
          <w:szCs w:val="24"/>
          <w:lang w:eastAsia="id-ID"/>
        </w:rPr>
        <w:t xml:space="preserve"> </w:t>
      </w:r>
      <w:proofErr w:type="gramStart"/>
      <w:r w:rsidRPr="000A675D">
        <w:rPr>
          <w:rFonts w:asciiTheme="majorBidi" w:eastAsia="Times New Roman" w:hAnsiTheme="majorBidi" w:cstheme="majorBidi"/>
          <w:sz w:val="24"/>
          <w:szCs w:val="24"/>
          <w:lang w:eastAsia="id-ID"/>
        </w:rPr>
        <w:t>Dengan demikian, menurut al-Qardhâwî ada sesuatu yang perlu di analisis dalam perbedaan redaksi dan hukum ini.</w:t>
      </w:r>
      <w:proofErr w:type="gramEnd"/>
      <w:r w:rsidRPr="000A675D">
        <w:rPr>
          <w:rFonts w:asciiTheme="majorBidi" w:eastAsia="Times New Roman" w:hAnsiTheme="majorBidi" w:cstheme="majorBidi"/>
          <w:sz w:val="24"/>
          <w:szCs w:val="24"/>
          <w:lang w:eastAsia="id-ID"/>
        </w:rPr>
        <w:t xml:space="preserve"> </w:t>
      </w:r>
    </w:p>
    <w:p w:rsidR="00DC2FBD" w:rsidRPr="000A675D" w:rsidRDefault="00DC2FBD" w:rsidP="00DC2FBD">
      <w:pPr>
        <w:autoSpaceDE w:val="0"/>
        <w:autoSpaceDN w:val="0"/>
        <w:adjustRightInd w:val="0"/>
        <w:spacing w:after="0" w:line="360" w:lineRule="auto"/>
        <w:ind w:left="426" w:firstLine="708"/>
        <w:jc w:val="both"/>
        <w:rPr>
          <w:rFonts w:asciiTheme="majorBidi" w:eastAsia="Times New Roman" w:hAnsiTheme="majorBidi" w:cstheme="majorBidi"/>
          <w:sz w:val="24"/>
          <w:szCs w:val="24"/>
          <w:lang w:val="id-ID" w:eastAsia="id-ID"/>
        </w:rPr>
      </w:pPr>
      <w:proofErr w:type="gramStart"/>
      <w:r w:rsidRPr="000A675D">
        <w:rPr>
          <w:rFonts w:asciiTheme="majorBidi" w:eastAsia="Times New Roman" w:hAnsiTheme="majorBidi" w:cstheme="majorBidi"/>
          <w:sz w:val="24"/>
          <w:szCs w:val="24"/>
          <w:lang w:eastAsia="id-ID"/>
        </w:rPr>
        <w:t xml:space="preserve">Dalam mengomentari </w:t>
      </w:r>
      <w:r>
        <w:rPr>
          <w:rFonts w:asciiTheme="majorBidi" w:eastAsia="Times New Roman" w:hAnsiTheme="majorBidi" w:cstheme="majorBidi"/>
          <w:sz w:val="24"/>
          <w:szCs w:val="24"/>
          <w:lang w:eastAsia="id-ID"/>
        </w:rPr>
        <w:t>hadits-hadits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 xml:space="preserve">itu, pertama al-Qardhâwî memaparkan pendapat-pendapat ulama </w:t>
      </w:r>
      <w:r>
        <w:rPr>
          <w:rFonts w:asciiTheme="majorBidi" w:eastAsia="Times New Roman" w:hAnsiTheme="majorBidi" w:cstheme="majorBidi"/>
          <w:sz w:val="24"/>
          <w:szCs w:val="24"/>
          <w:lang w:eastAsia="id-ID"/>
        </w:rPr>
        <w:t>hadi</w:t>
      </w:r>
      <w:r>
        <w:rPr>
          <w:rFonts w:asciiTheme="majorBidi" w:eastAsia="Times New Roman" w:hAnsiTheme="majorBidi" w:cstheme="majorBidi"/>
          <w:sz w:val="24"/>
          <w:szCs w:val="24"/>
          <w:lang w:val="id-ID" w:eastAsia="id-ID"/>
        </w:rPr>
        <w:t>ts</w:t>
      </w:r>
      <w:r>
        <w:rPr>
          <w:rFonts w:asciiTheme="majorBidi" w:eastAsia="Times New Roman" w:hAnsiTheme="majorBidi" w:cstheme="majorBidi"/>
          <w:sz w:val="24"/>
          <w:szCs w:val="24"/>
          <w:lang w:eastAsia="id-ID"/>
        </w:rPr>
        <w:t>, di</w:t>
      </w:r>
      <w:r w:rsidRPr="000A675D">
        <w:rPr>
          <w:rFonts w:asciiTheme="majorBidi" w:eastAsia="Times New Roman" w:hAnsiTheme="majorBidi" w:cstheme="majorBidi"/>
          <w:sz w:val="24"/>
          <w:szCs w:val="24"/>
          <w:lang w:eastAsia="id-ID"/>
        </w:rPr>
        <w:t>antaranya Ibn Hajar (w. 852 H), dan Imam Nawâwi (w. 676 H).</w:t>
      </w:r>
      <w:proofErr w:type="gramEnd"/>
      <w:r w:rsidRPr="000A675D">
        <w:rPr>
          <w:rFonts w:asciiTheme="majorBidi" w:eastAsia="Times New Roman" w:hAnsiTheme="majorBidi" w:cstheme="majorBidi"/>
          <w:sz w:val="24"/>
          <w:szCs w:val="24"/>
          <w:lang w:eastAsia="id-ID"/>
        </w:rPr>
        <w:t xml:space="preserve"> Setelah itu, </w:t>
      </w:r>
      <w:proofErr w:type="gramStart"/>
      <w:r w:rsidRPr="000A675D">
        <w:rPr>
          <w:rFonts w:asciiTheme="majorBidi" w:eastAsia="Times New Roman" w:hAnsiTheme="majorBidi" w:cstheme="majorBidi"/>
          <w:sz w:val="24"/>
          <w:szCs w:val="24"/>
          <w:lang w:eastAsia="id-ID"/>
        </w:rPr>
        <w:t>ia</w:t>
      </w:r>
      <w:proofErr w:type="gramEnd"/>
      <w:r w:rsidRPr="000A675D">
        <w:rPr>
          <w:rFonts w:asciiTheme="majorBidi" w:eastAsia="Times New Roman" w:hAnsiTheme="majorBidi" w:cstheme="majorBidi"/>
          <w:sz w:val="24"/>
          <w:szCs w:val="24"/>
          <w:lang w:eastAsia="id-ID"/>
        </w:rPr>
        <w:t xml:space="preserve"> menyimpulkan bahwa redaksi-redaksi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itu terkait dengan teori </w:t>
      </w:r>
      <w:r w:rsidRPr="000A675D">
        <w:rPr>
          <w:rFonts w:asciiTheme="majorBidi" w:eastAsia="Times New Roman" w:hAnsiTheme="majorBidi" w:cstheme="majorBidi"/>
          <w:i/>
          <w:iCs/>
          <w:sz w:val="24"/>
          <w:szCs w:val="24"/>
          <w:lang w:eastAsia="id-ID"/>
        </w:rPr>
        <w:t>muthlaq</w:t>
      </w:r>
      <w:r w:rsidRPr="000A675D">
        <w:rPr>
          <w:rFonts w:asciiTheme="majorBidi" w:eastAsia="Times New Roman" w:hAnsiTheme="majorBidi" w:cstheme="majorBidi"/>
          <w:sz w:val="24"/>
          <w:szCs w:val="24"/>
          <w:lang w:eastAsia="id-ID"/>
        </w:rPr>
        <w:t xml:space="preserve"> dan </w:t>
      </w:r>
      <w:r w:rsidRPr="000A675D">
        <w:rPr>
          <w:rFonts w:asciiTheme="majorBidi" w:eastAsia="Times New Roman" w:hAnsiTheme="majorBidi" w:cstheme="majorBidi"/>
          <w:i/>
          <w:iCs/>
          <w:sz w:val="24"/>
          <w:szCs w:val="24"/>
          <w:lang w:eastAsia="id-ID"/>
        </w:rPr>
        <w:t>muqayyad</w:t>
      </w:r>
      <w:r w:rsidRPr="000A675D">
        <w:rPr>
          <w:rFonts w:asciiTheme="majorBidi" w:eastAsia="Times New Roman" w:hAnsiTheme="majorBidi" w:cstheme="majorBidi"/>
          <w:sz w:val="24"/>
          <w:szCs w:val="24"/>
          <w:lang w:eastAsia="id-ID"/>
        </w:rPr>
        <w:t xml:space="preserve">. </w:t>
      </w:r>
      <w:proofErr w:type="gramStart"/>
      <w:r w:rsidRPr="000A675D">
        <w:rPr>
          <w:rFonts w:asciiTheme="majorBidi" w:eastAsia="Times New Roman" w:hAnsiTheme="majorBidi" w:cstheme="majorBidi"/>
          <w:sz w:val="24"/>
          <w:szCs w:val="24"/>
          <w:lang w:eastAsia="id-ID"/>
        </w:rPr>
        <w:t xml:space="preserve">Dalam arti, larangan mengulurkan sarung di bawah mata kaki itu bersipat </w:t>
      </w:r>
      <w:r w:rsidRPr="000A675D">
        <w:rPr>
          <w:rFonts w:asciiTheme="majorBidi" w:eastAsia="Times New Roman" w:hAnsiTheme="majorBidi" w:cstheme="majorBidi"/>
          <w:i/>
          <w:iCs/>
          <w:sz w:val="24"/>
          <w:szCs w:val="24"/>
          <w:lang w:eastAsia="id-ID"/>
        </w:rPr>
        <w:t>muqayyad</w:t>
      </w:r>
      <w:r w:rsidRPr="000A675D">
        <w:rPr>
          <w:rFonts w:asciiTheme="majorBidi" w:eastAsia="Times New Roman" w:hAnsiTheme="majorBidi" w:cstheme="majorBidi"/>
          <w:sz w:val="24"/>
          <w:szCs w:val="24"/>
          <w:lang w:eastAsia="id-ID"/>
        </w:rPr>
        <w:t>, sedangkan larangan berlaku sombong bersipat mutlak.</w:t>
      </w:r>
      <w:proofErr w:type="gramEnd"/>
      <w:r w:rsidRPr="000A675D">
        <w:rPr>
          <w:rFonts w:asciiTheme="majorBidi" w:eastAsia="Times New Roman" w:hAnsiTheme="majorBidi" w:cstheme="majorBidi"/>
          <w:sz w:val="24"/>
          <w:szCs w:val="24"/>
          <w:lang w:eastAsia="id-ID"/>
        </w:rPr>
        <w:t xml:space="preserve"> </w:t>
      </w:r>
      <w:proofErr w:type="gramStart"/>
      <w:r w:rsidRPr="000A675D">
        <w:rPr>
          <w:rFonts w:asciiTheme="majorBidi" w:eastAsia="Times New Roman" w:hAnsiTheme="majorBidi" w:cstheme="majorBidi"/>
          <w:sz w:val="24"/>
          <w:szCs w:val="24"/>
          <w:lang w:eastAsia="id-ID"/>
        </w:rPr>
        <w:t>Dengan demikian, larangan mengulurkan sarung hanya untuk orang-orang yang melakukannya dengan tujuan sombong, sedangkan yang tidak karena sombong seperti karena adat daerah itu atau karena tergesa-gesa, maka boleh-boleh saja.</w:t>
      </w:r>
      <w:proofErr w:type="gramEnd"/>
      <w:r w:rsidRPr="000A675D">
        <w:rPr>
          <w:rFonts w:asciiTheme="majorBidi" w:eastAsia="Times New Roman" w:hAnsiTheme="majorBidi" w:cstheme="majorBidi"/>
          <w:sz w:val="24"/>
          <w:szCs w:val="24"/>
          <w:lang w:eastAsia="id-ID"/>
        </w:rPr>
        <w:t xml:space="preserve"> Hal ini sejalan dengan QS al-A’râf [7]: 32;</w:t>
      </w:r>
    </w:p>
    <w:p w:rsidR="00DC2FBD" w:rsidRPr="000A675D" w:rsidRDefault="00DC2FBD" w:rsidP="00DC2FBD">
      <w:pPr>
        <w:autoSpaceDE w:val="0"/>
        <w:autoSpaceDN w:val="0"/>
        <w:bidi/>
        <w:adjustRightInd w:val="0"/>
        <w:spacing w:after="0" w:line="240" w:lineRule="auto"/>
        <w:ind w:left="-24" w:right="426"/>
        <w:jc w:val="both"/>
        <w:rPr>
          <w:rFonts w:asciiTheme="majorBidi" w:hAnsiTheme="majorBidi" w:cstheme="majorBidi"/>
          <w:sz w:val="24"/>
          <w:szCs w:val="24"/>
          <w:rtl/>
        </w:rPr>
      </w:pPr>
      <w:r w:rsidRPr="000A675D">
        <w:rPr>
          <w:rFonts w:asciiTheme="majorBidi" w:hAnsiTheme="majorBidi" w:cstheme="majorBidi"/>
          <w:sz w:val="24"/>
          <w:szCs w:val="24"/>
        </w:rPr>
        <w:sym w:font="HQPB4" w:char="F0F6"/>
      </w:r>
      <w:r w:rsidRPr="000A675D">
        <w:rPr>
          <w:rFonts w:asciiTheme="majorBidi" w:hAnsiTheme="majorBidi" w:cstheme="majorBidi"/>
          <w:sz w:val="24"/>
          <w:szCs w:val="24"/>
        </w:rPr>
        <w:sym w:font="HQPB2" w:char="F040"/>
      </w:r>
      <w:r w:rsidRPr="000A675D">
        <w:rPr>
          <w:rFonts w:asciiTheme="majorBidi" w:hAnsiTheme="majorBidi" w:cstheme="majorBidi"/>
          <w:sz w:val="24"/>
          <w:szCs w:val="24"/>
        </w:rPr>
        <w:sym w:font="HQPB4" w:char="F0E8"/>
      </w:r>
      <w:r w:rsidRPr="000A675D">
        <w:rPr>
          <w:rFonts w:asciiTheme="majorBidi" w:hAnsiTheme="majorBidi" w:cstheme="majorBidi"/>
          <w:sz w:val="24"/>
          <w:szCs w:val="24"/>
        </w:rPr>
        <w:sym w:font="HQPB2" w:char="F025"/>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4" w:char="F0F4"/>
      </w:r>
      <w:r w:rsidRPr="000A675D">
        <w:rPr>
          <w:rFonts w:asciiTheme="majorBidi" w:hAnsiTheme="majorBidi" w:cstheme="majorBidi"/>
          <w:sz w:val="24"/>
          <w:szCs w:val="24"/>
        </w:rPr>
        <w:sym w:font="HQPB2" w:char="F060"/>
      </w:r>
      <w:r w:rsidRPr="000A675D">
        <w:rPr>
          <w:rFonts w:asciiTheme="majorBidi" w:hAnsiTheme="majorBidi" w:cstheme="majorBidi"/>
          <w:sz w:val="24"/>
          <w:szCs w:val="24"/>
        </w:rPr>
        <w:sym w:font="HQPB5" w:char="F074"/>
      </w:r>
      <w:r w:rsidRPr="000A675D">
        <w:rPr>
          <w:rFonts w:asciiTheme="majorBidi" w:hAnsiTheme="majorBidi" w:cstheme="majorBidi"/>
          <w:sz w:val="24"/>
          <w:szCs w:val="24"/>
        </w:rPr>
        <w:sym w:font="HQPB2" w:char="F042"/>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5" w:char="F074"/>
      </w:r>
      <w:r w:rsidRPr="000A675D">
        <w:rPr>
          <w:rFonts w:asciiTheme="majorBidi" w:hAnsiTheme="majorBidi" w:cstheme="majorBidi"/>
          <w:sz w:val="24"/>
          <w:szCs w:val="24"/>
        </w:rPr>
        <w:sym w:font="HQPB2" w:char="F050"/>
      </w:r>
      <w:r w:rsidRPr="000A675D">
        <w:rPr>
          <w:rFonts w:asciiTheme="majorBidi" w:hAnsiTheme="majorBidi" w:cstheme="majorBidi"/>
          <w:sz w:val="24"/>
          <w:szCs w:val="24"/>
        </w:rPr>
        <w:sym w:font="HQPB4" w:char="F0A7"/>
      </w:r>
      <w:r w:rsidRPr="000A675D">
        <w:rPr>
          <w:rFonts w:asciiTheme="majorBidi" w:hAnsiTheme="majorBidi" w:cstheme="majorBidi"/>
          <w:sz w:val="24"/>
          <w:szCs w:val="24"/>
        </w:rPr>
        <w:sym w:font="HQPB1" w:char="F08D"/>
      </w:r>
      <w:r w:rsidRPr="000A675D">
        <w:rPr>
          <w:rFonts w:asciiTheme="majorBidi" w:hAnsiTheme="majorBidi" w:cstheme="majorBidi"/>
          <w:sz w:val="24"/>
          <w:szCs w:val="24"/>
        </w:rPr>
        <w:sym w:font="HQPB5" w:char="F079"/>
      </w:r>
      <w:r w:rsidRPr="000A675D">
        <w:rPr>
          <w:rFonts w:asciiTheme="majorBidi" w:hAnsiTheme="majorBidi" w:cstheme="majorBidi"/>
          <w:sz w:val="24"/>
          <w:szCs w:val="24"/>
        </w:rPr>
        <w:sym w:font="HQPB1" w:char="F06D"/>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5" w:char="F073"/>
      </w:r>
      <w:r w:rsidRPr="000A675D">
        <w:rPr>
          <w:rFonts w:asciiTheme="majorBidi" w:hAnsiTheme="majorBidi" w:cstheme="majorBidi"/>
          <w:sz w:val="24"/>
          <w:szCs w:val="24"/>
        </w:rPr>
        <w:sym w:font="HQPB2" w:char="F070"/>
      </w:r>
      <w:r w:rsidRPr="000A675D">
        <w:rPr>
          <w:rFonts w:asciiTheme="majorBidi" w:hAnsiTheme="majorBidi" w:cstheme="majorBidi"/>
          <w:sz w:val="24"/>
          <w:szCs w:val="24"/>
        </w:rPr>
        <w:sym w:font="HQPB5" w:char="F06F"/>
      </w:r>
      <w:r w:rsidRPr="000A675D">
        <w:rPr>
          <w:rFonts w:asciiTheme="majorBidi" w:hAnsiTheme="majorBidi" w:cstheme="majorBidi"/>
          <w:sz w:val="24"/>
          <w:szCs w:val="24"/>
        </w:rPr>
        <w:sym w:font="HQPB2" w:char="F059"/>
      </w:r>
      <w:r w:rsidRPr="000A675D">
        <w:rPr>
          <w:rFonts w:asciiTheme="majorBidi" w:hAnsiTheme="majorBidi" w:cstheme="majorBidi"/>
          <w:sz w:val="24"/>
          <w:szCs w:val="24"/>
        </w:rPr>
        <w:sym w:font="HQPB2" w:char="F083"/>
      </w:r>
      <w:r w:rsidRPr="000A675D">
        <w:rPr>
          <w:rFonts w:asciiTheme="majorBidi" w:hAnsiTheme="majorBidi" w:cstheme="majorBidi"/>
          <w:sz w:val="24"/>
          <w:szCs w:val="24"/>
        </w:rPr>
        <w:sym w:font="HQPB4" w:char="F0CE"/>
      </w:r>
      <w:r w:rsidRPr="000A675D">
        <w:rPr>
          <w:rFonts w:asciiTheme="majorBidi" w:hAnsiTheme="majorBidi" w:cstheme="majorBidi"/>
          <w:sz w:val="24"/>
          <w:szCs w:val="24"/>
        </w:rPr>
        <w:sym w:font="HQPB1" w:char="F097"/>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5" w:char="F0AB"/>
      </w:r>
      <w:r w:rsidRPr="000A675D">
        <w:rPr>
          <w:rFonts w:asciiTheme="majorBidi" w:hAnsiTheme="majorBidi" w:cstheme="majorBidi"/>
          <w:sz w:val="24"/>
          <w:szCs w:val="24"/>
        </w:rPr>
        <w:sym w:font="HQPB1" w:char="F021"/>
      </w:r>
      <w:r w:rsidRPr="000A675D">
        <w:rPr>
          <w:rFonts w:asciiTheme="majorBidi" w:hAnsiTheme="majorBidi" w:cstheme="majorBidi"/>
          <w:sz w:val="24"/>
          <w:szCs w:val="24"/>
        </w:rPr>
        <w:sym w:font="HQPB5" w:char="F024"/>
      </w:r>
      <w:r w:rsidRPr="000A675D">
        <w:rPr>
          <w:rFonts w:asciiTheme="majorBidi" w:hAnsiTheme="majorBidi" w:cstheme="majorBidi"/>
          <w:sz w:val="24"/>
          <w:szCs w:val="24"/>
        </w:rPr>
        <w:sym w:font="HQPB1" w:char="F023"/>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4" w:char="F0FB"/>
      </w:r>
      <w:r w:rsidRPr="000A675D">
        <w:rPr>
          <w:rFonts w:asciiTheme="majorBidi" w:hAnsiTheme="majorBidi" w:cstheme="majorBidi"/>
          <w:sz w:val="24"/>
          <w:szCs w:val="24"/>
        </w:rPr>
        <w:sym w:font="HQPB2" w:char="F0D3"/>
      </w:r>
      <w:r w:rsidRPr="000A675D">
        <w:rPr>
          <w:rFonts w:asciiTheme="majorBidi" w:hAnsiTheme="majorBidi" w:cstheme="majorBidi"/>
          <w:sz w:val="24"/>
          <w:szCs w:val="24"/>
        </w:rPr>
        <w:sym w:font="HQPB4" w:char="F0C9"/>
      </w:r>
      <w:r w:rsidRPr="000A675D">
        <w:rPr>
          <w:rFonts w:asciiTheme="majorBidi" w:hAnsiTheme="majorBidi" w:cstheme="majorBidi"/>
          <w:sz w:val="24"/>
          <w:szCs w:val="24"/>
        </w:rPr>
        <w:sym w:font="HQPB1" w:char="F04C"/>
      </w:r>
      <w:r w:rsidRPr="000A675D">
        <w:rPr>
          <w:rFonts w:asciiTheme="majorBidi" w:hAnsiTheme="majorBidi" w:cstheme="majorBidi"/>
          <w:sz w:val="24"/>
          <w:szCs w:val="24"/>
        </w:rPr>
        <w:sym w:font="HQPB4" w:char="F0A9"/>
      </w:r>
      <w:r w:rsidRPr="000A675D">
        <w:rPr>
          <w:rFonts w:asciiTheme="majorBidi" w:hAnsiTheme="majorBidi" w:cstheme="majorBidi"/>
          <w:sz w:val="24"/>
          <w:szCs w:val="24"/>
        </w:rPr>
        <w:sym w:font="HQPB2" w:char="F039"/>
      </w:r>
      <w:r w:rsidRPr="000A675D">
        <w:rPr>
          <w:rFonts w:asciiTheme="majorBidi" w:hAnsiTheme="majorBidi" w:cstheme="majorBidi"/>
          <w:sz w:val="24"/>
          <w:szCs w:val="24"/>
        </w:rPr>
        <w:sym w:font="HQPB5" w:char="F024"/>
      </w:r>
      <w:r w:rsidRPr="000A675D">
        <w:rPr>
          <w:rFonts w:asciiTheme="majorBidi" w:hAnsiTheme="majorBidi" w:cstheme="majorBidi"/>
          <w:sz w:val="24"/>
          <w:szCs w:val="24"/>
        </w:rPr>
        <w:sym w:font="HQPB1" w:char="F023"/>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5" w:char="F079"/>
      </w:r>
      <w:r w:rsidRPr="000A675D">
        <w:rPr>
          <w:rFonts w:asciiTheme="majorBidi" w:hAnsiTheme="majorBidi" w:cstheme="majorBidi"/>
          <w:sz w:val="24"/>
          <w:szCs w:val="24"/>
        </w:rPr>
        <w:sym w:font="HQPB1" w:char="F06C"/>
      </w:r>
      <w:r w:rsidRPr="000A675D">
        <w:rPr>
          <w:rFonts w:asciiTheme="majorBidi" w:hAnsiTheme="majorBidi" w:cstheme="majorBidi"/>
          <w:sz w:val="24"/>
          <w:szCs w:val="24"/>
        </w:rPr>
        <w:sym w:font="HQPB5" w:char="F074"/>
      </w:r>
      <w:r w:rsidRPr="000A675D">
        <w:rPr>
          <w:rFonts w:asciiTheme="majorBidi" w:hAnsiTheme="majorBidi" w:cstheme="majorBidi"/>
          <w:sz w:val="24"/>
          <w:szCs w:val="24"/>
        </w:rPr>
        <w:sym w:font="HQPB1" w:char="F08D"/>
      </w:r>
      <w:r w:rsidRPr="000A675D">
        <w:rPr>
          <w:rFonts w:asciiTheme="majorBidi" w:hAnsiTheme="majorBidi" w:cstheme="majorBidi"/>
          <w:sz w:val="24"/>
          <w:szCs w:val="24"/>
        </w:rPr>
        <w:sym w:font="HQPB4" w:char="F0F7"/>
      </w:r>
      <w:r w:rsidRPr="000A675D">
        <w:rPr>
          <w:rFonts w:asciiTheme="majorBidi" w:hAnsiTheme="majorBidi" w:cstheme="majorBidi"/>
          <w:sz w:val="24"/>
          <w:szCs w:val="24"/>
        </w:rPr>
        <w:sym w:font="HQPB1" w:char="F07A"/>
      </w:r>
      <w:r w:rsidRPr="000A675D">
        <w:rPr>
          <w:rFonts w:asciiTheme="majorBidi" w:hAnsiTheme="majorBidi" w:cstheme="majorBidi"/>
          <w:sz w:val="24"/>
          <w:szCs w:val="24"/>
        </w:rPr>
        <w:sym w:font="HQPB5" w:char="F072"/>
      </w:r>
      <w:r w:rsidRPr="000A675D">
        <w:rPr>
          <w:rFonts w:asciiTheme="majorBidi" w:hAnsiTheme="majorBidi" w:cstheme="majorBidi"/>
          <w:sz w:val="24"/>
          <w:szCs w:val="24"/>
        </w:rPr>
        <w:sym w:font="HQPB1" w:char="F026"/>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2" w:char="F0BE"/>
      </w:r>
      <w:r w:rsidRPr="000A675D">
        <w:rPr>
          <w:rFonts w:asciiTheme="majorBidi" w:hAnsiTheme="majorBidi" w:cstheme="majorBidi"/>
          <w:sz w:val="24"/>
          <w:szCs w:val="24"/>
        </w:rPr>
        <w:sym w:font="HQPB4" w:char="F0CD"/>
      </w:r>
      <w:r w:rsidRPr="000A675D">
        <w:rPr>
          <w:rFonts w:asciiTheme="majorBidi" w:hAnsiTheme="majorBidi" w:cstheme="majorBidi"/>
          <w:sz w:val="24"/>
          <w:szCs w:val="24"/>
        </w:rPr>
        <w:sym w:font="HQPB2" w:char="F06E"/>
      </w:r>
      <w:r w:rsidRPr="000A675D">
        <w:rPr>
          <w:rFonts w:asciiTheme="majorBidi" w:hAnsiTheme="majorBidi" w:cstheme="majorBidi"/>
          <w:sz w:val="24"/>
          <w:szCs w:val="24"/>
        </w:rPr>
        <w:sym w:font="HQPB4" w:char="F0CF"/>
      </w:r>
      <w:r w:rsidRPr="000A675D">
        <w:rPr>
          <w:rFonts w:asciiTheme="majorBidi" w:hAnsiTheme="majorBidi" w:cstheme="majorBidi"/>
          <w:sz w:val="24"/>
          <w:szCs w:val="24"/>
        </w:rPr>
        <w:sym w:font="HQPB1" w:char="F08A"/>
      </w:r>
      <w:r w:rsidRPr="000A675D">
        <w:rPr>
          <w:rFonts w:asciiTheme="majorBidi" w:hAnsiTheme="majorBidi" w:cstheme="majorBidi"/>
          <w:sz w:val="24"/>
          <w:szCs w:val="24"/>
        </w:rPr>
        <w:sym w:font="HQPB1" w:char="F024"/>
      </w:r>
      <w:r w:rsidRPr="000A675D">
        <w:rPr>
          <w:rFonts w:asciiTheme="majorBidi" w:hAnsiTheme="majorBidi" w:cstheme="majorBidi"/>
          <w:sz w:val="24"/>
          <w:szCs w:val="24"/>
        </w:rPr>
        <w:sym w:font="HQPB5" w:char="F074"/>
      </w:r>
      <w:r w:rsidRPr="000A675D">
        <w:rPr>
          <w:rFonts w:asciiTheme="majorBidi" w:hAnsiTheme="majorBidi" w:cstheme="majorBidi"/>
          <w:sz w:val="24"/>
          <w:szCs w:val="24"/>
        </w:rPr>
        <w:sym w:font="HQPB1" w:char="F037"/>
      </w:r>
      <w:r w:rsidRPr="000A675D">
        <w:rPr>
          <w:rFonts w:asciiTheme="majorBidi" w:hAnsiTheme="majorBidi" w:cstheme="majorBidi"/>
          <w:sz w:val="24"/>
          <w:szCs w:val="24"/>
        </w:rPr>
        <w:sym w:font="HQPB4" w:char="F0CF"/>
      </w:r>
      <w:r w:rsidRPr="000A675D">
        <w:rPr>
          <w:rFonts w:asciiTheme="majorBidi" w:hAnsiTheme="majorBidi" w:cstheme="majorBidi"/>
          <w:sz w:val="24"/>
          <w:szCs w:val="24"/>
        </w:rPr>
        <w:sym w:font="HQPB1" w:char="F0E8"/>
      </w:r>
      <w:r w:rsidRPr="000A675D">
        <w:rPr>
          <w:rFonts w:asciiTheme="majorBidi" w:hAnsiTheme="majorBidi" w:cstheme="majorBidi"/>
          <w:sz w:val="24"/>
          <w:szCs w:val="24"/>
        </w:rPr>
        <w:sym w:font="HQPB4" w:char="F0CF"/>
      </w:r>
      <w:r w:rsidRPr="000A675D">
        <w:rPr>
          <w:rFonts w:asciiTheme="majorBidi" w:hAnsiTheme="majorBidi" w:cstheme="majorBidi"/>
          <w:sz w:val="24"/>
          <w:szCs w:val="24"/>
        </w:rPr>
        <w:sym w:font="HQPB2" w:char="F039"/>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4" w:char="F0CF"/>
      </w:r>
      <w:r w:rsidRPr="000A675D">
        <w:rPr>
          <w:rFonts w:asciiTheme="majorBidi" w:hAnsiTheme="majorBidi" w:cstheme="majorBidi"/>
          <w:sz w:val="24"/>
          <w:szCs w:val="24"/>
        </w:rPr>
        <w:sym w:font="HQPB1" w:char="F04D"/>
      </w:r>
      <w:r w:rsidRPr="000A675D">
        <w:rPr>
          <w:rFonts w:asciiTheme="majorBidi" w:hAnsiTheme="majorBidi" w:cstheme="majorBidi"/>
          <w:sz w:val="24"/>
          <w:szCs w:val="24"/>
        </w:rPr>
        <w:sym w:font="HQPB2" w:char="F0BB"/>
      </w:r>
      <w:r w:rsidRPr="000A675D">
        <w:rPr>
          <w:rFonts w:asciiTheme="majorBidi" w:hAnsiTheme="majorBidi" w:cstheme="majorBidi"/>
          <w:sz w:val="24"/>
          <w:szCs w:val="24"/>
        </w:rPr>
        <w:sym w:font="HQPB5" w:char="F074"/>
      </w:r>
      <w:r w:rsidRPr="000A675D">
        <w:rPr>
          <w:rFonts w:asciiTheme="majorBidi" w:hAnsiTheme="majorBidi" w:cstheme="majorBidi"/>
          <w:sz w:val="24"/>
          <w:szCs w:val="24"/>
        </w:rPr>
        <w:sym w:font="HQPB1" w:char="F036"/>
      </w:r>
      <w:r w:rsidRPr="000A675D">
        <w:rPr>
          <w:rFonts w:asciiTheme="majorBidi" w:hAnsiTheme="majorBidi" w:cstheme="majorBidi"/>
          <w:sz w:val="24"/>
          <w:szCs w:val="24"/>
        </w:rPr>
        <w:sym w:font="HQPB4" w:char="F0CD"/>
      </w:r>
      <w:r w:rsidRPr="000A675D">
        <w:rPr>
          <w:rFonts w:asciiTheme="majorBidi" w:hAnsiTheme="majorBidi" w:cstheme="majorBidi"/>
          <w:sz w:val="24"/>
          <w:szCs w:val="24"/>
        </w:rPr>
        <w:sym w:font="HQPB4" w:char="F068"/>
      </w:r>
      <w:r w:rsidRPr="000A675D">
        <w:rPr>
          <w:rFonts w:asciiTheme="majorBidi" w:hAnsiTheme="majorBidi" w:cstheme="majorBidi"/>
          <w:sz w:val="24"/>
          <w:szCs w:val="24"/>
        </w:rPr>
        <w:sym w:font="HQPB2" w:char="F08B"/>
      </w:r>
      <w:r w:rsidRPr="000A675D">
        <w:rPr>
          <w:rFonts w:asciiTheme="majorBidi" w:hAnsiTheme="majorBidi" w:cstheme="majorBidi"/>
          <w:sz w:val="24"/>
          <w:szCs w:val="24"/>
        </w:rPr>
        <w:sym w:font="HQPB4" w:char="F0A9"/>
      </w:r>
      <w:r w:rsidRPr="000A675D">
        <w:rPr>
          <w:rFonts w:asciiTheme="majorBidi" w:hAnsiTheme="majorBidi" w:cstheme="majorBidi"/>
          <w:sz w:val="24"/>
          <w:szCs w:val="24"/>
        </w:rPr>
        <w:sym w:font="HQPB1" w:char="F0DC"/>
      </w:r>
      <w:r w:rsidRPr="000A675D">
        <w:rPr>
          <w:rFonts w:asciiTheme="majorBidi" w:hAnsiTheme="majorBidi" w:cstheme="majorBidi"/>
          <w:sz w:val="24"/>
          <w:szCs w:val="24"/>
        </w:rPr>
        <w:sym w:font="HQPB2" w:char="F039"/>
      </w:r>
      <w:r w:rsidRPr="000A675D">
        <w:rPr>
          <w:rFonts w:asciiTheme="majorBidi" w:hAnsiTheme="majorBidi" w:cstheme="majorBidi"/>
          <w:sz w:val="24"/>
          <w:szCs w:val="24"/>
        </w:rPr>
        <w:sym w:font="HQPB5" w:char="F024"/>
      </w:r>
      <w:r w:rsidRPr="000A675D">
        <w:rPr>
          <w:rFonts w:asciiTheme="majorBidi" w:hAnsiTheme="majorBidi" w:cstheme="majorBidi"/>
          <w:sz w:val="24"/>
          <w:szCs w:val="24"/>
        </w:rPr>
        <w:sym w:font="HQPB1" w:char="F023"/>
      </w:r>
      <w:r w:rsidRPr="000A675D">
        <w:rPr>
          <w:rFonts w:asciiTheme="majorBidi" w:hAnsiTheme="majorBidi" w:cstheme="majorBidi"/>
          <w:sz w:val="24"/>
          <w:szCs w:val="24"/>
        </w:rPr>
        <w:sym w:font="HQPB5" w:char="F075"/>
      </w:r>
      <w:r w:rsidRPr="000A675D">
        <w:rPr>
          <w:rFonts w:asciiTheme="majorBidi" w:hAnsiTheme="majorBidi" w:cstheme="majorBidi"/>
          <w:sz w:val="24"/>
          <w:szCs w:val="24"/>
        </w:rPr>
        <w:sym w:font="HQPB2" w:char="F072"/>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5" w:char="F07A"/>
      </w:r>
      <w:r w:rsidRPr="000A675D">
        <w:rPr>
          <w:rFonts w:asciiTheme="majorBidi" w:hAnsiTheme="majorBidi" w:cstheme="majorBidi"/>
          <w:sz w:val="24"/>
          <w:szCs w:val="24"/>
        </w:rPr>
        <w:sym w:font="HQPB2" w:char="F060"/>
      </w:r>
      <w:r w:rsidRPr="000A675D">
        <w:rPr>
          <w:rFonts w:asciiTheme="majorBidi" w:hAnsiTheme="majorBidi" w:cstheme="majorBidi"/>
          <w:sz w:val="24"/>
          <w:szCs w:val="24"/>
        </w:rPr>
        <w:sym w:font="HQPB4" w:char="F0CF"/>
      </w:r>
      <w:r w:rsidRPr="000A675D">
        <w:rPr>
          <w:rFonts w:asciiTheme="majorBidi" w:hAnsiTheme="majorBidi" w:cstheme="majorBidi"/>
          <w:sz w:val="24"/>
          <w:szCs w:val="24"/>
        </w:rPr>
        <w:sym w:font="HQPB2" w:char="F042"/>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4" w:char="F0C9"/>
      </w:r>
      <w:r w:rsidRPr="000A675D">
        <w:rPr>
          <w:rFonts w:asciiTheme="majorBidi" w:hAnsiTheme="majorBidi" w:cstheme="majorBidi"/>
          <w:sz w:val="24"/>
          <w:szCs w:val="24"/>
        </w:rPr>
        <w:sym w:font="HQPB2" w:char="F02D"/>
      </w:r>
      <w:r w:rsidRPr="000A675D">
        <w:rPr>
          <w:rFonts w:asciiTheme="majorBidi" w:hAnsiTheme="majorBidi" w:cstheme="majorBidi"/>
          <w:sz w:val="24"/>
          <w:szCs w:val="24"/>
        </w:rPr>
        <w:sym w:font="HQPB4" w:char="F0F8"/>
      </w:r>
      <w:r w:rsidRPr="000A675D">
        <w:rPr>
          <w:rFonts w:asciiTheme="majorBidi" w:hAnsiTheme="majorBidi" w:cstheme="majorBidi"/>
          <w:sz w:val="24"/>
          <w:szCs w:val="24"/>
        </w:rPr>
        <w:sym w:font="HQPB1" w:char="F097"/>
      </w:r>
      <w:r w:rsidRPr="000A675D">
        <w:rPr>
          <w:rFonts w:asciiTheme="majorBidi" w:hAnsiTheme="majorBidi" w:cstheme="majorBidi"/>
          <w:sz w:val="24"/>
          <w:szCs w:val="24"/>
        </w:rPr>
        <w:sym w:font="HQPB4" w:char="F0CC"/>
      </w:r>
      <w:r w:rsidRPr="000A675D">
        <w:rPr>
          <w:rFonts w:asciiTheme="majorBidi" w:hAnsiTheme="majorBidi" w:cstheme="majorBidi"/>
          <w:sz w:val="24"/>
          <w:szCs w:val="24"/>
        </w:rPr>
        <w:sym w:font="HQPB4" w:char="F068"/>
      </w:r>
      <w:r w:rsidRPr="000A675D">
        <w:rPr>
          <w:rFonts w:asciiTheme="majorBidi" w:hAnsiTheme="majorBidi" w:cstheme="majorBidi"/>
          <w:sz w:val="24"/>
          <w:szCs w:val="24"/>
        </w:rPr>
        <w:sym w:font="HQPB1" w:char="F08D"/>
      </w:r>
      <w:r w:rsidRPr="000A675D">
        <w:rPr>
          <w:rFonts w:asciiTheme="majorBidi" w:hAnsiTheme="majorBidi" w:cstheme="majorBidi"/>
          <w:sz w:val="24"/>
          <w:szCs w:val="24"/>
        </w:rPr>
        <w:sym w:font="HQPB2" w:char="F039"/>
      </w:r>
      <w:r w:rsidRPr="000A675D">
        <w:rPr>
          <w:rFonts w:asciiTheme="majorBidi" w:hAnsiTheme="majorBidi" w:cstheme="majorBidi"/>
          <w:sz w:val="24"/>
          <w:szCs w:val="24"/>
        </w:rPr>
        <w:sym w:font="HQPB5" w:char="F024"/>
      </w:r>
      <w:r w:rsidRPr="000A675D">
        <w:rPr>
          <w:rFonts w:asciiTheme="majorBidi" w:hAnsiTheme="majorBidi" w:cstheme="majorBidi"/>
          <w:sz w:val="24"/>
          <w:szCs w:val="24"/>
        </w:rPr>
        <w:sym w:font="HQPB1" w:char="F023"/>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4" w:char="F034"/>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4" w:char="F0F6"/>
      </w:r>
      <w:r w:rsidRPr="000A675D">
        <w:rPr>
          <w:rFonts w:asciiTheme="majorBidi" w:hAnsiTheme="majorBidi" w:cstheme="majorBidi"/>
          <w:sz w:val="24"/>
          <w:szCs w:val="24"/>
        </w:rPr>
        <w:sym w:font="HQPB2" w:char="F040"/>
      </w:r>
      <w:r w:rsidRPr="000A675D">
        <w:rPr>
          <w:rFonts w:asciiTheme="majorBidi" w:hAnsiTheme="majorBidi" w:cstheme="majorBidi"/>
          <w:sz w:val="24"/>
          <w:szCs w:val="24"/>
        </w:rPr>
        <w:sym w:font="HQPB4" w:char="F0E8"/>
      </w:r>
      <w:r w:rsidRPr="000A675D">
        <w:rPr>
          <w:rFonts w:asciiTheme="majorBidi" w:hAnsiTheme="majorBidi" w:cstheme="majorBidi"/>
          <w:sz w:val="24"/>
          <w:szCs w:val="24"/>
        </w:rPr>
        <w:sym w:font="HQPB2" w:char="F025"/>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5" w:char="F07D"/>
      </w:r>
      <w:r w:rsidRPr="000A675D">
        <w:rPr>
          <w:rFonts w:asciiTheme="majorBidi" w:hAnsiTheme="majorBidi" w:cstheme="majorBidi"/>
          <w:sz w:val="24"/>
          <w:szCs w:val="24"/>
        </w:rPr>
        <w:sym w:font="HQPB2" w:char="F091"/>
      </w:r>
      <w:r w:rsidRPr="000A675D">
        <w:rPr>
          <w:rFonts w:asciiTheme="majorBidi" w:hAnsiTheme="majorBidi" w:cstheme="majorBidi"/>
          <w:sz w:val="24"/>
          <w:szCs w:val="24"/>
        </w:rPr>
        <w:sym w:font="HQPB4" w:char="F0CF"/>
      </w:r>
      <w:r w:rsidRPr="000A675D">
        <w:rPr>
          <w:rFonts w:asciiTheme="majorBidi" w:hAnsiTheme="majorBidi" w:cstheme="majorBidi"/>
          <w:sz w:val="24"/>
          <w:szCs w:val="24"/>
        </w:rPr>
        <w:sym w:font="HQPB2" w:char="F064"/>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5" w:char="F074"/>
      </w:r>
      <w:r w:rsidRPr="000A675D">
        <w:rPr>
          <w:rFonts w:asciiTheme="majorBidi" w:hAnsiTheme="majorBidi" w:cstheme="majorBidi"/>
          <w:sz w:val="24"/>
          <w:szCs w:val="24"/>
        </w:rPr>
        <w:sym w:font="HQPB2" w:char="F0FB"/>
      </w:r>
      <w:r w:rsidRPr="000A675D">
        <w:rPr>
          <w:rFonts w:asciiTheme="majorBidi" w:hAnsiTheme="majorBidi" w:cstheme="majorBidi"/>
          <w:sz w:val="24"/>
          <w:szCs w:val="24"/>
        </w:rPr>
        <w:sym w:font="HQPB2" w:char="F0EF"/>
      </w:r>
      <w:r w:rsidRPr="000A675D">
        <w:rPr>
          <w:rFonts w:asciiTheme="majorBidi" w:hAnsiTheme="majorBidi" w:cstheme="majorBidi"/>
          <w:sz w:val="24"/>
          <w:szCs w:val="24"/>
        </w:rPr>
        <w:sym w:font="HQPB4" w:char="F0CF"/>
      </w:r>
      <w:r w:rsidRPr="000A675D">
        <w:rPr>
          <w:rFonts w:asciiTheme="majorBidi" w:hAnsiTheme="majorBidi" w:cstheme="majorBidi"/>
          <w:sz w:val="24"/>
          <w:szCs w:val="24"/>
        </w:rPr>
        <w:sym w:font="HQPB3" w:char="F025"/>
      </w:r>
      <w:r w:rsidRPr="000A675D">
        <w:rPr>
          <w:rFonts w:asciiTheme="majorBidi" w:hAnsiTheme="majorBidi" w:cstheme="majorBidi"/>
          <w:sz w:val="24"/>
          <w:szCs w:val="24"/>
        </w:rPr>
        <w:sym w:font="HQPB4" w:char="F0A9"/>
      </w:r>
      <w:r w:rsidRPr="000A675D">
        <w:rPr>
          <w:rFonts w:asciiTheme="majorBidi" w:hAnsiTheme="majorBidi" w:cstheme="majorBidi"/>
          <w:sz w:val="24"/>
          <w:szCs w:val="24"/>
        </w:rPr>
        <w:sym w:font="HQPB3" w:char="F023"/>
      </w:r>
      <w:r w:rsidRPr="000A675D">
        <w:rPr>
          <w:rFonts w:asciiTheme="majorBidi" w:hAnsiTheme="majorBidi" w:cstheme="majorBidi"/>
          <w:sz w:val="24"/>
          <w:szCs w:val="24"/>
        </w:rPr>
        <w:sym w:font="HQPB4" w:char="F0CF"/>
      </w:r>
      <w:r w:rsidRPr="000A675D">
        <w:rPr>
          <w:rFonts w:asciiTheme="majorBidi" w:hAnsiTheme="majorBidi" w:cstheme="majorBidi"/>
          <w:sz w:val="24"/>
          <w:szCs w:val="24"/>
        </w:rPr>
        <w:sym w:font="HQPB2" w:char="F039"/>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5" w:char="F028"/>
      </w:r>
      <w:r w:rsidRPr="000A675D">
        <w:rPr>
          <w:rFonts w:asciiTheme="majorBidi" w:hAnsiTheme="majorBidi" w:cstheme="majorBidi"/>
          <w:sz w:val="24"/>
          <w:szCs w:val="24"/>
        </w:rPr>
        <w:sym w:font="HQPB1" w:char="F023"/>
      </w:r>
      <w:r w:rsidRPr="000A675D">
        <w:rPr>
          <w:rFonts w:asciiTheme="majorBidi" w:hAnsiTheme="majorBidi" w:cstheme="majorBidi"/>
          <w:sz w:val="24"/>
          <w:szCs w:val="24"/>
        </w:rPr>
        <w:sym w:font="HQPB2" w:char="F071"/>
      </w:r>
      <w:r w:rsidRPr="000A675D">
        <w:rPr>
          <w:rFonts w:asciiTheme="majorBidi" w:hAnsiTheme="majorBidi" w:cstheme="majorBidi"/>
          <w:sz w:val="24"/>
          <w:szCs w:val="24"/>
        </w:rPr>
        <w:sym w:font="HQPB4" w:char="F0E3"/>
      </w:r>
      <w:r w:rsidRPr="000A675D">
        <w:rPr>
          <w:rFonts w:asciiTheme="majorBidi" w:hAnsiTheme="majorBidi" w:cstheme="majorBidi"/>
          <w:sz w:val="24"/>
          <w:szCs w:val="24"/>
        </w:rPr>
        <w:sym w:font="HQPB2" w:char="F05A"/>
      </w:r>
      <w:r w:rsidRPr="000A675D">
        <w:rPr>
          <w:rFonts w:asciiTheme="majorBidi" w:hAnsiTheme="majorBidi" w:cstheme="majorBidi"/>
          <w:sz w:val="24"/>
          <w:szCs w:val="24"/>
        </w:rPr>
        <w:sym w:font="HQPB5" w:char="F074"/>
      </w:r>
      <w:r w:rsidRPr="000A675D">
        <w:rPr>
          <w:rFonts w:asciiTheme="majorBidi" w:hAnsiTheme="majorBidi" w:cstheme="majorBidi"/>
          <w:sz w:val="24"/>
          <w:szCs w:val="24"/>
        </w:rPr>
        <w:sym w:font="HQPB2" w:char="F042"/>
      </w:r>
      <w:r w:rsidRPr="000A675D">
        <w:rPr>
          <w:rFonts w:asciiTheme="majorBidi" w:hAnsiTheme="majorBidi" w:cstheme="majorBidi"/>
          <w:sz w:val="24"/>
          <w:szCs w:val="24"/>
        </w:rPr>
        <w:sym w:font="HQPB1" w:char="F023"/>
      </w:r>
      <w:r w:rsidRPr="000A675D">
        <w:rPr>
          <w:rFonts w:asciiTheme="majorBidi" w:hAnsiTheme="majorBidi" w:cstheme="majorBidi"/>
          <w:sz w:val="24"/>
          <w:szCs w:val="24"/>
        </w:rPr>
        <w:sym w:font="HQPB5" w:char="F075"/>
      </w:r>
      <w:r w:rsidRPr="000A675D">
        <w:rPr>
          <w:rFonts w:asciiTheme="majorBidi" w:hAnsiTheme="majorBidi" w:cstheme="majorBidi"/>
          <w:sz w:val="24"/>
          <w:szCs w:val="24"/>
        </w:rPr>
        <w:sym w:font="HQPB2" w:char="F0E4"/>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2" w:char="F092"/>
      </w:r>
      <w:r w:rsidRPr="000A675D">
        <w:rPr>
          <w:rFonts w:asciiTheme="majorBidi" w:hAnsiTheme="majorBidi" w:cstheme="majorBidi"/>
          <w:sz w:val="24"/>
          <w:szCs w:val="24"/>
        </w:rPr>
        <w:sym w:font="HQPB4" w:char="F0CE"/>
      </w:r>
      <w:r w:rsidRPr="000A675D">
        <w:rPr>
          <w:rFonts w:asciiTheme="majorBidi" w:hAnsiTheme="majorBidi" w:cstheme="majorBidi"/>
          <w:sz w:val="24"/>
          <w:szCs w:val="24"/>
        </w:rPr>
        <w:sym w:font="HQPB1" w:char="F0FB"/>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4" w:char="F0CD"/>
      </w:r>
      <w:r w:rsidRPr="000A675D">
        <w:rPr>
          <w:rFonts w:asciiTheme="majorBidi" w:hAnsiTheme="majorBidi" w:cstheme="majorBidi"/>
          <w:sz w:val="24"/>
          <w:szCs w:val="24"/>
        </w:rPr>
        <w:sym w:font="HQPB2" w:char="F06F"/>
      </w:r>
      <w:r w:rsidRPr="000A675D">
        <w:rPr>
          <w:rFonts w:asciiTheme="majorBidi" w:hAnsiTheme="majorBidi" w:cstheme="majorBidi"/>
          <w:sz w:val="24"/>
          <w:szCs w:val="24"/>
        </w:rPr>
        <w:sym w:font="HQPB5" w:char="F034"/>
      </w:r>
      <w:r w:rsidRPr="000A675D">
        <w:rPr>
          <w:rFonts w:asciiTheme="majorBidi" w:hAnsiTheme="majorBidi" w:cstheme="majorBidi"/>
          <w:sz w:val="24"/>
          <w:szCs w:val="24"/>
        </w:rPr>
        <w:sym w:font="HQPB2" w:char="F071"/>
      </w:r>
      <w:r w:rsidRPr="000A675D">
        <w:rPr>
          <w:rFonts w:asciiTheme="majorBidi" w:hAnsiTheme="majorBidi" w:cstheme="majorBidi"/>
          <w:sz w:val="24"/>
          <w:szCs w:val="24"/>
        </w:rPr>
        <w:sym w:font="HQPB5" w:char="F075"/>
      </w:r>
      <w:r w:rsidRPr="000A675D">
        <w:rPr>
          <w:rFonts w:asciiTheme="majorBidi" w:hAnsiTheme="majorBidi" w:cstheme="majorBidi"/>
          <w:sz w:val="24"/>
          <w:szCs w:val="24"/>
        </w:rPr>
        <w:sym w:font="HQPB2" w:char="F08A"/>
      </w:r>
      <w:r w:rsidRPr="000A675D">
        <w:rPr>
          <w:rFonts w:asciiTheme="majorBidi" w:hAnsiTheme="majorBidi" w:cstheme="majorBidi"/>
          <w:sz w:val="24"/>
          <w:szCs w:val="24"/>
        </w:rPr>
        <w:sym w:font="HQPB5" w:char="F079"/>
      </w:r>
      <w:r w:rsidRPr="000A675D">
        <w:rPr>
          <w:rFonts w:asciiTheme="majorBidi" w:hAnsiTheme="majorBidi" w:cstheme="majorBidi"/>
          <w:sz w:val="24"/>
          <w:szCs w:val="24"/>
        </w:rPr>
        <w:sym w:font="HQPB1" w:char="F073"/>
      </w:r>
      <w:r w:rsidRPr="000A675D">
        <w:rPr>
          <w:rFonts w:asciiTheme="majorBidi" w:hAnsiTheme="majorBidi" w:cstheme="majorBidi"/>
          <w:sz w:val="24"/>
          <w:szCs w:val="24"/>
        </w:rPr>
        <w:sym w:font="HQPB4" w:char="F0F8"/>
      </w:r>
      <w:r w:rsidRPr="000A675D">
        <w:rPr>
          <w:rFonts w:asciiTheme="majorBidi" w:hAnsiTheme="majorBidi" w:cstheme="majorBidi"/>
          <w:sz w:val="24"/>
          <w:szCs w:val="24"/>
        </w:rPr>
        <w:sym w:font="HQPB2" w:char="F039"/>
      </w:r>
      <w:r w:rsidRPr="000A675D">
        <w:rPr>
          <w:rFonts w:asciiTheme="majorBidi" w:hAnsiTheme="majorBidi" w:cstheme="majorBidi"/>
          <w:sz w:val="24"/>
          <w:szCs w:val="24"/>
        </w:rPr>
        <w:sym w:font="HQPB5" w:char="F024"/>
      </w:r>
      <w:r w:rsidRPr="000A675D">
        <w:rPr>
          <w:rFonts w:asciiTheme="majorBidi" w:hAnsiTheme="majorBidi" w:cstheme="majorBidi"/>
          <w:sz w:val="24"/>
          <w:szCs w:val="24"/>
        </w:rPr>
        <w:sym w:font="HQPB1" w:char="F023"/>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1" w:char="F024"/>
      </w:r>
      <w:r w:rsidRPr="000A675D">
        <w:rPr>
          <w:rFonts w:asciiTheme="majorBidi" w:hAnsiTheme="majorBidi" w:cstheme="majorBidi"/>
          <w:sz w:val="24"/>
          <w:szCs w:val="24"/>
        </w:rPr>
        <w:sym w:font="HQPB5" w:char="F075"/>
      </w:r>
      <w:r w:rsidRPr="000A675D">
        <w:rPr>
          <w:rFonts w:asciiTheme="majorBidi" w:hAnsiTheme="majorBidi" w:cstheme="majorBidi"/>
          <w:sz w:val="24"/>
          <w:szCs w:val="24"/>
        </w:rPr>
        <w:sym w:font="HQPB2" w:char="F08B"/>
      </w:r>
      <w:r w:rsidRPr="000A675D">
        <w:rPr>
          <w:rFonts w:asciiTheme="majorBidi" w:hAnsiTheme="majorBidi" w:cstheme="majorBidi"/>
          <w:sz w:val="24"/>
          <w:szCs w:val="24"/>
        </w:rPr>
        <w:sym w:font="HQPB4" w:char="F0F7"/>
      </w:r>
      <w:r w:rsidRPr="000A675D">
        <w:rPr>
          <w:rFonts w:asciiTheme="majorBidi" w:hAnsiTheme="majorBidi" w:cstheme="majorBidi"/>
          <w:sz w:val="24"/>
          <w:szCs w:val="24"/>
        </w:rPr>
        <w:sym w:font="HQPB2" w:char="F052"/>
      </w:r>
      <w:r w:rsidRPr="000A675D">
        <w:rPr>
          <w:rFonts w:asciiTheme="majorBidi" w:hAnsiTheme="majorBidi" w:cstheme="majorBidi"/>
          <w:sz w:val="24"/>
          <w:szCs w:val="24"/>
        </w:rPr>
        <w:sym w:font="HQPB4" w:char="F091"/>
      </w:r>
      <w:r w:rsidRPr="000A675D">
        <w:rPr>
          <w:rFonts w:asciiTheme="majorBidi" w:hAnsiTheme="majorBidi" w:cstheme="majorBidi"/>
          <w:sz w:val="24"/>
          <w:szCs w:val="24"/>
        </w:rPr>
        <w:sym w:font="HQPB1" w:char="F089"/>
      </w:r>
      <w:r w:rsidRPr="000A675D">
        <w:rPr>
          <w:rFonts w:asciiTheme="majorBidi" w:hAnsiTheme="majorBidi" w:cstheme="majorBidi"/>
          <w:sz w:val="24"/>
          <w:szCs w:val="24"/>
        </w:rPr>
        <w:sym w:font="HQPB2" w:char="F039"/>
      </w:r>
      <w:r w:rsidRPr="000A675D">
        <w:rPr>
          <w:rFonts w:asciiTheme="majorBidi" w:hAnsiTheme="majorBidi" w:cstheme="majorBidi"/>
          <w:sz w:val="24"/>
          <w:szCs w:val="24"/>
        </w:rPr>
        <w:sym w:font="HQPB5" w:char="F024"/>
      </w:r>
      <w:r w:rsidRPr="000A675D">
        <w:rPr>
          <w:rFonts w:asciiTheme="majorBidi" w:hAnsiTheme="majorBidi" w:cstheme="majorBidi"/>
          <w:sz w:val="24"/>
          <w:szCs w:val="24"/>
        </w:rPr>
        <w:sym w:font="HQPB1" w:char="F023"/>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4" w:char="F05A"/>
      </w:r>
      <w:r w:rsidRPr="000A675D">
        <w:rPr>
          <w:rFonts w:asciiTheme="majorBidi" w:hAnsiTheme="majorBidi" w:cstheme="majorBidi"/>
          <w:sz w:val="24"/>
          <w:szCs w:val="24"/>
        </w:rPr>
        <w:sym w:font="HQPB2" w:char="F070"/>
      </w:r>
      <w:r w:rsidRPr="000A675D">
        <w:rPr>
          <w:rFonts w:asciiTheme="majorBidi" w:hAnsiTheme="majorBidi" w:cstheme="majorBidi"/>
          <w:sz w:val="24"/>
          <w:szCs w:val="24"/>
        </w:rPr>
        <w:sym w:font="HQPB5" w:char="F07C"/>
      </w:r>
      <w:r w:rsidRPr="000A675D">
        <w:rPr>
          <w:rFonts w:asciiTheme="majorBidi" w:hAnsiTheme="majorBidi" w:cstheme="majorBidi"/>
          <w:sz w:val="24"/>
          <w:szCs w:val="24"/>
        </w:rPr>
        <w:sym w:font="HQPB1" w:char="F0C1"/>
      </w:r>
      <w:r w:rsidRPr="000A675D">
        <w:rPr>
          <w:rFonts w:asciiTheme="majorBidi" w:hAnsiTheme="majorBidi" w:cstheme="majorBidi"/>
          <w:sz w:val="24"/>
          <w:szCs w:val="24"/>
        </w:rPr>
        <w:sym w:font="HQPB4" w:char="F0CF"/>
      </w:r>
      <w:r w:rsidRPr="000A675D">
        <w:rPr>
          <w:rFonts w:asciiTheme="majorBidi" w:hAnsiTheme="majorBidi" w:cstheme="majorBidi"/>
          <w:sz w:val="24"/>
          <w:szCs w:val="24"/>
        </w:rPr>
        <w:sym w:font="HQPB2" w:char="F039"/>
      </w:r>
      <w:r w:rsidRPr="000A675D">
        <w:rPr>
          <w:rFonts w:asciiTheme="majorBidi" w:hAnsiTheme="majorBidi" w:cstheme="majorBidi"/>
          <w:sz w:val="24"/>
          <w:szCs w:val="24"/>
        </w:rPr>
        <w:sym w:font="HQPB1" w:char="F025"/>
      </w:r>
      <w:r w:rsidRPr="000A675D">
        <w:rPr>
          <w:rFonts w:asciiTheme="majorBidi" w:hAnsiTheme="majorBidi" w:cstheme="majorBidi"/>
          <w:sz w:val="24"/>
          <w:szCs w:val="24"/>
        </w:rPr>
        <w:sym w:font="HQPB5" w:char="F073"/>
      </w:r>
      <w:r w:rsidRPr="000A675D">
        <w:rPr>
          <w:rFonts w:asciiTheme="majorBidi" w:hAnsiTheme="majorBidi" w:cstheme="majorBidi"/>
          <w:sz w:val="24"/>
          <w:szCs w:val="24"/>
        </w:rPr>
        <w:sym w:font="HQPB1" w:char="F07B"/>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5" w:char="F074"/>
      </w:r>
      <w:r w:rsidRPr="000A675D">
        <w:rPr>
          <w:rFonts w:asciiTheme="majorBidi" w:hAnsiTheme="majorBidi" w:cstheme="majorBidi"/>
          <w:sz w:val="24"/>
          <w:szCs w:val="24"/>
        </w:rPr>
        <w:sym w:font="HQPB2" w:char="F050"/>
      </w:r>
      <w:r w:rsidRPr="000A675D">
        <w:rPr>
          <w:rFonts w:asciiTheme="majorBidi" w:hAnsiTheme="majorBidi" w:cstheme="majorBidi"/>
          <w:sz w:val="24"/>
          <w:szCs w:val="24"/>
        </w:rPr>
        <w:sym w:font="HQPB4" w:char="F0F6"/>
      </w:r>
      <w:r w:rsidRPr="000A675D">
        <w:rPr>
          <w:rFonts w:asciiTheme="majorBidi" w:hAnsiTheme="majorBidi" w:cstheme="majorBidi"/>
          <w:sz w:val="24"/>
          <w:szCs w:val="24"/>
        </w:rPr>
        <w:sym w:font="HQPB2" w:char="F071"/>
      </w:r>
      <w:r w:rsidRPr="000A675D">
        <w:rPr>
          <w:rFonts w:asciiTheme="majorBidi" w:hAnsiTheme="majorBidi" w:cstheme="majorBidi"/>
          <w:sz w:val="24"/>
          <w:szCs w:val="24"/>
        </w:rPr>
        <w:sym w:font="HQPB5" w:char="F074"/>
      </w:r>
      <w:r w:rsidRPr="000A675D">
        <w:rPr>
          <w:rFonts w:asciiTheme="majorBidi" w:hAnsiTheme="majorBidi" w:cstheme="majorBidi"/>
          <w:sz w:val="24"/>
          <w:szCs w:val="24"/>
        </w:rPr>
        <w:sym w:font="HQPB2" w:char="F083"/>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4" w:char="F0CF"/>
      </w:r>
      <w:r w:rsidRPr="000A675D">
        <w:rPr>
          <w:rFonts w:asciiTheme="majorBidi" w:hAnsiTheme="majorBidi" w:cstheme="majorBidi"/>
          <w:sz w:val="24"/>
          <w:szCs w:val="24"/>
        </w:rPr>
        <w:sym w:font="HQPB2" w:char="F070"/>
      </w:r>
      <w:r w:rsidRPr="000A675D">
        <w:rPr>
          <w:rFonts w:asciiTheme="majorBidi" w:hAnsiTheme="majorBidi" w:cstheme="majorBidi"/>
          <w:sz w:val="24"/>
          <w:szCs w:val="24"/>
        </w:rPr>
        <w:sym w:font="HQPB5" w:char="F079"/>
      </w:r>
      <w:r w:rsidRPr="000A675D">
        <w:rPr>
          <w:rFonts w:asciiTheme="majorBidi" w:hAnsiTheme="majorBidi" w:cstheme="majorBidi"/>
          <w:sz w:val="24"/>
          <w:szCs w:val="24"/>
        </w:rPr>
        <w:sym w:font="HQPB2" w:char="F04A"/>
      </w:r>
      <w:r w:rsidRPr="000A675D">
        <w:rPr>
          <w:rFonts w:asciiTheme="majorBidi" w:hAnsiTheme="majorBidi" w:cstheme="majorBidi"/>
          <w:sz w:val="24"/>
          <w:szCs w:val="24"/>
        </w:rPr>
        <w:sym w:font="HQPB2" w:char="F0BB"/>
      </w:r>
      <w:r w:rsidRPr="000A675D">
        <w:rPr>
          <w:rFonts w:asciiTheme="majorBidi" w:hAnsiTheme="majorBidi" w:cstheme="majorBidi"/>
          <w:sz w:val="24"/>
          <w:szCs w:val="24"/>
        </w:rPr>
        <w:sym w:font="HQPB5" w:char="F075"/>
      </w:r>
      <w:r w:rsidRPr="000A675D">
        <w:rPr>
          <w:rFonts w:asciiTheme="majorBidi" w:hAnsiTheme="majorBidi" w:cstheme="majorBidi"/>
          <w:sz w:val="24"/>
          <w:szCs w:val="24"/>
        </w:rPr>
        <w:sym w:font="HQPB2" w:char="F08A"/>
      </w:r>
      <w:r w:rsidRPr="000A675D">
        <w:rPr>
          <w:rFonts w:asciiTheme="majorBidi" w:hAnsiTheme="majorBidi" w:cstheme="majorBidi"/>
          <w:sz w:val="24"/>
          <w:szCs w:val="24"/>
        </w:rPr>
        <w:sym w:font="HQPB4" w:char="F0C9"/>
      </w:r>
      <w:r w:rsidRPr="000A675D">
        <w:rPr>
          <w:rFonts w:asciiTheme="majorBidi" w:hAnsiTheme="majorBidi" w:cstheme="majorBidi"/>
          <w:sz w:val="24"/>
          <w:szCs w:val="24"/>
        </w:rPr>
        <w:sym w:font="HQPB2" w:char="F029"/>
      </w:r>
      <w:r w:rsidRPr="000A675D">
        <w:rPr>
          <w:rFonts w:asciiTheme="majorBidi" w:hAnsiTheme="majorBidi" w:cstheme="majorBidi"/>
          <w:sz w:val="24"/>
          <w:szCs w:val="24"/>
        </w:rPr>
        <w:sym w:font="HQPB4" w:char="F0F8"/>
      </w:r>
      <w:r w:rsidRPr="000A675D">
        <w:rPr>
          <w:rFonts w:asciiTheme="majorBidi" w:hAnsiTheme="majorBidi" w:cstheme="majorBidi"/>
          <w:sz w:val="24"/>
          <w:szCs w:val="24"/>
        </w:rPr>
        <w:sym w:font="HQPB2" w:char="F039"/>
      </w:r>
      <w:r w:rsidRPr="000A675D">
        <w:rPr>
          <w:rFonts w:asciiTheme="majorBidi" w:hAnsiTheme="majorBidi" w:cstheme="majorBidi"/>
          <w:sz w:val="24"/>
          <w:szCs w:val="24"/>
        </w:rPr>
        <w:sym w:font="HQPB5" w:char="F024"/>
      </w:r>
      <w:r w:rsidRPr="000A675D">
        <w:rPr>
          <w:rFonts w:asciiTheme="majorBidi" w:hAnsiTheme="majorBidi" w:cstheme="majorBidi"/>
          <w:sz w:val="24"/>
          <w:szCs w:val="24"/>
        </w:rPr>
        <w:sym w:font="HQPB1" w:char="F023"/>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4" w:char="F033"/>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5" w:char="F079"/>
      </w:r>
      <w:r w:rsidRPr="000A675D">
        <w:rPr>
          <w:rFonts w:asciiTheme="majorBidi" w:hAnsiTheme="majorBidi" w:cstheme="majorBidi"/>
          <w:sz w:val="24"/>
          <w:szCs w:val="24"/>
        </w:rPr>
        <w:sym w:font="HQPB2" w:char="F037"/>
      </w:r>
      <w:r w:rsidRPr="000A675D">
        <w:rPr>
          <w:rFonts w:asciiTheme="majorBidi" w:hAnsiTheme="majorBidi" w:cstheme="majorBidi"/>
          <w:sz w:val="24"/>
          <w:szCs w:val="24"/>
        </w:rPr>
        <w:sym w:font="HQPB4" w:char="F0CF"/>
      </w:r>
      <w:r w:rsidRPr="000A675D">
        <w:rPr>
          <w:rFonts w:asciiTheme="majorBidi" w:hAnsiTheme="majorBidi" w:cstheme="majorBidi"/>
          <w:sz w:val="24"/>
          <w:szCs w:val="24"/>
        </w:rPr>
        <w:sym w:font="HQPB2" w:char="F039"/>
      </w:r>
      <w:r w:rsidRPr="000A675D">
        <w:rPr>
          <w:rFonts w:asciiTheme="majorBidi" w:hAnsiTheme="majorBidi" w:cstheme="majorBidi"/>
          <w:sz w:val="24"/>
          <w:szCs w:val="24"/>
        </w:rPr>
        <w:sym w:font="HQPB2" w:char="F0BA"/>
      </w:r>
      <w:r w:rsidRPr="000A675D">
        <w:rPr>
          <w:rFonts w:asciiTheme="majorBidi" w:hAnsiTheme="majorBidi" w:cstheme="majorBidi"/>
          <w:sz w:val="24"/>
          <w:szCs w:val="24"/>
        </w:rPr>
        <w:sym w:font="HQPB5" w:char="F078"/>
      </w:r>
      <w:r w:rsidRPr="000A675D">
        <w:rPr>
          <w:rFonts w:asciiTheme="majorBidi" w:hAnsiTheme="majorBidi" w:cstheme="majorBidi"/>
          <w:sz w:val="24"/>
          <w:szCs w:val="24"/>
        </w:rPr>
        <w:sym w:font="HQPB1" w:char="F08B"/>
      </w:r>
      <w:r w:rsidRPr="000A675D">
        <w:rPr>
          <w:rFonts w:asciiTheme="majorBidi" w:hAnsiTheme="majorBidi" w:cstheme="majorBidi"/>
          <w:sz w:val="24"/>
          <w:szCs w:val="24"/>
        </w:rPr>
        <w:sym w:font="HQPB5" w:char="F078"/>
      </w:r>
      <w:r w:rsidRPr="000A675D">
        <w:rPr>
          <w:rFonts w:asciiTheme="majorBidi" w:hAnsiTheme="majorBidi" w:cstheme="majorBidi"/>
          <w:sz w:val="24"/>
          <w:szCs w:val="24"/>
        </w:rPr>
        <w:sym w:font="HQPB2" w:char="F02E"/>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4" w:char="F0E3"/>
      </w:r>
      <w:r w:rsidRPr="000A675D">
        <w:rPr>
          <w:rFonts w:asciiTheme="majorBidi" w:hAnsiTheme="majorBidi" w:cstheme="majorBidi"/>
          <w:sz w:val="24"/>
          <w:szCs w:val="24"/>
        </w:rPr>
        <w:sym w:font="HQPB2" w:char="F040"/>
      </w:r>
      <w:r w:rsidRPr="000A675D">
        <w:rPr>
          <w:rFonts w:asciiTheme="majorBidi" w:hAnsiTheme="majorBidi" w:cstheme="majorBidi"/>
          <w:sz w:val="24"/>
          <w:szCs w:val="24"/>
        </w:rPr>
        <w:sym w:font="HQPB4" w:char="F0C5"/>
      </w:r>
      <w:r w:rsidRPr="000A675D">
        <w:rPr>
          <w:rFonts w:asciiTheme="majorBidi" w:hAnsiTheme="majorBidi" w:cstheme="majorBidi"/>
          <w:sz w:val="24"/>
          <w:szCs w:val="24"/>
        </w:rPr>
        <w:sym w:font="HQPB4" w:char="F05F"/>
      </w:r>
      <w:r w:rsidRPr="000A675D">
        <w:rPr>
          <w:rFonts w:asciiTheme="majorBidi" w:hAnsiTheme="majorBidi" w:cstheme="majorBidi"/>
          <w:sz w:val="24"/>
          <w:szCs w:val="24"/>
        </w:rPr>
        <w:sym w:font="HQPB1" w:char="F0C1"/>
      </w:r>
      <w:r w:rsidRPr="000A675D">
        <w:rPr>
          <w:rFonts w:asciiTheme="majorBidi" w:hAnsiTheme="majorBidi" w:cstheme="majorBidi"/>
          <w:sz w:val="24"/>
          <w:szCs w:val="24"/>
        </w:rPr>
        <w:sym w:font="HQPB5" w:char="F078"/>
      </w:r>
      <w:r w:rsidRPr="000A675D">
        <w:rPr>
          <w:rFonts w:asciiTheme="majorBidi" w:hAnsiTheme="majorBidi" w:cstheme="majorBidi"/>
          <w:sz w:val="24"/>
          <w:szCs w:val="24"/>
        </w:rPr>
        <w:sym w:font="HQPB1" w:char="F0FF"/>
      </w:r>
      <w:r w:rsidRPr="000A675D">
        <w:rPr>
          <w:rFonts w:asciiTheme="majorBidi" w:hAnsiTheme="majorBidi" w:cstheme="majorBidi"/>
          <w:sz w:val="24"/>
          <w:szCs w:val="24"/>
        </w:rPr>
        <w:sym w:font="HQPB4" w:char="F0E7"/>
      </w:r>
      <w:r w:rsidRPr="000A675D">
        <w:rPr>
          <w:rFonts w:asciiTheme="majorBidi" w:hAnsiTheme="majorBidi" w:cstheme="majorBidi"/>
          <w:sz w:val="24"/>
          <w:szCs w:val="24"/>
        </w:rPr>
        <w:sym w:font="HQPB2" w:char="F052"/>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4" w:char="F0CF"/>
      </w:r>
      <w:r w:rsidRPr="000A675D">
        <w:rPr>
          <w:rFonts w:asciiTheme="majorBidi" w:hAnsiTheme="majorBidi" w:cstheme="majorBidi"/>
          <w:sz w:val="24"/>
          <w:szCs w:val="24"/>
        </w:rPr>
        <w:sym w:font="HQPB1" w:char="F04D"/>
      </w:r>
      <w:r w:rsidRPr="000A675D">
        <w:rPr>
          <w:rFonts w:asciiTheme="majorBidi" w:hAnsiTheme="majorBidi" w:cstheme="majorBidi"/>
          <w:sz w:val="24"/>
          <w:szCs w:val="24"/>
        </w:rPr>
        <w:sym w:font="HQPB2" w:char="F0BB"/>
      </w:r>
      <w:r w:rsidRPr="000A675D">
        <w:rPr>
          <w:rFonts w:asciiTheme="majorBidi" w:hAnsiTheme="majorBidi" w:cstheme="majorBidi"/>
          <w:sz w:val="24"/>
          <w:szCs w:val="24"/>
        </w:rPr>
        <w:sym w:font="HQPB5" w:char="F074"/>
      </w:r>
      <w:r w:rsidRPr="000A675D">
        <w:rPr>
          <w:rFonts w:asciiTheme="majorBidi" w:hAnsiTheme="majorBidi" w:cstheme="majorBidi"/>
          <w:sz w:val="24"/>
          <w:szCs w:val="24"/>
        </w:rPr>
        <w:sym w:font="HQPB2" w:char="F083"/>
      </w:r>
      <w:r w:rsidRPr="000A675D">
        <w:rPr>
          <w:rFonts w:asciiTheme="majorBidi" w:hAnsiTheme="majorBidi" w:cstheme="majorBidi"/>
          <w:sz w:val="24"/>
          <w:szCs w:val="24"/>
        </w:rPr>
        <w:sym w:font="HQPB5" w:char="F046"/>
      </w:r>
      <w:r w:rsidRPr="000A675D">
        <w:rPr>
          <w:rFonts w:asciiTheme="majorBidi" w:hAnsiTheme="majorBidi" w:cstheme="majorBidi"/>
          <w:sz w:val="24"/>
          <w:szCs w:val="24"/>
        </w:rPr>
        <w:sym w:font="HQPB2" w:char="F079"/>
      </w:r>
      <w:r w:rsidRPr="000A675D">
        <w:rPr>
          <w:rFonts w:asciiTheme="majorBidi" w:hAnsiTheme="majorBidi" w:cstheme="majorBidi"/>
          <w:sz w:val="24"/>
          <w:szCs w:val="24"/>
        </w:rPr>
        <w:sym w:font="HQPB5" w:char="F024"/>
      </w:r>
      <w:r w:rsidRPr="000A675D">
        <w:rPr>
          <w:rFonts w:asciiTheme="majorBidi" w:hAnsiTheme="majorBidi" w:cstheme="majorBidi"/>
          <w:sz w:val="24"/>
          <w:szCs w:val="24"/>
        </w:rPr>
        <w:sym w:font="HQPB1" w:char="F023"/>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4" w:char="F035"/>
      </w:r>
      <w:r w:rsidRPr="000A675D">
        <w:rPr>
          <w:rFonts w:asciiTheme="majorBidi" w:hAnsiTheme="majorBidi" w:cstheme="majorBidi"/>
          <w:sz w:val="24"/>
          <w:szCs w:val="24"/>
        </w:rPr>
        <w:sym w:font="HQPB2" w:char="F051"/>
      </w:r>
      <w:r w:rsidRPr="000A675D">
        <w:rPr>
          <w:rFonts w:asciiTheme="majorBidi" w:hAnsiTheme="majorBidi" w:cstheme="majorBidi"/>
          <w:sz w:val="24"/>
          <w:szCs w:val="24"/>
        </w:rPr>
        <w:sym w:font="HQPB4" w:char="F0F6"/>
      </w:r>
      <w:r w:rsidRPr="000A675D">
        <w:rPr>
          <w:rFonts w:asciiTheme="majorBidi" w:hAnsiTheme="majorBidi" w:cstheme="majorBidi"/>
          <w:sz w:val="24"/>
          <w:szCs w:val="24"/>
        </w:rPr>
        <w:sym w:font="HQPB2" w:char="F071"/>
      </w:r>
      <w:r w:rsidRPr="000A675D">
        <w:rPr>
          <w:rFonts w:asciiTheme="majorBidi" w:hAnsiTheme="majorBidi" w:cstheme="majorBidi"/>
          <w:sz w:val="24"/>
          <w:szCs w:val="24"/>
        </w:rPr>
        <w:sym w:font="HQPB5" w:char="F073"/>
      </w:r>
      <w:r w:rsidRPr="000A675D">
        <w:rPr>
          <w:rFonts w:asciiTheme="majorBidi" w:hAnsiTheme="majorBidi" w:cstheme="majorBidi"/>
          <w:sz w:val="24"/>
          <w:szCs w:val="24"/>
        </w:rPr>
        <w:sym w:font="HQPB2" w:char="F029"/>
      </w:r>
      <w:r w:rsidRPr="000A675D">
        <w:rPr>
          <w:rFonts w:asciiTheme="majorBidi" w:hAnsiTheme="majorBidi" w:cstheme="majorBidi"/>
          <w:sz w:val="24"/>
          <w:szCs w:val="24"/>
        </w:rPr>
        <w:sym w:font="HQPB4" w:char="F0CF"/>
      </w:r>
      <w:r w:rsidRPr="000A675D">
        <w:rPr>
          <w:rFonts w:asciiTheme="majorBidi" w:hAnsiTheme="majorBidi" w:cstheme="majorBidi"/>
          <w:sz w:val="24"/>
          <w:szCs w:val="24"/>
        </w:rPr>
        <w:sym w:font="HQPB2" w:char="F039"/>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5" w:char="F074"/>
      </w:r>
      <w:r w:rsidRPr="000A675D">
        <w:rPr>
          <w:rFonts w:asciiTheme="majorBidi" w:hAnsiTheme="majorBidi" w:cstheme="majorBidi"/>
          <w:sz w:val="24"/>
          <w:szCs w:val="24"/>
        </w:rPr>
        <w:sym w:font="HQPB2" w:char="F062"/>
      </w:r>
      <w:r w:rsidRPr="000A675D">
        <w:rPr>
          <w:rFonts w:asciiTheme="majorBidi" w:hAnsiTheme="majorBidi" w:cstheme="majorBidi"/>
          <w:sz w:val="24"/>
          <w:szCs w:val="24"/>
        </w:rPr>
        <w:sym w:font="HQPB2" w:char="F071"/>
      </w:r>
      <w:r w:rsidRPr="000A675D">
        <w:rPr>
          <w:rFonts w:asciiTheme="majorBidi" w:hAnsiTheme="majorBidi" w:cstheme="majorBidi"/>
          <w:sz w:val="24"/>
          <w:szCs w:val="24"/>
        </w:rPr>
        <w:sym w:font="HQPB4" w:char="F0E7"/>
      </w:r>
      <w:r w:rsidRPr="000A675D">
        <w:rPr>
          <w:rFonts w:asciiTheme="majorBidi" w:hAnsiTheme="majorBidi" w:cstheme="majorBidi"/>
          <w:sz w:val="24"/>
          <w:szCs w:val="24"/>
        </w:rPr>
        <w:sym w:font="HQPB2" w:char="F048"/>
      </w:r>
      <w:r w:rsidRPr="000A675D">
        <w:rPr>
          <w:rFonts w:asciiTheme="majorBidi" w:hAnsiTheme="majorBidi" w:cstheme="majorBidi"/>
          <w:sz w:val="24"/>
          <w:szCs w:val="24"/>
        </w:rPr>
        <w:sym w:font="HQPB5" w:char="F073"/>
      </w:r>
      <w:r w:rsidRPr="000A675D">
        <w:rPr>
          <w:rFonts w:asciiTheme="majorBidi" w:hAnsiTheme="majorBidi" w:cstheme="majorBidi"/>
          <w:sz w:val="24"/>
          <w:szCs w:val="24"/>
        </w:rPr>
        <w:sym w:font="HQPB2" w:char="F03E"/>
      </w:r>
      <w:r w:rsidRPr="000A675D">
        <w:rPr>
          <w:rFonts w:asciiTheme="majorBidi" w:hAnsiTheme="majorBidi" w:cstheme="majorBidi"/>
          <w:sz w:val="24"/>
          <w:szCs w:val="24"/>
        </w:rPr>
        <w:sym w:font="HQPB4" w:char="F0F4"/>
      </w:r>
      <w:r w:rsidRPr="000A675D">
        <w:rPr>
          <w:rFonts w:asciiTheme="majorBidi" w:hAnsiTheme="majorBidi" w:cstheme="majorBidi"/>
          <w:sz w:val="24"/>
          <w:szCs w:val="24"/>
        </w:rPr>
        <w:sym w:font="HQPB1" w:char="F0E8"/>
      </w:r>
      <w:r w:rsidRPr="000A675D">
        <w:rPr>
          <w:rFonts w:asciiTheme="majorBidi" w:hAnsiTheme="majorBidi" w:cstheme="majorBidi"/>
          <w:sz w:val="24"/>
          <w:szCs w:val="24"/>
        </w:rPr>
        <w:sym w:font="HQPB5" w:char="F074"/>
      </w:r>
      <w:r w:rsidRPr="000A675D">
        <w:rPr>
          <w:rFonts w:asciiTheme="majorBidi" w:hAnsiTheme="majorBidi" w:cstheme="majorBidi"/>
          <w:sz w:val="24"/>
          <w:szCs w:val="24"/>
        </w:rPr>
        <w:sym w:font="HQPB2" w:char="F083"/>
      </w:r>
      <w:r w:rsidRPr="000A675D">
        <w:rPr>
          <w:rFonts w:asciiTheme="majorBidi" w:hAnsiTheme="majorBidi" w:cstheme="majorBidi"/>
          <w:sz w:val="24"/>
          <w:szCs w:val="24"/>
          <w:rtl/>
        </w:rPr>
        <w:t xml:space="preserve"> </w:t>
      </w:r>
      <w:r w:rsidRPr="000A675D">
        <w:rPr>
          <w:rFonts w:asciiTheme="majorBidi" w:hAnsiTheme="majorBidi" w:cstheme="majorBidi"/>
          <w:sz w:val="24"/>
          <w:szCs w:val="24"/>
        </w:rPr>
        <w:sym w:font="HQPB2" w:char="F0C7"/>
      </w:r>
      <w:r w:rsidRPr="000A675D">
        <w:rPr>
          <w:rFonts w:asciiTheme="majorBidi" w:hAnsiTheme="majorBidi" w:cstheme="majorBidi"/>
          <w:sz w:val="24"/>
          <w:szCs w:val="24"/>
        </w:rPr>
        <w:sym w:font="HQPB2" w:char="F0CC"/>
      </w:r>
      <w:r w:rsidRPr="000A675D">
        <w:rPr>
          <w:rFonts w:asciiTheme="majorBidi" w:hAnsiTheme="majorBidi" w:cstheme="majorBidi"/>
          <w:sz w:val="24"/>
          <w:szCs w:val="24"/>
        </w:rPr>
        <w:sym w:font="HQPB2" w:char="F0CB"/>
      </w:r>
      <w:r w:rsidRPr="000A675D">
        <w:rPr>
          <w:rFonts w:asciiTheme="majorBidi" w:hAnsiTheme="majorBidi" w:cstheme="majorBidi"/>
          <w:sz w:val="24"/>
          <w:szCs w:val="24"/>
        </w:rPr>
        <w:sym w:font="HQPB2" w:char="F0C8"/>
      </w:r>
      <w:r w:rsidRPr="000A675D">
        <w:rPr>
          <w:rFonts w:asciiTheme="majorBidi" w:hAnsiTheme="majorBidi" w:cstheme="majorBidi"/>
          <w:sz w:val="24"/>
          <w:szCs w:val="24"/>
          <w:rtl/>
        </w:rPr>
        <w:t xml:space="preserve">   </w:t>
      </w:r>
    </w:p>
    <w:p w:rsidR="00DC2FBD" w:rsidRPr="000A675D" w:rsidRDefault="00DC2FBD" w:rsidP="00DC2FBD">
      <w:pPr>
        <w:autoSpaceDE w:val="0"/>
        <w:autoSpaceDN w:val="0"/>
        <w:adjustRightInd w:val="0"/>
        <w:spacing w:after="0" w:line="360" w:lineRule="auto"/>
        <w:ind w:left="426" w:firstLine="708"/>
        <w:jc w:val="both"/>
        <w:rPr>
          <w:rFonts w:asciiTheme="majorBidi" w:eastAsia="Times New Roman" w:hAnsiTheme="majorBidi" w:cstheme="majorBidi"/>
          <w:sz w:val="24"/>
          <w:szCs w:val="24"/>
          <w:lang w:val="id-ID" w:eastAsia="id-ID"/>
        </w:rPr>
      </w:pPr>
    </w:p>
    <w:p w:rsidR="00DC2FBD" w:rsidRPr="00F90E83" w:rsidRDefault="00DC2FBD" w:rsidP="00DC2FBD">
      <w:pPr>
        <w:autoSpaceDE w:val="0"/>
        <w:autoSpaceDN w:val="0"/>
        <w:adjustRightInd w:val="0"/>
        <w:spacing w:after="0" w:line="240" w:lineRule="auto"/>
        <w:ind w:left="993" w:hanging="993"/>
        <w:jc w:val="both"/>
        <w:rPr>
          <w:rFonts w:asciiTheme="majorBidi" w:eastAsia="Times New Roman" w:hAnsiTheme="majorBidi" w:cstheme="majorBidi"/>
          <w:i/>
          <w:iCs/>
          <w:color w:val="000000"/>
          <w:sz w:val="24"/>
          <w:szCs w:val="24"/>
          <w:lang w:val="id-ID" w:eastAsia="id-ID"/>
        </w:rPr>
      </w:pPr>
      <w:r w:rsidRPr="000A675D">
        <w:rPr>
          <w:rFonts w:asciiTheme="majorBidi" w:eastAsia="Times New Roman" w:hAnsiTheme="majorBidi" w:cstheme="majorBidi"/>
          <w:color w:val="000000"/>
          <w:sz w:val="24"/>
          <w:szCs w:val="24"/>
          <w:lang w:val="id-ID" w:eastAsia="id-ID"/>
        </w:rPr>
        <w:t xml:space="preserve">Artinya: </w:t>
      </w:r>
      <w:r w:rsidRPr="00F90E83">
        <w:rPr>
          <w:rFonts w:asciiTheme="majorBidi" w:eastAsia="Times New Roman" w:hAnsiTheme="majorBidi" w:cstheme="majorBidi"/>
          <w:i/>
          <w:iCs/>
          <w:color w:val="000000"/>
          <w:sz w:val="24"/>
          <w:szCs w:val="24"/>
          <w:lang w:eastAsia="id-ID"/>
        </w:rPr>
        <w:t xml:space="preserve">“Katakanlah, siapakah yang mengharamkan perhiasan dari Allah yang dia karuniakan kepada hamba-hamba-Nya, dan siapa pula yang mengharamkan rizki yang baik? </w:t>
      </w:r>
      <w:proofErr w:type="gramStart"/>
      <w:r w:rsidRPr="00F90E83">
        <w:rPr>
          <w:rFonts w:asciiTheme="majorBidi" w:eastAsia="Times New Roman" w:hAnsiTheme="majorBidi" w:cstheme="majorBidi"/>
          <w:i/>
          <w:iCs/>
          <w:color w:val="000000"/>
          <w:sz w:val="24"/>
          <w:szCs w:val="24"/>
          <w:lang w:eastAsia="id-ID"/>
        </w:rPr>
        <w:t>Katakanlah, semua itu di sediakan untuk orang-orang beriman dalam kehidupan dunia, dan khusus untuk mereka saja di hari kiamat.</w:t>
      </w:r>
      <w:proofErr w:type="gramEnd"/>
      <w:r w:rsidRPr="00F90E83">
        <w:rPr>
          <w:rFonts w:asciiTheme="majorBidi" w:eastAsia="Times New Roman" w:hAnsiTheme="majorBidi" w:cstheme="majorBidi"/>
          <w:i/>
          <w:iCs/>
          <w:color w:val="000000"/>
          <w:sz w:val="24"/>
          <w:szCs w:val="24"/>
          <w:lang w:eastAsia="id-ID"/>
        </w:rPr>
        <w:t xml:space="preserve"> </w:t>
      </w:r>
      <w:proofErr w:type="gramStart"/>
      <w:r w:rsidRPr="00F90E83">
        <w:rPr>
          <w:rFonts w:asciiTheme="majorBidi" w:eastAsia="Times New Roman" w:hAnsiTheme="majorBidi" w:cstheme="majorBidi"/>
          <w:i/>
          <w:iCs/>
          <w:color w:val="000000"/>
          <w:sz w:val="24"/>
          <w:szCs w:val="24"/>
          <w:lang w:eastAsia="id-ID"/>
        </w:rPr>
        <w:t>Demikianlah kami menjelaskan ayat-ayat Kami bagi orang-orang yang mengetahui).</w:t>
      </w:r>
      <w:proofErr w:type="gramEnd"/>
    </w:p>
    <w:p w:rsidR="00DC2FBD" w:rsidRDefault="00DC2FBD" w:rsidP="00DC2FBD">
      <w:pPr>
        <w:autoSpaceDE w:val="0"/>
        <w:autoSpaceDN w:val="0"/>
        <w:adjustRightInd w:val="0"/>
        <w:spacing w:after="0" w:line="360" w:lineRule="auto"/>
        <w:ind w:left="426" w:firstLine="708"/>
        <w:jc w:val="both"/>
        <w:rPr>
          <w:rFonts w:asciiTheme="majorBidi" w:eastAsia="Times New Roman" w:hAnsiTheme="majorBidi" w:cstheme="majorBidi"/>
          <w:color w:val="000000"/>
          <w:sz w:val="24"/>
          <w:szCs w:val="24"/>
          <w:lang w:val="id-ID" w:eastAsia="id-ID"/>
        </w:rPr>
      </w:pPr>
    </w:p>
    <w:p w:rsidR="00DC2FBD" w:rsidRPr="000A675D" w:rsidRDefault="00DC2FBD" w:rsidP="00DC2FBD">
      <w:pPr>
        <w:autoSpaceDE w:val="0"/>
        <w:autoSpaceDN w:val="0"/>
        <w:adjustRightInd w:val="0"/>
        <w:spacing w:after="0" w:line="360" w:lineRule="auto"/>
        <w:ind w:left="426" w:firstLine="708"/>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color w:val="000000"/>
          <w:sz w:val="24"/>
          <w:szCs w:val="24"/>
          <w:lang w:val="id-ID" w:eastAsia="id-ID"/>
        </w:rPr>
        <w:t xml:space="preserve">Menurut al-Qardhâwî, setiap suku dan daerah tempat tinggal manusia memiliki suhu dan iklim berbeda, karena itu tidak heran jika mereka memiliki budaya yang berbeda dalam hal berpakaian, termasuk mengulurkan sarung di bawah mata kaki. </w:t>
      </w:r>
      <w:proofErr w:type="gramStart"/>
      <w:r w:rsidRPr="000A675D">
        <w:rPr>
          <w:rFonts w:asciiTheme="majorBidi" w:eastAsia="Times New Roman" w:hAnsiTheme="majorBidi" w:cstheme="majorBidi"/>
          <w:color w:val="000000"/>
          <w:sz w:val="24"/>
          <w:szCs w:val="24"/>
          <w:lang w:eastAsia="id-ID"/>
        </w:rPr>
        <w:t xml:space="preserve">Mereka yang terbiasa dengan budaya itu tanpa adanya niat kesombongan tentu saja boleh </w:t>
      </w:r>
      <w:r w:rsidRPr="000A675D">
        <w:rPr>
          <w:rFonts w:asciiTheme="majorBidi" w:eastAsia="Times New Roman" w:hAnsiTheme="majorBidi" w:cstheme="majorBidi"/>
          <w:color w:val="000000"/>
          <w:sz w:val="24"/>
          <w:szCs w:val="24"/>
          <w:lang w:eastAsia="id-ID"/>
        </w:rPr>
        <w:lastRenderedPageBreak/>
        <w:t>mengulurkannya.</w:t>
      </w:r>
      <w:proofErr w:type="gramEnd"/>
      <w:r w:rsidRPr="000A675D">
        <w:rPr>
          <w:rFonts w:asciiTheme="majorBidi" w:eastAsia="Times New Roman" w:hAnsiTheme="majorBidi" w:cstheme="majorBidi"/>
          <w:color w:val="000000"/>
          <w:sz w:val="24"/>
          <w:szCs w:val="24"/>
          <w:lang w:eastAsia="id-ID"/>
        </w:rPr>
        <w:t xml:space="preserve"> </w:t>
      </w:r>
      <w:proofErr w:type="gramStart"/>
      <w:r w:rsidRPr="000A675D">
        <w:rPr>
          <w:rFonts w:asciiTheme="majorBidi" w:eastAsia="Times New Roman" w:hAnsiTheme="majorBidi" w:cstheme="majorBidi"/>
          <w:color w:val="000000"/>
          <w:sz w:val="24"/>
          <w:szCs w:val="24"/>
          <w:lang w:eastAsia="id-ID"/>
        </w:rPr>
        <w:t>Tidak ada yang mengharamkan sesuatu yang telah di halalkan oleh Allah.</w:t>
      </w:r>
      <w:proofErr w:type="gramEnd"/>
      <w:r w:rsidRPr="000A675D">
        <w:rPr>
          <w:rFonts w:asciiTheme="majorBidi" w:eastAsia="Times New Roman" w:hAnsiTheme="majorBidi" w:cstheme="majorBidi"/>
          <w:color w:val="000000"/>
          <w:sz w:val="24"/>
          <w:szCs w:val="24"/>
          <w:lang w:eastAsia="id-ID"/>
        </w:rPr>
        <w:t xml:space="preserve"> Sebaliknya, </w:t>
      </w:r>
      <w:proofErr w:type="gramStart"/>
      <w:r w:rsidRPr="000A675D">
        <w:rPr>
          <w:rFonts w:asciiTheme="majorBidi" w:eastAsia="Times New Roman" w:hAnsiTheme="majorBidi" w:cstheme="majorBidi"/>
          <w:color w:val="000000"/>
          <w:sz w:val="24"/>
          <w:szCs w:val="24"/>
          <w:lang w:eastAsia="id-ID"/>
        </w:rPr>
        <w:t>cara</w:t>
      </w:r>
      <w:proofErr w:type="gramEnd"/>
      <w:r w:rsidRPr="000A675D">
        <w:rPr>
          <w:rFonts w:asciiTheme="majorBidi" w:eastAsia="Times New Roman" w:hAnsiTheme="majorBidi" w:cstheme="majorBidi"/>
          <w:color w:val="000000"/>
          <w:sz w:val="24"/>
          <w:szCs w:val="24"/>
          <w:lang w:eastAsia="id-ID"/>
        </w:rPr>
        <w:t xml:space="preserve"> berpakaian apapun, termasuk memakai sarung di atas mata kaki, tapi disertai dengan kesombongan, maka itulah yang di haramkan oleh </w:t>
      </w:r>
      <w:r>
        <w:rPr>
          <w:rFonts w:asciiTheme="majorBidi" w:eastAsia="Times New Roman" w:hAnsiTheme="majorBidi" w:cstheme="majorBidi"/>
          <w:color w:val="000000"/>
          <w:sz w:val="24"/>
          <w:szCs w:val="24"/>
          <w:lang w:eastAsia="id-ID"/>
        </w:rPr>
        <w:t>hadits-hadits</w:t>
      </w:r>
      <w:r w:rsidRPr="000A675D">
        <w:rPr>
          <w:rFonts w:asciiTheme="majorBidi" w:eastAsia="Times New Roman" w:hAnsiTheme="majorBidi" w:cstheme="majorBidi"/>
          <w:color w:val="000000"/>
          <w:sz w:val="24"/>
          <w:szCs w:val="24"/>
          <w:lang w:eastAsia="id-ID"/>
        </w:rPr>
        <w:t xml:space="preserve">tersebut. Ini pula yang dimaskud larangan bersikap sombong merupakan larangan mutlak, sehingga tidak terkait dengan pakaian atau </w:t>
      </w:r>
      <w:proofErr w:type="gramStart"/>
      <w:r w:rsidRPr="000A675D">
        <w:rPr>
          <w:rFonts w:asciiTheme="majorBidi" w:eastAsia="Times New Roman" w:hAnsiTheme="majorBidi" w:cstheme="majorBidi"/>
          <w:color w:val="000000"/>
          <w:sz w:val="24"/>
          <w:szCs w:val="24"/>
          <w:lang w:eastAsia="id-ID"/>
        </w:rPr>
        <w:t>apa</w:t>
      </w:r>
      <w:proofErr w:type="gramEnd"/>
      <w:r w:rsidRPr="000A675D">
        <w:rPr>
          <w:rFonts w:asciiTheme="majorBidi" w:eastAsia="Times New Roman" w:hAnsiTheme="majorBidi" w:cstheme="majorBidi"/>
          <w:color w:val="000000"/>
          <w:sz w:val="24"/>
          <w:szCs w:val="24"/>
          <w:lang w:eastAsia="id-ID"/>
        </w:rPr>
        <w:t xml:space="preserve"> saja.</w:t>
      </w:r>
    </w:p>
    <w:p w:rsidR="00DC2FBD" w:rsidRPr="000A675D" w:rsidRDefault="00DC2FBD" w:rsidP="00DC2FBD">
      <w:pPr>
        <w:spacing w:after="0" w:line="360" w:lineRule="auto"/>
        <w:rPr>
          <w:rFonts w:asciiTheme="majorBidi" w:hAnsiTheme="majorBidi" w:cstheme="majorBidi"/>
          <w:b/>
          <w:bCs/>
          <w:sz w:val="24"/>
          <w:szCs w:val="24"/>
          <w:u w:val="single"/>
          <w:lang w:val="id-ID"/>
        </w:rPr>
      </w:pPr>
    </w:p>
    <w:p w:rsidR="00DC2FBD" w:rsidRPr="000A675D" w:rsidRDefault="00DC2FBD" w:rsidP="005078FF">
      <w:pPr>
        <w:pStyle w:val="ListParagraph"/>
        <w:numPr>
          <w:ilvl w:val="0"/>
          <w:numId w:val="37"/>
        </w:numPr>
        <w:spacing w:after="0" w:line="360" w:lineRule="auto"/>
        <w:ind w:left="426" w:hanging="426"/>
        <w:rPr>
          <w:rFonts w:asciiTheme="majorBidi" w:hAnsiTheme="majorBidi" w:cstheme="majorBidi"/>
          <w:b/>
          <w:bCs/>
          <w:sz w:val="24"/>
          <w:szCs w:val="24"/>
          <w:u w:val="single"/>
        </w:rPr>
      </w:pPr>
      <w:r w:rsidRPr="000A675D">
        <w:rPr>
          <w:rFonts w:asciiTheme="majorBidi" w:hAnsiTheme="majorBidi" w:cstheme="majorBidi"/>
          <w:b/>
          <w:bCs/>
          <w:sz w:val="24"/>
          <w:szCs w:val="24"/>
          <w:u w:val="single"/>
        </w:rPr>
        <w:t>Metode Maudhu’i</w:t>
      </w:r>
    </w:p>
    <w:p w:rsidR="00DC2FBD" w:rsidRPr="000A675D" w:rsidRDefault="00DC2FBD" w:rsidP="005078FF">
      <w:pPr>
        <w:pStyle w:val="ListParagraph"/>
        <w:numPr>
          <w:ilvl w:val="2"/>
          <w:numId w:val="49"/>
        </w:numPr>
        <w:spacing w:after="0" w:line="360" w:lineRule="auto"/>
        <w:ind w:left="709" w:hanging="283"/>
        <w:rPr>
          <w:rFonts w:asciiTheme="majorBidi" w:hAnsiTheme="majorBidi" w:cstheme="majorBidi"/>
          <w:sz w:val="24"/>
          <w:szCs w:val="24"/>
        </w:rPr>
      </w:pPr>
      <w:r w:rsidRPr="000A675D">
        <w:rPr>
          <w:rFonts w:asciiTheme="majorBidi" w:hAnsiTheme="majorBidi" w:cstheme="majorBidi"/>
          <w:sz w:val="24"/>
          <w:szCs w:val="24"/>
        </w:rPr>
        <w:t>Pengertian Metode Maudhu’i</w:t>
      </w:r>
    </w:p>
    <w:p w:rsidR="00DC2FBD" w:rsidRPr="000A675D" w:rsidRDefault="00DC2FBD" w:rsidP="00DC2FBD">
      <w:pPr>
        <w:spacing w:after="0" w:line="360" w:lineRule="auto"/>
        <w:ind w:left="426" w:firstLine="708"/>
        <w:jc w:val="both"/>
        <w:rPr>
          <w:rFonts w:asciiTheme="majorBidi" w:eastAsia="Times New Roman" w:hAnsiTheme="majorBidi" w:cstheme="majorBidi"/>
          <w:sz w:val="24"/>
          <w:szCs w:val="24"/>
          <w:lang w:val="id-ID" w:eastAsia="id-ID"/>
        </w:rPr>
      </w:pPr>
      <w:r w:rsidRPr="000A675D">
        <w:rPr>
          <w:rFonts w:asciiTheme="majorBidi" w:eastAsia="Times New Roman" w:hAnsiTheme="majorBidi" w:cstheme="majorBidi"/>
          <w:sz w:val="24"/>
          <w:szCs w:val="24"/>
          <w:lang w:eastAsia="id-ID"/>
        </w:rPr>
        <w:t xml:space="preserve">Dalam proses memahami dan menyingkap makna </w:t>
      </w:r>
      <w:r>
        <w:rPr>
          <w:rFonts w:asciiTheme="majorBidi" w:eastAsia="Times New Roman" w:hAnsiTheme="majorBidi" w:cstheme="majorBidi"/>
          <w:sz w:val="24"/>
          <w:szCs w:val="24"/>
          <w:lang w:eastAsia="id-ID"/>
        </w:rPr>
        <w:t>hadi</w:t>
      </w:r>
      <w:r>
        <w:rPr>
          <w:rFonts w:asciiTheme="majorBidi" w:eastAsia="Times New Roman" w:hAnsiTheme="majorBidi" w:cstheme="majorBidi"/>
          <w:sz w:val="24"/>
          <w:szCs w:val="24"/>
          <w:lang w:val="id-ID" w:eastAsia="id-ID"/>
        </w:rPr>
        <w:t>ts</w:t>
      </w:r>
      <w:r w:rsidRPr="000A675D">
        <w:rPr>
          <w:rFonts w:asciiTheme="majorBidi" w:eastAsia="Times New Roman" w:hAnsiTheme="majorBidi" w:cstheme="majorBidi"/>
          <w:sz w:val="24"/>
          <w:szCs w:val="24"/>
          <w:lang w:eastAsia="id-ID"/>
        </w:rPr>
        <w:t xml:space="preserve">, diperlukan suatu </w:t>
      </w:r>
      <w:proofErr w:type="gramStart"/>
      <w:r w:rsidRPr="000A675D">
        <w:rPr>
          <w:rFonts w:asciiTheme="majorBidi" w:eastAsia="Times New Roman" w:hAnsiTheme="majorBidi" w:cstheme="majorBidi"/>
          <w:sz w:val="24"/>
          <w:szCs w:val="24"/>
          <w:lang w:eastAsia="id-ID"/>
        </w:rPr>
        <w:t>cara</w:t>
      </w:r>
      <w:proofErr w:type="gramEnd"/>
      <w:r w:rsidRPr="000A675D">
        <w:rPr>
          <w:rFonts w:asciiTheme="majorBidi" w:eastAsia="Times New Roman" w:hAnsiTheme="majorBidi" w:cstheme="majorBidi"/>
          <w:sz w:val="24"/>
          <w:szCs w:val="24"/>
          <w:lang w:eastAsia="id-ID"/>
        </w:rPr>
        <w:t xml:space="preserve"> atau teknik-teknik pemahaman dan eksplorasi maksud sebuah </w:t>
      </w:r>
      <w:r>
        <w:rPr>
          <w:rFonts w:asciiTheme="majorBidi" w:eastAsia="Times New Roman" w:hAnsiTheme="majorBidi" w:cstheme="majorBidi"/>
          <w:sz w:val="24"/>
          <w:szCs w:val="24"/>
          <w:lang w:eastAsia="id-ID"/>
        </w:rPr>
        <w:t>hadits</w:t>
      </w:r>
      <w:r>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 xml:space="preserve">agar menghasilkan pemahaman yang benar dan matang. </w:t>
      </w:r>
      <w:proofErr w:type="gramStart"/>
      <w:r w:rsidRPr="000A675D">
        <w:rPr>
          <w:rFonts w:asciiTheme="majorBidi" w:eastAsia="Times New Roman" w:hAnsiTheme="majorBidi" w:cstheme="majorBidi"/>
          <w:sz w:val="24"/>
          <w:szCs w:val="24"/>
          <w:lang w:eastAsia="id-ID"/>
        </w:rPr>
        <w:t xml:space="preserve">Berdasarkan hal ini, para ulama </w:t>
      </w:r>
      <w:r w:rsidRPr="000A675D">
        <w:rPr>
          <w:rFonts w:asciiTheme="majorBidi" w:eastAsia="Times New Roman" w:hAnsiTheme="majorBidi" w:cstheme="majorBidi"/>
          <w:i/>
          <w:iCs/>
          <w:sz w:val="24"/>
          <w:szCs w:val="24"/>
          <w:lang w:eastAsia="id-ID"/>
        </w:rPr>
        <w:t>syarah</w:t>
      </w:r>
      <w:r w:rsidRPr="000A675D">
        <w:rPr>
          <w:rStyle w:val="FootnoteReference"/>
          <w:rFonts w:asciiTheme="majorBidi" w:eastAsia="Times New Roman" w:hAnsiTheme="majorBidi" w:cstheme="majorBidi"/>
          <w:sz w:val="24"/>
          <w:szCs w:val="24"/>
          <w:lang w:eastAsia="id-ID"/>
        </w:rPr>
        <w:footnoteReference w:id="125"/>
      </w:r>
      <w:r w:rsidRPr="000A675D">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menggunakan beberapa metode dalam memahami makna dan kandungan hadi</w:t>
      </w:r>
      <w:r>
        <w:rPr>
          <w:rFonts w:asciiTheme="majorBidi" w:eastAsia="Times New Roman" w:hAnsiTheme="majorBidi" w:cstheme="majorBidi"/>
          <w:sz w:val="24"/>
          <w:szCs w:val="24"/>
          <w:lang w:val="id-ID" w:eastAsia="id-ID"/>
        </w:rPr>
        <w:t>ts</w:t>
      </w:r>
      <w:r w:rsidRPr="000A675D">
        <w:rPr>
          <w:rFonts w:asciiTheme="majorBidi" w:eastAsia="Times New Roman" w:hAnsiTheme="majorBidi" w:cstheme="majorBidi"/>
          <w:sz w:val="24"/>
          <w:szCs w:val="24"/>
          <w:lang w:eastAsia="id-ID"/>
        </w:rPr>
        <w:t>.</w:t>
      </w:r>
      <w:proofErr w:type="gramEnd"/>
      <w:r w:rsidRPr="000A675D">
        <w:rPr>
          <w:rFonts w:asciiTheme="majorBidi" w:eastAsia="Times New Roman" w:hAnsiTheme="majorBidi" w:cstheme="majorBidi"/>
          <w:sz w:val="24"/>
          <w:szCs w:val="24"/>
          <w:lang w:eastAsia="id-ID"/>
        </w:rPr>
        <w:t xml:space="preserve"> </w:t>
      </w:r>
      <w:proofErr w:type="gramStart"/>
      <w:r w:rsidRPr="000A675D">
        <w:rPr>
          <w:rFonts w:asciiTheme="majorBidi" w:eastAsia="Times New Roman" w:hAnsiTheme="majorBidi" w:cstheme="majorBidi"/>
          <w:sz w:val="24"/>
          <w:szCs w:val="24"/>
          <w:lang w:eastAsia="id-ID"/>
        </w:rPr>
        <w:t>Metode tersebut salah satunya adalah maudhu’i.</w:t>
      </w:r>
      <w:proofErr w:type="gramEnd"/>
      <w:r w:rsidRPr="000A675D">
        <w:rPr>
          <w:rFonts w:asciiTheme="majorBidi" w:eastAsia="Times New Roman" w:hAnsiTheme="majorBidi" w:cstheme="majorBidi"/>
          <w:sz w:val="24"/>
          <w:szCs w:val="24"/>
          <w:lang w:eastAsia="id-ID"/>
        </w:rPr>
        <w:t xml:space="preserve"> </w:t>
      </w:r>
    </w:p>
    <w:p w:rsidR="00DC2FBD" w:rsidRPr="000A675D" w:rsidRDefault="00DC2FBD" w:rsidP="00DC2FBD">
      <w:pPr>
        <w:spacing w:after="0" w:line="360" w:lineRule="auto"/>
        <w:ind w:left="426" w:firstLine="708"/>
        <w:jc w:val="both"/>
        <w:rPr>
          <w:rFonts w:asciiTheme="majorBidi" w:eastAsia="Times New Roman" w:hAnsiTheme="majorBidi" w:cstheme="majorBidi"/>
          <w:sz w:val="24"/>
          <w:szCs w:val="24"/>
          <w:lang w:val="id-ID" w:eastAsia="id-ID"/>
        </w:rPr>
      </w:pPr>
      <w:r w:rsidRPr="000A675D">
        <w:rPr>
          <w:rFonts w:asciiTheme="majorBidi" w:eastAsia="Times New Roman" w:hAnsiTheme="majorBidi" w:cstheme="majorBidi"/>
          <w:sz w:val="24"/>
          <w:szCs w:val="24"/>
          <w:lang w:val="id-ID" w:eastAsia="id-ID"/>
        </w:rPr>
        <w:t xml:space="preserve">Metode maudhu’i berasal dari dua kosa kata yaitu metode dan al- maudhu’i. Metode secara etimologi berasal dari bahasa Yunani, yaitu </w:t>
      </w:r>
      <w:r w:rsidRPr="000A675D">
        <w:rPr>
          <w:rFonts w:asciiTheme="majorBidi" w:eastAsia="Times New Roman" w:hAnsiTheme="majorBidi" w:cstheme="majorBidi"/>
          <w:i/>
          <w:iCs/>
          <w:sz w:val="24"/>
          <w:szCs w:val="24"/>
          <w:lang w:val="id-ID" w:eastAsia="id-ID"/>
        </w:rPr>
        <w:t xml:space="preserve">meta </w:t>
      </w:r>
      <w:r w:rsidRPr="000A675D">
        <w:rPr>
          <w:rFonts w:asciiTheme="majorBidi" w:eastAsia="Times New Roman" w:hAnsiTheme="majorBidi" w:cstheme="majorBidi"/>
          <w:sz w:val="24"/>
          <w:szCs w:val="24"/>
          <w:lang w:val="id-ID" w:eastAsia="id-ID"/>
        </w:rPr>
        <w:t xml:space="preserve">(sepanjang), </w:t>
      </w:r>
      <w:r w:rsidRPr="000A675D">
        <w:rPr>
          <w:rFonts w:asciiTheme="majorBidi" w:eastAsia="Times New Roman" w:hAnsiTheme="majorBidi" w:cstheme="majorBidi"/>
          <w:i/>
          <w:iCs/>
          <w:sz w:val="24"/>
          <w:szCs w:val="24"/>
          <w:lang w:val="id-ID" w:eastAsia="id-ID"/>
        </w:rPr>
        <w:t xml:space="preserve">hodos </w:t>
      </w:r>
      <w:r w:rsidRPr="000A675D">
        <w:rPr>
          <w:rFonts w:asciiTheme="majorBidi" w:eastAsia="Times New Roman" w:hAnsiTheme="majorBidi" w:cstheme="majorBidi"/>
          <w:sz w:val="24"/>
          <w:szCs w:val="24"/>
          <w:lang w:val="id-ID" w:eastAsia="id-ID"/>
        </w:rPr>
        <w:t>(jalan).</w:t>
      </w:r>
      <w:r w:rsidRPr="000A675D">
        <w:rPr>
          <w:rStyle w:val="FootnoteReference"/>
          <w:rFonts w:asciiTheme="majorBidi" w:eastAsia="Times New Roman" w:hAnsiTheme="majorBidi" w:cstheme="majorBidi"/>
          <w:sz w:val="24"/>
          <w:szCs w:val="24"/>
          <w:lang w:eastAsia="id-ID"/>
        </w:rPr>
        <w:footnoteReference w:id="126"/>
      </w:r>
      <w:r w:rsidRPr="000A675D">
        <w:rPr>
          <w:rFonts w:asciiTheme="majorBidi" w:eastAsia="Times New Roman" w:hAnsiTheme="majorBidi" w:cstheme="majorBidi"/>
          <w:sz w:val="24"/>
          <w:szCs w:val="24"/>
          <w:lang w:val="id-ID" w:eastAsia="id-ID"/>
        </w:rPr>
        <w:t xml:space="preserve"> </w:t>
      </w:r>
      <w:r w:rsidRPr="000A675D">
        <w:rPr>
          <w:rFonts w:asciiTheme="majorBidi" w:eastAsia="Times New Roman" w:hAnsiTheme="majorBidi" w:cstheme="majorBidi"/>
          <w:sz w:val="24"/>
          <w:szCs w:val="24"/>
          <w:lang w:eastAsia="id-ID"/>
        </w:rPr>
        <w:t xml:space="preserve">Sedangkan Dalam </w:t>
      </w:r>
      <w:r w:rsidRPr="000A675D">
        <w:rPr>
          <w:rFonts w:asciiTheme="majorBidi" w:eastAsia="Times New Roman" w:hAnsiTheme="majorBidi" w:cstheme="majorBidi"/>
          <w:i/>
          <w:iCs/>
          <w:sz w:val="24"/>
          <w:szCs w:val="24"/>
          <w:lang w:eastAsia="id-ID"/>
        </w:rPr>
        <w:t xml:space="preserve">Kamus Besar Bahasa Indonesia </w:t>
      </w:r>
      <w:r w:rsidRPr="000A675D">
        <w:rPr>
          <w:rFonts w:asciiTheme="majorBidi" w:eastAsia="Times New Roman" w:hAnsiTheme="majorBidi" w:cstheme="majorBidi"/>
          <w:sz w:val="24"/>
          <w:szCs w:val="24"/>
          <w:lang w:eastAsia="id-ID"/>
        </w:rPr>
        <w:t>kata tersebut mengandung arti: “cara yang teratur dan terfikir baik-baik untuk mencapai tujuan.”</w:t>
      </w:r>
      <w:r w:rsidRPr="000A675D">
        <w:rPr>
          <w:rStyle w:val="FootnoteReference"/>
          <w:rFonts w:asciiTheme="majorBidi" w:eastAsia="Times New Roman" w:hAnsiTheme="majorBidi" w:cstheme="majorBidi"/>
          <w:sz w:val="24"/>
          <w:szCs w:val="24"/>
          <w:lang w:eastAsia="id-ID"/>
        </w:rPr>
        <w:footnoteReference w:id="127"/>
      </w:r>
      <w:r w:rsidRPr="000A675D">
        <w:rPr>
          <w:rFonts w:asciiTheme="majorBidi" w:eastAsia="Times New Roman" w:hAnsiTheme="majorBidi" w:cstheme="majorBidi"/>
          <w:sz w:val="24"/>
          <w:szCs w:val="24"/>
          <w:lang w:eastAsia="id-ID"/>
        </w:rPr>
        <w:t xml:space="preserve"> Jadi, metode adalah suatu ilmu tentang </w:t>
      </w:r>
      <w:proofErr w:type="gramStart"/>
      <w:r w:rsidRPr="000A675D">
        <w:rPr>
          <w:rFonts w:asciiTheme="majorBidi" w:eastAsia="Times New Roman" w:hAnsiTheme="majorBidi" w:cstheme="majorBidi"/>
          <w:sz w:val="24"/>
          <w:szCs w:val="24"/>
          <w:lang w:eastAsia="id-ID"/>
        </w:rPr>
        <w:t>cara</w:t>
      </w:r>
      <w:proofErr w:type="gramEnd"/>
      <w:r w:rsidRPr="000A675D">
        <w:rPr>
          <w:rFonts w:asciiTheme="majorBidi" w:eastAsia="Times New Roman" w:hAnsiTheme="majorBidi" w:cstheme="majorBidi"/>
          <w:sz w:val="24"/>
          <w:szCs w:val="24"/>
          <w:lang w:eastAsia="id-ID"/>
        </w:rPr>
        <w:t xml:space="preserve"> atau langkah-langkah yang ditempuh dalam suatu disiplin tertentu untuk mencapai tujuan tertentu. </w:t>
      </w:r>
      <w:proofErr w:type="gramStart"/>
      <w:r w:rsidRPr="000A675D">
        <w:rPr>
          <w:rFonts w:asciiTheme="majorBidi" w:eastAsia="Times New Roman" w:hAnsiTheme="majorBidi" w:cstheme="majorBidi"/>
          <w:sz w:val="24"/>
          <w:szCs w:val="24"/>
          <w:lang w:eastAsia="id-ID"/>
        </w:rPr>
        <w:t>Secara istilah, metode adalah ajaran yang memberi uraian, penjelasan dan penentuan nilai.</w:t>
      </w:r>
      <w:proofErr w:type="gramEnd"/>
      <w:r w:rsidRPr="000A675D">
        <w:rPr>
          <w:rStyle w:val="FootnoteReference"/>
          <w:rFonts w:asciiTheme="majorBidi" w:eastAsia="Times New Roman" w:hAnsiTheme="majorBidi" w:cstheme="majorBidi"/>
          <w:sz w:val="24"/>
          <w:szCs w:val="24"/>
          <w:lang w:eastAsia="id-ID"/>
        </w:rPr>
        <w:footnoteReference w:id="128"/>
      </w:r>
      <w:r w:rsidRPr="000A675D">
        <w:rPr>
          <w:rFonts w:asciiTheme="majorBidi" w:eastAsia="Times New Roman" w:hAnsiTheme="majorBidi" w:cstheme="majorBidi"/>
          <w:sz w:val="24"/>
          <w:szCs w:val="24"/>
          <w:lang w:eastAsia="id-ID"/>
        </w:rPr>
        <w:t xml:space="preserve"> </w:t>
      </w:r>
    </w:p>
    <w:p w:rsidR="00DC2FBD" w:rsidRPr="000A675D" w:rsidRDefault="00DC2FBD" w:rsidP="00DC2FBD">
      <w:pPr>
        <w:spacing w:after="0" w:line="360" w:lineRule="auto"/>
        <w:ind w:left="426" w:firstLine="708"/>
        <w:jc w:val="both"/>
        <w:rPr>
          <w:rFonts w:asciiTheme="majorBidi" w:eastAsia="Times New Roman" w:hAnsiTheme="majorBidi" w:cstheme="majorBidi"/>
          <w:sz w:val="24"/>
          <w:szCs w:val="24"/>
          <w:lang w:val="id-ID" w:eastAsia="id-ID"/>
        </w:rPr>
      </w:pPr>
      <w:r w:rsidRPr="000A675D">
        <w:rPr>
          <w:rFonts w:asciiTheme="majorBidi" w:eastAsia="Times New Roman" w:hAnsiTheme="majorBidi" w:cstheme="majorBidi"/>
          <w:sz w:val="24"/>
          <w:szCs w:val="24"/>
          <w:lang w:val="id-ID" w:eastAsia="id-ID"/>
        </w:rPr>
        <w:t xml:space="preserve">Bila dikaitkan metode dengan studi terhadap </w:t>
      </w:r>
      <w:r>
        <w:rPr>
          <w:rFonts w:asciiTheme="majorBidi" w:eastAsia="Times New Roman" w:hAnsiTheme="majorBidi" w:cstheme="majorBidi"/>
          <w:sz w:val="24"/>
          <w:szCs w:val="24"/>
          <w:lang w:val="id-ID" w:eastAsia="id-ID"/>
        </w:rPr>
        <w:t>hadits-hadits</w:t>
      </w:r>
      <w:r w:rsidRPr="000A675D">
        <w:rPr>
          <w:rFonts w:asciiTheme="majorBidi" w:eastAsia="Times New Roman" w:hAnsiTheme="majorBidi" w:cstheme="majorBidi"/>
          <w:sz w:val="24"/>
          <w:szCs w:val="24"/>
          <w:lang w:val="id-ID" w:eastAsia="id-ID"/>
        </w:rPr>
        <w:t xml:space="preserve">khususnya mengenai pemahaman hadi@s|, maka dapat diartikan dengan “suatu cara kerja yang teratur dan tersistem dalam mencari makna dengan baik dalam rangka memudahkan pelaksanaannya.” </w:t>
      </w:r>
      <w:r w:rsidRPr="000A675D">
        <w:rPr>
          <w:rFonts w:asciiTheme="majorBidi" w:eastAsia="Times New Roman" w:hAnsiTheme="majorBidi" w:cstheme="majorBidi"/>
          <w:sz w:val="24"/>
          <w:szCs w:val="24"/>
          <w:lang w:eastAsia="id-ID"/>
        </w:rPr>
        <w:t xml:space="preserve">Dengan kata lain untuk mencapai pemahaman yang benar tentang pesan-pesan </w:t>
      </w:r>
      <w:proofErr w:type="gramStart"/>
      <w:r w:rsidRPr="000A675D">
        <w:rPr>
          <w:rFonts w:asciiTheme="majorBidi" w:eastAsia="Times New Roman" w:hAnsiTheme="majorBidi" w:cstheme="majorBidi"/>
          <w:sz w:val="24"/>
          <w:szCs w:val="24"/>
          <w:lang w:eastAsia="id-ID"/>
        </w:rPr>
        <w:t>apa</w:t>
      </w:r>
      <w:proofErr w:type="gramEnd"/>
      <w:r w:rsidRPr="000A675D">
        <w:rPr>
          <w:rFonts w:asciiTheme="majorBidi" w:eastAsia="Times New Roman" w:hAnsiTheme="majorBidi" w:cstheme="majorBidi"/>
          <w:sz w:val="24"/>
          <w:szCs w:val="24"/>
          <w:lang w:eastAsia="id-ID"/>
        </w:rPr>
        <w:t xml:space="preserve"> yang dimaksudkan dalam </w:t>
      </w:r>
      <w:r>
        <w:rPr>
          <w:rFonts w:asciiTheme="majorBidi" w:eastAsia="Times New Roman" w:hAnsiTheme="majorBidi" w:cstheme="majorBidi"/>
          <w:sz w:val="24"/>
          <w:szCs w:val="24"/>
          <w:lang w:eastAsia="id-ID"/>
        </w:rPr>
        <w:t>hadits-hadits</w:t>
      </w:r>
      <w:r w:rsidRPr="000A675D">
        <w:rPr>
          <w:rFonts w:asciiTheme="majorBidi" w:eastAsia="Times New Roman" w:hAnsiTheme="majorBidi" w:cstheme="majorBidi"/>
          <w:sz w:val="24"/>
          <w:szCs w:val="24"/>
          <w:lang w:eastAsia="id-ID"/>
        </w:rPr>
        <w:t>Rasulullah SAW.</w:t>
      </w:r>
    </w:p>
    <w:p w:rsidR="00DC2FBD" w:rsidRPr="000A675D" w:rsidRDefault="00DC2FBD" w:rsidP="00DC2FBD">
      <w:pPr>
        <w:spacing w:after="0" w:line="360" w:lineRule="auto"/>
        <w:ind w:left="426" w:firstLine="708"/>
        <w:jc w:val="both"/>
        <w:rPr>
          <w:rFonts w:asciiTheme="majorBidi" w:eastAsia="Times New Roman" w:hAnsiTheme="majorBidi" w:cstheme="majorBidi"/>
          <w:color w:val="000000" w:themeColor="text1"/>
          <w:sz w:val="24"/>
          <w:szCs w:val="24"/>
          <w:lang w:val="id-ID" w:eastAsia="id-ID"/>
        </w:rPr>
      </w:pPr>
      <w:r w:rsidRPr="000A675D">
        <w:rPr>
          <w:rFonts w:asciiTheme="majorBidi" w:eastAsia="Times New Roman" w:hAnsiTheme="majorBidi" w:cstheme="majorBidi"/>
          <w:sz w:val="24"/>
          <w:szCs w:val="24"/>
          <w:lang w:val="id-ID" w:eastAsia="id-ID"/>
        </w:rPr>
        <w:t>Sedangkan maudhu’i(</w:t>
      </w:r>
      <w:r w:rsidRPr="000A675D">
        <w:rPr>
          <w:rFonts w:asciiTheme="majorBidi" w:eastAsia="Times New Roman" w:hAnsiTheme="majorBidi" w:cstheme="majorBidi"/>
          <w:sz w:val="24"/>
          <w:szCs w:val="24"/>
          <w:rtl/>
          <w:lang w:eastAsia="id-ID"/>
        </w:rPr>
        <w:t>الموضوعى</w:t>
      </w:r>
      <w:r w:rsidRPr="000A675D">
        <w:rPr>
          <w:rFonts w:asciiTheme="majorBidi" w:eastAsia="Times New Roman" w:hAnsiTheme="majorBidi" w:cstheme="majorBidi"/>
          <w:sz w:val="24"/>
          <w:szCs w:val="24"/>
          <w:lang w:val="id-ID" w:eastAsia="id-ID"/>
        </w:rPr>
        <w:t xml:space="preserve">) berasal dari bahasa Arab, </w:t>
      </w:r>
      <w:r w:rsidRPr="000A675D">
        <w:rPr>
          <w:rFonts w:asciiTheme="majorBidi" w:eastAsia="Times New Roman" w:hAnsiTheme="majorBidi" w:cstheme="majorBidi"/>
          <w:color w:val="000000" w:themeColor="text1"/>
          <w:sz w:val="24"/>
          <w:szCs w:val="24"/>
          <w:lang w:val="id-ID" w:eastAsia="id-ID"/>
        </w:rPr>
        <w:t xml:space="preserve">Secara bahasa kata </w:t>
      </w:r>
      <w:r w:rsidRPr="000A675D">
        <w:rPr>
          <w:rFonts w:asciiTheme="majorBidi" w:eastAsia="Times New Roman" w:hAnsiTheme="majorBidi" w:cstheme="majorBidi"/>
          <w:i/>
          <w:iCs/>
          <w:color w:val="000000" w:themeColor="text1"/>
          <w:sz w:val="24"/>
          <w:szCs w:val="24"/>
          <w:lang w:val="id-ID" w:eastAsia="id-ID"/>
        </w:rPr>
        <w:t>maudhu’i</w:t>
      </w:r>
      <w:r w:rsidRPr="000A675D">
        <w:rPr>
          <w:rFonts w:asciiTheme="majorBidi" w:eastAsia="Times New Roman" w:hAnsiTheme="majorBidi" w:cstheme="majorBidi"/>
          <w:color w:val="000000" w:themeColor="text1"/>
          <w:sz w:val="24"/>
          <w:szCs w:val="24"/>
          <w:lang w:val="id-ID" w:eastAsia="id-ID"/>
        </w:rPr>
        <w:t xml:space="preserve"> berasal dari kata </w:t>
      </w:r>
      <w:r w:rsidRPr="000A675D">
        <w:rPr>
          <w:rFonts w:asciiTheme="majorBidi" w:eastAsia="Times New Roman" w:hAnsiTheme="majorBidi" w:cstheme="majorBidi"/>
          <w:color w:val="000000" w:themeColor="text1"/>
          <w:sz w:val="24"/>
          <w:szCs w:val="24"/>
          <w:rtl/>
          <w:lang w:eastAsia="id-ID"/>
        </w:rPr>
        <w:t xml:space="preserve">موضوع </w:t>
      </w:r>
      <w:r w:rsidRPr="000A675D">
        <w:rPr>
          <w:rFonts w:asciiTheme="majorBidi" w:eastAsia="Times New Roman" w:hAnsiTheme="majorBidi" w:cstheme="majorBidi"/>
          <w:color w:val="000000" w:themeColor="text1"/>
          <w:sz w:val="24"/>
          <w:szCs w:val="24"/>
          <w:lang w:val="id-ID" w:eastAsia="id-ID"/>
        </w:rPr>
        <w:t> yang</w:t>
      </w:r>
      <w:r w:rsidRPr="000A675D">
        <w:rPr>
          <w:rFonts w:asciiTheme="majorBidi" w:eastAsia="Times New Roman" w:hAnsiTheme="majorBidi" w:cstheme="majorBidi"/>
          <w:i/>
          <w:iCs/>
          <w:color w:val="000000" w:themeColor="text1"/>
          <w:sz w:val="24"/>
          <w:szCs w:val="24"/>
          <w:lang w:val="id-ID" w:eastAsia="id-ID"/>
        </w:rPr>
        <w:t xml:space="preserve"> </w:t>
      </w:r>
      <w:r w:rsidRPr="000A675D">
        <w:rPr>
          <w:rFonts w:asciiTheme="majorBidi" w:eastAsia="Times New Roman" w:hAnsiTheme="majorBidi" w:cstheme="majorBidi"/>
          <w:color w:val="000000" w:themeColor="text1"/>
          <w:sz w:val="24"/>
          <w:szCs w:val="24"/>
          <w:lang w:val="id-ID" w:eastAsia="id-ID"/>
        </w:rPr>
        <w:t xml:space="preserve">merupakan </w:t>
      </w:r>
      <w:r w:rsidRPr="000A675D">
        <w:rPr>
          <w:rFonts w:asciiTheme="majorBidi" w:eastAsia="Times New Roman" w:hAnsiTheme="majorBidi" w:cstheme="majorBidi"/>
          <w:i/>
          <w:iCs/>
          <w:color w:val="000000" w:themeColor="text1"/>
          <w:sz w:val="24"/>
          <w:szCs w:val="24"/>
          <w:lang w:val="id-ID" w:eastAsia="id-ID"/>
        </w:rPr>
        <w:t>isim fail</w:t>
      </w:r>
      <w:r w:rsidRPr="000A675D">
        <w:rPr>
          <w:rFonts w:asciiTheme="majorBidi" w:eastAsia="Times New Roman" w:hAnsiTheme="majorBidi" w:cstheme="majorBidi"/>
          <w:color w:val="000000" w:themeColor="text1"/>
          <w:sz w:val="24"/>
          <w:szCs w:val="24"/>
          <w:lang w:val="id-ID" w:eastAsia="id-ID"/>
        </w:rPr>
        <w:t xml:space="preserve"> dari kata </w:t>
      </w:r>
      <w:r w:rsidRPr="000A675D">
        <w:rPr>
          <w:rFonts w:asciiTheme="majorBidi" w:eastAsia="Times New Roman" w:hAnsiTheme="majorBidi" w:cstheme="majorBidi"/>
          <w:i/>
          <w:iCs/>
          <w:color w:val="000000" w:themeColor="text1"/>
          <w:sz w:val="24"/>
          <w:szCs w:val="24"/>
          <w:lang w:val="id-ID" w:eastAsia="id-ID"/>
        </w:rPr>
        <w:t>wadha’a</w:t>
      </w:r>
      <w:r w:rsidRPr="000A675D">
        <w:rPr>
          <w:rFonts w:asciiTheme="majorBidi" w:eastAsia="Times New Roman" w:hAnsiTheme="majorBidi" w:cstheme="majorBidi"/>
          <w:color w:val="000000" w:themeColor="text1"/>
          <w:sz w:val="24"/>
          <w:szCs w:val="24"/>
          <w:lang w:val="id-ID" w:eastAsia="id-ID"/>
        </w:rPr>
        <w:t xml:space="preserve"> yang artinya masalah atau pokok permasalahan</w:t>
      </w:r>
      <w:r w:rsidRPr="000A675D">
        <w:rPr>
          <w:rFonts w:asciiTheme="majorBidi" w:eastAsia="Times New Roman" w:hAnsiTheme="majorBidi" w:cstheme="majorBidi"/>
          <w:sz w:val="24"/>
          <w:szCs w:val="24"/>
          <w:lang w:val="id-ID" w:eastAsia="id-ID"/>
        </w:rPr>
        <w:t>.</w:t>
      </w:r>
      <w:r w:rsidRPr="000A675D">
        <w:rPr>
          <w:rStyle w:val="FootnoteReference"/>
          <w:rFonts w:asciiTheme="majorBidi" w:eastAsia="Times New Roman" w:hAnsiTheme="majorBidi" w:cstheme="majorBidi"/>
          <w:sz w:val="24"/>
          <w:szCs w:val="24"/>
          <w:lang w:eastAsia="id-ID"/>
        </w:rPr>
        <w:footnoteReference w:id="129"/>
      </w:r>
      <w:proofErr w:type="gramStart"/>
      <w:r w:rsidRPr="000A675D">
        <w:rPr>
          <w:rFonts w:asciiTheme="majorBidi" w:eastAsia="Times New Roman" w:hAnsiTheme="majorBidi" w:cstheme="majorBidi"/>
          <w:sz w:val="24"/>
          <w:szCs w:val="24"/>
          <w:lang w:eastAsia="id-ID"/>
        </w:rPr>
        <w:t xml:space="preserve">Sedangkan huruf </w:t>
      </w:r>
      <w:r w:rsidRPr="000A675D">
        <w:rPr>
          <w:rFonts w:asciiTheme="majorBidi" w:eastAsia="Times New Roman" w:hAnsiTheme="majorBidi" w:cstheme="majorBidi"/>
          <w:sz w:val="24"/>
          <w:szCs w:val="24"/>
          <w:rtl/>
          <w:lang w:eastAsia="id-ID"/>
        </w:rPr>
        <w:t>الياء</w:t>
      </w:r>
      <w:r w:rsidRPr="000A675D">
        <w:rPr>
          <w:rFonts w:asciiTheme="majorBidi" w:eastAsia="Times New Roman" w:hAnsiTheme="majorBidi" w:cstheme="majorBidi"/>
          <w:sz w:val="24"/>
          <w:szCs w:val="24"/>
          <w:lang w:eastAsia="id-ID"/>
        </w:rPr>
        <w:t xml:space="preserve"> diakhirnya adalah ya’ nisbah yaitu sesuatu yang di-nisbah-kan (dibangsakan) kepada pokok permasalahan.</w:t>
      </w:r>
      <w:proofErr w:type="gramEnd"/>
      <w:r w:rsidRPr="000A675D">
        <w:rPr>
          <w:rFonts w:asciiTheme="majorBidi" w:eastAsia="Times New Roman" w:hAnsiTheme="majorBidi" w:cstheme="majorBidi"/>
          <w:sz w:val="24"/>
          <w:szCs w:val="24"/>
          <w:lang w:eastAsia="id-ID"/>
        </w:rPr>
        <w:t xml:space="preserve"> </w:t>
      </w:r>
      <w:proofErr w:type="gramStart"/>
      <w:r w:rsidRPr="000A675D">
        <w:rPr>
          <w:rFonts w:asciiTheme="majorBidi" w:eastAsia="Times New Roman" w:hAnsiTheme="majorBidi" w:cstheme="majorBidi"/>
          <w:sz w:val="24"/>
          <w:szCs w:val="24"/>
          <w:lang w:eastAsia="id-ID"/>
        </w:rPr>
        <w:lastRenderedPageBreak/>
        <w:t>Dengan demikian, secara etimologi maudhu’i adalah suatu tema pembahasan atau pokok pembicaraan.</w:t>
      </w:r>
      <w:proofErr w:type="gramEnd"/>
      <w:r w:rsidRPr="000A675D">
        <w:rPr>
          <w:rFonts w:asciiTheme="majorBidi" w:eastAsia="Times New Roman" w:hAnsiTheme="majorBidi" w:cstheme="majorBidi"/>
          <w:sz w:val="24"/>
          <w:szCs w:val="24"/>
          <w:lang w:eastAsia="id-ID"/>
        </w:rPr>
        <w:t xml:space="preserve"> </w:t>
      </w:r>
      <w:proofErr w:type="gramStart"/>
      <w:r w:rsidRPr="000A675D">
        <w:rPr>
          <w:rFonts w:asciiTheme="majorBidi" w:eastAsia="Times New Roman" w:hAnsiTheme="majorBidi" w:cstheme="majorBidi"/>
          <w:color w:val="000000" w:themeColor="text1"/>
          <w:sz w:val="24"/>
          <w:szCs w:val="24"/>
          <w:lang w:eastAsia="id-ID"/>
        </w:rPr>
        <w:t xml:space="preserve">Maka, yang dimaksud dengan metode </w:t>
      </w:r>
      <w:r w:rsidRPr="000A675D">
        <w:rPr>
          <w:rFonts w:asciiTheme="majorBidi" w:eastAsia="Times New Roman" w:hAnsiTheme="majorBidi" w:cstheme="majorBidi"/>
          <w:i/>
          <w:iCs/>
          <w:color w:val="000000" w:themeColor="text1"/>
          <w:sz w:val="24"/>
          <w:szCs w:val="24"/>
          <w:lang w:eastAsia="id-ID"/>
        </w:rPr>
        <w:t xml:space="preserve">maudhu’i </w:t>
      </w:r>
      <w:r w:rsidRPr="000A675D">
        <w:rPr>
          <w:rFonts w:asciiTheme="majorBidi" w:eastAsia="Times New Roman" w:hAnsiTheme="majorBidi" w:cstheme="majorBidi"/>
          <w:color w:val="000000" w:themeColor="text1"/>
          <w:sz w:val="24"/>
          <w:szCs w:val="24"/>
          <w:lang w:eastAsia="id-ID"/>
        </w:rPr>
        <w:t xml:space="preserve">adalah mengumpulkan ayat-ayat yang bertebaran dalam al-Qur’an atau </w:t>
      </w:r>
      <w:r>
        <w:rPr>
          <w:rFonts w:asciiTheme="majorBidi" w:eastAsia="Times New Roman" w:hAnsiTheme="majorBidi" w:cstheme="majorBidi"/>
          <w:color w:val="000000" w:themeColor="text1"/>
          <w:sz w:val="24"/>
          <w:szCs w:val="24"/>
          <w:lang w:eastAsia="id-ID"/>
        </w:rPr>
        <w:t>hadits-hadits</w:t>
      </w:r>
      <w:r w:rsidRPr="000A675D">
        <w:rPr>
          <w:rFonts w:asciiTheme="majorBidi" w:eastAsia="Times New Roman" w:hAnsiTheme="majorBidi" w:cstheme="majorBidi"/>
          <w:color w:val="000000" w:themeColor="text1"/>
          <w:sz w:val="24"/>
          <w:szCs w:val="24"/>
          <w:lang w:eastAsia="id-ID"/>
        </w:rPr>
        <w:t xml:space="preserve">yang bertebaran dalam kitab-kitab </w:t>
      </w:r>
      <w:r>
        <w:rPr>
          <w:rFonts w:asciiTheme="majorBidi" w:eastAsia="Times New Roman" w:hAnsiTheme="majorBidi" w:cstheme="majorBidi"/>
          <w:color w:val="000000" w:themeColor="text1"/>
          <w:sz w:val="24"/>
          <w:szCs w:val="24"/>
          <w:lang w:eastAsia="id-ID"/>
        </w:rPr>
        <w:t>hadits</w:t>
      </w:r>
      <w:r w:rsidRPr="000A675D">
        <w:rPr>
          <w:rFonts w:asciiTheme="majorBidi" w:eastAsia="Times New Roman" w:hAnsiTheme="majorBidi" w:cstheme="majorBidi"/>
          <w:color w:val="000000" w:themeColor="text1"/>
          <w:sz w:val="24"/>
          <w:szCs w:val="24"/>
          <w:lang w:eastAsia="id-ID"/>
        </w:rPr>
        <w:t>yang terkait dengan topik tertentu atau tujuan tertentu kemudian disusun sesuai dengan sebab-sebab munculnya dan pemahamannya dengan penjelasan, pengkajian dan penafsiran dalam masalah tertentu tersebut.</w:t>
      </w:r>
      <w:proofErr w:type="gramEnd"/>
      <w:r w:rsidRPr="000A675D">
        <w:rPr>
          <w:rFonts w:asciiTheme="majorBidi" w:eastAsia="Times New Roman" w:hAnsiTheme="majorBidi" w:cstheme="majorBidi"/>
          <w:color w:val="000000" w:themeColor="text1"/>
          <w:sz w:val="24"/>
          <w:szCs w:val="24"/>
          <w:lang w:eastAsia="id-ID"/>
        </w:rPr>
        <w:t> </w:t>
      </w:r>
    </w:p>
    <w:p w:rsidR="00DC2FBD" w:rsidRPr="000A675D" w:rsidRDefault="00DC2FBD" w:rsidP="00DC2FBD">
      <w:pPr>
        <w:spacing w:after="0" w:line="360" w:lineRule="auto"/>
        <w:ind w:left="426" w:firstLine="708"/>
        <w:jc w:val="both"/>
        <w:rPr>
          <w:rFonts w:asciiTheme="majorBidi" w:eastAsia="Times New Roman" w:hAnsiTheme="majorBidi" w:cstheme="majorBidi"/>
          <w:sz w:val="24"/>
          <w:szCs w:val="24"/>
          <w:lang w:val="id-ID" w:eastAsia="id-ID"/>
        </w:rPr>
      </w:pPr>
      <w:r w:rsidRPr="000A675D">
        <w:rPr>
          <w:rFonts w:asciiTheme="majorBidi" w:eastAsia="Times New Roman" w:hAnsiTheme="majorBidi" w:cstheme="majorBidi"/>
          <w:color w:val="000000" w:themeColor="text1"/>
          <w:sz w:val="24"/>
          <w:szCs w:val="24"/>
          <w:lang w:val="id-ID" w:eastAsia="id-ID"/>
        </w:rPr>
        <w:t xml:space="preserve">Dalam kaitannya dengan pemahaman </w:t>
      </w:r>
      <w:r>
        <w:rPr>
          <w:rFonts w:asciiTheme="majorBidi" w:eastAsia="Times New Roman" w:hAnsiTheme="majorBidi" w:cstheme="majorBidi"/>
          <w:color w:val="000000" w:themeColor="text1"/>
          <w:sz w:val="24"/>
          <w:szCs w:val="24"/>
          <w:lang w:val="id-ID" w:eastAsia="id-ID"/>
        </w:rPr>
        <w:t xml:space="preserve">hadits </w:t>
      </w:r>
      <w:r w:rsidRPr="000A675D">
        <w:rPr>
          <w:rFonts w:asciiTheme="majorBidi" w:eastAsia="Times New Roman" w:hAnsiTheme="majorBidi" w:cstheme="majorBidi"/>
          <w:color w:val="000000" w:themeColor="text1"/>
          <w:sz w:val="24"/>
          <w:szCs w:val="24"/>
          <w:lang w:val="id-ID" w:eastAsia="id-ID"/>
        </w:rPr>
        <w:t xml:space="preserve">pendekatakan tematik (maudhu’i) adalah memahami makna dan menangkap maksud yang terkandung di dalam </w:t>
      </w:r>
      <w:r>
        <w:rPr>
          <w:rFonts w:asciiTheme="majorBidi" w:eastAsia="Times New Roman" w:hAnsiTheme="majorBidi" w:cstheme="majorBidi"/>
          <w:color w:val="000000" w:themeColor="text1"/>
          <w:sz w:val="24"/>
          <w:szCs w:val="24"/>
          <w:lang w:val="id-ID" w:eastAsia="id-ID"/>
        </w:rPr>
        <w:t>hadits</w:t>
      </w:r>
      <w:r w:rsidRPr="000A675D">
        <w:rPr>
          <w:rFonts w:asciiTheme="majorBidi" w:eastAsia="Times New Roman" w:hAnsiTheme="majorBidi" w:cstheme="majorBidi"/>
          <w:color w:val="000000" w:themeColor="text1"/>
          <w:sz w:val="24"/>
          <w:szCs w:val="24"/>
          <w:lang w:val="id-ID" w:eastAsia="id-ID"/>
        </w:rPr>
        <w:t xml:space="preserve">dengan cara mempelajari </w:t>
      </w:r>
      <w:r>
        <w:rPr>
          <w:rFonts w:asciiTheme="majorBidi" w:eastAsia="Times New Roman" w:hAnsiTheme="majorBidi" w:cstheme="majorBidi"/>
          <w:color w:val="000000" w:themeColor="text1"/>
          <w:sz w:val="24"/>
          <w:szCs w:val="24"/>
          <w:lang w:val="id-ID" w:eastAsia="id-ID"/>
        </w:rPr>
        <w:t>hadits-hadits</w:t>
      </w:r>
      <w:r w:rsidRPr="000A675D">
        <w:rPr>
          <w:rFonts w:asciiTheme="majorBidi" w:eastAsia="Times New Roman" w:hAnsiTheme="majorBidi" w:cstheme="majorBidi"/>
          <w:color w:val="000000" w:themeColor="text1"/>
          <w:sz w:val="24"/>
          <w:szCs w:val="24"/>
          <w:lang w:val="id-ID" w:eastAsia="id-ID"/>
        </w:rPr>
        <w:t xml:space="preserve">lain yang terkait dalam tema pembicaraan yang sama dan memperhatikan korelasi masing-masingnya sehingga didapatkan pemahaman yang utuh. </w:t>
      </w:r>
      <w:r w:rsidRPr="000A675D">
        <w:rPr>
          <w:rFonts w:asciiTheme="majorBidi" w:eastAsia="Times New Roman" w:hAnsiTheme="majorBidi" w:cstheme="majorBidi"/>
          <w:sz w:val="24"/>
          <w:szCs w:val="24"/>
          <w:lang w:val="id-ID" w:eastAsia="id-ID"/>
        </w:rPr>
        <w:t xml:space="preserve">Jadi dapat disimpulkan bahwa metode maudhu’i kaitannya dengan metode syarhul </w:t>
      </w:r>
      <w:r>
        <w:rPr>
          <w:rFonts w:asciiTheme="majorBidi" w:eastAsia="Times New Roman" w:hAnsiTheme="majorBidi" w:cstheme="majorBidi"/>
          <w:sz w:val="24"/>
          <w:szCs w:val="24"/>
          <w:lang w:val="id-ID" w:eastAsia="id-ID"/>
        </w:rPr>
        <w:t>hadits</w:t>
      </w:r>
      <w:r w:rsidRPr="000A675D">
        <w:rPr>
          <w:rFonts w:asciiTheme="majorBidi" w:eastAsia="Times New Roman" w:hAnsiTheme="majorBidi" w:cstheme="majorBidi"/>
          <w:sz w:val="24"/>
          <w:szCs w:val="24"/>
          <w:lang w:val="id-ID" w:eastAsia="id-ID"/>
        </w:rPr>
        <w:t xml:space="preserve"> berarti mengumpulkan suatu </w:t>
      </w:r>
      <w:r>
        <w:rPr>
          <w:rFonts w:asciiTheme="majorBidi" w:eastAsia="Times New Roman" w:hAnsiTheme="majorBidi" w:cstheme="majorBidi"/>
          <w:sz w:val="24"/>
          <w:szCs w:val="24"/>
          <w:lang w:val="id-ID" w:eastAsia="id-ID"/>
        </w:rPr>
        <w:t>hadits</w:t>
      </w:r>
      <w:r w:rsidRPr="000A675D">
        <w:rPr>
          <w:rFonts w:asciiTheme="majorBidi" w:eastAsia="Times New Roman" w:hAnsiTheme="majorBidi" w:cstheme="majorBidi"/>
          <w:sz w:val="24"/>
          <w:szCs w:val="24"/>
          <w:lang w:val="id-ID" w:eastAsia="id-ID"/>
        </w:rPr>
        <w:t xml:space="preserve"> dalam satu pembahasan atau tema yang sama, kemudian dalam menjelaskannya, mengaitkan dengan </w:t>
      </w:r>
      <w:r>
        <w:rPr>
          <w:rFonts w:asciiTheme="majorBidi" w:eastAsia="Times New Roman" w:hAnsiTheme="majorBidi" w:cstheme="majorBidi"/>
          <w:sz w:val="24"/>
          <w:szCs w:val="24"/>
          <w:lang w:val="id-ID" w:eastAsia="id-ID"/>
        </w:rPr>
        <w:t>hadits</w:t>
      </w:r>
      <w:r w:rsidRPr="000A675D">
        <w:rPr>
          <w:rFonts w:asciiTheme="majorBidi" w:eastAsia="Times New Roman" w:hAnsiTheme="majorBidi" w:cstheme="majorBidi"/>
          <w:sz w:val="24"/>
          <w:szCs w:val="24"/>
          <w:lang w:val="id-ID" w:eastAsia="id-ID"/>
        </w:rPr>
        <w:t xml:space="preserve"> lain yang terkait dengan pembahasan agar mendapatkan pemahaman yang menyeluruh.</w:t>
      </w:r>
    </w:p>
    <w:p w:rsidR="00DC2FBD" w:rsidRPr="000A675D" w:rsidRDefault="00DC2FBD" w:rsidP="00DC2FBD">
      <w:pPr>
        <w:spacing w:after="0" w:line="360" w:lineRule="auto"/>
        <w:ind w:left="426" w:firstLine="708"/>
        <w:jc w:val="both"/>
        <w:rPr>
          <w:rFonts w:asciiTheme="majorBidi" w:eastAsia="Times New Roman" w:hAnsiTheme="majorBidi" w:cstheme="majorBidi"/>
          <w:sz w:val="24"/>
          <w:szCs w:val="24"/>
          <w:lang w:val="id-ID" w:eastAsia="id-ID"/>
        </w:rPr>
      </w:pPr>
      <w:r w:rsidRPr="000A675D">
        <w:rPr>
          <w:rFonts w:asciiTheme="majorBidi" w:eastAsia="Times New Roman" w:hAnsiTheme="majorBidi" w:cstheme="majorBidi"/>
          <w:sz w:val="24"/>
          <w:szCs w:val="24"/>
          <w:lang w:val="id-ID" w:eastAsia="id-ID"/>
        </w:rPr>
        <w:t xml:space="preserve">Menurut Yusuf Qardhawi, sebagaimana dikutip oleh Suryadi dalam bukunya yang berjudul </w:t>
      </w:r>
      <w:r w:rsidRPr="000A675D">
        <w:rPr>
          <w:rFonts w:asciiTheme="majorBidi" w:eastAsia="Times New Roman" w:hAnsiTheme="majorBidi" w:cstheme="majorBidi"/>
          <w:i/>
          <w:iCs/>
          <w:sz w:val="24"/>
          <w:szCs w:val="24"/>
          <w:lang w:val="id-ID" w:eastAsia="id-ID"/>
        </w:rPr>
        <w:t xml:space="preserve">Metode Kontemporer Memahami </w:t>
      </w:r>
      <w:r>
        <w:rPr>
          <w:rFonts w:asciiTheme="majorBidi" w:eastAsia="Times New Roman" w:hAnsiTheme="majorBidi" w:cstheme="majorBidi"/>
          <w:i/>
          <w:iCs/>
          <w:sz w:val="24"/>
          <w:szCs w:val="24"/>
          <w:lang w:val="id-ID" w:eastAsia="id-ID"/>
        </w:rPr>
        <w:t>Hadits</w:t>
      </w:r>
      <w:r w:rsidRPr="000A675D">
        <w:rPr>
          <w:rFonts w:asciiTheme="majorBidi" w:eastAsia="Times New Roman" w:hAnsiTheme="majorBidi" w:cstheme="majorBidi"/>
          <w:i/>
          <w:iCs/>
          <w:sz w:val="24"/>
          <w:szCs w:val="24"/>
          <w:lang w:val="id-ID" w:eastAsia="id-ID"/>
        </w:rPr>
        <w:t xml:space="preserve"> Nabi, </w:t>
      </w:r>
      <w:r w:rsidRPr="000A675D">
        <w:rPr>
          <w:rFonts w:asciiTheme="majorBidi" w:eastAsia="Times New Roman" w:hAnsiTheme="majorBidi" w:cstheme="majorBidi"/>
          <w:sz w:val="24"/>
          <w:szCs w:val="24"/>
          <w:lang w:val="id-ID" w:eastAsia="id-ID"/>
        </w:rPr>
        <w:t xml:space="preserve">untuk menghindari kesalahpahaman dalam memahami kandungan </w:t>
      </w:r>
      <w:r>
        <w:rPr>
          <w:rFonts w:asciiTheme="majorBidi" w:eastAsia="Times New Roman" w:hAnsiTheme="majorBidi" w:cstheme="majorBidi"/>
          <w:sz w:val="24"/>
          <w:szCs w:val="24"/>
          <w:lang w:val="id-ID" w:eastAsia="id-ID"/>
        </w:rPr>
        <w:t>hadits</w:t>
      </w:r>
      <w:r w:rsidRPr="000A675D">
        <w:rPr>
          <w:rFonts w:asciiTheme="majorBidi" w:eastAsia="Times New Roman" w:hAnsiTheme="majorBidi" w:cstheme="majorBidi"/>
          <w:sz w:val="24"/>
          <w:szCs w:val="24"/>
          <w:lang w:val="id-ID" w:eastAsia="id-ID"/>
        </w:rPr>
        <w:t xml:space="preserve"> yang sebenarnya, perlu menghadirkan </w:t>
      </w:r>
      <w:r>
        <w:rPr>
          <w:rFonts w:asciiTheme="majorBidi" w:eastAsia="Times New Roman" w:hAnsiTheme="majorBidi" w:cstheme="majorBidi"/>
          <w:sz w:val="24"/>
          <w:szCs w:val="24"/>
          <w:lang w:val="id-ID" w:eastAsia="id-ID"/>
        </w:rPr>
        <w:t>hadits</w:t>
      </w:r>
      <w:r w:rsidRPr="000A675D">
        <w:rPr>
          <w:rFonts w:asciiTheme="majorBidi" w:eastAsia="Times New Roman" w:hAnsiTheme="majorBidi" w:cstheme="majorBidi"/>
          <w:sz w:val="24"/>
          <w:szCs w:val="24"/>
          <w:lang w:val="id-ID" w:eastAsia="id-ID"/>
        </w:rPr>
        <w:t>-</w:t>
      </w:r>
      <w:r>
        <w:rPr>
          <w:rFonts w:asciiTheme="majorBidi" w:eastAsia="Times New Roman" w:hAnsiTheme="majorBidi" w:cstheme="majorBidi"/>
          <w:sz w:val="24"/>
          <w:szCs w:val="24"/>
          <w:lang w:val="id-ID" w:eastAsia="id-ID"/>
        </w:rPr>
        <w:t>hadits</w:t>
      </w:r>
      <w:r w:rsidRPr="000A675D">
        <w:rPr>
          <w:rFonts w:asciiTheme="majorBidi" w:eastAsia="Times New Roman" w:hAnsiTheme="majorBidi" w:cstheme="majorBidi"/>
          <w:sz w:val="24"/>
          <w:szCs w:val="24"/>
          <w:lang w:val="id-ID" w:eastAsia="id-ID"/>
        </w:rPr>
        <w:t xml:space="preserve"> lain yang setema.</w:t>
      </w:r>
      <w:r w:rsidRPr="000A675D">
        <w:rPr>
          <w:rStyle w:val="FootnoteReference"/>
          <w:rFonts w:asciiTheme="majorBidi" w:eastAsia="Times New Roman" w:hAnsiTheme="majorBidi" w:cstheme="majorBidi"/>
          <w:sz w:val="24"/>
          <w:szCs w:val="24"/>
          <w:lang w:eastAsia="id-ID"/>
        </w:rPr>
        <w:footnoteReference w:id="130"/>
      </w:r>
    </w:p>
    <w:p w:rsidR="00DC2FBD" w:rsidRPr="000A675D" w:rsidRDefault="00DC2FBD" w:rsidP="005078FF">
      <w:pPr>
        <w:pStyle w:val="ListParagraph"/>
        <w:numPr>
          <w:ilvl w:val="2"/>
          <w:numId w:val="49"/>
        </w:numPr>
        <w:spacing w:after="0" w:line="360" w:lineRule="auto"/>
        <w:ind w:left="709" w:hanging="283"/>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Langkah-Langkah Dalam Metode Syarah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 Maudhu’i</w:t>
      </w:r>
    </w:p>
    <w:p w:rsidR="00DC2FBD" w:rsidRPr="000A675D" w:rsidRDefault="00DC2FBD" w:rsidP="00DC2FBD">
      <w:pPr>
        <w:spacing w:after="0" w:line="360" w:lineRule="auto"/>
        <w:ind w:left="426" w:firstLine="720"/>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Adapun langkah-langkah dalam metode syarah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 secara maudhu’i adalah sebagai berikut:</w:t>
      </w:r>
    </w:p>
    <w:p w:rsidR="00DC2FBD" w:rsidRPr="000A675D" w:rsidRDefault="00DC2FBD" w:rsidP="005078FF">
      <w:pPr>
        <w:pStyle w:val="ListParagraph"/>
        <w:numPr>
          <w:ilvl w:val="0"/>
          <w:numId w:val="54"/>
        </w:numPr>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Menentukan tema. </w:t>
      </w:r>
    </w:p>
    <w:p w:rsidR="00DC2FBD" w:rsidRPr="000A675D" w:rsidRDefault="00DC2FBD" w:rsidP="005078FF">
      <w:pPr>
        <w:pStyle w:val="ListParagraph"/>
        <w:numPr>
          <w:ilvl w:val="0"/>
          <w:numId w:val="54"/>
        </w:numPr>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Mengumpulkan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 yang setema dengan </w:t>
      </w:r>
      <w:proofErr w:type="gramStart"/>
      <w:r w:rsidRPr="000A675D">
        <w:rPr>
          <w:rFonts w:asciiTheme="majorBidi" w:eastAsia="Times New Roman" w:hAnsiTheme="majorBidi" w:cstheme="majorBidi"/>
          <w:sz w:val="24"/>
          <w:szCs w:val="24"/>
          <w:lang w:eastAsia="id-ID"/>
        </w:rPr>
        <w:t>cara</w:t>
      </w:r>
      <w:proofErr w:type="gramEnd"/>
      <w:r w:rsidRPr="000A675D">
        <w:rPr>
          <w:rFonts w:asciiTheme="majorBidi" w:eastAsia="Times New Roman" w:hAnsiTheme="majorBidi" w:cstheme="majorBidi"/>
          <w:sz w:val="24"/>
          <w:szCs w:val="24"/>
          <w:lang w:eastAsia="id-ID"/>
        </w:rPr>
        <w:t xml:space="preserve"> takhrijul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w:t>
      </w:r>
    </w:p>
    <w:p w:rsidR="00DC2FBD" w:rsidRPr="000A675D" w:rsidRDefault="00DC2FBD" w:rsidP="005078FF">
      <w:pPr>
        <w:pStyle w:val="ListParagraph"/>
        <w:numPr>
          <w:ilvl w:val="0"/>
          <w:numId w:val="54"/>
        </w:numPr>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Meneliti atau menginventarisir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 yang shahih saja.</w:t>
      </w:r>
    </w:p>
    <w:p w:rsidR="00DC2FBD" w:rsidRPr="000A675D" w:rsidRDefault="00DC2FBD" w:rsidP="005078FF">
      <w:pPr>
        <w:pStyle w:val="ListParagraph"/>
        <w:numPr>
          <w:ilvl w:val="0"/>
          <w:numId w:val="54"/>
        </w:numPr>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Memahami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 dengan bantuan kitab syarah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 </w:t>
      </w:r>
    </w:p>
    <w:p w:rsidR="00DC2FBD" w:rsidRPr="000A675D" w:rsidRDefault="00DC2FBD" w:rsidP="005078FF">
      <w:pPr>
        <w:pStyle w:val="ListParagraph"/>
        <w:numPr>
          <w:ilvl w:val="0"/>
          <w:numId w:val="54"/>
        </w:numPr>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Menyusun kerangka pembahasan (outline) dari sub-sub tema dan mengklasifikasikan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 sesuai dengan spesifikasi pembahasannya. </w:t>
      </w:r>
    </w:p>
    <w:p w:rsidR="00DC2FBD" w:rsidRPr="000A675D" w:rsidRDefault="00DC2FBD" w:rsidP="005078FF">
      <w:pPr>
        <w:pStyle w:val="ListParagraph"/>
        <w:numPr>
          <w:ilvl w:val="0"/>
          <w:numId w:val="54"/>
        </w:numPr>
        <w:spacing w:after="0" w:line="360" w:lineRule="auto"/>
        <w:ind w:left="993" w:hanging="284"/>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Menarik kesimpulan.</w:t>
      </w:r>
    </w:p>
    <w:p w:rsidR="00DC2FBD" w:rsidRPr="000A675D" w:rsidRDefault="00DC2FBD" w:rsidP="00DC2FBD">
      <w:pPr>
        <w:pStyle w:val="ListParagraph"/>
        <w:spacing w:after="0" w:line="360" w:lineRule="auto"/>
        <w:ind w:left="426" w:firstLine="708"/>
        <w:jc w:val="both"/>
        <w:rPr>
          <w:rFonts w:asciiTheme="majorBidi" w:eastAsia="Times New Roman" w:hAnsiTheme="majorBidi" w:cstheme="majorBidi"/>
          <w:sz w:val="24"/>
          <w:szCs w:val="24"/>
          <w:lang w:eastAsia="id-ID"/>
        </w:rPr>
      </w:pPr>
      <w:proofErr w:type="gramStart"/>
      <w:r w:rsidRPr="000A675D">
        <w:rPr>
          <w:rFonts w:asciiTheme="majorBidi" w:eastAsia="Times New Roman" w:hAnsiTheme="majorBidi" w:cstheme="majorBidi"/>
          <w:sz w:val="24"/>
          <w:szCs w:val="24"/>
          <w:lang w:eastAsia="id-ID"/>
        </w:rPr>
        <w:t xml:space="preserve">Mengenai langkah-langkah yang harus ditempuh dalam syarah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 maudhu’i ini ada perbedaan diantara para ulama’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w:t>
      </w:r>
      <w:proofErr w:type="gramEnd"/>
      <w:r w:rsidRPr="000A675D">
        <w:rPr>
          <w:rFonts w:asciiTheme="majorBidi" w:eastAsia="Times New Roman" w:hAnsiTheme="majorBidi" w:cstheme="majorBidi"/>
          <w:sz w:val="24"/>
          <w:szCs w:val="24"/>
          <w:lang w:eastAsia="id-ID"/>
        </w:rPr>
        <w:t xml:space="preserve"> Adapun Yusuf Qardhawi merumuskan langkah-langkah dalam metode syarah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 secara maudhu’i sebagai berikut:</w:t>
      </w:r>
    </w:p>
    <w:p w:rsidR="00DC2FBD" w:rsidRPr="000A675D" w:rsidRDefault="00DC2FBD" w:rsidP="005078FF">
      <w:pPr>
        <w:pStyle w:val="ListParagraph"/>
        <w:numPr>
          <w:ilvl w:val="0"/>
          <w:numId w:val="55"/>
        </w:numPr>
        <w:spacing w:after="0" w:line="360" w:lineRule="auto"/>
        <w:ind w:left="851" w:hanging="425"/>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lastRenderedPageBreak/>
        <w:t xml:space="preserve">Menghimpun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 shahih yang setema.</w:t>
      </w:r>
    </w:p>
    <w:p w:rsidR="00DC2FBD" w:rsidRPr="000A675D" w:rsidRDefault="00DC2FBD" w:rsidP="005078FF">
      <w:pPr>
        <w:pStyle w:val="ListParagraph"/>
        <w:numPr>
          <w:ilvl w:val="0"/>
          <w:numId w:val="55"/>
        </w:numPr>
        <w:spacing w:after="0" w:line="360" w:lineRule="auto"/>
        <w:ind w:left="851" w:hanging="425"/>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Mengembalikan kandungan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 yang </w:t>
      </w:r>
      <w:r w:rsidRPr="000A675D">
        <w:rPr>
          <w:rFonts w:asciiTheme="majorBidi" w:eastAsia="Times New Roman" w:hAnsiTheme="majorBidi" w:cstheme="majorBidi"/>
          <w:i/>
          <w:iCs/>
          <w:sz w:val="24"/>
          <w:szCs w:val="24"/>
          <w:lang w:eastAsia="id-ID"/>
        </w:rPr>
        <w:t xml:space="preserve">mutasyabih </w:t>
      </w:r>
      <w:r w:rsidRPr="000A675D">
        <w:rPr>
          <w:rFonts w:asciiTheme="majorBidi" w:eastAsia="Times New Roman" w:hAnsiTheme="majorBidi" w:cstheme="majorBidi"/>
          <w:sz w:val="24"/>
          <w:szCs w:val="24"/>
          <w:lang w:eastAsia="id-ID"/>
        </w:rPr>
        <w:t xml:space="preserve">kepada yang </w:t>
      </w:r>
      <w:r w:rsidRPr="000A675D">
        <w:rPr>
          <w:rFonts w:asciiTheme="majorBidi" w:eastAsia="Times New Roman" w:hAnsiTheme="majorBidi" w:cstheme="majorBidi"/>
          <w:i/>
          <w:iCs/>
          <w:sz w:val="24"/>
          <w:szCs w:val="24"/>
          <w:lang w:eastAsia="id-ID"/>
        </w:rPr>
        <w:t>muhkam.</w:t>
      </w:r>
    </w:p>
    <w:p w:rsidR="00DC2FBD" w:rsidRPr="000A675D" w:rsidRDefault="00DC2FBD" w:rsidP="005078FF">
      <w:pPr>
        <w:pStyle w:val="ListParagraph"/>
        <w:numPr>
          <w:ilvl w:val="0"/>
          <w:numId w:val="55"/>
        </w:numPr>
        <w:spacing w:after="0" w:line="360" w:lineRule="auto"/>
        <w:ind w:left="851" w:hanging="425"/>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Mengaitkan yang </w:t>
      </w:r>
      <w:r w:rsidRPr="000A675D">
        <w:rPr>
          <w:rFonts w:asciiTheme="majorBidi" w:eastAsia="Times New Roman" w:hAnsiTheme="majorBidi" w:cstheme="majorBidi"/>
          <w:i/>
          <w:iCs/>
          <w:sz w:val="24"/>
          <w:szCs w:val="24"/>
          <w:lang w:eastAsia="id-ID"/>
        </w:rPr>
        <w:t xml:space="preserve">muthlaq </w:t>
      </w:r>
      <w:r w:rsidRPr="000A675D">
        <w:rPr>
          <w:rFonts w:asciiTheme="majorBidi" w:eastAsia="Times New Roman" w:hAnsiTheme="majorBidi" w:cstheme="majorBidi"/>
          <w:sz w:val="24"/>
          <w:szCs w:val="24"/>
          <w:lang w:eastAsia="id-ID"/>
        </w:rPr>
        <w:t xml:space="preserve">kepada yang </w:t>
      </w:r>
      <w:r w:rsidRPr="000A675D">
        <w:rPr>
          <w:rFonts w:asciiTheme="majorBidi" w:eastAsia="Times New Roman" w:hAnsiTheme="majorBidi" w:cstheme="majorBidi"/>
          <w:i/>
          <w:iCs/>
          <w:sz w:val="24"/>
          <w:szCs w:val="24"/>
          <w:lang w:eastAsia="id-ID"/>
        </w:rPr>
        <w:t>muqayyad</w:t>
      </w:r>
      <w:r w:rsidRPr="000A675D">
        <w:rPr>
          <w:rFonts w:asciiTheme="majorBidi" w:eastAsia="Times New Roman" w:hAnsiTheme="majorBidi" w:cstheme="majorBidi"/>
          <w:sz w:val="24"/>
          <w:szCs w:val="24"/>
          <w:lang w:eastAsia="id-ID"/>
        </w:rPr>
        <w:t>.</w:t>
      </w:r>
    </w:p>
    <w:p w:rsidR="00DC2FBD" w:rsidRPr="000A675D" w:rsidRDefault="00DC2FBD" w:rsidP="005078FF">
      <w:pPr>
        <w:pStyle w:val="ListParagraph"/>
        <w:numPr>
          <w:ilvl w:val="0"/>
          <w:numId w:val="55"/>
        </w:numPr>
        <w:spacing w:after="0" w:line="360" w:lineRule="auto"/>
        <w:ind w:left="851" w:hanging="425"/>
        <w:jc w:val="both"/>
        <w:rPr>
          <w:rFonts w:asciiTheme="majorBidi" w:eastAsia="Times New Roman" w:hAnsiTheme="majorBidi" w:cstheme="majorBidi"/>
          <w:sz w:val="24"/>
          <w:szCs w:val="24"/>
          <w:lang w:eastAsia="id-ID"/>
        </w:rPr>
      </w:pPr>
      <w:r w:rsidRPr="000A675D">
        <w:rPr>
          <w:rFonts w:asciiTheme="majorBidi" w:eastAsia="Times New Roman" w:hAnsiTheme="majorBidi" w:cstheme="majorBidi"/>
          <w:sz w:val="24"/>
          <w:szCs w:val="24"/>
          <w:lang w:eastAsia="id-ID"/>
        </w:rPr>
        <w:t xml:space="preserve">Menafsirkan yang </w:t>
      </w:r>
      <w:r w:rsidRPr="000A675D">
        <w:rPr>
          <w:rFonts w:asciiTheme="majorBidi" w:eastAsia="Times New Roman" w:hAnsiTheme="majorBidi" w:cstheme="majorBidi"/>
          <w:i/>
          <w:iCs/>
          <w:sz w:val="24"/>
          <w:szCs w:val="24"/>
          <w:lang w:eastAsia="id-ID"/>
        </w:rPr>
        <w:t xml:space="preserve">‘amm </w:t>
      </w:r>
      <w:r w:rsidRPr="000A675D">
        <w:rPr>
          <w:rFonts w:asciiTheme="majorBidi" w:eastAsia="Times New Roman" w:hAnsiTheme="majorBidi" w:cstheme="majorBidi"/>
          <w:sz w:val="24"/>
          <w:szCs w:val="24"/>
          <w:lang w:eastAsia="id-ID"/>
        </w:rPr>
        <w:t xml:space="preserve">dengan yang </w:t>
      </w:r>
      <w:r w:rsidRPr="000A675D">
        <w:rPr>
          <w:rFonts w:asciiTheme="majorBidi" w:eastAsia="Times New Roman" w:hAnsiTheme="majorBidi" w:cstheme="majorBidi"/>
          <w:i/>
          <w:iCs/>
          <w:sz w:val="24"/>
          <w:szCs w:val="24"/>
          <w:lang w:eastAsia="id-ID"/>
        </w:rPr>
        <w:t>khass.</w:t>
      </w:r>
      <w:r w:rsidRPr="000A675D">
        <w:rPr>
          <w:rStyle w:val="FootnoteReference"/>
          <w:rFonts w:asciiTheme="majorBidi" w:eastAsia="Times New Roman" w:hAnsiTheme="majorBidi" w:cstheme="majorBidi"/>
          <w:i/>
          <w:iCs/>
          <w:sz w:val="24"/>
          <w:szCs w:val="24"/>
          <w:lang w:eastAsia="id-ID"/>
        </w:rPr>
        <w:footnoteReference w:id="131"/>
      </w:r>
    </w:p>
    <w:p w:rsidR="00DC2FBD" w:rsidRDefault="00DC2FBD" w:rsidP="00DC2FBD">
      <w:pPr>
        <w:spacing w:after="0" w:line="360" w:lineRule="auto"/>
        <w:ind w:left="426" w:firstLine="720"/>
        <w:jc w:val="both"/>
        <w:rPr>
          <w:rFonts w:asciiTheme="majorBidi" w:eastAsia="Times New Roman" w:hAnsiTheme="majorBidi" w:cstheme="majorBidi"/>
          <w:color w:val="000000" w:themeColor="text1"/>
          <w:sz w:val="24"/>
          <w:szCs w:val="24"/>
          <w:lang w:val="id-ID" w:eastAsia="id-ID"/>
        </w:rPr>
      </w:pPr>
      <w:proofErr w:type="gramStart"/>
      <w:r w:rsidRPr="000A675D">
        <w:rPr>
          <w:rFonts w:asciiTheme="majorBidi" w:eastAsia="Times New Roman" w:hAnsiTheme="majorBidi" w:cstheme="majorBidi"/>
          <w:sz w:val="24"/>
          <w:szCs w:val="24"/>
          <w:lang w:eastAsia="id-ID"/>
        </w:rPr>
        <w:t xml:space="preserve">Dalam catatan sejarah, rintisan metode tematis dalam kajian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 telah dilakukan para ulama’ </w:t>
      </w:r>
      <w:r w:rsidRPr="000A675D">
        <w:rPr>
          <w:rFonts w:asciiTheme="majorBidi" w:eastAsia="Times New Roman" w:hAnsiTheme="majorBidi" w:cstheme="majorBidi"/>
          <w:i/>
          <w:iCs/>
          <w:sz w:val="24"/>
          <w:szCs w:val="24"/>
          <w:lang w:eastAsia="id-ID"/>
        </w:rPr>
        <w:t>mutaqaddimin.</w:t>
      </w:r>
      <w:proofErr w:type="gramEnd"/>
      <w:r w:rsidRPr="000A675D">
        <w:rPr>
          <w:rFonts w:asciiTheme="majorBidi" w:eastAsia="Times New Roman" w:hAnsiTheme="majorBidi" w:cstheme="majorBidi"/>
          <w:i/>
          <w:iCs/>
          <w:sz w:val="24"/>
          <w:szCs w:val="24"/>
          <w:lang w:eastAsia="id-ID"/>
        </w:rPr>
        <w:t xml:space="preserve"> </w:t>
      </w:r>
      <w:proofErr w:type="gramStart"/>
      <w:r w:rsidRPr="000A675D">
        <w:rPr>
          <w:rFonts w:asciiTheme="majorBidi" w:eastAsia="Times New Roman" w:hAnsiTheme="majorBidi" w:cstheme="majorBidi"/>
          <w:sz w:val="24"/>
          <w:szCs w:val="24"/>
          <w:lang w:eastAsia="id-ID"/>
        </w:rPr>
        <w:t xml:space="preserve">Imam Syafi’i misalnya, mengemukakakan mekanisme metode tematik dengan pertama-tama mengumpulkan teks-teks </w:t>
      </w:r>
      <w:r>
        <w:rPr>
          <w:rFonts w:asciiTheme="majorBidi" w:eastAsia="Times New Roman" w:hAnsiTheme="majorBidi" w:cstheme="majorBidi"/>
          <w:sz w:val="24"/>
          <w:szCs w:val="24"/>
          <w:lang w:eastAsia="id-ID"/>
        </w:rPr>
        <w:t>hadits</w:t>
      </w:r>
      <w:r w:rsidRPr="000A675D">
        <w:rPr>
          <w:rFonts w:asciiTheme="majorBidi" w:eastAsia="Times New Roman" w:hAnsiTheme="majorBidi" w:cstheme="majorBidi"/>
          <w:sz w:val="24"/>
          <w:szCs w:val="24"/>
          <w:lang w:eastAsia="id-ID"/>
        </w:rPr>
        <w:t xml:space="preserve"> yang semakna maupun kontradiktif untuk kemudian dikompromikan maknanya.</w:t>
      </w:r>
      <w:proofErr w:type="gramEnd"/>
      <w:r w:rsidRPr="000A675D">
        <w:rPr>
          <w:rStyle w:val="FootnoteReference"/>
          <w:rFonts w:asciiTheme="majorBidi" w:eastAsia="Times New Roman" w:hAnsiTheme="majorBidi" w:cstheme="majorBidi"/>
          <w:sz w:val="24"/>
          <w:szCs w:val="24"/>
          <w:lang w:eastAsia="id-ID"/>
        </w:rPr>
        <w:footnoteReference w:id="132"/>
      </w:r>
      <w:r w:rsidRPr="000A675D">
        <w:rPr>
          <w:rFonts w:asciiTheme="majorBidi" w:eastAsia="Times New Roman" w:hAnsiTheme="majorBidi" w:cstheme="majorBidi"/>
          <w:sz w:val="24"/>
          <w:szCs w:val="24"/>
          <w:lang w:eastAsia="id-ID"/>
        </w:rPr>
        <w:t xml:space="preserve"> </w:t>
      </w:r>
      <w:proofErr w:type="gramStart"/>
      <w:r w:rsidRPr="000A675D">
        <w:rPr>
          <w:rFonts w:asciiTheme="majorBidi" w:eastAsia="Times New Roman" w:hAnsiTheme="majorBidi" w:cstheme="majorBidi"/>
          <w:color w:val="000000" w:themeColor="text1"/>
          <w:sz w:val="24"/>
          <w:szCs w:val="24"/>
          <w:lang w:eastAsia="id-ID"/>
        </w:rPr>
        <w:t xml:space="preserve">Dilihat dari sisi metodologis, metode maudhu’i </w:t>
      </w:r>
      <w:r>
        <w:rPr>
          <w:rFonts w:asciiTheme="majorBidi" w:eastAsia="Times New Roman" w:hAnsiTheme="majorBidi" w:cstheme="majorBidi"/>
          <w:color w:val="000000" w:themeColor="text1"/>
          <w:sz w:val="24"/>
          <w:szCs w:val="24"/>
          <w:lang w:eastAsia="id-ID"/>
        </w:rPr>
        <w:t>hadits</w:t>
      </w:r>
      <w:r w:rsidRPr="000A675D">
        <w:rPr>
          <w:rFonts w:asciiTheme="majorBidi" w:eastAsia="Times New Roman" w:hAnsiTheme="majorBidi" w:cstheme="majorBidi"/>
          <w:color w:val="000000" w:themeColor="text1"/>
          <w:sz w:val="24"/>
          <w:szCs w:val="24"/>
          <w:lang w:eastAsia="id-ID"/>
        </w:rPr>
        <w:t xml:space="preserve">merupakan pengembangan dari penyelesaian </w:t>
      </w:r>
      <w:r w:rsidRPr="000A675D">
        <w:rPr>
          <w:rFonts w:asciiTheme="majorBidi" w:eastAsia="Times New Roman" w:hAnsiTheme="majorBidi" w:cstheme="majorBidi"/>
          <w:i/>
          <w:iCs/>
          <w:color w:val="000000" w:themeColor="text1"/>
          <w:sz w:val="24"/>
          <w:szCs w:val="24"/>
          <w:lang w:eastAsia="id-ID"/>
        </w:rPr>
        <w:t>ikhtilaf al-</w:t>
      </w:r>
      <w:r>
        <w:rPr>
          <w:rFonts w:asciiTheme="majorBidi" w:eastAsia="Times New Roman" w:hAnsiTheme="majorBidi" w:cstheme="majorBidi"/>
          <w:i/>
          <w:iCs/>
          <w:color w:val="000000" w:themeColor="text1"/>
          <w:sz w:val="24"/>
          <w:szCs w:val="24"/>
          <w:lang w:eastAsia="id-ID"/>
        </w:rPr>
        <w:t>hadits</w:t>
      </w:r>
      <w:r w:rsidRPr="000A675D">
        <w:rPr>
          <w:rFonts w:asciiTheme="majorBidi" w:eastAsia="Times New Roman" w:hAnsiTheme="majorBidi" w:cstheme="majorBidi"/>
          <w:color w:val="000000" w:themeColor="text1"/>
          <w:sz w:val="24"/>
          <w:szCs w:val="24"/>
          <w:lang w:eastAsia="id-ID"/>
        </w:rPr>
        <w:t>.</w:t>
      </w:r>
      <w:proofErr w:type="gramEnd"/>
      <w:r w:rsidRPr="000A675D">
        <w:rPr>
          <w:rFonts w:asciiTheme="majorBidi" w:eastAsia="Times New Roman" w:hAnsiTheme="majorBidi" w:cstheme="majorBidi"/>
          <w:color w:val="000000" w:themeColor="text1"/>
          <w:sz w:val="24"/>
          <w:szCs w:val="24"/>
          <w:lang w:eastAsia="id-ID"/>
        </w:rPr>
        <w:t xml:space="preserve"> </w:t>
      </w:r>
    </w:p>
    <w:p w:rsidR="00DC2FBD" w:rsidRPr="00F90E83" w:rsidRDefault="00DC2FBD" w:rsidP="00DC2FBD">
      <w:pPr>
        <w:spacing w:after="0" w:line="360" w:lineRule="auto"/>
        <w:ind w:left="426" w:firstLine="720"/>
        <w:jc w:val="both"/>
        <w:rPr>
          <w:rFonts w:asciiTheme="majorBidi" w:eastAsia="Times New Roman" w:hAnsiTheme="majorBidi" w:cstheme="majorBidi"/>
          <w:color w:val="000000" w:themeColor="text1"/>
          <w:sz w:val="24"/>
          <w:szCs w:val="24"/>
          <w:lang w:val="id-ID" w:eastAsia="id-ID"/>
        </w:rPr>
      </w:pPr>
    </w:p>
    <w:p w:rsidR="00DC2FBD" w:rsidRPr="000A675D" w:rsidRDefault="00DC2FBD" w:rsidP="005078FF">
      <w:pPr>
        <w:pStyle w:val="ListParagraph"/>
        <w:numPr>
          <w:ilvl w:val="2"/>
          <w:numId w:val="49"/>
        </w:numPr>
        <w:spacing w:after="0" w:line="360" w:lineRule="auto"/>
        <w:ind w:left="709" w:hanging="283"/>
        <w:jc w:val="both"/>
        <w:rPr>
          <w:rFonts w:asciiTheme="majorBidi" w:hAnsiTheme="majorBidi" w:cstheme="majorBidi"/>
          <w:sz w:val="24"/>
          <w:szCs w:val="24"/>
        </w:rPr>
      </w:pPr>
      <w:r w:rsidRPr="000A675D">
        <w:rPr>
          <w:rFonts w:asciiTheme="majorBidi" w:hAnsiTheme="majorBidi" w:cstheme="majorBidi"/>
          <w:sz w:val="24"/>
          <w:szCs w:val="24"/>
        </w:rPr>
        <w:t xml:space="preserve">Kelebihan Dan Kekurangan Metode Syarah Maudhu’I </w:t>
      </w:r>
    </w:p>
    <w:p w:rsidR="00DC2FBD" w:rsidRPr="000A675D" w:rsidRDefault="00DC2FBD" w:rsidP="00DC2FBD">
      <w:pPr>
        <w:spacing w:after="0" w:line="360" w:lineRule="auto"/>
        <w:ind w:firstLine="426"/>
        <w:jc w:val="both"/>
        <w:rPr>
          <w:rFonts w:asciiTheme="majorBidi" w:hAnsiTheme="majorBidi" w:cstheme="majorBidi"/>
          <w:sz w:val="24"/>
          <w:szCs w:val="24"/>
        </w:rPr>
      </w:pPr>
      <w:r w:rsidRPr="000A675D">
        <w:rPr>
          <w:rFonts w:asciiTheme="majorBidi" w:hAnsiTheme="majorBidi" w:cstheme="majorBidi"/>
          <w:sz w:val="24"/>
          <w:szCs w:val="24"/>
        </w:rPr>
        <w:t>Di antara kelebihan dari metode syarah maudhu’i ini adalah:</w:t>
      </w:r>
    </w:p>
    <w:p w:rsidR="00DC2FBD" w:rsidRPr="000A675D" w:rsidRDefault="00DC2FBD" w:rsidP="005078FF">
      <w:pPr>
        <w:pStyle w:val="ListParagraph"/>
        <w:numPr>
          <w:ilvl w:val="0"/>
          <w:numId w:val="56"/>
        </w:numPr>
        <w:spacing w:after="0" w:line="360" w:lineRule="auto"/>
        <w:ind w:left="993" w:hanging="284"/>
        <w:jc w:val="both"/>
        <w:rPr>
          <w:rFonts w:asciiTheme="majorBidi" w:hAnsiTheme="majorBidi" w:cstheme="majorBidi"/>
          <w:sz w:val="24"/>
          <w:szCs w:val="24"/>
        </w:rPr>
      </w:pPr>
      <w:r w:rsidRPr="000A675D">
        <w:rPr>
          <w:rFonts w:asciiTheme="majorBidi" w:eastAsia="Times New Roman" w:hAnsiTheme="majorBidi" w:cstheme="majorBidi"/>
          <w:color w:val="000000" w:themeColor="text1"/>
          <w:sz w:val="24"/>
          <w:szCs w:val="24"/>
          <w:lang w:eastAsia="id-ID"/>
        </w:rPr>
        <w:t xml:space="preserve">Sebagai di maklumi, </w:t>
      </w:r>
      <w:r>
        <w:rPr>
          <w:rFonts w:asciiTheme="majorBidi" w:eastAsia="Times New Roman" w:hAnsiTheme="majorBidi" w:cstheme="majorBidi"/>
          <w:color w:val="000000" w:themeColor="text1"/>
          <w:sz w:val="24"/>
          <w:szCs w:val="24"/>
          <w:lang w:eastAsia="id-ID"/>
        </w:rPr>
        <w:t>hadits-hadits</w:t>
      </w:r>
      <w:r w:rsidRPr="000A675D">
        <w:rPr>
          <w:rFonts w:asciiTheme="majorBidi" w:eastAsia="Times New Roman" w:hAnsiTheme="majorBidi" w:cstheme="majorBidi"/>
          <w:color w:val="000000" w:themeColor="text1"/>
          <w:sz w:val="24"/>
          <w:szCs w:val="24"/>
          <w:lang w:eastAsia="id-ID"/>
        </w:rPr>
        <w:t xml:space="preserve">yang banyak dalam setiap kasus, sebagai dampak riwayat dengan makna atau </w:t>
      </w:r>
      <w:proofErr w:type="gramStart"/>
      <w:r w:rsidRPr="000A675D">
        <w:rPr>
          <w:rFonts w:asciiTheme="majorBidi" w:eastAsia="Times New Roman" w:hAnsiTheme="majorBidi" w:cstheme="majorBidi"/>
          <w:color w:val="000000" w:themeColor="text1"/>
          <w:sz w:val="24"/>
          <w:szCs w:val="24"/>
          <w:lang w:eastAsia="id-ID"/>
        </w:rPr>
        <w:t>cara</w:t>
      </w:r>
      <w:proofErr w:type="gramEnd"/>
      <w:r w:rsidRPr="000A675D">
        <w:rPr>
          <w:rFonts w:asciiTheme="majorBidi" w:eastAsia="Times New Roman" w:hAnsiTheme="majorBidi" w:cstheme="majorBidi"/>
          <w:color w:val="000000" w:themeColor="text1"/>
          <w:sz w:val="24"/>
          <w:szCs w:val="24"/>
          <w:lang w:eastAsia="id-ID"/>
        </w:rPr>
        <w:t xml:space="preserve"> rekam sahabat yang berbeda ataupun boleh jadi akibat penyampaian </w:t>
      </w:r>
      <w:r>
        <w:rPr>
          <w:rFonts w:asciiTheme="majorBidi" w:eastAsia="Times New Roman" w:hAnsiTheme="majorBidi" w:cstheme="majorBidi"/>
          <w:color w:val="000000" w:themeColor="text1"/>
          <w:sz w:val="24"/>
          <w:szCs w:val="24"/>
          <w:lang w:eastAsia="id-ID"/>
        </w:rPr>
        <w:t>hadits</w:t>
      </w:r>
      <w:r w:rsidRPr="000A675D">
        <w:rPr>
          <w:rFonts w:asciiTheme="majorBidi" w:eastAsia="Times New Roman" w:hAnsiTheme="majorBidi" w:cstheme="majorBidi"/>
          <w:color w:val="000000" w:themeColor="text1"/>
          <w:sz w:val="24"/>
          <w:szCs w:val="24"/>
          <w:lang w:eastAsia="id-ID"/>
        </w:rPr>
        <w:t xml:space="preserve">yang berulang oleh Rasulullah.  Memperlihatkan keragaman lafal atau redaksi-redaksi yang beragam, meskipun dari satu sisi merupakan pencetus kerumitan pemahaman, tetapi pada sisi lain merupakan kekayaan informasi yang memungkinkan para analisis untuk dapat melihat </w:t>
      </w:r>
      <w:r>
        <w:rPr>
          <w:rFonts w:asciiTheme="majorBidi" w:eastAsia="Times New Roman" w:hAnsiTheme="majorBidi" w:cstheme="majorBidi"/>
          <w:color w:val="000000" w:themeColor="text1"/>
          <w:sz w:val="24"/>
          <w:szCs w:val="24"/>
          <w:lang w:eastAsia="id-ID"/>
        </w:rPr>
        <w:t>hadits</w:t>
      </w:r>
      <w:r w:rsidRPr="000A675D">
        <w:rPr>
          <w:rFonts w:asciiTheme="majorBidi" w:eastAsia="Times New Roman" w:hAnsiTheme="majorBidi" w:cstheme="majorBidi"/>
          <w:color w:val="000000" w:themeColor="text1"/>
          <w:sz w:val="24"/>
          <w:szCs w:val="24"/>
          <w:lang w:eastAsia="id-ID"/>
        </w:rPr>
        <w:t xml:space="preserve">dari segala sisi yang dimungkinkan oleh varian data. </w:t>
      </w:r>
      <w:r w:rsidRPr="000A675D">
        <w:rPr>
          <w:rFonts w:asciiTheme="majorBidi" w:eastAsia="Times New Roman" w:hAnsiTheme="majorBidi" w:cstheme="majorBidi"/>
          <w:sz w:val="24"/>
          <w:szCs w:val="24"/>
          <w:lang w:eastAsia="id-ID"/>
        </w:rPr>
        <w:t xml:space="preserve"> </w:t>
      </w:r>
    </w:p>
    <w:p w:rsidR="00DC2FBD" w:rsidRPr="000A675D" w:rsidRDefault="00DC2FBD" w:rsidP="005078FF">
      <w:pPr>
        <w:pStyle w:val="ListParagraph"/>
        <w:numPr>
          <w:ilvl w:val="0"/>
          <w:numId w:val="56"/>
        </w:numPr>
        <w:spacing w:after="0" w:line="360" w:lineRule="auto"/>
        <w:ind w:left="993" w:hanging="284"/>
        <w:jc w:val="both"/>
        <w:rPr>
          <w:rFonts w:asciiTheme="majorBidi" w:hAnsiTheme="majorBidi" w:cstheme="majorBidi"/>
          <w:sz w:val="24"/>
          <w:szCs w:val="24"/>
        </w:rPr>
      </w:pPr>
      <w:r w:rsidRPr="000A675D">
        <w:rPr>
          <w:rFonts w:asciiTheme="majorBidi" w:eastAsia="Times New Roman" w:hAnsiTheme="majorBidi" w:cstheme="majorBidi"/>
          <w:color w:val="000000" w:themeColor="text1"/>
          <w:sz w:val="24"/>
          <w:szCs w:val="24"/>
          <w:lang w:eastAsia="id-ID"/>
        </w:rPr>
        <w:t xml:space="preserve">Membuat pemahaman menjadi utuh. Dengan ditetapkannya judul-judul pembahasan yang </w:t>
      </w:r>
      <w:proofErr w:type="gramStart"/>
      <w:r w:rsidRPr="000A675D">
        <w:rPr>
          <w:rFonts w:asciiTheme="majorBidi" w:eastAsia="Times New Roman" w:hAnsiTheme="majorBidi" w:cstheme="majorBidi"/>
          <w:color w:val="000000" w:themeColor="text1"/>
          <w:sz w:val="24"/>
          <w:szCs w:val="24"/>
          <w:lang w:eastAsia="id-ID"/>
        </w:rPr>
        <w:t>akan</w:t>
      </w:r>
      <w:proofErr w:type="gramEnd"/>
      <w:r w:rsidRPr="000A675D">
        <w:rPr>
          <w:rFonts w:asciiTheme="majorBidi" w:eastAsia="Times New Roman" w:hAnsiTheme="majorBidi" w:cstheme="majorBidi"/>
          <w:color w:val="000000" w:themeColor="text1"/>
          <w:sz w:val="24"/>
          <w:szCs w:val="24"/>
          <w:lang w:eastAsia="id-ID"/>
        </w:rPr>
        <w:t xml:space="preserve"> dibahas, membuat pembahasan itu sempurna dan utuh, maksudnya penampilan tema suatu masalah serara utuh tidak terpisah-pisah bisa menjadi tolak ukur untuk mengetahui pandangan-pandangan </w:t>
      </w:r>
      <w:r>
        <w:rPr>
          <w:rFonts w:asciiTheme="majorBidi" w:eastAsia="Times New Roman" w:hAnsiTheme="majorBidi" w:cstheme="majorBidi"/>
          <w:color w:val="000000" w:themeColor="text1"/>
          <w:sz w:val="24"/>
          <w:szCs w:val="24"/>
          <w:lang w:eastAsia="id-ID"/>
        </w:rPr>
        <w:t>hadits</w:t>
      </w:r>
      <w:r w:rsidRPr="000A675D">
        <w:rPr>
          <w:rFonts w:asciiTheme="majorBidi" w:eastAsia="Times New Roman" w:hAnsiTheme="majorBidi" w:cstheme="majorBidi"/>
          <w:color w:val="000000" w:themeColor="text1"/>
          <w:sz w:val="24"/>
          <w:szCs w:val="24"/>
          <w:lang w:eastAsia="id-ID"/>
        </w:rPr>
        <w:t>tentang suatu masalah.</w:t>
      </w:r>
    </w:p>
    <w:p w:rsidR="00DC2FBD" w:rsidRPr="000A675D" w:rsidRDefault="00DC2FBD" w:rsidP="00DC2FBD">
      <w:pPr>
        <w:pStyle w:val="ListParagraph"/>
        <w:spacing w:after="0" w:line="360" w:lineRule="auto"/>
        <w:ind w:left="0" w:firstLine="426"/>
        <w:jc w:val="both"/>
        <w:rPr>
          <w:rFonts w:asciiTheme="majorBidi" w:hAnsiTheme="majorBidi" w:cstheme="majorBidi"/>
          <w:sz w:val="24"/>
          <w:szCs w:val="24"/>
        </w:rPr>
      </w:pPr>
      <w:r w:rsidRPr="000A675D">
        <w:rPr>
          <w:rFonts w:asciiTheme="majorBidi" w:hAnsiTheme="majorBidi" w:cstheme="majorBidi"/>
          <w:sz w:val="24"/>
          <w:szCs w:val="24"/>
        </w:rPr>
        <w:t>Di antara kekurangan dari metode syarah maudhu’i ini adalah:</w:t>
      </w:r>
    </w:p>
    <w:p w:rsidR="00DC2FBD" w:rsidRPr="000A675D" w:rsidRDefault="00DC2FBD" w:rsidP="005078FF">
      <w:pPr>
        <w:pStyle w:val="ListParagraph"/>
        <w:numPr>
          <w:ilvl w:val="0"/>
          <w:numId w:val="57"/>
        </w:numPr>
        <w:spacing w:after="0" w:line="360" w:lineRule="auto"/>
        <w:ind w:left="993" w:hanging="284"/>
        <w:jc w:val="both"/>
        <w:rPr>
          <w:rFonts w:asciiTheme="majorBidi" w:hAnsiTheme="majorBidi" w:cstheme="majorBidi"/>
          <w:sz w:val="24"/>
          <w:szCs w:val="24"/>
        </w:rPr>
      </w:pPr>
      <w:r>
        <w:rPr>
          <w:rFonts w:asciiTheme="majorBidi" w:eastAsia="Times New Roman" w:hAnsiTheme="majorBidi" w:cstheme="majorBidi"/>
          <w:color w:val="000000" w:themeColor="text1"/>
          <w:sz w:val="24"/>
          <w:szCs w:val="24"/>
          <w:lang w:eastAsia="id-ID"/>
        </w:rPr>
        <w:t>Membatasi pembahasan hadi</w:t>
      </w:r>
      <w:r>
        <w:rPr>
          <w:rFonts w:asciiTheme="majorBidi" w:eastAsia="Times New Roman" w:hAnsiTheme="majorBidi" w:cstheme="majorBidi"/>
          <w:color w:val="000000" w:themeColor="text1"/>
          <w:sz w:val="24"/>
          <w:szCs w:val="24"/>
          <w:lang w:val="id-ID" w:eastAsia="id-ID"/>
        </w:rPr>
        <w:t>ts</w:t>
      </w:r>
      <w:r w:rsidRPr="000A675D">
        <w:rPr>
          <w:rFonts w:asciiTheme="majorBidi" w:eastAsia="Times New Roman" w:hAnsiTheme="majorBidi" w:cstheme="majorBidi"/>
          <w:color w:val="000000" w:themeColor="text1"/>
          <w:sz w:val="24"/>
          <w:szCs w:val="24"/>
          <w:lang w:eastAsia="id-ID"/>
        </w:rPr>
        <w:t xml:space="preserve">, dengan adanya penetapan </w:t>
      </w:r>
      <w:r>
        <w:rPr>
          <w:rFonts w:asciiTheme="majorBidi" w:eastAsia="Times New Roman" w:hAnsiTheme="majorBidi" w:cstheme="majorBidi"/>
          <w:color w:val="000000" w:themeColor="text1"/>
          <w:sz w:val="24"/>
          <w:szCs w:val="24"/>
          <w:lang w:eastAsia="id-ID"/>
        </w:rPr>
        <w:t>judul di dalam pemahaman hadi</w:t>
      </w:r>
      <w:r>
        <w:rPr>
          <w:rFonts w:asciiTheme="majorBidi" w:eastAsia="Times New Roman" w:hAnsiTheme="majorBidi" w:cstheme="majorBidi"/>
          <w:color w:val="000000" w:themeColor="text1"/>
          <w:sz w:val="24"/>
          <w:szCs w:val="24"/>
          <w:lang w:val="id-ID" w:eastAsia="id-ID"/>
        </w:rPr>
        <w:t>ts</w:t>
      </w:r>
      <w:r w:rsidRPr="000A675D">
        <w:rPr>
          <w:rFonts w:asciiTheme="majorBidi" w:eastAsia="Times New Roman" w:hAnsiTheme="majorBidi" w:cstheme="majorBidi"/>
          <w:color w:val="000000" w:themeColor="text1"/>
          <w:sz w:val="24"/>
          <w:szCs w:val="24"/>
          <w:lang w:eastAsia="id-ID"/>
        </w:rPr>
        <w:t>, maka dengan sendirinya berarti membuat suatu permasalahan menjadi terbatas (sesuai dengan topiknya).</w:t>
      </w:r>
      <w:r w:rsidRPr="000A675D">
        <w:rPr>
          <w:rFonts w:asciiTheme="majorBidi" w:eastAsia="Times New Roman" w:hAnsiTheme="majorBidi" w:cstheme="majorBidi"/>
          <w:sz w:val="24"/>
          <w:szCs w:val="24"/>
          <w:lang w:eastAsia="id-ID"/>
        </w:rPr>
        <w:t> </w:t>
      </w:r>
    </w:p>
    <w:p w:rsidR="00DC2FBD" w:rsidRPr="000A675D" w:rsidRDefault="00DC2FBD" w:rsidP="005078FF">
      <w:pPr>
        <w:pStyle w:val="ListParagraph"/>
        <w:numPr>
          <w:ilvl w:val="0"/>
          <w:numId w:val="57"/>
        </w:numPr>
        <w:spacing w:after="0" w:line="360" w:lineRule="auto"/>
        <w:ind w:left="993" w:hanging="284"/>
        <w:jc w:val="both"/>
        <w:rPr>
          <w:rFonts w:asciiTheme="majorBidi" w:hAnsiTheme="majorBidi" w:cstheme="majorBidi"/>
          <w:sz w:val="24"/>
          <w:szCs w:val="24"/>
        </w:rPr>
      </w:pPr>
      <w:r>
        <w:rPr>
          <w:rFonts w:asciiTheme="majorBidi" w:eastAsia="Times New Roman" w:hAnsiTheme="majorBidi" w:cstheme="majorBidi"/>
          <w:color w:val="000000" w:themeColor="text1"/>
          <w:sz w:val="24"/>
          <w:szCs w:val="24"/>
          <w:lang w:eastAsia="id-ID"/>
        </w:rPr>
        <w:t>Memenggal hadi</w:t>
      </w:r>
      <w:r>
        <w:rPr>
          <w:rFonts w:asciiTheme="majorBidi" w:eastAsia="Times New Roman" w:hAnsiTheme="majorBidi" w:cstheme="majorBidi"/>
          <w:color w:val="000000" w:themeColor="text1"/>
          <w:sz w:val="24"/>
          <w:szCs w:val="24"/>
          <w:lang w:val="id-ID" w:eastAsia="id-ID"/>
        </w:rPr>
        <w:t>ts</w:t>
      </w:r>
      <w:r w:rsidRPr="000A675D">
        <w:rPr>
          <w:rFonts w:asciiTheme="majorBidi" w:eastAsia="Times New Roman" w:hAnsiTheme="majorBidi" w:cstheme="majorBidi"/>
          <w:color w:val="000000" w:themeColor="text1"/>
          <w:sz w:val="24"/>
          <w:szCs w:val="24"/>
          <w:lang w:eastAsia="id-ID"/>
        </w:rPr>
        <w:t xml:space="preserve">, maksudnya adalah metode ini mengambil satu kasus di dalam satu </w:t>
      </w:r>
      <w:r>
        <w:rPr>
          <w:rFonts w:asciiTheme="majorBidi" w:eastAsia="Times New Roman" w:hAnsiTheme="majorBidi" w:cstheme="majorBidi"/>
          <w:color w:val="000000" w:themeColor="text1"/>
          <w:sz w:val="24"/>
          <w:szCs w:val="24"/>
          <w:lang w:eastAsia="id-ID"/>
        </w:rPr>
        <w:t>hadits</w:t>
      </w:r>
      <w:r w:rsidRPr="000A675D">
        <w:rPr>
          <w:rFonts w:asciiTheme="majorBidi" w:eastAsia="Times New Roman" w:hAnsiTheme="majorBidi" w:cstheme="majorBidi"/>
          <w:color w:val="000000" w:themeColor="text1"/>
          <w:sz w:val="24"/>
          <w:szCs w:val="24"/>
          <w:lang w:eastAsia="id-ID"/>
        </w:rPr>
        <w:t>atau lebih yang mengandung berbagai permasalahan.</w:t>
      </w:r>
    </w:p>
    <w:p w:rsidR="00DC2FBD" w:rsidRPr="000A675D" w:rsidRDefault="00DC2FBD" w:rsidP="00DC2FBD">
      <w:pPr>
        <w:pStyle w:val="ListParagraph"/>
        <w:spacing w:after="0" w:line="360" w:lineRule="auto"/>
        <w:ind w:left="993" w:hanging="284"/>
        <w:jc w:val="both"/>
        <w:rPr>
          <w:rFonts w:asciiTheme="majorBidi" w:hAnsiTheme="majorBidi" w:cstheme="majorBidi"/>
          <w:sz w:val="24"/>
          <w:szCs w:val="24"/>
          <w:lang w:val="id-ID"/>
        </w:rPr>
      </w:pPr>
    </w:p>
    <w:p w:rsidR="00DC2FBD" w:rsidRPr="000A675D" w:rsidRDefault="00DC2FBD" w:rsidP="005078FF">
      <w:pPr>
        <w:pStyle w:val="ListParagraph"/>
        <w:numPr>
          <w:ilvl w:val="2"/>
          <w:numId w:val="49"/>
        </w:numPr>
        <w:spacing w:after="0" w:line="360" w:lineRule="auto"/>
        <w:ind w:left="709" w:hanging="283"/>
        <w:jc w:val="both"/>
        <w:rPr>
          <w:rFonts w:asciiTheme="majorBidi" w:hAnsiTheme="majorBidi" w:cstheme="majorBidi"/>
          <w:sz w:val="24"/>
          <w:szCs w:val="24"/>
        </w:rPr>
      </w:pPr>
      <w:r w:rsidRPr="000A675D">
        <w:rPr>
          <w:rFonts w:asciiTheme="majorBidi" w:hAnsiTheme="majorBidi" w:cstheme="majorBidi"/>
          <w:sz w:val="24"/>
          <w:szCs w:val="24"/>
        </w:rPr>
        <w:lastRenderedPageBreak/>
        <w:t>Contoh Penerapan Metode Syarah Maudhu’i</w:t>
      </w:r>
    </w:p>
    <w:p w:rsidR="00DC2FBD" w:rsidRPr="000A675D" w:rsidRDefault="00DC2FBD" w:rsidP="005078FF">
      <w:pPr>
        <w:pStyle w:val="ListParagraph"/>
        <w:numPr>
          <w:ilvl w:val="0"/>
          <w:numId w:val="58"/>
        </w:numPr>
        <w:spacing w:after="0" w:line="360" w:lineRule="auto"/>
        <w:ind w:left="993" w:hanging="284"/>
        <w:jc w:val="both"/>
        <w:rPr>
          <w:rFonts w:asciiTheme="majorBidi" w:hAnsiTheme="majorBidi" w:cstheme="majorBidi"/>
          <w:sz w:val="24"/>
          <w:szCs w:val="24"/>
        </w:rPr>
      </w:pPr>
      <w:r>
        <w:rPr>
          <w:rFonts w:asciiTheme="majorBidi" w:hAnsiTheme="majorBidi" w:cstheme="majorBidi"/>
          <w:sz w:val="24"/>
          <w:szCs w:val="24"/>
          <w:u w:val="single"/>
        </w:rPr>
        <w:t>Hadits</w:t>
      </w:r>
      <w:r w:rsidRPr="000A675D">
        <w:rPr>
          <w:rFonts w:asciiTheme="majorBidi" w:hAnsiTheme="majorBidi" w:cstheme="majorBidi"/>
          <w:sz w:val="24"/>
          <w:szCs w:val="24"/>
          <w:u w:val="single"/>
        </w:rPr>
        <w:t xml:space="preserve"> tentang cocok tanam </w:t>
      </w:r>
    </w:p>
    <w:p w:rsidR="00DC2FBD" w:rsidRDefault="00DC2FBD" w:rsidP="00DC2FBD">
      <w:pPr>
        <w:spacing w:after="0" w:line="360" w:lineRule="auto"/>
        <w:ind w:left="709" w:firstLine="720"/>
        <w:jc w:val="both"/>
        <w:rPr>
          <w:rFonts w:asciiTheme="majorBidi" w:hAnsiTheme="majorBidi" w:cstheme="majorBidi"/>
          <w:sz w:val="24"/>
          <w:szCs w:val="24"/>
          <w:lang w:val="id-ID"/>
        </w:rPr>
      </w:pPr>
      <w:r w:rsidRPr="000A675D">
        <w:rPr>
          <w:rFonts w:asciiTheme="majorBidi" w:hAnsiTheme="majorBidi" w:cstheme="majorBidi"/>
          <w:sz w:val="24"/>
          <w:szCs w:val="24"/>
          <w:lang w:val="id-ID"/>
        </w:rPr>
        <w:t>Pada kitab Muzara’ah di kitab Shahihnya dari Abu Umamah Al-Bahily saat ia melihat sejenis alat bercocok tanam, ia berkata:”Aku mendengar Rasulullah SAW bersabda :</w:t>
      </w:r>
    </w:p>
    <w:p w:rsidR="00DC2FBD" w:rsidRPr="000A675D" w:rsidRDefault="00DC2FBD" w:rsidP="00DC2FBD">
      <w:pPr>
        <w:spacing w:after="0" w:line="360" w:lineRule="auto"/>
        <w:ind w:left="709" w:firstLine="720"/>
        <w:jc w:val="both"/>
        <w:rPr>
          <w:rFonts w:asciiTheme="majorBidi" w:hAnsiTheme="majorBidi" w:cstheme="majorBidi"/>
          <w:sz w:val="24"/>
          <w:szCs w:val="24"/>
          <w:lang w:val="id-ID"/>
        </w:rPr>
      </w:pPr>
    </w:p>
    <w:p w:rsidR="00DC2FBD" w:rsidRPr="000A675D" w:rsidRDefault="00DC2FBD" w:rsidP="00DC2FBD">
      <w:pPr>
        <w:pStyle w:val="ListParagraph"/>
        <w:bidi/>
        <w:spacing w:after="0"/>
        <w:ind w:left="0" w:right="851" w:hanging="1"/>
        <w:jc w:val="both"/>
        <w:rPr>
          <w:rFonts w:asciiTheme="majorBidi" w:hAnsiTheme="majorBidi" w:cstheme="majorBidi"/>
          <w:b/>
          <w:bCs/>
          <w:sz w:val="24"/>
          <w:szCs w:val="24"/>
          <w:rtl/>
        </w:rPr>
      </w:pPr>
      <w:r w:rsidRPr="000A675D">
        <w:rPr>
          <w:rFonts w:asciiTheme="majorBidi" w:hAnsiTheme="majorBidi" w:cstheme="majorBidi"/>
          <w:b/>
          <w:bCs/>
          <w:sz w:val="24"/>
          <w:szCs w:val="24"/>
          <w:rtl/>
        </w:rPr>
        <w:t>حَدَّثَنَا عَبْدُ اللَّهِ بْنُ يُوسُفَ حَدَّثَنَا عَبْدُ اللَّهِ بْنُ سَالِمٍ الْحِمْصِيُّ حَدَّثَنَا مُحَمَّدُ بْنُ زِيَادٍ الْأَلْهَانِيُّ عَنْ أَبِي أُمَامَةَ الْبَاهِلِيِّ قَالَ وَرَأَى سِكَّةً وَشَيْئًا مِنْ آلَةِ الْحَرْثِ فَقَالَ سَمِعْتُ النَّبِيَّ صَلَّى اللَّهُ عَلَيْهِ وَسَلَّمَ يَقُولُ لَا يَدْخُلُ هَذَا بَيْتَ قَوْمٍ إِلَّا أَدْخَلَهُ اللَّهُ الذُّلَّ قَالَ أَبُو عَبْد اللَّهِ وَاسْمُ أَبِي أُمَامَةَ صُدَيُّ بْنُ عَجْلَانَ</w:t>
      </w:r>
    </w:p>
    <w:p w:rsidR="00DC2FBD" w:rsidRPr="000A675D" w:rsidRDefault="00DC2FBD" w:rsidP="00DC2FBD">
      <w:pPr>
        <w:pStyle w:val="ListParagraph"/>
        <w:spacing w:after="0" w:line="240" w:lineRule="auto"/>
        <w:ind w:left="1701" w:hanging="992"/>
        <w:jc w:val="both"/>
        <w:rPr>
          <w:rFonts w:asciiTheme="majorBidi" w:hAnsiTheme="majorBidi" w:cstheme="majorBidi"/>
          <w:sz w:val="24"/>
          <w:szCs w:val="24"/>
        </w:rPr>
      </w:pPr>
      <w:r w:rsidRPr="000A675D">
        <w:rPr>
          <w:rFonts w:asciiTheme="majorBidi" w:hAnsiTheme="majorBidi" w:cstheme="majorBidi"/>
          <w:sz w:val="24"/>
          <w:szCs w:val="24"/>
        </w:rPr>
        <w:t xml:space="preserve">Artinya: </w:t>
      </w:r>
      <w:r w:rsidRPr="00330F4A">
        <w:rPr>
          <w:rFonts w:asciiTheme="majorBidi" w:hAnsiTheme="majorBidi" w:cstheme="majorBidi"/>
          <w:i/>
          <w:iCs/>
          <w:sz w:val="24"/>
          <w:szCs w:val="24"/>
        </w:rPr>
        <w:t xml:space="preserve">“Telah menceritakan kepada kami 'Abdullah bin Yusuf telah menceritakan kepada saya 'Abdullah bin Salim Al Himshiy telah menceritakan kepada kami Muhammad bin Zaiyad Al Alhaniy dari Abu Umamah Al Bahiliy berkata, ketika ia melihat cangkul atau sesuatu dari alat bercocok tanam, lalu ia berkata, aku mendengar Nabi shallallahu 'alaihi wasallam bersabda: "Barang seperti ini tidak masuk kerumah suatu kaum kecuali Allah akan memberikan kehinaan padanya". Abu Abdullah Al Bukhariy berkata: "Dan </w:t>
      </w:r>
      <w:proofErr w:type="gramStart"/>
      <w:r w:rsidRPr="00330F4A">
        <w:rPr>
          <w:rFonts w:asciiTheme="majorBidi" w:hAnsiTheme="majorBidi" w:cstheme="majorBidi"/>
          <w:i/>
          <w:iCs/>
          <w:sz w:val="24"/>
          <w:szCs w:val="24"/>
        </w:rPr>
        <w:t>nama</w:t>
      </w:r>
      <w:proofErr w:type="gramEnd"/>
      <w:r w:rsidRPr="00330F4A">
        <w:rPr>
          <w:rFonts w:asciiTheme="majorBidi" w:hAnsiTheme="majorBidi" w:cstheme="majorBidi"/>
          <w:i/>
          <w:iCs/>
          <w:sz w:val="24"/>
          <w:szCs w:val="24"/>
        </w:rPr>
        <w:t xml:space="preserve"> Abu Umamah adalah Shuday bin 'Ajlan"</w:t>
      </w:r>
      <w:r w:rsidRPr="000A675D">
        <w:rPr>
          <w:rFonts w:asciiTheme="majorBidi" w:hAnsiTheme="majorBidi" w:cstheme="majorBidi"/>
          <w:sz w:val="24"/>
          <w:szCs w:val="24"/>
        </w:rPr>
        <w:t>.</w:t>
      </w:r>
      <w:r w:rsidRPr="000A675D">
        <w:rPr>
          <w:rStyle w:val="FootnoteReference"/>
          <w:rFonts w:asciiTheme="majorBidi" w:hAnsiTheme="majorBidi" w:cstheme="majorBidi"/>
          <w:sz w:val="24"/>
          <w:szCs w:val="24"/>
        </w:rPr>
        <w:footnoteReference w:id="133"/>
      </w:r>
    </w:p>
    <w:p w:rsidR="00DC2FBD" w:rsidRPr="000A675D" w:rsidRDefault="00DC2FBD" w:rsidP="00DC2FBD">
      <w:pPr>
        <w:pStyle w:val="ListParagraph"/>
        <w:spacing w:after="0" w:line="240" w:lineRule="auto"/>
        <w:ind w:left="2127" w:hanging="993"/>
        <w:jc w:val="both"/>
        <w:rPr>
          <w:rFonts w:asciiTheme="majorBidi" w:hAnsiTheme="majorBidi" w:cstheme="majorBidi"/>
          <w:sz w:val="24"/>
          <w:szCs w:val="24"/>
        </w:rPr>
      </w:pPr>
    </w:p>
    <w:p w:rsidR="00DC2FBD" w:rsidRDefault="00DC2FBD" w:rsidP="00DC2FBD">
      <w:pPr>
        <w:spacing w:after="0" w:line="360" w:lineRule="auto"/>
        <w:ind w:left="709" w:firstLine="720"/>
        <w:jc w:val="both"/>
        <w:rPr>
          <w:rFonts w:asciiTheme="majorBidi" w:hAnsiTheme="majorBidi" w:cstheme="majorBidi"/>
          <w:sz w:val="24"/>
          <w:szCs w:val="24"/>
          <w:lang w:val="id-ID"/>
        </w:rPr>
      </w:pPr>
      <w:r w:rsidRPr="000A675D">
        <w:rPr>
          <w:rFonts w:asciiTheme="majorBidi" w:hAnsiTheme="majorBidi" w:cstheme="majorBidi"/>
          <w:sz w:val="24"/>
          <w:szCs w:val="24"/>
        </w:rPr>
        <w:t xml:space="preserve">Pada </w:t>
      </w:r>
      <w:r>
        <w:rPr>
          <w:rFonts w:asciiTheme="majorBidi" w:hAnsiTheme="majorBidi" w:cstheme="majorBidi"/>
          <w:sz w:val="24"/>
          <w:szCs w:val="24"/>
        </w:rPr>
        <w:t>hadits</w:t>
      </w:r>
      <w:r w:rsidRPr="000A675D">
        <w:rPr>
          <w:rFonts w:asciiTheme="majorBidi" w:hAnsiTheme="majorBidi" w:cstheme="majorBidi"/>
          <w:sz w:val="24"/>
          <w:szCs w:val="24"/>
        </w:rPr>
        <w:t xml:space="preserve"> diatas, memberikan kesan bahwa Nabi Muhammad tidak menyukai dengan pertanian sebab </w:t>
      </w:r>
      <w:proofErr w:type="gramStart"/>
      <w:r w:rsidRPr="000A675D">
        <w:rPr>
          <w:rFonts w:asciiTheme="majorBidi" w:hAnsiTheme="majorBidi" w:cstheme="majorBidi"/>
          <w:sz w:val="24"/>
          <w:szCs w:val="24"/>
        </w:rPr>
        <w:t>akan</w:t>
      </w:r>
      <w:proofErr w:type="gramEnd"/>
      <w:r w:rsidRPr="000A675D">
        <w:rPr>
          <w:rFonts w:asciiTheme="majorBidi" w:hAnsiTheme="majorBidi" w:cstheme="majorBidi"/>
          <w:sz w:val="24"/>
          <w:szCs w:val="24"/>
        </w:rPr>
        <w:t xml:space="preserve"> mendatangkan kehinaan bagi si pelakunya, sehingga orang-orang orientalis memanfaatkan </w:t>
      </w:r>
      <w:r>
        <w:rPr>
          <w:rFonts w:asciiTheme="majorBidi" w:hAnsiTheme="majorBidi" w:cstheme="majorBidi"/>
          <w:sz w:val="24"/>
          <w:szCs w:val="24"/>
        </w:rPr>
        <w:t>hadits</w:t>
      </w:r>
      <w:r w:rsidRPr="000A675D">
        <w:rPr>
          <w:rFonts w:asciiTheme="majorBidi" w:hAnsiTheme="majorBidi" w:cstheme="majorBidi"/>
          <w:sz w:val="24"/>
          <w:szCs w:val="24"/>
        </w:rPr>
        <w:t xml:space="preserve"> ini untuk mencoreng sikap Islam terhadap pertanian. </w:t>
      </w:r>
      <w:proofErr w:type="gramStart"/>
      <w:r>
        <w:rPr>
          <w:rFonts w:asciiTheme="majorBidi" w:hAnsiTheme="majorBidi" w:cstheme="majorBidi"/>
          <w:sz w:val="24"/>
          <w:szCs w:val="24"/>
        </w:rPr>
        <w:t>Hadits</w:t>
      </w:r>
      <w:r w:rsidRPr="000A675D">
        <w:rPr>
          <w:rFonts w:asciiTheme="majorBidi" w:hAnsiTheme="majorBidi" w:cstheme="majorBidi"/>
          <w:sz w:val="24"/>
          <w:szCs w:val="24"/>
        </w:rPr>
        <w:t xml:space="preserve"> di atas, jika dipahami secara tekstual, maka bertentangan dengan fakta historis, dimana orang-orang Anshar mempunyai pekerjaan dalam bidang pertanian dan perkebunan.</w:t>
      </w:r>
      <w:proofErr w:type="gramEnd"/>
      <w:r w:rsidRPr="000A675D">
        <w:rPr>
          <w:rFonts w:asciiTheme="majorBidi" w:hAnsiTheme="majorBidi" w:cstheme="majorBidi"/>
          <w:sz w:val="24"/>
          <w:szCs w:val="24"/>
        </w:rPr>
        <w:t xml:space="preserve"> Di samping itu, Rasul belum pernah memerintahkan mereka untuk meninggalkan pekerjaan tersebut,</w:t>
      </w:r>
      <w:r w:rsidRPr="000A675D">
        <w:rPr>
          <w:rStyle w:val="FootnoteReference"/>
          <w:rFonts w:asciiTheme="majorBidi" w:hAnsiTheme="majorBidi" w:cstheme="majorBidi"/>
          <w:sz w:val="24"/>
          <w:szCs w:val="24"/>
        </w:rPr>
        <w:footnoteReference w:id="134"/>
      </w:r>
      <w:r w:rsidRPr="000A675D">
        <w:rPr>
          <w:rFonts w:asciiTheme="majorBidi" w:hAnsiTheme="majorBidi" w:cstheme="majorBidi"/>
          <w:sz w:val="24"/>
          <w:szCs w:val="24"/>
        </w:rPr>
        <w:t xml:space="preserve"> dan fiqih Islam mengkaji luas mengenai hukum pertanian, menghidupkan tanah mati dan hal-hal yang berkaitan dengan petanian, didalam Bukhari dan Muslim meriwayatkan dari Rasulullah SAW :</w:t>
      </w:r>
    </w:p>
    <w:p w:rsidR="00DC2FBD" w:rsidRPr="00330F4A" w:rsidRDefault="00DC2FBD" w:rsidP="00DC2FBD">
      <w:pPr>
        <w:spacing w:after="0" w:line="360" w:lineRule="auto"/>
        <w:ind w:left="709" w:firstLine="720"/>
        <w:jc w:val="both"/>
        <w:rPr>
          <w:rFonts w:asciiTheme="majorBidi" w:hAnsiTheme="majorBidi" w:cstheme="majorBidi"/>
          <w:sz w:val="24"/>
          <w:szCs w:val="24"/>
          <w:lang w:val="id-ID"/>
        </w:rPr>
      </w:pPr>
    </w:p>
    <w:p w:rsidR="00DC2FBD" w:rsidRPr="000A675D" w:rsidRDefault="00DC2FBD" w:rsidP="00DC2FBD">
      <w:pPr>
        <w:bidi/>
        <w:spacing w:after="0" w:line="360" w:lineRule="auto"/>
        <w:ind w:right="851" w:hanging="1"/>
        <w:jc w:val="both"/>
        <w:rPr>
          <w:rFonts w:asciiTheme="majorBidi" w:hAnsiTheme="majorBidi" w:cstheme="majorBidi"/>
          <w:b/>
          <w:bCs/>
          <w:sz w:val="24"/>
          <w:szCs w:val="24"/>
          <w:rtl/>
        </w:rPr>
      </w:pPr>
      <w:r w:rsidRPr="000A675D">
        <w:rPr>
          <w:rFonts w:asciiTheme="majorBidi" w:hAnsiTheme="majorBidi" w:cstheme="majorBidi"/>
          <w:b/>
          <w:bCs/>
          <w:sz w:val="24"/>
          <w:szCs w:val="24"/>
          <w:rtl/>
        </w:rPr>
        <w:t>حَدَّثَنَا قُتَيْبَةُ بْنُ سَعِيدٍ حَدَّثَنَا أَبُو عَوَانَةَ ح و حَدَّثَنِي عَبْدُ الرَّحْمَنِ بْنُ الْمُبَارَكِ حَدَّثَنَا أَبُو عَوَانَةَ عَنْ قَتَادَةَ عَنْ أَنَسِ بْنِ مَالِكٍ رَضِيَ اللَّهُ عَنْهُ قَالَ قَالَ رَسُولُ اللَّهِ صَلَّى اللَّهُ عَلَيْهِ وَسَلَّمَ مَا مِنْ مُسْلِمٍ يَغْرِسُ غَرْسًا أَوْ يَزْرَعُ زَرْعًا فَيَأْكُلُ مِنْهُ طَيْرٌ أَوْ إِنْسَانٌ أَوْ بَهِيمَةٌ إِلَّا كَانَ لَهُ بِهِ صَدَقَةٌ وَقَالَ لَنَا مُسْلِمٌ حَدَّثَنَا أَبَانُ حَدَّثَنَا قَتَادَةُ حَدَّثَنَا أَنَسٌ عَنْ النَّبِيِّ صَلَّى اللَّهُ عَلَيْهِ وَسَلَّمَ</w:t>
      </w:r>
      <w:r w:rsidRPr="000A675D">
        <w:rPr>
          <w:rFonts w:asciiTheme="majorBidi" w:hAnsiTheme="majorBidi" w:cstheme="majorBidi"/>
          <w:b/>
          <w:bCs/>
          <w:sz w:val="24"/>
          <w:szCs w:val="24"/>
        </w:rPr>
        <w:t xml:space="preserve"> </w:t>
      </w:r>
    </w:p>
    <w:p w:rsidR="00DC2FBD" w:rsidRPr="00330F4A" w:rsidRDefault="00DC2FBD" w:rsidP="00DC2FBD">
      <w:pPr>
        <w:spacing w:after="0" w:line="240" w:lineRule="auto"/>
        <w:ind w:left="1843" w:hanging="992"/>
        <w:jc w:val="both"/>
        <w:rPr>
          <w:rFonts w:asciiTheme="majorBidi" w:hAnsiTheme="majorBidi" w:cstheme="majorBidi"/>
          <w:i/>
          <w:iCs/>
          <w:sz w:val="24"/>
          <w:szCs w:val="24"/>
        </w:rPr>
      </w:pPr>
      <w:r w:rsidRPr="000A675D">
        <w:rPr>
          <w:rFonts w:asciiTheme="majorBidi" w:hAnsiTheme="majorBidi" w:cstheme="majorBidi"/>
          <w:sz w:val="24"/>
          <w:szCs w:val="24"/>
        </w:rPr>
        <w:t xml:space="preserve">Artinya: </w:t>
      </w:r>
      <w:r w:rsidRPr="00330F4A">
        <w:rPr>
          <w:rFonts w:asciiTheme="majorBidi" w:hAnsiTheme="majorBidi" w:cstheme="majorBidi"/>
          <w:i/>
          <w:iCs/>
          <w:sz w:val="24"/>
          <w:szCs w:val="24"/>
        </w:rPr>
        <w:t xml:space="preserve">“Telah menceritakan kepada kami Qutaibah bin Sa'id telah menceritakan kepada kami Abu 'Awanah. Dan diriwayatkan pula telah menceritakan kepada saya 'Abdurrahman bin Al Mubarak telah menceritakan kepada </w:t>
      </w:r>
      <w:r w:rsidRPr="00330F4A">
        <w:rPr>
          <w:rFonts w:asciiTheme="majorBidi" w:hAnsiTheme="majorBidi" w:cstheme="majorBidi"/>
          <w:i/>
          <w:iCs/>
          <w:sz w:val="24"/>
          <w:szCs w:val="24"/>
        </w:rPr>
        <w:lastRenderedPageBreak/>
        <w:t xml:space="preserve">kami Abu 'Awanah dari Qatadah dari Anas bin Malik radliallahu 'anhu berkata; Rasulullah shallallahu 'alaihi wasallam bersabda: "Tidaklah seorang muslimpun yang bercocok tanam atau menanam satu tanaman lalu tanaman itu dimakan oleh burung atau menusia atau hewan melainkan itu menjadi shadaqah baginya". </w:t>
      </w:r>
      <w:proofErr w:type="gramStart"/>
      <w:r w:rsidRPr="00330F4A">
        <w:rPr>
          <w:rFonts w:asciiTheme="majorBidi" w:hAnsiTheme="majorBidi" w:cstheme="majorBidi"/>
          <w:i/>
          <w:iCs/>
          <w:sz w:val="24"/>
          <w:szCs w:val="24"/>
        </w:rPr>
        <w:t>Dan berkata, kepada kami Muslim telah menceritakan kepada saya Aban telah menceritakan kepada kami Qatadah telah menceritakan kepada kami Anas dari Nabi shallallahu 'alaihi wasallam.</w:t>
      </w:r>
      <w:proofErr w:type="gramEnd"/>
      <w:r w:rsidRPr="00330F4A">
        <w:rPr>
          <w:rStyle w:val="FootnoteReference"/>
          <w:rFonts w:asciiTheme="majorBidi" w:hAnsiTheme="majorBidi" w:cstheme="majorBidi"/>
          <w:i/>
          <w:iCs/>
          <w:sz w:val="24"/>
          <w:szCs w:val="24"/>
        </w:rPr>
        <w:footnoteReference w:id="135"/>
      </w:r>
    </w:p>
    <w:p w:rsidR="00DC2FBD" w:rsidRPr="00330F4A" w:rsidRDefault="00DC2FBD" w:rsidP="00DC2FBD">
      <w:pPr>
        <w:spacing w:after="0" w:line="240" w:lineRule="auto"/>
        <w:ind w:left="2127" w:hanging="993"/>
        <w:jc w:val="both"/>
        <w:rPr>
          <w:rFonts w:asciiTheme="majorBidi" w:hAnsiTheme="majorBidi" w:cstheme="majorBidi"/>
          <w:i/>
          <w:iCs/>
          <w:sz w:val="24"/>
          <w:szCs w:val="24"/>
        </w:rPr>
      </w:pPr>
    </w:p>
    <w:p w:rsidR="00DC2FBD" w:rsidRPr="000A675D" w:rsidRDefault="00DC2FBD" w:rsidP="00DC2FBD">
      <w:pPr>
        <w:spacing w:after="0" w:line="360" w:lineRule="auto"/>
        <w:ind w:left="720" w:firstLine="720"/>
        <w:jc w:val="both"/>
        <w:rPr>
          <w:rFonts w:asciiTheme="majorBidi" w:hAnsiTheme="majorBidi" w:cstheme="majorBidi"/>
          <w:sz w:val="24"/>
          <w:szCs w:val="24"/>
          <w:lang w:val="id-ID"/>
        </w:rPr>
      </w:pPr>
      <w:r w:rsidRPr="000A675D">
        <w:rPr>
          <w:rFonts w:asciiTheme="majorBidi" w:hAnsiTheme="majorBidi" w:cstheme="majorBidi"/>
          <w:sz w:val="24"/>
          <w:szCs w:val="24"/>
          <w:lang w:val="id-ID"/>
        </w:rPr>
        <w:t xml:space="preserve">Dari </w:t>
      </w:r>
      <w:r>
        <w:rPr>
          <w:rFonts w:asciiTheme="majorBidi" w:hAnsiTheme="majorBidi" w:cstheme="majorBidi"/>
          <w:sz w:val="24"/>
          <w:szCs w:val="24"/>
          <w:lang w:val="id-ID"/>
        </w:rPr>
        <w:t>hadits</w:t>
      </w:r>
      <w:r w:rsidRPr="000A675D">
        <w:rPr>
          <w:rFonts w:asciiTheme="majorBidi" w:hAnsiTheme="majorBidi" w:cstheme="majorBidi"/>
          <w:sz w:val="24"/>
          <w:szCs w:val="24"/>
          <w:lang w:val="id-ID"/>
        </w:rPr>
        <w:t xml:space="preserve"> diatas menyebutkan bahwa seorang Muslim yang bercocok tanam lalu tanaman itu dimakan akan menjadi  pahala sedekah dari Allah atas hasil tanamannya yang diambil oleh siapapun, meskipun ia sendiri tidak meniatkannya (sebagai sedekah), sedekah yang tidak akan putus selama ada makhluk yang memanfaatkan tanamannya. </w:t>
      </w:r>
      <w:r w:rsidRPr="000A675D">
        <w:rPr>
          <w:rStyle w:val="FootnoteReference"/>
          <w:rFonts w:asciiTheme="majorBidi" w:hAnsiTheme="majorBidi" w:cstheme="majorBidi"/>
          <w:sz w:val="24"/>
          <w:szCs w:val="24"/>
        </w:rPr>
        <w:footnoteReference w:id="136"/>
      </w:r>
      <w:r w:rsidRPr="000A675D">
        <w:rPr>
          <w:rFonts w:asciiTheme="majorBidi" w:hAnsiTheme="majorBidi" w:cstheme="majorBidi"/>
          <w:sz w:val="24"/>
          <w:szCs w:val="24"/>
          <w:lang w:val="id-ID"/>
        </w:rPr>
        <w:t xml:space="preserve"> </w:t>
      </w:r>
    </w:p>
    <w:p w:rsidR="00DC2FBD" w:rsidRPr="000A675D" w:rsidRDefault="00DC2FBD" w:rsidP="00DC2FBD">
      <w:pPr>
        <w:spacing w:after="0" w:line="360" w:lineRule="auto"/>
        <w:ind w:left="720" w:firstLine="720"/>
        <w:jc w:val="both"/>
        <w:rPr>
          <w:rFonts w:asciiTheme="majorBidi" w:hAnsiTheme="majorBidi" w:cstheme="majorBidi"/>
          <w:sz w:val="24"/>
          <w:szCs w:val="24"/>
          <w:lang w:val="id-ID"/>
        </w:rPr>
      </w:pPr>
      <w:r w:rsidRPr="000A675D">
        <w:rPr>
          <w:rFonts w:asciiTheme="majorBidi" w:hAnsiTheme="majorBidi" w:cstheme="majorBidi"/>
          <w:sz w:val="24"/>
          <w:szCs w:val="24"/>
          <w:lang w:val="id-ID"/>
        </w:rPr>
        <w:t xml:space="preserve">Ibnu Hajar berpendapat, sebagaimana dikutip oleh Yusuf Qardhawy bahwa celaan terhadap pertanian, berlaku bila hal tersebut melalaikan orang dari perintah agama (misalnya jihad di jalan Allah). </w:t>
      </w:r>
      <w:proofErr w:type="gramStart"/>
      <w:r w:rsidRPr="000A675D">
        <w:rPr>
          <w:rFonts w:asciiTheme="majorBidi" w:hAnsiTheme="majorBidi" w:cstheme="majorBidi"/>
          <w:sz w:val="24"/>
          <w:szCs w:val="24"/>
        </w:rPr>
        <w:t>Sebaliknya, bila pertanian itu mendukung kelangsungan kehidupan serta tidak mengabaikan perintah agama dan tidak melampaui batas dalam penggunaannya, maka pertanian itu sangat dianjurkan dan bahkan mendapat pahala dari Allah SWT.</w:t>
      </w:r>
      <w:proofErr w:type="gramEnd"/>
      <w:r w:rsidRPr="000A675D">
        <w:rPr>
          <w:rStyle w:val="FootnoteReference"/>
          <w:rFonts w:asciiTheme="majorBidi" w:hAnsiTheme="majorBidi" w:cstheme="majorBidi"/>
          <w:sz w:val="24"/>
          <w:szCs w:val="24"/>
        </w:rPr>
        <w:footnoteReference w:id="137"/>
      </w:r>
      <w:r w:rsidRPr="000A675D">
        <w:rPr>
          <w:rFonts w:asciiTheme="majorBidi" w:hAnsiTheme="majorBidi" w:cstheme="majorBidi"/>
          <w:sz w:val="24"/>
          <w:szCs w:val="24"/>
        </w:rPr>
        <w:t xml:space="preserve"> </w:t>
      </w:r>
    </w:p>
    <w:p w:rsidR="00DC2FBD" w:rsidRPr="000A675D" w:rsidRDefault="00DC2FBD" w:rsidP="00DC2FBD">
      <w:pPr>
        <w:spacing w:after="0" w:line="360" w:lineRule="auto"/>
        <w:ind w:left="720" w:firstLine="720"/>
        <w:jc w:val="both"/>
        <w:rPr>
          <w:rFonts w:asciiTheme="majorBidi" w:hAnsiTheme="majorBidi" w:cstheme="majorBidi"/>
          <w:sz w:val="24"/>
          <w:szCs w:val="24"/>
          <w:lang w:val="id-ID"/>
        </w:rPr>
      </w:pPr>
      <w:r w:rsidRPr="000A675D">
        <w:rPr>
          <w:rFonts w:asciiTheme="majorBidi" w:hAnsiTheme="majorBidi" w:cstheme="majorBidi"/>
          <w:sz w:val="24"/>
          <w:szCs w:val="24"/>
          <w:lang w:val="id-ID"/>
        </w:rPr>
        <w:t>Dan para ulama terdahulu mengatakan mata pencaharian yang paling afdhal adalah bertani yang terdapat keberuntungan yang lebih dan berikut riwayat berisi anjuran paling baik untuk bertani yaitu riwayat Ahmad di Musnadnya dari Anas ra. :</w:t>
      </w:r>
    </w:p>
    <w:p w:rsidR="00DC2FBD" w:rsidRPr="000A675D" w:rsidRDefault="00DC2FBD" w:rsidP="00DC2FBD">
      <w:pPr>
        <w:bidi/>
        <w:spacing w:after="0" w:line="360" w:lineRule="auto"/>
        <w:ind w:right="851" w:hanging="1"/>
        <w:jc w:val="both"/>
        <w:rPr>
          <w:rFonts w:asciiTheme="majorBidi" w:hAnsiTheme="majorBidi" w:cstheme="majorBidi"/>
          <w:b/>
          <w:bCs/>
          <w:sz w:val="24"/>
          <w:szCs w:val="24"/>
          <w:rtl/>
        </w:rPr>
      </w:pPr>
      <w:r w:rsidRPr="000A675D">
        <w:rPr>
          <w:rFonts w:asciiTheme="majorBidi" w:hAnsiTheme="majorBidi" w:cstheme="majorBidi"/>
          <w:b/>
          <w:bCs/>
          <w:sz w:val="24"/>
          <w:szCs w:val="24"/>
          <w:rtl/>
        </w:rPr>
        <w:t>حَدَّثَنَا بَهْزٌ حَدَّثَنَا حَمَّادٌ حَدَّثَنَا هِشَامُ بْنُ زَيْدٍ قَالَ سَمِعْتُ أَنَسَ بْنَ مَالِكٍ قَال قَالَ رَسُولُ اللَّهِ صَلَّى اللَّهُ عَلَيْهِ وَسَلَّمَ إِنْ قَامَتْ السَّاعَةُ وَبِيَدِ أَحَدِكُمْ فَسِيلَةٌ فَإِنْ اسْتَطَاعَ أَنْ لَا يَقُومَ حَتَّى يَغْرِسَهَا فَلْيَفْعَلْ</w:t>
      </w:r>
    </w:p>
    <w:p w:rsidR="00DC2FBD" w:rsidRPr="000A675D" w:rsidRDefault="00DC2FBD" w:rsidP="00DC2FBD">
      <w:pPr>
        <w:spacing w:after="0" w:line="240" w:lineRule="auto"/>
        <w:ind w:left="1701" w:hanging="992"/>
        <w:jc w:val="both"/>
        <w:rPr>
          <w:rFonts w:asciiTheme="majorBidi" w:hAnsiTheme="majorBidi" w:cstheme="majorBidi"/>
          <w:sz w:val="24"/>
          <w:szCs w:val="24"/>
        </w:rPr>
      </w:pPr>
      <w:r w:rsidRPr="000A675D">
        <w:rPr>
          <w:rFonts w:asciiTheme="majorBidi" w:hAnsiTheme="majorBidi" w:cstheme="majorBidi"/>
          <w:sz w:val="24"/>
          <w:szCs w:val="24"/>
        </w:rPr>
        <w:t xml:space="preserve">Artinya: </w:t>
      </w:r>
      <w:r w:rsidRPr="00330F4A">
        <w:rPr>
          <w:rFonts w:asciiTheme="majorBidi" w:hAnsiTheme="majorBidi" w:cstheme="majorBidi"/>
          <w:i/>
          <w:iCs/>
          <w:sz w:val="24"/>
          <w:szCs w:val="24"/>
        </w:rPr>
        <w:t>“Telah bercerita kepada kami Bahz telah bercerita kepada kami Hammad telah bercerita kepada kami Hisyam bin Zaid berkata, saya mendengar Anas bin Malik berkata, Rasulullah Shallallahu'alaihi wasallam bersabda: "Jika terjadi hari kiamat sedang salah seorang dari kalian mempunyai bibit kurma, jika mampu hendaklah jangan berdiri sampai dia menanamnya.”</w:t>
      </w:r>
      <w:r w:rsidRPr="00330F4A">
        <w:rPr>
          <w:rStyle w:val="FootnoteReference"/>
          <w:rFonts w:asciiTheme="majorBidi" w:hAnsiTheme="majorBidi" w:cstheme="majorBidi"/>
          <w:i/>
          <w:iCs/>
          <w:sz w:val="24"/>
          <w:szCs w:val="24"/>
        </w:rPr>
        <w:footnoteReference w:id="138"/>
      </w:r>
    </w:p>
    <w:p w:rsidR="00DC2FBD" w:rsidRPr="000A675D" w:rsidRDefault="00DC2FBD" w:rsidP="00DC2FBD">
      <w:pPr>
        <w:spacing w:after="0" w:line="240" w:lineRule="auto"/>
        <w:ind w:left="2127" w:hanging="993"/>
        <w:jc w:val="both"/>
        <w:rPr>
          <w:rFonts w:asciiTheme="majorBidi" w:hAnsiTheme="majorBidi" w:cstheme="majorBidi"/>
          <w:sz w:val="24"/>
          <w:szCs w:val="24"/>
        </w:rPr>
      </w:pPr>
    </w:p>
    <w:p w:rsidR="00DC2FBD" w:rsidRPr="000A675D" w:rsidRDefault="00DC2FBD" w:rsidP="00DC2FBD">
      <w:pPr>
        <w:spacing w:after="0" w:line="240" w:lineRule="auto"/>
        <w:ind w:left="2127" w:hanging="993"/>
        <w:jc w:val="both"/>
        <w:rPr>
          <w:rFonts w:asciiTheme="majorBidi" w:hAnsiTheme="majorBidi" w:cstheme="majorBidi"/>
          <w:sz w:val="24"/>
          <w:szCs w:val="24"/>
        </w:rPr>
      </w:pPr>
    </w:p>
    <w:p w:rsidR="00DC2FBD" w:rsidRPr="000A675D" w:rsidRDefault="00DC2FBD" w:rsidP="00DC2FBD">
      <w:pPr>
        <w:spacing w:after="0" w:line="360" w:lineRule="auto"/>
        <w:ind w:left="709" w:firstLine="720"/>
        <w:jc w:val="both"/>
        <w:rPr>
          <w:rFonts w:asciiTheme="majorBidi" w:hAnsiTheme="majorBidi" w:cstheme="majorBidi"/>
          <w:sz w:val="24"/>
          <w:szCs w:val="24"/>
        </w:rPr>
      </w:pPr>
      <w:r w:rsidRPr="000A675D">
        <w:rPr>
          <w:rFonts w:asciiTheme="majorBidi" w:hAnsiTheme="majorBidi" w:cstheme="majorBidi"/>
          <w:sz w:val="24"/>
          <w:szCs w:val="24"/>
          <w:lang w:val="id-ID"/>
        </w:rPr>
        <w:t xml:space="preserve">Inilah puncak anjuran untuk bercocok tanam selama nafas masih dikandung badan, karena manusia itu diciptakan oleh Allah untuk beribadah kepada-Nya, </w:t>
      </w:r>
      <w:r w:rsidRPr="000A675D">
        <w:rPr>
          <w:rFonts w:asciiTheme="majorBidi" w:hAnsiTheme="majorBidi" w:cstheme="majorBidi"/>
          <w:sz w:val="24"/>
          <w:szCs w:val="24"/>
          <w:lang w:val="id-ID"/>
        </w:rPr>
        <w:lastRenderedPageBreak/>
        <w:t xml:space="preserve">kemudian bekerja membangun dunia. </w:t>
      </w:r>
      <w:proofErr w:type="gramStart"/>
      <w:r w:rsidRPr="000A675D">
        <w:rPr>
          <w:rFonts w:asciiTheme="majorBidi" w:hAnsiTheme="majorBidi" w:cstheme="majorBidi"/>
          <w:sz w:val="24"/>
          <w:szCs w:val="24"/>
        </w:rPr>
        <w:t>Dan tetap menjadi seorang hamba yang pembangun sampai akhir hayatnya.</w:t>
      </w:r>
      <w:proofErr w:type="gramEnd"/>
      <w:r w:rsidRPr="000A675D">
        <w:rPr>
          <w:rFonts w:asciiTheme="majorBidi" w:hAnsiTheme="majorBidi" w:cstheme="majorBidi"/>
          <w:sz w:val="24"/>
          <w:szCs w:val="24"/>
        </w:rPr>
        <w:t xml:space="preserve"> </w:t>
      </w:r>
    </w:p>
    <w:p w:rsidR="00DC2FBD" w:rsidRPr="00330F4A" w:rsidRDefault="00DC2FBD" w:rsidP="005078FF">
      <w:pPr>
        <w:pStyle w:val="ListParagraph"/>
        <w:numPr>
          <w:ilvl w:val="0"/>
          <w:numId w:val="58"/>
        </w:numPr>
        <w:spacing w:after="0" w:line="360" w:lineRule="auto"/>
        <w:ind w:left="993" w:hanging="284"/>
        <w:jc w:val="both"/>
        <w:rPr>
          <w:rFonts w:asciiTheme="majorBidi" w:hAnsiTheme="majorBidi" w:cstheme="majorBidi"/>
          <w:sz w:val="24"/>
          <w:szCs w:val="24"/>
        </w:rPr>
      </w:pPr>
      <w:r>
        <w:rPr>
          <w:rFonts w:asciiTheme="majorBidi" w:hAnsiTheme="majorBidi" w:cstheme="majorBidi"/>
          <w:sz w:val="24"/>
          <w:szCs w:val="24"/>
          <w:u w:val="single"/>
        </w:rPr>
        <w:t>Hadits</w:t>
      </w:r>
      <w:r w:rsidRPr="000A675D">
        <w:rPr>
          <w:rFonts w:asciiTheme="majorBidi" w:hAnsiTheme="majorBidi" w:cstheme="majorBidi"/>
          <w:sz w:val="24"/>
          <w:szCs w:val="24"/>
          <w:u w:val="single"/>
        </w:rPr>
        <w:t xml:space="preserve"> Tentang Larangan dan Kebolehan Buang Hajat Menghadap Kiblat</w:t>
      </w:r>
    </w:p>
    <w:p w:rsidR="00DC2FBD" w:rsidRPr="000A675D" w:rsidRDefault="00DC2FBD" w:rsidP="00DC2FBD">
      <w:pPr>
        <w:pStyle w:val="ListParagraph"/>
        <w:spacing w:after="0" w:line="360" w:lineRule="auto"/>
        <w:ind w:left="993"/>
        <w:jc w:val="both"/>
        <w:rPr>
          <w:rFonts w:asciiTheme="majorBidi" w:hAnsiTheme="majorBidi" w:cstheme="majorBidi"/>
          <w:sz w:val="24"/>
          <w:szCs w:val="24"/>
        </w:rPr>
      </w:pPr>
    </w:p>
    <w:p w:rsidR="00DC2FBD" w:rsidRPr="000A675D" w:rsidRDefault="00DC2FBD" w:rsidP="00DC2FBD">
      <w:pPr>
        <w:bidi/>
        <w:spacing w:after="0" w:line="360" w:lineRule="auto"/>
        <w:ind w:left="-1" w:right="851"/>
        <w:jc w:val="both"/>
        <w:rPr>
          <w:rFonts w:asciiTheme="majorBidi" w:hAnsiTheme="majorBidi" w:cstheme="majorBidi"/>
          <w:b/>
          <w:bCs/>
          <w:sz w:val="24"/>
          <w:szCs w:val="24"/>
          <w:rtl/>
        </w:rPr>
      </w:pPr>
      <w:r w:rsidRPr="000A675D">
        <w:rPr>
          <w:rFonts w:asciiTheme="majorBidi" w:hAnsiTheme="majorBidi" w:cstheme="majorBidi"/>
          <w:b/>
          <w:bCs/>
          <w:sz w:val="24"/>
          <w:szCs w:val="24"/>
          <w:rtl/>
        </w:rPr>
        <w:t xml:space="preserve">عَنْ أَبِي أَيُّوبَ أَنَّ النَّبِيَّ صَلَّى اللَّهُ عَلَيْهِ وَسَلَّمَ قَالَ إِذَا أَتَيْتُمْ الْغَائِطَ فَلَا تَسْتَقْبِلُوا الْقِبْلَةَ وَلَا تَسْتَدْبِرُوهَا بِبَوْلٍ وَلَا غَائِطٍ </w:t>
      </w:r>
      <w:r w:rsidRPr="000A675D">
        <w:rPr>
          <w:rFonts w:asciiTheme="majorBidi" w:hAnsiTheme="majorBidi" w:cstheme="majorBidi"/>
          <w:b/>
          <w:bCs/>
          <w:sz w:val="24"/>
          <w:szCs w:val="24"/>
        </w:rPr>
        <w:t>...</w:t>
      </w:r>
      <w:r w:rsidRPr="000A675D">
        <w:rPr>
          <w:rFonts w:asciiTheme="majorBidi" w:hAnsiTheme="majorBidi" w:cstheme="majorBidi"/>
          <w:b/>
          <w:bCs/>
          <w:sz w:val="24"/>
          <w:szCs w:val="24"/>
          <w:rtl/>
        </w:rPr>
        <w:t xml:space="preserve"> (رواه البخارى و مسلم وغيرها واللفظ مسلم)</w:t>
      </w:r>
    </w:p>
    <w:p w:rsidR="00DC2FBD" w:rsidRPr="00330F4A" w:rsidRDefault="00DC2FBD" w:rsidP="00DC2FBD">
      <w:pPr>
        <w:spacing w:after="0" w:line="240" w:lineRule="auto"/>
        <w:ind w:left="1843" w:hanging="992"/>
        <w:jc w:val="both"/>
        <w:rPr>
          <w:rFonts w:asciiTheme="majorBidi" w:hAnsiTheme="majorBidi" w:cstheme="majorBidi"/>
          <w:i/>
          <w:iCs/>
          <w:sz w:val="24"/>
          <w:szCs w:val="24"/>
        </w:rPr>
      </w:pPr>
      <w:r w:rsidRPr="000A675D">
        <w:rPr>
          <w:rFonts w:asciiTheme="majorBidi" w:hAnsiTheme="majorBidi" w:cstheme="majorBidi"/>
          <w:sz w:val="24"/>
          <w:szCs w:val="24"/>
        </w:rPr>
        <w:t xml:space="preserve">Artinya:  </w:t>
      </w:r>
      <w:r w:rsidRPr="00330F4A">
        <w:rPr>
          <w:rFonts w:asciiTheme="majorBidi" w:hAnsiTheme="majorBidi" w:cstheme="majorBidi"/>
          <w:i/>
          <w:iCs/>
          <w:sz w:val="24"/>
          <w:szCs w:val="24"/>
        </w:rPr>
        <w:t>“Dari Abu Ayyub bahwa Nabi shallallahu 'alaihi wasallam bersabda: 'Apabila kalian mendatangi tempat buang hajat, maka janganlah kalian menghadap kiblat dan jangan pula membelakanginya; saat buang air besar atau buang air kecil</w:t>
      </w:r>
      <w:proofErr w:type="gramStart"/>
      <w:r w:rsidRPr="00330F4A">
        <w:rPr>
          <w:rFonts w:asciiTheme="majorBidi" w:hAnsiTheme="majorBidi" w:cstheme="majorBidi"/>
          <w:i/>
          <w:iCs/>
          <w:sz w:val="24"/>
          <w:szCs w:val="24"/>
        </w:rPr>
        <w:t>..”</w:t>
      </w:r>
      <w:proofErr w:type="gramEnd"/>
      <w:r w:rsidRPr="00330F4A">
        <w:rPr>
          <w:rFonts w:asciiTheme="majorBidi" w:hAnsiTheme="majorBidi" w:cstheme="majorBidi"/>
          <w:i/>
          <w:iCs/>
          <w:sz w:val="24"/>
          <w:szCs w:val="24"/>
        </w:rPr>
        <w:t xml:space="preserve"> (</w:t>
      </w:r>
      <w:proofErr w:type="gramStart"/>
      <w:r w:rsidRPr="00330F4A">
        <w:rPr>
          <w:rFonts w:asciiTheme="majorBidi" w:hAnsiTheme="majorBidi" w:cstheme="majorBidi"/>
          <w:i/>
          <w:iCs/>
          <w:sz w:val="24"/>
          <w:szCs w:val="24"/>
        </w:rPr>
        <w:t>diriwayatkan</w:t>
      </w:r>
      <w:proofErr w:type="gramEnd"/>
      <w:r w:rsidRPr="00330F4A">
        <w:rPr>
          <w:rFonts w:asciiTheme="majorBidi" w:hAnsiTheme="majorBidi" w:cstheme="majorBidi"/>
          <w:i/>
          <w:iCs/>
          <w:sz w:val="24"/>
          <w:szCs w:val="24"/>
        </w:rPr>
        <w:t xml:space="preserve"> oleh Bukhari, Muslim dan yang lainnya dan lafadz dari Muslim).</w:t>
      </w:r>
      <w:r w:rsidRPr="00330F4A">
        <w:rPr>
          <w:rStyle w:val="FootnoteReference"/>
          <w:rFonts w:asciiTheme="majorBidi" w:hAnsiTheme="majorBidi" w:cstheme="majorBidi"/>
          <w:i/>
          <w:iCs/>
          <w:sz w:val="24"/>
          <w:szCs w:val="24"/>
        </w:rPr>
        <w:footnoteReference w:id="139"/>
      </w:r>
    </w:p>
    <w:p w:rsidR="00DC2FBD" w:rsidRPr="000A675D" w:rsidRDefault="00DC2FBD" w:rsidP="00DC2FBD">
      <w:pPr>
        <w:spacing w:after="0" w:line="240" w:lineRule="auto"/>
        <w:ind w:left="2127" w:hanging="993"/>
        <w:jc w:val="both"/>
        <w:rPr>
          <w:rFonts w:asciiTheme="majorBidi" w:hAnsiTheme="majorBidi" w:cstheme="majorBidi"/>
          <w:sz w:val="24"/>
          <w:szCs w:val="24"/>
        </w:rPr>
      </w:pPr>
    </w:p>
    <w:p w:rsidR="00DC2FBD" w:rsidRPr="000A675D" w:rsidRDefault="00DC2FBD" w:rsidP="00DC2FBD">
      <w:pPr>
        <w:bidi/>
        <w:spacing w:after="0" w:line="360" w:lineRule="auto"/>
        <w:ind w:left="-1" w:right="851"/>
        <w:jc w:val="both"/>
        <w:rPr>
          <w:rFonts w:asciiTheme="majorBidi" w:hAnsiTheme="majorBidi" w:cstheme="majorBidi"/>
          <w:b/>
          <w:bCs/>
          <w:sz w:val="24"/>
          <w:szCs w:val="24"/>
          <w:rtl/>
        </w:rPr>
      </w:pPr>
      <w:r w:rsidRPr="000A675D">
        <w:rPr>
          <w:rFonts w:asciiTheme="majorBidi" w:hAnsiTheme="majorBidi" w:cstheme="majorBidi"/>
          <w:b/>
          <w:bCs/>
          <w:sz w:val="24"/>
          <w:szCs w:val="24"/>
          <w:rtl/>
        </w:rPr>
        <w:t>قَالَ عَبْدُ اللَّهِ بْنُ عُمَرَ لَقَدْ ارْتَقَيْتُ يَوْمًا عَلَى ظَهْرِ بَيْتٍ لَنَا فَرَأَيْتُ رَسُولَ اللَّهِ صَلَّى اللَّهُ عَلَيْهِ وَسَلَّمَ عَلَى لَبِنَتَيْنِ مُسْتَقْبِلًا بَيْتَ الْمَقْدِسِ لِحَاجَتِهِ</w:t>
      </w:r>
      <w:r w:rsidRPr="000A675D">
        <w:rPr>
          <w:rFonts w:asciiTheme="majorBidi" w:hAnsiTheme="majorBidi" w:cstheme="majorBidi"/>
          <w:b/>
          <w:bCs/>
          <w:sz w:val="24"/>
          <w:szCs w:val="24"/>
        </w:rPr>
        <w:t xml:space="preserve">  </w:t>
      </w:r>
      <w:r w:rsidRPr="000A675D">
        <w:rPr>
          <w:rFonts w:asciiTheme="majorBidi" w:hAnsiTheme="majorBidi" w:cstheme="majorBidi"/>
          <w:b/>
          <w:bCs/>
          <w:sz w:val="24"/>
          <w:szCs w:val="24"/>
          <w:rtl/>
        </w:rPr>
        <w:t xml:space="preserve"> (رواه و مسلم وغيرها واللفظ مسلم)</w:t>
      </w:r>
    </w:p>
    <w:p w:rsidR="00DC2FBD" w:rsidRPr="00330F4A" w:rsidRDefault="00DC2FBD" w:rsidP="00DC2FBD">
      <w:pPr>
        <w:spacing w:after="0" w:line="240" w:lineRule="auto"/>
        <w:ind w:left="1843" w:hanging="992"/>
        <w:jc w:val="both"/>
        <w:rPr>
          <w:rFonts w:asciiTheme="majorBidi" w:hAnsiTheme="majorBidi" w:cstheme="majorBidi"/>
          <w:i/>
          <w:iCs/>
          <w:sz w:val="24"/>
          <w:szCs w:val="24"/>
        </w:rPr>
      </w:pPr>
      <w:r w:rsidRPr="000A675D">
        <w:rPr>
          <w:rFonts w:asciiTheme="majorBidi" w:hAnsiTheme="majorBidi" w:cstheme="majorBidi"/>
          <w:sz w:val="24"/>
          <w:szCs w:val="24"/>
        </w:rPr>
        <w:t xml:space="preserve">Artinya: </w:t>
      </w:r>
      <w:r w:rsidRPr="00330F4A">
        <w:rPr>
          <w:rFonts w:asciiTheme="majorBidi" w:hAnsiTheme="majorBidi" w:cstheme="majorBidi"/>
          <w:i/>
          <w:iCs/>
          <w:sz w:val="24"/>
          <w:szCs w:val="24"/>
        </w:rPr>
        <w:t xml:space="preserve">“Abdullah bin 'Umar bahwa </w:t>
      </w:r>
      <w:proofErr w:type="gramStart"/>
      <w:r w:rsidRPr="00330F4A">
        <w:rPr>
          <w:rFonts w:asciiTheme="majorBidi" w:hAnsiTheme="majorBidi" w:cstheme="majorBidi"/>
          <w:i/>
          <w:iCs/>
          <w:sz w:val="24"/>
          <w:szCs w:val="24"/>
        </w:rPr>
        <w:t>ia</w:t>
      </w:r>
      <w:proofErr w:type="gramEnd"/>
      <w:r w:rsidRPr="00330F4A">
        <w:rPr>
          <w:rFonts w:asciiTheme="majorBidi" w:hAnsiTheme="majorBidi" w:cstheme="majorBidi"/>
          <w:i/>
          <w:iCs/>
          <w:sz w:val="24"/>
          <w:szCs w:val="24"/>
        </w:rPr>
        <w:t xml:space="preserve"> berkata, "Orang-orang berkata, "Jika kamu menunaikan hajatmu maka janganlah menghadap kiblat atau menghadap ke arah Baitul Maqdis." 'Abdullah bin 'Umar lalu berkata, "Pada suatu hari aku pernah naik atap rumah milik kami (tempat tinggal Hafshah istri Nabi), </w:t>
      </w:r>
      <w:proofErr w:type="gramStart"/>
      <w:r w:rsidRPr="00330F4A">
        <w:rPr>
          <w:rFonts w:asciiTheme="majorBidi" w:hAnsiTheme="majorBidi" w:cstheme="majorBidi"/>
          <w:i/>
          <w:iCs/>
          <w:sz w:val="24"/>
          <w:szCs w:val="24"/>
        </w:rPr>
        <w:t>lalu</w:t>
      </w:r>
      <w:proofErr w:type="gramEnd"/>
      <w:r w:rsidRPr="00330F4A">
        <w:rPr>
          <w:rFonts w:asciiTheme="majorBidi" w:hAnsiTheme="majorBidi" w:cstheme="majorBidi"/>
          <w:i/>
          <w:iCs/>
          <w:sz w:val="24"/>
          <w:szCs w:val="24"/>
        </w:rPr>
        <w:t xml:space="preserve"> aku melihat Rasulullah shallallahu 'alaihi wasallam buang hajat menghadap Baitul Maqdis di antara dua dinding. (</w:t>
      </w:r>
      <w:proofErr w:type="gramStart"/>
      <w:r w:rsidRPr="00330F4A">
        <w:rPr>
          <w:rFonts w:asciiTheme="majorBidi" w:hAnsiTheme="majorBidi" w:cstheme="majorBidi"/>
          <w:i/>
          <w:iCs/>
          <w:sz w:val="24"/>
          <w:szCs w:val="24"/>
        </w:rPr>
        <w:t>diriwayatkan</w:t>
      </w:r>
      <w:proofErr w:type="gramEnd"/>
      <w:r w:rsidRPr="00330F4A">
        <w:rPr>
          <w:rFonts w:asciiTheme="majorBidi" w:hAnsiTheme="majorBidi" w:cstheme="majorBidi"/>
          <w:i/>
          <w:iCs/>
          <w:sz w:val="24"/>
          <w:szCs w:val="24"/>
        </w:rPr>
        <w:t xml:space="preserve"> oleh Bukhari, Muslim dan yang lainnya dan lafadz dari Muslim)</w:t>
      </w:r>
      <w:r w:rsidRPr="00330F4A">
        <w:rPr>
          <w:rStyle w:val="FootnoteReference"/>
          <w:rFonts w:asciiTheme="majorBidi" w:hAnsiTheme="majorBidi" w:cstheme="majorBidi"/>
          <w:i/>
          <w:iCs/>
          <w:sz w:val="24"/>
          <w:szCs w:val="24"/>
        </w:rPr>
        <w:footnoteReference w:id="140"/>
      </w:r>
    </w:p>
    <w:p w:rsidR="00DC2FBD" w:rsidRPr="000A675D" w:rsidRDefault="00DC2FBD" w:rsidP="00DC2FBD">
      <w:pPr>
        <w:spacing w:after="0" w:line="240" w:lineRule="auto"/>
        <w:ind w:left="2127" w:hanging="993"/>
        <w:jc w:val="both"/>
        <w:rPr>
          <w:rFonts w:asciiTheme="majorBidi" w:hAnsiTheme="majorBidi" w:cstheme="majorBidi"/>
          <w:sz w:val="24"/>
          <w:szCs w:val="24"/>
        </w:rPr>
      </w:pPr>
    </w:p>
    <w:p w:rsidR="00DC2FBD" w:rsidRPr="000A675D" w:rsidRDefault="00DC2FBD" w:rsidP="00DC2FBD">
      <w:pPr>
        <w:spacing w:after="0" w:line="360" w:lineRule="auto"/>
        <w:ind w:left="720" w:firstLine="720"/>
        <w:jc w:val="both"/>
        <w:rPr>
          <w:rFonts w:asciiTheme="majorBidi" w:hAnsiTheme="majorBidi" w:cstheme="majorBidi"/>
          <w:sz w:val="24"/>
          <w:szCs w:val="24"/>
          <w:lang w:val="id-ID"/>
        </w:rPr>
      </w:pPr>
      <w:r>
        <w:rPr>
          <w:rFonts w:asciiTheme="majorBidi" w:hAnsiTheme="majorBidi" w:cstheme="majorBidi"/>
          <w:sz w:val="24"/>
          <w:szCs w:val="24"/>
          <w:lang w:val="id-ID"/>
        </w:rPr>
        <w:t>Hadits</w:t>
      </w:r>
      <w:r w:rsidRPr="000A675D">
        <w:rPr>
          <w:rFonts w:asciiTheme="majorBidi" w:hAnsiTheme="majorBidi" w:cstheme="majorBidi"/>
          <w:sz w:val="24"/>
          <w:szCs w:val="24"/>
          <w:lang w:val="id-ID"/>
        </w:rPr>
        <w:t xml:space="preserve"> yang pertama berisi larangan buang hajat menghadap ke arah kiblat ataupun membelakanginya, sedang </w:t>
      </w:r>
      <w:r>
        <w:rPr>
          <w:rFonts w:asciiTheme="majorBidi" w:hAnsiTheme="majorBidi" w:cstheme="majorBidi"/>
          <w:sz w:val="24"/>
          <w:szCs w:val="24"/>
          <w:lang w:val="id-ID"/>
        </w:rPr>
        <w:t>hadits</w:t>
      </w:r>
      <w:r w:rsidRPr="000A675D">
        <w:rPr>
          <w:rFonts w:asciiTheme="majorBidi" w:hAnsiTheme="majorBidi" w:cstheme="majorBidi"/>
          <w:sz w:val="24"/>
          <w:szCs w:val="24"/>
          <w:lang w:val="id-ID"/>
        </w:rPr>
        <w:t xml:space="preserve"> kedua menyatakan bahwa Nabi pernah membuang hajat dengan menghadap ke Baitul Maqdis, yang berarti membelakangi kiblat. </w:t>
      </w:r>
      <w:proofErr w:type="gramStart"/>
      <w:r w:rsidRPr="000A675D">
        <w:rPr>
          <w:rFonts w:asciiTheme="majorBidi" w:hAnsiTheme="majorBidi" w:cstheme="majorBidi"/>
          <w:sz w:val="24"/>
          <w:szCs w:val="24"/>
        </w:rPr>
        <w:t xml:space="preserve">Dengan demikian, secara tekstual, petunjuk kedua </w:t>
      </w:r>
      <w:r>
        <w:rPr>
          <w:rFonts w:asciiTheme="majorBidi" w:hAnsiTheme="majorBidi" w:cstheme="majorBidi"/>
          <w:sz w:val="24"/>
          <w:szCs w:val="24"/>
        </w:rPr>
        <w:t>hadits</w:t>
      </w:r>
      <w:r w:rsidRPr="000A675D">
        <w:rPr>
          <w:rFonts w:asciiTheme="majorBidi" w:hAnsiTheme="majorBidi" w:cstheme="majorBidi"/>
          <w:sz w:val="24"/>
          <w:szCs w:val="24"/>
        </w:rPr>
        <w:t xml:space="preserve"> tersebut nampak bertentangan.</w:t>
      </w:r>
      <w:proofErr w:type="gramEnd"/>
      <w:r w:rsidRPr="000A675D">
        <w:rPr>
          <w:rFonts w:asciiTheme="majorBidi" w:hAnsiTheme="majorBidi" w:cstheme="majorBidi"/>
          <w:sz w:val="24"/>
          <w:szCs w:val="24"/>
        </w:rPr>
        <w:t xml:space="preserve"> </w:t>
      </w:r>
    </w:p>
    <w:p w:rsidR="00DC2FBD" w:rsidRPr="000A675D" w:rsidRDefault="00DC2FBD" w:rsidP="00DC2FBD">
      <w:pPr>
        <w:spacing w:after="0" w:line="360" w:lineRule="auto"/>
        <w:ind w:left="720" w:firstLine="720"/>
        <w:jc w:val="both"/>
        <w:rPr>
          <w:rFonts w:asciiTheme="majorBidi" w:hAnsiTheme="majorBidi" w:cstheme="majorBidi"/>
          <w:sz w:val="24"/>
          <w:szCs w:val="24"/>
          <w:lang w:val="id-ID"/>
        </w:rPr>
      </w:pPr>
      <w:r w:rsidRPr="000A675D">
        <w:rPr>
          <w:rFonts w:asciiTheme="majorBidi" w:hAnsiTheme="majorBidi" w:cstheme="majorBidi"/>
          <w:sz w:val="24"/>
          <w:szCs w:val="24"/>
          <w:lang w:val="id-ID"/>
        </w:rPr>
        <w:t xml:space="preserve">Ibn Qutaibah sebagaimana dikutip oleh Syuhudi Ismail dalam bukunya </w:t>
      </w:r>
      <w:r>
        <w:rPr>
          <w:rFonts w:asciiTheme="majorBidi" w:hAnsiTheme="majorBidi" w:cstheme="majorBidi"/>
          <w:i/>
          <w:iCs/>
          <w:sz w:val="24"/>
          <w:szCs w:val="24"/>
          <w:lang w:val="id-ID"/>
        </w:rPr>
        <w:t>Hadits</w:t>
      </w:r>
      <w:r w:rsidRPr="000A675D">
        <w:rPr>
          <w:rFonts w:asciiTheme="majorBidi" w:hAnsiTheme="majorBidi" w:cstheme="majorBidi"/>
          <w:i/>
          <w:iCs/>
          <w:sz w:val="24"/>
          <w:szCs w:val="24"/>
          <w:lang w:val="id-ID"/>
        </w:rPr>
        <w:t xml:space="preserve"> Nabi yang Tekstual dan Kontekstual </w:t>
      </w:r>
      <w:r w:rsidRPr="000A675D">
        <w:rPr>
          <w:rFonts w:asciiTheme="majorBidi" w:hAnsiTheme="majorBidi" w:cstheme="majorBidi"/>
          <w:sz w:val="24"/>
          <w:szCs w:val="24"/>
          <w:lang w:val="id-ID"/>
        </w:rPr>
        <w:t xml:space="preserve">mengemukakan penjelasan bahwa kalangan umat Islam dalam melakukanm perjalanan untuk singgah melaksanakan shalat bertempat di tanah lapang. </w:t>
      </w:r>
      <w:proofErr w:type="gramStart"/>
      <w:r w:rsidRPr="000A675D">
        <w:rPr>
          <w:rFonts w:asciiTheme="majorBidi" w:hAnsiTheme="majorBidi" w:cstheme="majorBidi"/>
          <w:sz w:val="24"/>
          <w:szCs w:val="24"/>
        </w:rPr>
        <w:t>Dalam melaksanakan kewajiban shalat itu, ada orang-orang yang membuang hajat berhadapan dengan orang-orang yang sedang shalat.</w:t>
      </w:r>
      <w:proofErr w:type="gramEnd"/>
      <w:r w:rsidRPr="000A675D">
        <w:rPr>
          <w:rFonts w:asciiTheme="majorBidi" w:hAnsiTheme="majorBidi" w:cstheme="majorBidi"/>
          <w:sz w:val="24"/>
          <w:szCs w:val="24"/>
        </w:rPr>
        <w:t xml:space="preserve"> </w:t>
      </w:r>
      <w:proofErr w:type="gramStart"/>
      <w:r w:rsidRPr="000A675D">
        <w:rPr>
          <w:rFonts w:asciiTheme="majorBidi" w:hAnsiTheme="majorBidi" w:cstheme="majorBidi"/>
          <w:sz w:val="24"/>
          <w:szCs w:val="24"/>
        </w:rPr>
        <w:t>Lalu mereka dilarang menghadap ke arah kiblat ketika membuang hajat dengan maksud untuk menghormati kiblat dan orang yang sedang melaksanakan shalat.</w:t>
      </w:r>
      <w:proofErr w:type="gramEnd"/>
      <w:r w:rsidRPr="000A675D">
        <w:rPr>
          <w:rStyle w:val="FootnoteReference"/>
          <w:rFonts w:asciiTheme="majorBidi" w:hAnsiTheme="majorBidi" w:cstheme="majorBidi"/>
          <w:sz w:val="24"/>
          <w:szCs w:val="24"/>
        </w:rPr>
        <w:footnoteReference w:id="141"/>
      </w:r>
      <w:r w:rsidRPr="000A675D">
        <w:rPr>
          <w:rFonts w:asciiTheme="majorBidi" w:hAnsiTheme="majorBidi" w:cstheme="majorBidi"/>
          <w:sz w:val="24"/>
          <w:szCs w:val="24"/>
        </w:rPr>
        <w:t xml:space="preserve"> </w:t>
      </w:r>
    </w:p>
    <w:p w:rsidR="00DC2FBD" w:rsidRDefault="00DC2FBD" w:rsidP="00DC2FBD">
      <w:pPr>
        <w:spacing w:after="0" w:line="360" w:lineRule="auto"/>
        <w:rPr>
          <w:rFonts w:asciiTheme="majorBidi" w:hAnsiTheme="majorBidi" w:cstheme="majorBidi"/>
          <w:sz w:val="24"/>
          <w:szCs w:val="24"/>
        </w:rPr>
      </w:pPr>
    </w:p>
    <w:p w:rsidR="00DC2FBD" w:rsidRDefault="00DC2FBD" w:rsidP="00DC2FBD">
      <w:pPr>
        <w:spacing w:after="0" w:line="360" w:lineRule="auto"/>
        <w:ind w:left="720" w:firstLine="720"/>
        <w:jc w:val="both"/>
        <w:rPr>
          <w:rFonts w:asciiTheme="majorBidi" w:hAnsiTheme="majorBidi" w:cstheme="majorBidi"/>
          <w:i/>
          <w:iCs/>
          <w:sz w:val="24"/>
          <w:szCs w:val="24"/>
        </w:rPr>
      </w:pPr>
      <w:proofErr w:type="gramStart"/>
      <w:r w:rsidRPr="000A675D">
        <w:rPr>
          <w:rFonts w:asciiTheme="majorBidi" w:hAnsiTheme="majorBidi" w:cstheme="majorBidi"/>
          <w:sz w:val="24"/>
          <w:szCs w:val="24"/>
        </w:rPr>
        <w:lastRenderedPageBreak/>
        <w:t xml:space="preserve">Dengan demikian, dapat disimpulkan bahwa ternyata petunjuk kedua </w:t>
      </w:r>
      <w:r>
        <w:rPr>
          <w:rFonts w:asciiTheme="majorBidi" w:hAnsiTheme="majorBidi" w:cstheme="majorBidi"/>
          <w:sz w:val="24"/>
          <w:szCs w:val="24"/>
        </w:rPr>
        <w:t>hadits</w:t>
      </w:r>
      <w:r w:rsidRPr="000A675D">
        <w:rPr>
          <w:rFonts w:asciiTheme="majorBidi" w:hAnsiTheme="majorBidi" w:cstheme="majorBidi"/>
          <w:sz w:val="24"/>
          <w:szCs w:val="24"/>
        </w:rPr>
        <w:t xml:space="preserve"> diatas tidak bertentangan.</w:t>
      </w:r>
      <w:proofErr w:type="gramEnd"/>
      <w:r w:rsidRPr="000A675D">
        <w:rPr>
          <w:rFonts w:asciiTheme="majorBidi" w:hAnsiTheme="majorBidi" w:cstheme="majorBidi"/>
          <w:sz w:val="24"/>
          <w:szCs w:val="24"/>
        </w:rPr>
        <w:t xml:space="preserve"> </w:t>
      </w:r>
      <w:proofErr w:type="gramStart"/>
      <w:r w:rsidRPr="000A675D">
        <w:rPr>
          <w:rFonts w:asciiTheme="majorBidi" w:hAnsiTheme="majorBidi" w:cstheme="majorBidi"/>
          <w:sz w:val="24"/>
          <w:szCs w:val="24"/>
        </w:rPr>
        <w:t>Larangan Nabi berlaku bagi yang membuang hajat di lapangan terbuka, sedang yang melakukan buang hajat di tempat tertutup, misalnya di WC, larangan tersebut tidak berlaku.</w:t>
      </w:r>
      <w:proofErr w:type="gramEnd"/>
      <w:r w:rsidRPr="000A675D">
        <w:rPr>
          <w:rFonts w:asciiTheme="majorBidi" w:hAnsiTheme="majorBidi" w:cstheme="majorBidi"/>
          <w:sz w:val="24"/>
          <w:szCs w:val="24"/>
        </w:rPr>
        <w:t xml:space="preserve"> </w:t>
      </w:r>
      <w:proofErr w:type="gramStart"/>
      <w:r w:rsidRPr="000A675D">
        <w:rPr>
          <w:rFonts w:asciiTheme="majorBidi" w:hAnsiTheme="majorBidi" w:cstheme="majorBidi"/>
          <w:sz w:val="24"/>
          <w:szCs w:val="24"/>
        </w:rPr>
        <w:t xml:space="preserve">Penyelesaian dalam hal ini ditempuh dengan metode </w:t>
      </w:r>
      <w:r w:rsidRPr="000A675D">
        <w:rPr>
          <w:rFonts w:asciiTheme="majorBidi" w:hAnsiTheme="majorBidi" w:cstheme="majorBidi"/>
          <w:i/>
          <w:iCs/>
          <w:sz w:val="24"/>
          <w:szCs w:val="24"/>
        </w:rPr>
        <w:t>al jam’u.</w:t>
      </w:r>
      <w:proofErr w:type="gramEnd"/>
      <w:r w:rsidRPr="000A675D">
        <w:rPr>
          <w:rStyle w:val="FootnoteReference"/>
          <w:rFonts w:asciiTheme="majorBidi" w:hAnsiTheme="majorBidi" w:cstheme="majorBidi"/>
          <w:i/>
          <w:iCs/>
          <w:sz w:val="24"/>
          <w:szCs w:val="24"/>
        </w:rPr>
        <w:footnoteReference w:id="142"/>
      </w:r>
    </w:p>
    <w:p w:rsidR="00937550" w:rsidRDefault="00937550" w:rsidP="00DC2FBD">
      <w:pPr>
        <w:spacing w:after="0" w:line="360" w:lineRule="auto"/>
        <w:ind w:left="720" w:firstLine="720"/>
        <w:jc w:val="both"/>
        <w:rPr>
          <w:rFonts w:asciiTheme="majorBidi" w:hAnsiTheme="majorBidi" w:cstheme="majorBidi"/>
          <w:i/>
          <w:iCs/>
          <w:sz w:val="24"/>
          <w:szCs w:val="24"/>
        </w:rPr>
      </w:pPr>
    </w:p>
    <w:p w:rsidR="00937550" w:rsidRDefault="00937550">
      <w:pPr>
        <w:rPr>
          <w:rFonts w:asciiTheme="majorBidi" w:hAnsiTheme="majorBidi" w:cstheme="majorBidi"/>
          <w:b/>
          <w:bCs/>
          <w:sz w:val="24"/>
          <w:szCs w:val="24"/>
        </w:rPr>
      </w:pPr>
      <w:r>
        <w:rPr>
          <w:rFonts w:asciiTheme="majorBidi" w:hAnsiTheme="majorBidi" w:cstheme="majorBidi"/>
          <w:b/>
          <w:bCs/>
          <w:sz w:val="24"/>
          <w:szCs w:val="24"/>
        </w:rPr>
        <w:br w:type="page"/>
      </w:r>
    </w:p>
    <w:p w:rsidR="00937550" w:rsidRDefault="00937550" w:rsidP="0093755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rsidR="00937550" w:rsidRDefault="00937550" w:rsidP="009375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APLIKASI PEMAHAMAN </w:t>
      </w:r>
      <w:proofErr w:type="gramStart"/>
      <w:r>
        <w:rPr>
          <w:rFonts w:ascii="Times New Roman" w:hAnsi="Times New Roman" w:cs="Times New Roman"/>
          <w:b/>
          <w:sz w:val="24"/>
          <w:szCs w:val="24"/>
        </w:rPr>
        <w:t>HADIS  KONTEKSTUAL</w:t>
      </w:r>
      <w:proofErr w:type="gramEnd"/>
      <w:r>
        <w:rPr>
          <w:rFonts w:ascii="Times New Roman" w:hAnsi="Times New Roman" w:cs="Times New Roman"/>
          <w:b/>
          <w:sz w:val="24"/>
          <w:szCs w:val="24"/>
        </w:rPr>
        <w:t xml:space="preserve"> </w:t>
      </w:r>
    </w:p>
    <w:p w:rsidR="00937550" w:rsidRDefault="00937550" w:rsidP="00937550">
      <w:pPr>
        <w:spacing w:after="0" w:line="240" w:lineRule="auto"/>
        <w:jc w:val="center"/>
        <w:rPr>
          <w:rFonts w:ascii="Times New Roman" w:hAnsi="Times New Roman" w:cs="Times New Roman"/>
          <w:b/>
          <w:sz w:val="24"/>
          <w:szCs w:val="24"/>
        </w:rPr>
      </w:pPr>
    </w:p>
    <w:p w:rsidR="00937550" w:rsidRPr="00236DBC" w:rsidRDefault="00937550" w:rsidP="00937550">
      <w:pPr>
        <w:spacing w:after="0" w:line="240" w:lineRule="auto"/>
        <w:jc w:val="center"/>
        <w:rPr>
          <w:rFonts w:ascii="Times New Arabic" w:hAnsi="Times New Arabic" w:cs="Times New Roman"/>
          <w:b/>
          <w:sz w:val="24"/>
          <w:szCs w:val="24"/>
        </w:rPr>
      </w:pPr>
      <w:r>
        <w:rPr>
          <w:rFonts w:ascii="Times New Arabic" w:hAnsi="Times New Arabic" w:cs="Times New Roman"/>
          <w:b/>
          <w:sz w:val="24"/>
          <w:szCs w:val="24"/>
        </w:rPr>
        <w:t>(</w:t>
      </w:r>
      <w:r w:rsidRPr="00236DBC">
        <w:rPr>
          <w:rFonts w:ascii="Times New Arabic" w:hAnsi="Times New Arabic" w:cs="Times New Roman"/>
          <w:b/>
          <w:sz w:val="24"/>
          <w:szCs w:val="24"/>
        </w:rPr>
        <w:t xml:space="preserve">MEMAHAMI </w:t>
      </w:r>
      <w:r>
        <w:rPr>
          <w:rFonts w:ascii="Times New Arabic" w:hAnsi="Times New Arabic" w:cs="Times New Roman"/>
          <w:b/>
          <w:sz w:val="24"/>
          <w:szCs w:val="24"/>
        </w:rPr>
        <w:t xml:space="preserve">HADIS-HADIS </w:t>
      </w:r>
      <w:r w:rsidRPr="00236DBC">
        <w:rPr>
          <w:rFonts w:ascii="Times New Arabic" w:hAnsi="Times New Arabic" w:cs="Times New Roman"/>
          <w:b/>
          <w:sz w:val="24"/>
          <w:szCs w:val="24"/>
        </w:rPr>
        <w:t>HADIAH PAHALA</w:t>
      </w:r>
      <w:r>
        <w:rPr>
          <w:rFonts w:ascii="Times New Arabic" w:hAnsi="Times New Arabic" w:cs="Times New Roman"/>
          <w:b/>
          <w:sz w:val="24"/>
          <w:szCs w:val="24"/>
        </w:rPr>
        <w:t>)</w:t>
      </w:r>
    </w:p>
    <w:p w:rsidR="00937550" w:rsidRPr="00236DBC" w:rsidRDefault="00937550" w:rsidP="00937550">
      <w:pPr>
        <w:spacing w:after="0" w:line="240" w:lineRule="auto"/>
        <w:jc w:val="both"/>
        <w:rPr>
          <w:rFonts w:ascii="Times New Arabic" w:hAnsi="Times New Arabic" w:cs="Times New Roman"/>
          <w:b/>
          <w:sz w:val="24"/>
          <w:szCs w:val="24"/>
        </w:rPr>
      </w:pPr>
    </w:p>
    <w:p w:rsidR="00937550" w:rsidRPr="00236DBC" w:rsidRDefault="00937550" w:rsidP="005078FF">
      <w:pPr>
        <w:pStyle w:val="ListParagraph"/>
        <w:numPr>
          <w:ilvl w:val="0"/>
          <w:numId w:val="66"/>
        </w:numPr>
        <w:spacing w:after="0" w:line="360" w:lineRule="auto"/>
        <w:ind w:left="426" w:hanging="426"/>
        <w:jc w:val="both"/>
        <w:rPr>
          <w:rFonts w:ascii="Times New Arabic" w:hAnsi="Times New Arabic" w:cs="Times New Roman"/>
          <w:bCs/>
          <w:sz w:val="24"/>
          <w:szCs w:val="24"/>
        </w:rPr>
      </w:pPr>
      <w:r w:rsidRPr="00236DBC">
        <w:rPr>
          <w:rFonts w:ascii="Times New Arabic" w:hAnsi="Times New Arabic" w:cs="Times New Roman"/>
          <w:b/>
          <w:sz w:val="24"/>
          <w:szCs w:val="24"/>
        </w:rPr>
        <w:t>PENDAHULUAN</w:t>
      </w:r>
    </w:p>
    <w:p w:rsidR="00937550" w:rsidRPr="00236DBC" w:rsidRDefault="00937550" w:rsidP="00937550">
      <w:pPr>
        <w:spacing w:after="0" w:line="360" w:lineRule="auto"/>
        <w:ind w:firstLine="709"/>
        <w:jc w:val="both"/>
        <w:rPr>
          <w:rFonts w:ascii="Times New Arabic" w:hAnsi="Times New Arabic" w:cs="Times New Roman"/>
          <w:bCs/>
          <w:sz w:val="24"/>
          <w:szCs w:val="24"/>
        </w:rPr>
      </w:pPr>
      <w:r w:rsidRPr="00236DBC">
        <w:rPr>
          <w:rFonts w:ascii="Times New Arabic" w:hAnsi="Times New Arabic" w:cs="Times New Roman"/>
          <w:bCs/>
          <w:sz w:val="24"/>
          <w:szCs w:val="24"/>
        </w:rPr>
        <w:t>Salah satu</w:t>
      </w:r>
      <w:r>
        <w:rPr>
          <w:rFonts w:ascii="Times New Arabic" w:hAnsi="Times New Arabic" w:cs="Times New Roman"/>
          <w:bCs/>
          <w:sz w:val="24"/>
          <w:szCs w:val="24"/>
        </w:rPr>
        <w:t xml:space="preserve"> akhlak seorang </w:t>
      </w:r>
      <w:proofErr w:type="gramStart"/>
      <w:r>
        <w:rPr>
          <w:rFonts w:ascii="Times New Arabic" w:hAnsi="Times New Arabic" w:cs="Times New Roman"/>
          <w:bCs/>
          <w:sz w:val="24"/>
          <w:szCs w:val="24"/>
        </w:rPr>
        <w:t>muslim</w:t>
      </w:r>
      <w:proofErr w:type="gramEnd"/>
      <w:r>
        <w:rPr>
          <w:rFonts w:ascii="Times New Arabic" w:hAnsi="Times New Arabic" w:cs="Times New Roman"/>
          <w:bCs/>
          <w:sz w:val="24"/>
          <w:szCs w:val="24"/>
        </w:rPr>
        <w:t xml:space="preserve"> terhadap</w:t>
      </w:r>
      <w:r w:rsidRPr="00236DBC">
        <w:rPr>
          <w:rFonts w:ascii="Times New Arabic" w:hAnsi="Times New Arabic" w:cs="Times New Roman"/>
          <w:bCs/>
          <w:sz w:val="24"/>
          <w:szCs w:val="24"/>
        </w:rPr>
        <w:t xml:space="preserve"> muslim lainnya adalah mendo’akan saudaranya yang telah meninggal dunia. Ajaran mendoakan saudara </w:t>
      </w:r>
      <w:proofErr w:type="gramStart"/>
      <w:r w:rsidRPr="00236DBC">
        <w:rPr>
          <w:rFonts w:ascii="Times New Arabic" w:hAnsi="Times New Arabic" w:cs="Times New Roman"/>
          <w:bCs/>
          <w:sz w:val="24"/>
          <w:szCs w:val="24"/>
        </w:rPr>
        <w:t>muslim</w:t>
      </w:r>
      <w:proofErr w:type="gramEnd"/>
      <w:r w:rsidRPr="00236DBC">
        <w:rPr>
          <w:rFonts w:ascii="Times New Arabic" w:hAnsi="Times New Arabic" w:cs="Times New Roman"/>
          <w:bCs/>
          <w:sz w:val="24"/>
          <w:szCs w:val="24"/>
        </w:rPr>
        <w:t xml:space="preserve"> yang telah meninggal dunia ini sejalan dengan firman Allah:</w:t>
      </w:r>
    </w:p>
    <w:p w:rsidR="00937550" w:rsidRPr="00DB3521" w:rsidRDefault="00937550" w:rsidP="00937550">
      <w:pPr>
        <w:bidi/>
        <w:spacing w:after="0"/>
        <w:jc w:val="both"/>
        <w:rPr>
          <w:rFonts w:ascii="Traditional Arabic" w:hAnsi="Traditional Arabic" w:cs="Traditional Arabic"/>
          <w:bCs/>
          <w:sz w:val="28"/>
          <w:szCs w:val="28"/>
          <w:rtl/>
        </w:rPr>
      </w:pPr>
      <w:r w:rsidRPr="00DB3521">
        <w:rPr>
          <w:rFonts w:ascii="Traditional Arabic" w:hAnsi="Traditional Arabic" w:cs="Traditional Arabic"/>
          <w:sz w:val="28"/>
          <w:szCs w:val="28"/>
        </w:rPr>
        <w:sym w:font="HQPB5" w:char="F09A"/>
      </w:r>
      <w:r w:rsidRPr="00DB3521">
        <w:rPr>
          <w:rFonts w:ascii="Traditional Arabic" w:hAnsi="Traditional Arabic" w:cs="Traditional Arabic"/>
          <w:sz w:val="28"/>
          <w:szCs w:val="28"/>
        </w:rPr>
        <w:sym w:font="HQPB2" w:char="F0FA"/>
      </w:r>
      <w:r w:rsidRPr="00DB3521">
        <w:rPr>
          <w:rFonts w:ascii="Traditional Arabic" w:hAnsi="Traditional Arabic" w:cs="Traditional Arabic"/>
          <w:sz w:val="28"/>
          <w:szCs w:val="28"/>
        </w:rPr>
        <w:sym w:font="HQPB2" w:char="F0EF"/>
      </w:r>
      <w:r w:rsidRPr="00DB3521">
        <w:rPr>
          <w:rFonts w:ascii="Traditional Arabic" w:hAnsi="Traditional Arabic" w:cs="Traditional Arabic"/>
          <w:sz w:val="28"/>
          <w:szCs w:val="28"/>
        </w:rPr>
        <w:sym w:font="HQPB4" w:char="F0CF"/>
      </w:r>
      <w:r w:rsidRPr="00DB3521">
        <w:rPr>
          <w:rFonts w:ascii="Traditional Arabic" w:hAnsi="Traditional Arabic" w:cs="Traditional Arabic"/>
          <w:sz w:val="28"/>
          <w:szCs w:val="28"/>
        </w:rPr>
        <w:sym w:font="HQPB3" w:char="F025"/>
      </w:r>
      <w:r w:rsidRPr="00DB3521">
        <w:rPr>
          <w:rFonts w:ascii="Traditional Arabic" w:hAnsi="Traditional Arabic" w:cs="Traditional Arabic"/>
          <w:sz w:val="28"/>
          <w:szCs w:val="28"/>
        </w:rPr>
        <w:sym w:font="HQPB4" w:char="F0A9"/>
      </w:r>
      <w:r w:rsidRPr="00DB3521">
        <w:rPr>
          <w:rFonts w:ascii="Traditional Arabic" w:hAnsi="Traditional Arabic" w:cs="Traditional Arabic"/>
          <w:sz w:val="28"/>
          <w:szCs w:val="28"/>
        </w:rPr>
        <w:sym w:font="HQPB3" w:char="F021"/>
      </w:r>
      <w:r w:rsidRPr="00DB3521">
        <w:rPr>
          <w:rFonts w:ascii="Traditional Arabic" w:hAnsi="Traditional Arabic" w:cs="Traditional Arabic"/>
          <w:sz w:val="28"/>
          <w:szCs w:val="28"/>
        </w:rPr>
        <w:sym w:font="HQPB5" w:char="F024"/>
      </w:r>
      <w:r w:rsidRPr="00DB3521">
        <w:rPr>
          <w:rFonts w:ascii="Traditional Arabic" w:hAnsi="Traditional Arabic" w:cs="Traditional Arabic"/>
          <w:sz w:val="28"/>
          <w:szCs w:val="28"/>
        </w:rPr>
        <w:sym w:font="HQPB1" w:char="F023"/>
      </w:r>
      <w:r w:rsidRPr="00DB3521">
        <w:rPr>
          <w:rFonts w:ascii="Traditional Arabic" w:hAnsi="Traditional Arabic" w:cs="Traditional Arabic"/>
          <w:sz w:val="28"/>
          <w:szCs w:val="28"/>
        </w:rPr>
        <w:sym w:font="HQPB5" w:char="F075"/>
      </w:r>
      <w:r w:rsidRPr="00DB3521">
        <w:rPr>
          <w:rFonts w:ascii="Traditional Arabic" w:hAnsi="Traditional Arabic" w:cs="Traditional Arabic"/>
          <w:sz w:val="28"/>
          <w:szCs w:val="28"/>
        </w:rPr>
        <w:sym w:font="HQPB2" w:char="F072"/>
      </w:r>
      <w:r w:rsidRPr="00DB3521">
        <w:rPr>
          <w:rFonts w:ascii="Traditional Arabic" w:hAnsi="Traditional Arabic" w:cs="Traditional Arabic"/>
          <w:sz w:val="28"/>
          <w:szCs w:val="28"/>
          <w:rtl/>
        </w:rPr>
        <w:t xml:space="preserve"> </w:t>
      </w:r>
      <w:r w:rsidRPr="00DB3521">
        <w:rPr>
          <w:rFonts w:ascii="Traditional Arabic" w:hAnsi="Traditional Arabic" w:cs="Traditional Arabic"/>
          <w:sz w:val="28"/>
          <w:szCs w:val="28"/>
        </w:rPr>
        <w:sym w:font="HQPB2" w:char="F072"/>
      </w:r>
      <w:r w:rsidRPr="00DB3521">
        <w:rPr>
          <w:rFonts w:ascii="Traditional Arabic" w:hAnsi="Traditional Arabic" w:cs="Traditional Arabic"/>
          <w:sz w:val="28"/>
          <w:szCs w:val="28"/>
        </w:rPr>
        <w:sym w:font="HQPB4" w:char="F0E2"/>
      </w:r>
      <w:r w:rsidRPr="00DB3521">
        <w:rPr>
          <w:rFonts w:ascii="Traditional Arabic" w:hAnsi="Traditional Arabic" w:cs="Traditional Arabic"/>
          <w:sz w:val="28"/>
          <w:szCs w:val="28"/>
        </w:rPr>
        <w:sym w:font="HQPB2" w:char="F0E4"/>
      </w:r>
      <w:r w:rsidRPr="00DB3521">
        <w:rPr>
          <w:rFonts w:ascii="Traditional Arabic" w:hAnsi="Traditional Arabic" w:cs="Traditional Arabic"/>
          <w:sz w:val="28"/>
          <w:szCs w:val="28"/>
        </w:rPr>
        <w:sym w:font="HQPB5" w:char="F021"/>
      </w:r>
      <w:r w:rsidRPr="00DB3521">
        <w:rPr>
          <w:rFonts w:ascii="Traditional Arabic" w:hAnsi="Traditional Arabic" w:cs="Traditional Arabic"/>
          <w:sz w:val="28"/>
          <w:szCs w:val="28"/>
        </w:rPr>
        <w:sym w:font="HQPB1" w:char="F025"/>
      </w:r>
      <w:r w:rsidRPr="00DB3521">
        <w:rPr>
          <w:rFonts w:ascii="Traditional Arabic" w:hAnsi="Traditional Arabic" w:cs="Traditional Arabic"/>
          <w:sz w:val="28"/>
          <w:szCs w:val="28"/>
        </w:rPr>
        <w:sym w:font="HQPB5" w:char="F079"/>
      </w:r>
      <w:r w:rsidRPr="00DB3521">
        <w:rPr>
          <w:rFonts w:ascii="Traditional Arabic" w:hAnsi="Traditional Arabic" w:cs="Traditional Arabic"/>
          <w:sz w:val="28"/>
          <w:szCs w:val="28"/>
        </w:rPr>
        <w:sym w:font="HQPB1" w:char="F060"/>
      </w:r>
      <w:r w:rsidRPr="00DB3521">
        <w:rPr>
          <w:rFonts w:ascii="Traditional Arabic" w:hAnsi="Traditional Arabic" w:cs="Traditional Arabic"/>
          <w:sz w:val="28"/>
          <w:szCs w:val="28"/>
          <w:rtl/>
        </w:rPr>
        <w:t xml:space="preserve"> </w:t>
      </w:r>
      <w:r w:rsidRPr="00DB3521">
        <w:rPr>
          <w:rFonts w:ascii="Traditional Arabic" w:hAnsi="Traditional Arabic" w:cs="Traditional Arabic"/>
          <w:sz w:val="28"/>
          <w:szCs w:val="28"/>
        </w:rPr>
        <w:sym w:font="HQPB5" w:char="F02E"/>
      </w:r>
      <w:r w:rsidRPr="00DB3521">
        <w:rPr>
          <w:rFonts w:ascii="Traditional Arabic" w:hAnsi="Traditional Arabic" w:cs="Traditional Arabic"/>
          <w:sz w:val="28"/>
          <w:szCs w:val="28"/>
        </w:rPr>
        <w:sym w:font="HQPB2" w:char="F060"/>
      </w:r>
      <w:r w:rsidRPr="00DB3521">
        <w:rPr>
          <w:rFonts w:ascii="Traditional Arabic" w:hAnsi="Traditional Arabic" w:cs="Traditional Arabic"/>
          <w:sz w:val="28"/>
          <w:szCs w:val="28"/>
        </w:rPr>
        <w:sym w:font="HQPB4" w:char="F0CF"/>
      </w:r>
      <w:r w:rsidRPr="00DB3521">
        <w:rPr>
          <w:rFonts w:ascii="Traditional Arabic" w:hAnsi="Traditional Arabic" w:cs="Traditional Arabic"/>
          <w:sz w:val="28"/>
          <w:szCs w:val="28"/>
        </w:rPr>
        <w:sym w:font="HQPB2" w:char="F042"/>
      </w:r>
      <w:r w:rsidRPr="00DB3521">
        <w:rPr>
          <w:rFonts w:ascii="Traditional Arabic" w:hAnsi="Traditional Arabic" w:cs="Traditional Arabic"/>
          <w:sz w:val="28"/>
          <w:szCs w:val="28"/>
          <w:rtl/>
        </w:rPr>
        <w:t xml:space="preserve"> </w:t>
      </w:r>
      <w:r w:rsidRPr="00DB3521">
        <w:rPr>
          <w:rFonts w:ascii="Traditional Arabic" w:hAnsi="Traditional Arabic" w:cs="Traditional Arabic"/>
          <w:sz w:val="28"/>
          <w:szCs w:val="28"/>
        </w:rPr>
        <w:sym w:font="HQPB4" w:char="F0F6"/>
      </w:r>
      <w:r w:rsidRPr="00DB3521">
        <w:rPr>
          <w:rFonts w:ascii="Traditional Arabic" w:hAnsi="Traditional Arabic" w:cs="Traditional Arabic"/>
          <w:sz w:val="28"/>
          <w:szCs w:val="28"/>
        </w:rPr>
        <w:sym w:font="HQPB2" w:char="F04E"/>
      </w:r>
      <w:r w:rsidRPr="00DB3521">
        <w:rPr>
          <w:rFonts w:ascii="Traditional Arabic" w:hAnsi="Traditional Arabic" w:cs="Traditional Arabic"/>
          <w:sz w:val="28"/>
          <w:szCs w:val="28"/>
        </w:rPr>
        <w:sym w:font="HQPB4" w:char="F0CF"/>
      </w:r>
      <w:r w:rsidRPr="00DB3521">
        <w:rPr>
          <w:rFonts w:ascii="Traditional Arabic" w:hAnsi="Traditional Arabic" w:cs="Traditional Arabic"/>
          <w:sz w:val="28"/>
          <w:szCs w:val="28"/>
        </w:rPr>
        <w:sym w:font="HQPB2" w:char="F064"/>
      </w:r>
      <w:r w:rsidRPr="00DB3521">
        <w:rPr>
          <w:rFonts w:ascii="Traditional Arabic" w:hAnsi="Traditional Arabic" w:cs="Traditional Arabic"/>
          <w:sz w:val="28"/>
          <w:szCs w:val="28"/>
        </w:rPr>
        <w:sym w:font="HQPB4" w:char="F0CF"/>
      </w:r>
      <w:r w:rsidRPr="00DB3521">
        <w:rPr>
          <w:rFonts w:ascii="Traditional Arabic" w:hAnsi="Traditional Arabic" w:cs="Traditional Arabic"/>
          <w:sz w:val="28"/>
          <w:szCs w:val="28"/>
        </w:rPr>
        <w:sym w:font="HQPB1" w:char="F089"/>
      </w:r>
      <w:r w:rsidRPr="00DB3521">
        <w:rPr>
          <w:rFonts w:ascii="Traditional Arabic" w:hAnsi="Traditional Arabic" w:cs="Traditional Arabic"/>
          <w:sz w:val="28"/>
          <w:szCs w:val="28"/>
        </w:rPr>
        <w:sym w:font="HQPB4" w:char="F0F7"/>
      </w:r>
      <w:r w:rsidRPr="00DB3521">
        <w:rPr>
          <w:rFonts w:ascii="Traditional Arabic" w:hAnsi="Traditional Arabic" w:cs="Traditional Arabic"/>
          <w:sz w:val="28"/>
          <w:szCs w:val="28"/>
        </w:rPr>
        <w:sym w:font="HQPB1" w:char="F0E8"/>
      </w:r>
      <w:r w:rsidRPr="00DB3521">
        <w:rPr>
          <w:rFonts w:ascii="Traditional Arabic" w:hAnsi="Traditional Arabic" w:cs="Traditional Arabic"/>
          <w:sz w:val="28"/>
          <w:szCs w:val="28"/>
        </w:rPr>
        <w:sym w:font="HQPB5" w:char="F074"/>
      </w:r>
      <w:r w:rsidRPr="00DB3521">
        <w:rPr>
          <w:rFonts w:ascii="Traditional Arabic" w:hAnsi="Traditional Arabic" w:cs="Traditional Arabic"/>
          <w:sz w:val="28"/>
          <w:szCs w:val="28"/>
        </w:rPr>
        <w:sym w:font="HQPB1" w:char="F02F"/>
      </w:r>
      <w:r w:rsidRPr="00DB3521">
        <w:rPr>
          <w:rFonts w:ascii="Traditional Arabic" w:hAnsi="Traditional Arabic" w:cs="Traditional Arabic"/>
          <w:sz w:val="28"/>
          <w:szCs w:val="28"/>
          <w:rtl/>
        </w:rPr>
        <w:t xml:space="preserve"> </w:t>
      </w:r>
      <w:r w:rsidRPr="00DB3521">
        <w:rPr>
          <w:rFonts w:ascii="Traditional Arabic" w:hAnsi="Traditional Arabic" w:cs="Traditional Arabic"/>
          <w:sz w:val="28"/>
          <w:szCs w:val="28"/>
        </w:rPr>
        <w:sym w:font="HQPB5" w:char="F09A"/>
      </w:r>
      <w:r w:rsidRPr="00DB3521">
        <w:rPr>
          <w:rFonts w:ascii="Traditional Arabic" w:hAnsi="Traditional Arabic" w:cs="Traditional Arabic"/>
          <w:sz w:val="28"/>
          <w:szCs w:val="28"/>
        </w:rPr>
        <w:sym w:font="HQPB2" w:char="F063"/>
      </w:r>
      <w:r w:rsidRPr="00DB3521">
        <w:rPr>
          <w:rFonts w:ascii="Traditional Arabic" w:hAnsi="Traditional Arabic" w:cs="Traditional Arabic"/>
          <w:sz w:val="28"/>
          <w:szCs w:val="28"/>
        </w:rPr>
        <w:sym w:font="HQPB2" w:char="F071"/>
      </w:r>
      <w:r w:rsidRPr="00DB3521">
        <w:rPr>
          <w:rFonts w:ascii="Traditional Arabic" w:hAnsi="Traditional Arabic" w:cs="Traditional Arabic"/>
          <w:sz w:val="28"/>
          <w:szCs w:val="28"/>
        </w:rPr>
        <w:sym w:font="HQPB4" w:char="F0E4"/>
      </w:r>
      <w:r w:rsidRPr="00DB3521">
        <w:rPr>
          <w:rFonts w:ascii="Traditional Arabic" w:hAnsi="Traditional Arabic" w:cs="Traditional Arabic"/>
          <w:sz w:val="28"/>
          <w:szCs w:val="28"/>
        </w:rPr>
        <w:sym w:font="HQPB2" w:char="F039"/>
      </w:r>
      <w:r w:rsidRPr="00DB3521">
        <w:rPr>
          <w:rFonts w:ascii="Traditional Arabic" w:hAnsi="Traditional Arabic" w:cs="Traditional Arabic"/>
          <w:sz w:val="28"/>
          <w:szCs w:val="28"/>
        </w:rPr>
        <w:sym w:font="HQPB2" w:char="F071"/>
      </w:r>
      <w:r w:rsidRPr="00DB3521">
        <w:rPr>
          <w:rFonts w:ascii="Traditional Arabic" w:hAnsi="Traditional Arabic" w:cs="Traditional Arabic"/>
          <w:sz w:val="28"/>
          <w:szCs w:val="28"/>
        </w:rPr>
        <w:sym w:font="HQPB4" w:char="F0E0"/>
      </w:r>
      <w:r w:rsidRPr="00DB3521">
        <w:rPr>
          <w:rFonts w:ascii="Traditional Arabic" w:hAnsi="Traditional Arabic" w:cs="Traditional Arabic"/>
          <w:sz w:val="28"/>
          <w:szCs w:val="28"/>
        </w:rPr>
        <w:sym w:font="HQPB2" w:char="F029"/>
      </w:r>
      <w:r w:rsidRPr="00DB3521">
        <w:rPr>
          <w:rFonts w:ascii="Traditional Arabic" w:hAnsi="Traditional Arabic" w:cs="Traditional Arabic"/>
          <w:sz w:val="28"/>
          <w:szCs w:val="28"/>
        </w:rPr>
        <w:sym w:font="HQPB5" w:char="F074"/>
      </w:r>
      <w:r w:rsidRPr="00DB3521">
        <w:rPr>
          <w:rFonts w:ascii="Traditional Arabic" w:hAnsi="Traditional Arabic" w:cs="Traditional Arabic"/>
          <w:sz w:val="28"/>
          <w:szCs w:val="28"/>
        </w:rPr>
        <w:sym w:font="HQPB2" w:char="F083"/>
      </w:r>
      <w:r w:rsidRPr="00DB3521">
        <w:rPr>
          <w:rFonts w:ascii="Traditional Arabic" w:hAnsi="Traditional Arabic" w:cs="Traditional Arabic"/>
          <w:sz w:val="28"/>
          <w:szCs w:val="28"/>
          <w:rtl/>
        </w:rPr>
        <w:t xml:space="preserve"> </w:t>
      </w:r>
      <w:r w:rsidRPr="00DB3521">
        <w:rPr>
          <w:rFonts w:ascii="Traditional Arabic" w:hAnsi="Traditional Arabic" w:cs="Traditional Arabic"/>
          <w:sz w:val="28"/>
          <w:szCs w:val="28"/>
        </w:rPr>
        <w:sym w:font="HQPB1" w:char="F024"/>
      </w:r>
      <w:r w:rsidRPr="00DB3521">
        <w:rPr>
          <w:rFonts w:ascii="Traditional Arabic" w:hAnsi="Traditional Arabic" w:cs="Traditional Arabic"/>
          <w:sz w:val="28"/>
          <w:szCs w:val="28"/>
        </w:rPr>
        <w:sym w:font="HQPB5" w:char="F075"/>
      </w:r>
      <w:r w:rsidRPr="00DB3521">
        <w:rPr>
          <w:rFonts w:ascii="Traditional Arabic" w:hAnsi="Traditional Arabic" w:cs="Traditional Arabic"/>
          <w:sz w:val="28"/>
          <w:szCs w:val="28"/>
        </w:rPr>
        <w:sym w:font="HQPB2" w:char="F05A"/>
      </w:r>
      <w:r w:rsidRPr="00DB3521">
        <w:rPr>
          <w:rFonts w:ascii="Traditional Arabic" w:hAnsi="Traditional Arabic" w:cs="Traditional Arabic"/>
          <w:sz w:val="28"/>
          <w:szCs w:val="28"/>
        </w:rPr>
        <w:sym w:font="HQPB4" w:char="F0AD"/>
      </w:r>
      <w:r w:rsidRPr="00DB3521">
        <w:rPr>
          <w:rFonts w:ascii="Traditional Arabic" w:hAnsi="Traditional Arabic" w:cs="Traditional Arabic"/>
          <w:sz w:val="28"/>
          <w:szCs w:val="28"/>
        </w:rPr>
        <w:sym w:font="HQPB1" w:char="F02F"/>
      </w:r>
      <w:r w:rsidRPr="00DB3521">
        <w:rPr>
          <w:rFonts w:ascii="Traditional Arabic" w:hAnsi="Traditional Arabic" w:cs="Traditional Arabic"/>
          <w:sz w:val="28"/>
          <w:szCs w:val="28"/>
        </w:rPr>
        <w:sym w:font="HQPB5" w:char="F075"/>
      </w:r>
      <w:r w:rsidRPr="00DB3521">
        <w:rPr>
          <w:rFonts w:ascii="Traditional Arabic" w:hAnsi="Traditional Arabic" w:cs="Traditional Arabic"/>
          <w:sz w:val="28"/>
          <w:szCs w:val="28"/>
        </w:rPr>
        <w:sym w:font="HQPB1" w:char="F091"/>
      </w:r>
      <w:r w:rsidRPr="00DB3521">
        <w:rPr>
          <w:rFonts w:ascii="Traditional Arabic" w:hAnsi="Traditional Arabic" w:cs="Traditional Arabic"/>
          <w:sz w:val="28"/>
          <w:szCs w:val="28"/>
          <w:rtl/>
        </w:rPr>
        <w:t xml:space="preserve"> </w:t>
      </w:r>
      <w:r w:rsidRPr="00DB3521">
        <w:rPr>
          <w:rFonts w:ascii="Traditional Arabic" w:hAnsi="Traditional Arabic" w:cs="Traditional Arabic"/>
          <w:sz w:val="28"/>
          <w:szCs w:val="28"/>
        </w:rPr>
        <w:sym w:font="HQPB4" w:char="F0F6"/>
      </w:r>
      <w:r w:rsidRPr="00DB3521">
        <w:rPr>
          <w:rFonts w:ascii="Traditional Arabic" w:hAnsi="Traditional Arabic" w:cs="Traditional Arabic"/>
          <w:sz w:val="28"/>
          <w:szCs w:val="28"/>
        </w:rPr>
        <w:sym w:font="HQPB1" w:char="F08D"/>
      </w:r>
      <w:r w:rsidRPr="00DB3521">
        <w:rPr>
          <w:rFonts w:ascii="Traditional Arabic" w:hAnsi="Traditional Arabic" w:cs="Traditional Arabic"/>
          <w:sz w:val="28"/>
          <w:szCs w:val="28"/>
        </w:rPr>
        <w:sym w:font="HQPB4" w:char="F0CF"/>
      </w:r>
      <w:r w:rsidRPr="00DB3521">
        <w:rPr>
          <w:rFonts w:ascii="Traditional Arabic" w:hAnsi="Traditional Arabic" w:cs="Traditional Arabic"/>
          <w:sz w:val="28"/>
          <w:szCs w:val="28"/>
        </w:rPr>
        <w:sym w:font="HQPB1" w:char="F0FF"/>
      </w:r>
      <w:r w:rsidRPr="00DB3521">
        <w:rPr>
          <w:rFonts w:ascii="Traditional Arabic" w:hAnsi="Traditional Arabic" w:cs="Traditional Arabic"/>
          <w:sz w:val="28"/>
          <w:szCs w:val="28"/>
        </w:rPr>
        <w:sym w:font="HQPB4" w:char="F0F8"/>
      </w:r>
      <w:r w:rsidRPr="00DB3521">
        <w:rPr>
          <w:rFonts w:ascii="Traditional Arabic" w:hAnsi="Traditional Arabic" w:cs="Traditional Arabic"/>
          <w:sz w:val="28"/>
          <w:szCs w:val="28"/>
        </w:rPr>
        <w:sym w:font="HQPB1" w:char="F0EE"/>
      </w:r>
      <w:r w:rsidRPr="00DB3521">
        <w:rPr>
          <w:rFonts w:ascii="Traditional Arabic" w:hAnsi="Traditional Arabic" w:cs="Traditional Arabic"/>
          <w:sz w:val="28"/>
          <w:szCs w:val="28"/>
        </w:rPr>
        <w:sym w:font="HQPB5" w:char="F024"/>
      </w:r>
      <w:r w:rsidRPr="00DB3521">
        <w:rPr>
          <w:rFonts w:ascii="Traditional Arabic" w:hAnsi="Traditional Arabic" w:cs="Traditional Arabic"/>
          <w:sz w:val="28"/>
          <w:szCs w:val="28"/>
        </w:rPr>
        <w:sym w:font="HQPB1" w:char="F023"/>
      </w:r>
      <w:r w:rsidRPr="00DB3521">
        <w:rPr>
          <w:rFonts w:ascii="Traditional Arabic" w:hAnsi="Traditional Arabic" w:cs="Traditional Arabic"/>
          <w:sz w:val="28"/>
          <w:szCs w:val="28"/>
          <w:rtl/>
        </w:rPr>
        <w:t xml:space="preserve"> </w:t>
      </w:r>
      <w:r w:rsidRPr="00DB3521">
        <w:rPr>
          <w:rFonts w:ascii="Traditional Arabic" w:hAnsi="Traditional Arabic" w:cs="Traditional Arabic"/>
          <w:sz w:val="28"/>
          <w:szCs w:val="28"/>
        </w:rPr>
        <w:sym w:font="HQPB1" w:char="F024"/>
      </w:r>
      <w:r w:rsidRPr="00DB3521">
        <w:rPr>
          <w:rFonts w:ascii="Traditional Arabic" w:hAnsi="Traditional Arabic" w:cs="Traditional Arabic"/>
          <w:sz w:val="28"/>
          <w:szCs w:val="28"/>
        </w:rPr>
        <w:sym w:font="HQPB5" w:char="F06F"/>
      </w:r>
      <w:r w:rsidRPr="00DB3521">
        <w:rPr>
          <w:rFonts w:ascii="Traditional Arabic" w:hAnsi="Traditional Arabic" w:cs="Traditional Arabic"/>
          <w:sz w:val="28"/>
          <w:szCs w:val="28"/>
        </w:rPr>
        <w:sym w:font="HQPB2" w:char="F059"/>
      </w:r>
      <w:r w:rsidRPr="00DB3521">
        <w:rPr>
          <w:rFonts w:ascii="Traditional Arabic" w:hAnsi="Traditional Arabic" w:cs="Traditional Arabic"/>
          <w:sz w:val="28"/>
          <w:szCs w:val="28"/>
        </w:rPr>
        <w:sym w:font="HQPB5" w:char="F073"/>
      </w:r>
      <w:r w:rsidRPr="00DB3521">
        <w:rPr>
          <w:rFonts w:ascii="Traditional Arabic" w:hAnsi="Traditional Arabic" w:cs="Traditional Arabic"/>
          <w:sz w:val="28"/>
          <w:szCs w:val="28"/>
        </w:rPr>
        <w:sym w:font="HQPB2" w:char="F039"/>
      </w:r>
      <w:r w:rsidRPr="00DB3521">
        <w:rPr>
          <w:rFonts w:ascii="Traditional Arabic" w:hAnsi="Traditional Arabic" w:cs="Traditional Arabic"/>
          <w:sz w:val="28"/>
          <w:szCs w:val="28"/>
          <w:rtl/>
        </w:rPr>
        <w:t xml:space="preserve"> </w:t>
      </w:r>
      <w:r w:rsidRPr="00DB3521">
        <w:rPr>
          <w:rFonts w:ascii="Traditional Arabic" w:hAnsi="Traditional Arabic" w:cs="Traditional Arabic"/>
          <w:sz w:val="28"/>
          <w:szCs w:val="28"/>
        </w:rPr>
        <w:sym w:font="HQPB1" w:char="F024"/>
      </w:r>
      <w:r w:rsidRPr="00DB3521">
        <w:rPr>
          <w:rFonts w:ascii="Traditional Arabic" w:hAnsi="Traditional Arabic" w:cs="Traditional Arabic"/>
          <w:sz w:val="28"/>
          <w:szCs w:val="28"/>
        </w:rPr>
        <w:sym w:font="HQPB5" w:char="F06F"/>
      </w:r>
      <w:r w:rsidRPr="00DB3521">
        <w:rPr>
          <w:rFonts w:ascii="Traditional Arabic" w:hAnsi="Traditional Arabic" w:cs="Traditional Arabic"/>
          <w:sz w:val="28"/>
          <w:szCs w:val="28"/>
        </w:rPr>
        <w:sym w:font="HQPB2" w:char="F059"/>
      </w:r>
      <w:r w:rsidRPr="00DB3521">
        <w:rPr>
          <w:rFonts w:ascii="Traditional Arabic" w:hAnsi="Traditional Arabic" w:cs="Traditional Arabic"/>
          <w:sz w:val="28"/>
          <w:szCs w:val="28"/>
        </w:rPr>
        <w:sym w:font="HQPB4" w:char="F0CF"/>
      </w:r>
      <w:r w:rsidRPr="00DB3521">
        <w:rPr>
          <w:rFonts w:ascii="Traditional Arabic" w:hAnsi="Traditional Arabic" w:cs="Traditional Arabic"/>
          <w:sz w:val="28"/>
          <w:szCs w:val="28"/>
        </w:rPr>
        <w:sym w:font="HQPB2" w:char="F052"/>
      </w:r>
      <w:r w:rsidRPr="00DB3521">
        <w:rPr>
          <w:rFonts w:ascii="Traditional Arabic" w:hAnsi="Traditional Arabic" w:cs="Traditional Arabic"/>
          <w:sz w:val="28"/>
          <w:szCs w:val="28"/>
        </w:rPr>
        <w:sym w:font="HQPB2" w:char="F0BA"/>
      </w:r>
      <w:r w:rsidRPr="00DB3521">
        <w:rPr>
          <w:rFonts w:ascii="Traditional Arabic" w:hAnsi="Traditional Arabic" w:cs="Traditional Arabic"/>
          <w:sz w:val="28"/>
          <w:szCs w:val="28"/>
        </w:rPr>
        <w:sym w:font="HQPB5" w:char="F075"/>
      </w:r>
      <w:r w:rsidRPr="00DB3521">
        <w:rPr>
          <w:rFonts w:ascii="Traditional Arabic" w:hAnsi="Traditional Arabic" w:cs="Traditional Arabic"/>
          <w:sz w:val="28"/>
          <w:szCs w:val="28"/>
        </w:rPr>
        <w:sym w:font="HQPB2" w:char="F071"/>
      </w:r>
      <w:r w:rsidRPr="00DB3521">
        <w:rPr>
          <w:rFonts w:ascii="Traditional Arabic" w:hAnsi="Traditional Arabic" w:cs="Traditional Arabic"/>
          <w:sz w:val="28"/>
          <w:szCs w:val="28"/>
        </w:rPr>
        <w:sym w:font="HQPB4" w:char="F0F7"/>
      </w:r>
      <w:r w:rsidRPr="00DB3521">
        <w:rPr>
          <w:rFonts w:ascii="Traditional Arabic" w:hAnsi="Traditional Arabic" w:cs="Traditional Arabic"/>
          <w:sz w:val="28"/>
          <w:szCs w:val="28"/>
        </w:rPr>
        <w:sym w:font="HQPB1" w:char="F07A"/>
      </w:r>
      <w:r w:rsidRPr="00DB3521">
        <w:rPr>
          <w:rFonts w:ascii="Traditional Arabic" w:hAnsi="Traditional Arabic" w:cs="Traditional Arabic"/>
          <w:sz w:val="28"/>
          <w:szCs w:val="28"/>
        </w:rPr>
        <w:sym w:font="HQPB5" w:char="F05C"/>
      </w:r>
      <w:r w:rsidRPr="00DB3521">
        <w:rPr>
          <w:rFonts w:ascii="Traditional Arabic" w:hAnsi="Traditional Arabic" w:cs="Traditional Arabic"/>
          <w:sz w:val="28"/>
          <w:szCs w:val="28"/>
        </w:rPr>
        <w:sym w:font="HQPB2" w:char="F07D"/>
      </w:r>
      <w:r w:rsidRPr="00DB3521">
        <w:rPr>
          <w:rFonts w:ascii="Traditional Arabic" w:hAnsi="Traditional Arabic" w:cs="Traditional Arabic"/>
          <w:sz w:val="28"/>
          <w:szCs w:val="28"/>
        </w:rPr>
        <w:sym w:font="HQPB5" w:char="F075"/>
      </w:r>
      <w:r w:rsidRPr="00DB3521">
        <w:rPr>
          <w:rFonts w:ascii="Traditional Arabic" w:hAnsi="Traditional Arabic" w:cs="Traditional Arabic"/>
          <w:sz w:val="28"/>
          <w:szCs w:val="28"/>
        </w:rPr>
        <w:sym w:font="HQPB2" w:char="F072"/>
      </w:r>
      <w:r w:rsidRPr="00DB3521">
        <w:rPr>
          <w:rFonts w:ascii="Traditional Arabic" w:hAnsi="Traditional Arabic" w:cs="Traditional Arabic"/>
          <w:sz w:val="28"/>
          <w:szCs w:val="28"/>
          <w:rtl/>
        </w:rPr>
        <w:t xml:space="preserve"> </w:t>
      </w:r>
      <w:r w:rsidRPr="00DB3521">
        <w:rPr>
          <w:rFonts w:ascii="Traditional Arabic" w:hAnsi="Traditional Arabic" w:cs="Traditional Arabic"/>
          <w:sz w:val="28"/>
          <w:szCs w:val="28"/>
        </w:rPr>
        <w:sym w:font="HQPB5" w:char="F09A"/>
      </w:r>
      <w:r w:rsidRPr="00DB3521">
        <w:rPr>
          <w:rFonts w:ascii="Traditional Arabic" w:hAnsi="Traditional Arabic" w:cs="Traditional Arabic"/>
          <w:sz w:val="28"/>
          <w:szCs w:val="28"/>
        </w:rPr>
        <w:sym w:font="HQPB2" w:char="F0FA"/>
      </w:r>
      <w:r w:rsidRPr="00DB3521">
        <w:rPr>
          <w:rFonts w:ascii="Traditional Arabic" w:hAnsi="Traditional Arabic" w:cs="Traditional Arabic"/>
          <w:sz w:val="28"/>
          <w:szCs w:val="28"/>
        </w:rPr>
        <w:sym w:font="HQPB2" w:char="F0EF"/>
      </w:r>
      <w:r w:rsidRPr="00DB3521">
        <w:rPr>
          <w:rFonts w:ascii="Traditional Arabic" w:hAnsi="Traditional Arabic" w:cs="Traditional Arabic"/>
          <w:sz w:val="28"/>
          <w:szCs w:val="28"/>
        </w:rPr>
        <w:sym w:font="HQPB4" w:char="F0CF"/>
      </w:r>
      <w:r w:rsidRPr="00DB3521">
        <w:rPr>
          <w:rFonts w:ascii="Traditional Arabic" w:hAnsi="Traditional Arabic" w:cs="Traditional Arabic"/>
          <w:sz w:val="28"/>
          <w:szCs w:val="28"/>
        </w:rPr>
        <w:sym w:font="HQPB3" w:char="F025"/>
      </w:r>
      <w:r w:rsidRPr="00DB3521">
        <w:rPr>
          <w:rFonts w:ascii="Traditional Arabic" w:hAnsi="Traditional Arabic" w:cs="Traditional Arabic"/>
          <w:sz w:val="28"/>
          <w:szCs w:val="28"/>
        </w:rPr>
        <w:sym w:font="HQPB4" w:char="F0A9"/>
      </w:r>
      <w:r w:rsidRPr="00DB3521">
        <w:rPr>
          <w:rFonts w:ascii="Traditional Arabic" w:hAnsi="Traditional Arabic" w:cs="Traditional Arabic"/>
          <w:sz w:val="28"/>
          <w:szCs w:val="28"/>
        </w:rPr>
        <w:sym w:font="HQPB3" w:char="F021"/>
      </w:r>
      <w:r w:rsidRPr="00DB3521">
        <w:rPr>
          <w:rFonts w:ascii="Traditional Arabic" w:hAnsi="Traditional Arabic" w:cs="Traditional Arabic"/>
          <w:sz w:val="28"/>
          <w:szCs w:val="28"/>
        </w:rPr>
        <w:sym w:font="HQPB5" w:char="F024"/>
      </w:r>
      <w:r w:rsidRPr="00DB3521">
        <w:rPr>
          <w:rFonts w:ascii="Traditional Arabic" w:hAnsi="Traditional Arabic" w:cs="Traditional Arabic"/>
          <w:sz w:val="28"/>
          <w:szCs w:val="28"/>
        </w:rPr>
        <w:sym w:font="HQPB1" w:char="F023"/>
      </w:r>
      <w:r w:rsidRPr="00DB3521">
        <w:rPr>
          <w:rFonts w:ascii="Traditional Arabic" w:hAnsi="Traditional Arabic" w:cs="Traditional Arabic"/>
          <w:sz w:val="28"/>
          <w:szCs w:val="28"/>
          <w:rtl/>
        </w:rPr>
        <w:t xml:space="preserve"> </w:t>
      </w:r>
      <w:r w:rsidRPr="00DB3521">
        <w:rPr>
          <w:rFonts w:ascii="Traditional Arabic" w:hAnsi="Traditional Arabic" w:cs="Traditional Arabic"/>
          <w:sz w:val="28"/>
          <w:szCs w:val="28"/>
        </w:rPr>
        <w:sym w:font="HQPB1" w:char="F024"/>
      </w:r>
      <w:r w:rsidRPr="00DB3521">
        <w:rPr>
          <w:rFonts w:ascii="Traditional Arabic" w:hAnsi="Traditional Arabic" w:cs="Traditional Arabic"/>
          <w:sz w:val="28"/>
          <w:szCs w:val="28"/>
        </w:rPr>
        <w:sym w:font="HQPB5" w:char="F074"/>
      </w:r>
      <w:r w:rsidRPr="00DB3521">
        <w:rPr>
          <w:rFonts w:ascii="Traditional Arabic" w:hAnsi="Traditional Arabic" w:cs="Traditional Arabic"/>
          <w:sz w:val="28"/>
          <w:szCs w:val="28"/>
        </w:rPr>
        <w:sym w:font="HQPB2" w:char="F052"/>
      </w:r>
      <w:r w:rsidRPr="00DB3521">
        <w:rPr>
          <w:rFonts w:ascii="Traditional Arabic" w:hAnsi="Traditional Arabic" w:cs="Traditional Arabic"/>
          <w:sz w:val="28"/>
          <w:szCs w:val="28"/>
        </w:rPr>
        <w:sym w:font="HQPB2" w:char="F071"/>
      </w:r>
      <w:r w:rsidRPr="00DB3521">
        <w:rPr>
          <w:rFonts w:ascii="Traditional Arabic" w:hAnsi="Traditional Arabic" w:cs="Traditional Arabic"/>
          <w:sz w:val="28"/>
          <w:szCs w:val="28"/>
        </w:rPr>
        <w:sym w:font="HQPB4" w:char="F0E0"/>
      </w:r>
      <w:r w:rsidRPr="00DB3521">
        <w:rPr>
          <w:rFonts w:ascii="Traditional Arabic" w:hAnsi="Traditional Arabic" w:cs="Traditional Arabic"/>
          <w:sz w:val="28"/>
          <w:szCs w:val="28"/>
        </w:rPr>
        <w:sym w:font="HQPB2" w:char="F029"/>
      </w:r>
      <w:r w:rsidRPr="00DB3521">
        <w:rPr>
          <w:rFonts w:ascii="Traditional Arabic" w:hAnsi="Traditional Arabic" w:cs="Traditional Arabic"/>
          <w:sz w:val="28"/>
          <w:szCs w:val="28"/>
        </w:rPr>
        <w:sym w:font="HQPB5" w:char="F074"/>
      </w:r>
      <w:r w:rsidRPr="00DB3521">
        <w:rPr>
          <w:rFonts w:ascii="Traditional Arabic" w:hAnsi="Traditional Arabic" w:cs="Traditional Arabic"/>
          <w:sz w:val="28"/>
          <w:szCs w:val="28"/>
        </w:rPr>
        <w:sym w:font="HQPB1" w:char="F037"/>
      </w:r>
      <w:r w:rsidRPr="00DB3521">
        <w:rPr>
          <w:rFonts w:ascii="Traditional Arabic" w:hAnsi="Traditional Arabic" w:cs="Traditional Arabic"/>
          <w:sz w:val="28"/>
          <w:szCs w:val="28"/>
        </w:rPr>
        <w:sym w:font="HQPB5" w:char="F079"/>
      </w:r>
      <w:r w:rsidRPr="00DB3521">
        <w:rPr>
          <w:rFonts w:ascii="Traditional Arabic" w:hAnsi="Traditional Arabic" w:cs="Traditional Arabic"/>
          <w:sz w:val="28"/>
          <w:szCs w:val="28"/>
        </w:rPr>
        <w:sym w:font="HQPB1" w:char="F099"/>
      </w:r>
      <w:r w:rsidRPr="00DB3521">
        <w:rPr>
          <w:rFonts w:ascii="Traditional Arabic" w:hAnsi="Traditional Arabic" w:cs="Traditional Arabic"/>
          <w:sz w:val="28"/>
          <w:szCs w:val="28"/>
          <w:rtl/>
        </w:rPr>
        <w:t xml:space="preserve"> </w:t>
      </w:r>
      <w:r w:rsidRPr="00DB3521">
        <w:rPr>
          <w:rFonts w:ascii="Traditional Arabic" w:hAnsi="Traditional Arabic" w:cs="Traditional Arabic"/>
          <w:sz w:val="28"/>
          <w:szCs w:val="28"/>
        </w:rPr>
        <w:sym w:font="HQPB4" w:char="F0C7"/>
      </w:r>
      <w:r w:rsidRPr="00DB3521">
        <w:rPr>
          <w:rFonts w:ascii="Traditional Arabic" w:hAnsi="Traditional Arabic" w:cs="Traditional Arabic"/>
          <w:sz w:val="28"/>
          <w:szCs w:val="28"/>
        </w:rPr>
        <w:sym w:font="HQPB2" w:char="F060"/>
      </w:r>
      <w:r w:rsidRPr="00DB3521">
        <w:rPr>
          <w:rFonts w:ascii="Traditional Arabic" w:hAnsi="Traditional Arabic" w:cs="Traditional Arabic"/>
          <w:sz w:val="28"/>
          <w:szCs w:val="28"/>
        </w:rPr>
        <w:sym w:font="HQPB2" w:char="F0BB"/>
      </w:r>
      <w:r w:rsidRPr="00DB3521">
        <w:rPr>
          <w:rFonts w:ascii="Traditional Arabic" w:hAnsi="Traditional Arabic" w:cs="Traditional Arabic"/>
          <w:sz w:val="28"/>
          <w:szCs w:val="28"/>
        </w:rPr>
        <w:sym w:font="HQPB5" w:char="F079"/>
      </w:r>
      <w:r w:rsidRPr="00DB3521">
        <w:rPr>
          <w:rFonts w:ascii="Traditional Arabic" w:hAnsi="Traditional Arabic" w:cs="Traditional Arabic"/>
          <w:sz w:val="28"/>
          <w:szCs w:val="28"/>
        </w:rPr>
        <w:sym w:font="HQPB2" w:char="F04A"/>
      </w:r>
      <w:r w:rsidRPr="00DB3521">
        <w:rPr>
          <w:rFonts w:ascii="Traditional Arabic" w:hAnsi="Traditional Arabic" w:cs="Traditional Arabic"/>
          <w:sz w:val="28"/>
          <w:szCs w:val="28"/>
        </w:rPr>
        <w:sym w:font="HQPB2" w:char="F083"/>
      </w:r>
      <w:r w:rsidRPr="00DB3521">
        <w:rPr>
          <w:rFonts w:ascii="Traditional Arabic" w:hAnsi="Traditional Arabic" w:cs="Traditional Arabic"/>
          <w:sz w:val="28"/>
          <w:szCs w:val="28"/>
        </w:rPr>
        <w:sym w:font="HQPB5" w:char="F04D"/>
      </w:r>
      <w:r w:rsidRPr="00DB3521">
        <w:rPr>
          <w:rFonts w:ascii="Traditional Arabic" w:hAnsi="Traditional Arabic" w:cs="Traditional Arabic"/>
          <w:sz w:val="28"/>
          <w:szCs w:val="28"/>
        </w:rPr>
        <w:sym w:font="HQPB2" w:char="F07D"/>
      </w:r>
      <w:r w:rsidRPr="00DB3521">
        <w:rPr>
          <w:rFonts w:ascii="Traditional Arabic" w:hAnsi="Traditional Arabic" w:cs="Traditional Arabic"/>
          <w:sz w:val="28"/>
          <w:szCs w:val="28"/>
        </w:rPr>
        <w:sym w:font="HQPB5" w:char="F024"/>
      </w:r>
      <w:r w:rsidRPr="00DB3521">
        <w:rPr>
          <w:rFonts w:ascii="Traditional Arabic" w:hAnsi="Traditional Arabic" w:cs="Traditional Arabic"/>
          <w:sz w:val="28"/>
          <w:szCs w:val="28"/>
        </w:rPr>
        <w:sym w:font="HQPB1" w:char="F024"/>
      </w:r>
      <w:r w:rsidRPr="00DB3521">
        <w:rPr>
          <w:rFonts w:ascii="Traditional Arabic" w:hAnsi="Traditional Arabic" w:cs="Traditional Arabic"/>
          <w:sz w:val="28"/>
          <w:szCs w:val="28"/>
        </w:rPr>
        <w:sym w:font="HQPB4" w:char="F0CE"/>
      </w:r>
      <w:r w:rsidRPr="00DB3521">
        <w:rPr>
          <w:rFonts w:ascii="Traditional Arabic" w:hAnsi="Traditional Arabic" w:cs="Traditional Arabic"/>
          <w:sz w:val="28"/>
          <w:szCs w:val="28"/>
        </w:rPr>
        <w:sym w:font="HQPB1" w:char="F02F"/>
      </w:r>
      <w:r w:rsidRPr="00DB3521">
        <w:rPr>
          <w:rFonts w:ascii="Traditional Arabic" w:hAnsi="Traditional Arabic" w:cs="Traditional Arabic"/>
          <w:sz w:val="28"/>
          <w:szCs w:val="28"/>
          <w:rtl/>
        </w:rPr>
        <w:t xml:space="preserve"> </w:t>
      </w:r>
      <w:r w:rsidRPr="00DB3521">
        <w:rPr>
          <w:rFonts w:ascii="Traditional Arabic" w:hAnsi="Traditional Arabic" w:cs="Traditional Arabic"/>
          <w:sz w:val="28"/>
          <w:szCs w:val="28"/>
        </w:rPr>
        <w:sym w:font="HQPB5" w:char="F09F"/>
      </w:r>
      <w:r w:rsidRPr="00DB3521">
        <w:rPr>
          <w:rFonts w:ascii="Traditional Arabic" w:hAnsi="Traditional Arabic" w:cs="Traditional Arabic"/>
          <w:sz w:val="28"/>
          <w:szCs w:val="28"/>
        </w:rPr>
        <w:sym w:font="HQPB2" w:char="F077"/>
      </w:r>
      <w:r w:rsidRPr="00DB3521">
        <w:rPr>
          <w:rFonts w:ascii="Traditional Arabic" w:hAnsi="Traditional Arabic" w:cs="Traditional Arabic"/>
          <w:sz w:val="28"/>
          <w:szCs w:val="28"/>
        </w:rPr>
        <w:sym w:font="HQPB5" w:char="F075"/>
      </w:r>
      <w:r w:rsidRPr="00DB3521">
        <w:rPr>
          <w:rFonts w:ascii="Traditional Arabic" w:hAnsi="Traditional Arabic" w:cs="Traditional Arabic"/>
          <w:sz w:val="28"/>
          <w:szCs w:val="28"/>
        </w:rPr>
        <w:sym w:font="HQPB2" w:char="F072"/>
      </w:r>
      <w:r w:rsidRPr="00DB3521">
        <w:rPr>
          <w:rFonts w:ascii="Traditional Arabic" w:hAnsi="Traditional Arabic" w:cs="Traditional Arabic"/>
          <w:sz w:val="28"/>
          <w:szCs w:val="28"/>
          <w:rtl/>
        </w:rPr>
        <w:t xml:space="preserve"> </w:t>
      </w:r>
      <w:r w:rsidRPr="00DB3521">
        <w:rPr>
          <w:rFonts w:ascii="Traditional Arabic" w:hAnsi="Traditional Arabic" w:cs="Traditional Arabic"/>
          <w:sz w:val="28"/>
          <w:szCs w:val="28"/>
        </w:rPr>
        <w:sym w:font="HQPB4" w:char="F0F6"/>
      </w:r>
      <w:r w:rsidRPr="00DB3521">
        <w:rPr>
          <w:rFonts w:ascii="Traditional Arabic" w:hAnsi="Traditional Arabic" w:cs="Traditional Arabic"/>
          <w:sz w:val="28"/>
          <w:szCs w:val="28"/>
        </w:rPr>
        <w:sym w:font="HQPB2" w:char="F040"/>
      </w:r>
      <w:r w:rsidRPr="00DB3521">
        <w:rPr>
          <w:rFonts w:ascii="Traditional Arabic" w:hAnsi="Traditional Arabic" w:cs="Traditional Arabic"/>
          <w:sz w:val="28"/>
          <w:szCs w:val="28"/>
        </w:rPr>
        <w:sym w:font="HQPB5" w:char="F079"/>
      </w:r>
      <w:r w:rsidRPr="00DB3521">
        <w:rPr>
          <w:rFonts w:ascii="Traditional Arabic" w:hAnsi="Traditional Arabic" w:cs="Traditional Arabic"/>
          <w:sz w:val="28"/>
          <w:szCs w:val="28"/>
        </w:rPr>
        <w:sym w:font="HQPB1" w:char="F0E8"/>
      </w:r>
      <w:r w:rsidRPr="00DB3521">
        <w:rPr>
          <w:rFonts w:ascii="Traditional Arabic" w:hAnsi="Traditional Arabic" w:cs="Traditional Arabic"/>
          <w:sz w:val="28"/>
          <w:szCs w:val="28"/>
        </w:rPr>
        <w:sym w:font="HQPB4" w:char="F0F8"/>
      </w:r>
      <w:r w:rsidRPr="00DB3521">
        <w:rPr>
          <w:rFonts w:ascii="Traditional Arabic" w:hAnsi="Traditional Arabic" w:cs="Traditional Arabic"/>
          <w:sz w:val="28"/>
          <w:szCs w:val="28"/>
        </w:rPr>
        <w:sym w:font="HQPB1" w:char="F067"/>
      </w:r>
      <w:r w:rsidRPr="00DB3521">
        <w:rPr>
          <w:rFonts w:ascii="Traditional Arabic" w:hAnsi="Traditional Arabic" w:cs="Traditional Arabic"/>
          <w:sz w:val="28"/>
          <w:szCs w:val="28"/>
        </w:rPr>
        <w:sym w:font="HQPB5" w:char="F072"/>
      </w:r>
      <w:r w:rsidRPr="00DB3521">
        <w:rPr>
          <w:rFonts w:ascii="Traditional Arabic" w:hAnsi="Traditional Arabic" w:cs="Traditional Arabic"/>
          <w:sz w:val="28"/>
          <w:szCs w:val="28"/>
        </w:rPr>
        <w:sym w:font="HQPB1" w:char="F042"/>
      </w:r>
      <w:r w:rsidRPr="00DB3521">
        <w:rPr>
          <w:rFonts w:ascii="Traditional Arabic" w:hAnsi="Traditional Arabic" w:cs="Traditional Arabic"/>
          <w:sz w:val="28"/>
          <w:szCs w:val="28"/>
          <w:rtl/>
        </w:rPr>
        <w:t xml:space="preserve"> </w:t>
      </w:r>
      <w:r w:rsidRPr="00DB3521">
        <w:rPr>
          <w:rFonts w:ascii="Traditional Arabic" w:hAnsi="Traditional Arabic" w:cs="Traditional Arabic"/>
          <w:sz w:val="28"/>
          <w:szCs w:val="28"/>
        </w:rPr>
        <w:sym w:font="HQPB2" w:char="F092"/>
      </w:r>
      <w:r w:rsidRPr="00DB3521">
        <w:rPr>
          <w:rFonts w:ascii="Traditional Arabic" w:hAnsi="Traditional Arabic" w:cs="Traditional Arabic"/>
          <w:sz w:val="28"/>
          <w:szCs w:val="28"/>
        </w:rPr>
        <w:sym w:font="HQPB4" w:char="F0CE"/>
      </w:r>
      <w:r w:rsidRPr="00DB3521">
        <w:rPr>
          <w:rFonts w:ascii="Traditional Arabic" w:hAnsi="Traditional Arabic" w:cs="Traditional Arabic"/>
          <w:sz w:val="28"/>
          <w:szCs w:val="28"/>
        </w:rPr>
        <w:sym w:font="HQPB1" w:char="F0FB"/>
      </w:r>
      <w:r w:rsidRPr="00DB3521">
        <w:rPr>
          <w:rFonts w:ascii="Traditional Arabic" w:hAnsi="Traditional Arabic" w:cs="Traditional Arabic"/>
          <w:sz w:val="28"/>
          <w:szCs w:val="28"/>
          <w:rtl/>
        </w:rPr>
        <w:t xml:space="preserve"> </w:t>
      </w:r>
      <w:r w:rsidRPr="00DB3521">
        <w:rPr>
          <w:rFonts w:ascii="Traditional Arabic" w:hAnsi="Traditional Arabic" w:cs="Traditional Arabic"/>
          <w:sz w:val="28"/>
          <w:szCs w:val="28"/>
        </w:rPr>
        <w:sym w:font="HQPB1" w:char="F024"/>
      </w:r>
      <w:r w:rsidRPr="00DB3521">
        <w:rPr>
          <w:rFonts w:ascii="Traditional Arabic" w:hAnsi="Traditional Arabic" w:cs="Traditional Arabic"/>
          <w:sz w:val="28"/>
          <w:szCs w:val="28"/>
        </w:rPr>
        <w:sym w:font="HQPB5" w:char="F075"/>
      </w:r>
      <w:r w:rsidRPr="00DB3521">
        <w:rPr>
          <w:rFonts w:ascii="Traditional Arabic" w:hAnsi="Traditional Arabic" w:cs="Traditional Arabic"/>
          <w:sz w:val="28"/>
          <w:szCs w:val="28"/>
        </w:rPr>
        <w:sym w:font="HQPB2" w:char="F05A"/>
      </w:r>
      <w:r w:rsidRPr="00DB3521">
        <w:rPr>
          <w:rFonts w:ascii="Traditional Arabic" w:hAnsi="Traditional Arabic" w:cs="Traditional Arabic"/>
          <w:sz w:val="28"/>
          <w:szCs w:val="28"/>
        </w:rPr>
        <w:sym w:font="HQPB4" w:char="F0CE"/>
      </w:r>
      <w:r w:rsidRPr="00DB3521">
        <w:rPr>
          <w:rFonts w:ascii="Traditional Arabic" w:hAnsi="Traditional Arabic" w:cs="Traditional Arabic"/>
          <w:sz w:val="28"/>
          <w:szCs w:val="28"/>
        </w:rPr>
        <w:sym w:font="HQPB1" w:char="F02F"/>
      </w:r>
      <w:r w:rsidRPr="00DB3521">
        <w:rPr>
          <w:rFonts w:ascii="Traditional Arabic" w:hAnsi="Traditional Arabic" w:cs="Traditional Arabic"/>
          <w:sz w:val="28"/>
          <w:szCs w:val="28"/>
        </w:rPr>
        <w:sym w:font="HQPB2" w:char="F071"/>
      </w:r>
      <w:r w:rsidRPr="00DB3521">
        <w:rPr>
          <w:rFonts w:ascii="Traditional Arabic" w:hAnsi="Traditional Arabic" w:cs="Traditional Arabic"/>
          <w:sz w:val="28"/>
          <w:szCs w:val="28"/>
        </w:rPr>
        <w:sym w:font="HQPB4" w:char="F0E8"/>
      </w:r>
      <w:r w:rsidRPr="00DB3521">
        <w:rPr>
          <w:rFonts w:ascii="Traditional Arabic" w:hAnsi="Traditional Arabic" w:cs="Traditional Arabic"/>
          <w:sz w:val="28"/>
          <w:szCs w:val="28"/>
        </w:rPr>
        <w:sym w:font="HQPB2" w:char="F03D"/>
      </w:r>
      <w:r w:rsidRPr="00DB3521">
        <w:rPr>
          <w:rFonts w:ascii="Traditional Arabic" w:hAnsi="Traditional Arabic" w:cs="Traditional Arabic"/>
          <w:sz w:val="28"/>
          <w:szCs w:val="28"/>
        </w:rPr>
        <w:sym w:font="HQPB4" w:char="F0E8"/>
      </w:r>
      <w:r w:rsidRPr="00DB3521">
        <w:rPr>
          <w:rFonts w:ascii="Traditional Arabic" w:hAnsi="Traditional Arabic" w:cs="Traditional Arabic"/>
          <w:sz w:val="28"/>
          <w:szCs w:val="28"/>
        </w:rPr>
        <w:sym w:font="HQPB2" w:char="F025"/>
      </w:r>
      <w:r w:rsidRPr="00DB3521">
        <w:rPr>
          <w:rFonts w:ascii="Traditional Arabic" w:hAnsi="Traditional Arabic" w:cs="Traditional Arabic"/>
          <w:sz w:val="28"/>
          <w:szCs w:val="28"/>
          <w:rtl/>
        </w:rPr>
        <w:t xml:space="preserve"> </w:t>
      </w:r>
      <w:r w:rsidRPr="00DB3521">
        <w:rPr>
          <w:rFonts w:ascii="Traditional Arabic" w:hAnsi="Traditional Arabic" w:cs="Traditional Arabic"/>
          <w:sz w:val="28"/>
          <w:szCs w:val="28"/>
        </w:rPr>
        <w:sym w:font="HQPB4" w:char="F079"/>
      </w:r>
      <w:r w:rsidRPr="00DB3521">
        <w:rPr>
          <w:rFonts w:ascii="Traditional Arabic" w:hAnsi="Traditional Arabic" w:cs="Traditional Arabic"/>
          <w:sz w:val="28"/>
          <w:szCs w:val="28"/>
        </w:rPr>
        <w:sym w:font="HQPB2" w:char="F078"/>
      </w:r>
      <w:r w:rsidRPr="00DB3521">
        <w:rPr>
          <w:rFonts w:ascii="Traditional Arabic" w:hAnsi="Traditional Arabic" w:cs="Traditional Arabic"/>
          <w:sz w:val="28"/>
          <w:szCs w:val="28"/>
        </w:rPr>
        <w:sym w:font="HQPB4" w:char="F0CF"/>
      </w:r>
      <w:r w:rsidRPr="00DB3521">
        <w:rPr>
          <w:rFonts w:ascii="Traditional Arabic" w:hAnsi="Traditional Arabic" w:cs="Traditional Arabic"/>
          <w:sz w:val="28"/>
          <w:szCs w:val="28"/>
        </w:rPr>
        <w:sym w:font="HQPB1" w:char="F0EE"/>
      </w:r>
      <w:r w:rsidRPr="00DB3521">
        <w:rPr>
          <w:rFonts w:ascii="Traditional Arabic" w:hAnsi="Traditional Arabic" w:cs="Traditional Arabic"/>
          <w:sz w:val="28"/>
          <w:szCs w:val="28"/>
          <w:rtl/>
        </w:rPr>
        <w:t xml:space="preserve"> </w:t>
      </w:r>
      <w:r w:rsidRPr="00DB3521">
        <w:rPr>
          <w:rFonts w:ascii="Traditional Arabic" w:hAnsi="Traditional Arabic" w:cs="Traditional Arabic"/>
          <w:sz w:val="28"/>
          <w:szCs w:val="28"/>
        </w:rPr>
        <w:sym w:font="HQPB5" w:char="F074"/>
      </w:r>
      <w:r w:rsidRPr="00DB3521">
        <w:rPr>
          <w:rFonts w:ascii="Traditional Arabic" w:hAnsi="Traditional Arabic" w:cs="Traditional Arabic"/>
          <w:sz w:val="28"/>
          <w:szCs w:val="28"/>
        </w:rPr>
        <w:sym w:font="HQPB2" w:char="F0FB"/>
      </w:r>
      <w:r w:rsidRPr="00DB3521">
        <w:rPr>
          <w:rFonts w:ascii="Traditional Arabic" w:hAnsi="Traditional Arabic" w:cs="Traditional Arabic"/>
          <w:sz w:val="28"/>
          <w:szCs w:val="28"/>
        </w:rPr>
        <w:sym w:font="HQPB2" w:char="F0EF"/>
      </w:r>
      <w:r w:rsidRPr="00DB3521">
        <w:rPr>
          <w:rFonts w:ascii="Traditional Arabic" w:hAnsi="Traditional Arabic" w:cs="Traditional Arabic"/>
          <w:sz w:val="28"/>
          <w:szCs w:val="28"/>
        </w:rPr>
        <w:sym w:font="HQPB4" w:char="F0CF"/>
      </w:r>
      <w:r w:rsidRPr="00DB3521">
        <w:rPr>
          <w:rFonts w:ascii="Traditional Arabic" w:hAnsi="Traditional Arabic" w:cs="Traditional Arabic"/>
          <w:sz w:val="28"/>
          <w:szCs w:val="28"/>
        </w:rPr>
        <w:sym w:font="HQPB3" w:char="F025"/>
      </w:r>
      <w:r w:rsidRPr="00DB3521">
        <w:rPr>
          <w:rFonts w:ascii="Traditional Arabic" w:hAnsi="Traditional Arabic" w:cs="Traditional Arabic"/>
          <w:sz w:val="28"/>
          <w:szCs w:val="28"/>
        </w:rPr>
        <w:sym w:font="HQPB4" w:char="F0A9"/>
      </w:r>
      <w:r w:rsidRPr="00DB3521">
        <w:rPr>
          <w:rFonts w:ascii="Traditional Arabic" w:hAnsi="Traditional Arabic" w:cs="Traditional Arabic"/>
          <w:sz w:val="28"/>
          <w:szCs w:val="28"/>
        </w:rPr>
        <w:sym w:font="HQPB3" w:char="F023"/>
      </w:r>
      <w:r w:rsidRPr="00DB3521">
        <w:rPr>
          <w:rFonts w:ascii="Traditional Arabic" w:hAnsi="Traditional Arabic" w:cs="Traditional Arabic"/>
          <w:sz w:val="28"/>
          <w:szCs w:val="28"/>
        </w:rPr>
        <w:sym w:font="HQPB4" w:char="F0CF"/>
      </w:r>
      <w:r w:rsidRPr="00DB3521">
        <w:rPr>
          <w:rFonts w:ascii="Traditional Arabic" w:hAnsi="Traditional Arabic" w:cs="Traditional Arabic"/>
          <w:sz w:val="28"/>
          <w:szCs w:val="28"/>
        </w:rPr>
        <w:sym w:font="HQPB4" w:char="F06A"/>
      </w:r>
      <w:r w:rsidRPr="00DB3521">
        <w:rPr>
          <w:rFonts w:ascii="Traditional Arabic" w:hAnsi="Traditional Arabic" w:cs="Traditional Arabic"/>
          <w:sz w:val="28"/>
          <w:szCs w:val="28"/>
        </w:rPr>
        <w:sym w:font="HQPB2" w:char="F039"/>
      </w:r>
      <w:r w:rsidRPr="00DB3521">
        <w:rPr>
          <w:rFonts w:ascii="Traditional Arabic" w:hAnsi="Traditional Arabic" w:cs="Traditional Arabic"/>
          <w:sz w:val="28"/>
          <w:szCs w:val="28"/>
          <w:rtl/>
        </w:rPr>
        <w:t xml:space="preserve"> </w:t>
      </w:r>
      <w:r w:rsidRPr="00DB3521">
        <w:rPr>
          <w:rFonts w:ascii="Traditional Arabic" w:hAnsi="Traditional Arabic" w:cs="Traditional Arabic"/>
          <w:sz w:val="28"/>
          <w:szCs w:val="28"/>
        </w:rPr>
        <w:sym w:font="HQPB5" w:char="F028"/>
      </w:r>
      <w:r w:rsidRPr="00DB3521">
        <w:rPr>
          <w:rFonts w:ascii="Traditional Arabic" w:hAnsi="Traditional Arabic" w:cs="Traditional Arabic"/>
          <w:sz w:val="28"/>
          <w:szCs w:val="28"/>
        </w:rPr>
        <w:sym w:font="HQPB1" w:char="F023"/>
      </w:r>
      <w:r w:rsidRPr="00DB3521">
        <w:rPr>
          <w:rFonts w:ascii="Traditional Arabic" w:hAnsi="Traditional Arabic" w:cs="Traditional Arabic"/>
          <w:sz w:val="28"/>
          <w:szCs w:val="28"/>
        </w:rPr>
        <w:sym w:font="HQPB2" w:char="F071"/>
      </w:r>
      <w:r w:rsidRPr="00DB3521">
        <w:rPr>
          <w:rFonts w:ascii="Traditional Arabic" w:hAnsi="Traditional Arabic" w:cs="Traditional Arabic"/>
          <w:sz w:val="28"/>
          <w:szCs w:val="28"/>
        </w:rPr>
        <w:sym w:font="HQPB4" w:char="F0E3"/>
      </w:r>
      <w:r w:rsidRPr="00DB3521">
        <w:rPr>
          <w:rFonts w:ascii="Traditional Arabic" w:hAnsi="Traditional Arabic" w:cs="Traditional Arabic"/>
          <w:sz w:val="28"/>
          <w:szCs w:val="28"/>
        </w:rPr>
        <w:sym w:font="HQPB2" w:char="F05A"/>
      </w:r>
      <w:r w:rsidRPr="00DB3521">
        <w:rPr>
          <w:rFonts w:ascii="Traditional Arabic" w:hAnsi="Traditional Arabic" w:cs="Traditional Arabic"/>
          <w:sz w:val="28"/>
          <w:szCs w:val="28"/>
        </w:rPr>
        <w:sym w:font="HQPB5" w:char="F074"/>
      </w:r>
      <w:r w:rsidRPr="00DB3521">
        <w:rPr>
          <w:rFonts w:ascii="Traditional Arabic" w:hAnsi="Traditional Arabic" w:cs="Traditional Arabic"/>
          <w:sz w:val="28"/>
          <w:szCs w:val="28"/>
        </w:rPr>
        <w:sym w:font="HQPB2" w:char="F042"/>
      </w:r>
      <w:r w:rsidRPr="00DB3521">
        <w:rPr>
          <w:rFonts w:ascii="Traditional Arabic" w:hAnsi="Traditional Arabic" w:cs="Traditional Arabic"/>
          <w:sz w:val="28"/>
          <w:szCs w:val="28"/>
        </w:rPr>
        <w:sym w:font="HQPB1" w:char="F023"/>
      </w:r>
      <w:r w:rsidRPr="00DB3521">
        <w:rPr>
          <w:rFonts w:ascii="Traditional Arabic" w:hAnsi="Traditional Arabic" w:cs="Traditional Arabic"/>
          <w:sz w:val="28"/>
          <w:szCs w:val="28"/>
        </w:rPr>
        <w:sym w:font="HQPB5" w:char="F075"/>
      </w:r>
      <w:r w:rsidRPr="00DB3521">
        <w:rPr>
          <w:rFonts w:ascii="Traditional Arabic" w:hAnsi="Traditional Arabic" w:cs="Traditional Arabic"/>
          <w:sz w:val="28"/>
          <w:szCs w:val="28"/>
        </w:rPr>
        <w:sym w:font="HQPB2" w:char="F0E4"/>
      </w:r>
      <w:r w:rsidRPr="00DB3521">
        <w:rPr>
          <w:rFonts w:ascii="Traditional Arabic" w:hAnsi="Traditional Arabic" w:cs="Traditional Arabic"/>
          <w:sz w:val="28"/>
          <w:szCs w:val="28"/>
          <w:rtl/>
        </w:rPr>
        <w:t xml:space="preserve"> </w:t>
      </w:r>
      <w:r w:rsidRPr="00DB3521">
        <w:rPr>
          <w:rFonts w:ascii="Traditional Arabic" w:hAnsi="Traditional Arabic" w:cs="Traditional Arabic"/>
          <w:sz w:val="28"/>
          <w:szCs w:val="28"/>
        </w:rPr>
        <w:sym w:font="HQPB5" w:char="F021"/>
      </w:r>
      <w:r w:rsidRPr="00DB3521">
        <w:rPr>
          <w:rFonts w:ascii="Traditional Arabic" w:hAnsi="Traditional Arabic" w:cs="Traditional Arabic"/>
          <w:sz w:val="28"/>
          <w:szCs w:val="28"/>
        </w:rPr>
        <w:sym w:font="HQPB1" w:char="F024"/>
      </w:r>
      <w:r w:rsidRPr="00DB3521">
        <w:rPr>
          <w:rFonts w:ascii="Traditional Arabic" w:hAnsi="Traditional Arabic" w:cs="Traditional Arabic"/>
          <w:sz w:val="28"/>
          <w:szCs w:val="28"/>
        </w:rPr>
        <w:sym w:font="HQPB5" w:char="F06F"/>
      </w:r>
      <w:r w:rsidRPr="00DB3521">
        <w:rPr>
          <w:rFonts w:ascii="Traditional Arabic" w:hAnsi="Traditional Arabic" w:cs="Traditional Arabic"/>
          <w:sz w:val="28"/>
          <w:szCs w:val="28"/>
        </w:rPr>
        <w:sym w:font="HQPB2" w:char="F059"/>
      </w:r>
      <w:r w:rsidRPr="00DB3521">
        <w:rPr>
          <w:rFonts w:ascii="Traditional Arabic" w:hAnsi="Traditional Arabic" w:cs="Traditional Arabic"/>
          <w:sz w:val="28"/>
          <w:szCs w:val="28"/>
        </w:rPr>
        <w:sym w:font="HQPB4" w:char="F0AD"/>
      </w:r>
      <w:r w:rsidRPr="00DB3521">
        <w:rPr>
          <w:rFonts w:ascii="Traditional Arabic" w:hAnsi="Traditional Arabic" w:cs="Traditional Arabic"/>
          <w:sz w:val="28"/>
          <w:szCs w:val="28"/>
        </w:rPr>
        <w:sym w:font="HQPB1" w:char="F02F"/>
      </w:r>
      <w:r w:rsidRPr="00DB3521">
        <w:rPr>
          <w:rFonts w:ascii="Traditional Arabic" w:hAnsi="Traditional Arabic" w:cs="Traditional Arabic"/>
          <w:sz w:val="28"/>
          <w:szCs w:val="28"/>
        </w:rPr>
        <w:sym w:font="HQPB5" w:char="F075"/>
      </w:r>
      <w:r w:rsidRPr="00DB3521">
        <w:rPr>
          <w:rFonts w:ascii="Traditional Arabic" w:hAnsi="Traditional Arabic" w:cs="Traditional Arabic"/>
          <w:sz w:val="28"/>
          <w:szCs w:val="28"/>
        </w:rPr>
        <w:sym w:font="HQPB1" w:char="F091"/>
      </w:r>
      <w:r w:rsidRPr="00DB3521">
        <w:rPr>
          <w:rFonts w:ascii="Traditional Arabic" w:hAnsi="Traditional Arabic" w:cs="Traditional Arabic"/>
          <w:sz w:val="28"/>
          <w:szCs w:val="28"/>
          <w:rtl/>
        </w:rPr>
        <w:t xml:space="preserve"> </w:t>
      </w:r>
      <w:r w:rsidRPr="00DB3521">
        <w:rPr>
          <w:rFonts w:ascii="Traditional Arabic" w:hAnsi="Traditional Arabic" w:cs="Traditional Arabic"/>
          <w:sz w:val="28"/>
          <w:szCs w:val="28"/>
        </w:rPr>
        <w:sym w:font="HQPB5" w:char="F079"/>
      </w:r>
      <w:r w:rsidRPr="00DB3521">
        <w:rPr>
          <w:rFonts w:ascii="Traditional Arabic" w:hAnsi="Traditional Arabic" w:cs="Traditional Arabic"/>
          <w:sz w:val="28"/>
          <w:szCs w:val="28"/>
        </w:rPr>
        <w:sym w:font="HQPB2" w:char="F037"/>
      </w:r>
      <w:r w:rsidRPr="00DB3521">
        <w:rPr>
          <w:rFonts w:ascii="Traditional Arabic" w:hAnsi="Traditional Arabic" w:cs="Traditional Arabic"/>
          <w:sz w:val="28"/>
          <w:szCs w:val="28"/>
        </w:rPr>
        <w:sym w:font="HQPB4" w:char="F0A8"/>
      </w:r>
      <w:r w:rsidRPr="00DB3521">
        <w:rPr>
          <w:rFonts w:ascii="Traditional Arabic" w:hAnsi="Traditional Arabic" w:cs="Traditional Arabic"/>
          <w:sz w:val="28"/>
          <w:szCs w:val="28"/>
        </w:rPr>
        <w:sym w:font="HQPB2" w:char="F052"/>
      </w:r>
      <w:r w:rsidRPr="00DB3521">
        <w:rPr>
          <w:rFonts w:ascii="Traditional Arabic" w:hAnsi="Traditional Arabic" w:cs="Traditional Arabic"/>
          <w:sz w:val="28"/>
          <w:szCs w:val="28"/>
        </w:rPr>
        <w:sym w:font="HQPB4" w:char="F0CE"/>
      </w:r>
      <w:r w:rsidRPr="00DB3521">
        <w:rPr>
          <w:rFonts w:ascii="Traditional Arabic" w:hAnsi="Traditional Arabic" w:cs="Traditional Arabic"/>
          <w:sz w:val="28"/>
          <w:szCs w:val="28"/>
        </w:rPr>
        <w:sym w:font="HQPB1" w:char="F029"/>
      </w:r>
      <w:r w:rsidRPr="00DB3521">
        <w:rPr>
          <w:rFonts w:ascii="Traditional Arabic" w:hAnsi="Traditional Arabic" w:cs="Traditional Arabic"/>
          <w:sz w:val="28"/>
          <w:szCs w:val="28"/>
          <w:rtl/>
        </w:rPr>
        <w:t xml:space="preserve"> </w:t>
      </w:r>
      <w:r w:rsidRPr="00DB3521">
        <w:rPr>
          <w:rFonts w:ascii="Traditional Arabic" w:hAnsi="Traditional Arabic" w:cs="Traditional Arabic"/>
          <w:sz w:val="28"/>
          <w:szCs w:val="28"/>
        </w:rPr>
        <w:sym w:font="HQPB4" w:char="F0D4"/>
      </w:r>
      <w:r w:rsidRPr="00DB3521">
        <w:rPr>
          <w:rFonts w:ascii="Traditional Arabic" w:hAnsi="Traditional Arabic" w:cs="Traditional Arabic"/>
          <w:sz w:val="28"/>
          <w:szCs w:val="28"/>
        </w:rPr>
        <w:sym w:font="HQPB2" w:char="F024"/>
      </w:r>
      <w:r w:rsidRPr="00DB3521">
        <w:rPr>
          <w:rFonts w:ascii="Traditional Arabic" w:hAnsi="Traditional Arabic" w:cs="Traditional Arabic"/>
          <w:sz w:val="28"/>
          <w:szCs w:val="28"/>
        </w:rPr>
        <w:sym w:font="HQPB2" w:char="F072"/>
      </w:r>
      <w:r w:rsidRPr="00DB3521">
        <w:rPr>
          <w:rFonts w:ascii="Traditional Arabic" w:hAnsi="Traditional Arabic" w:cs="Traditional Arabic"/>
          <w:sz w:val="28"/>
          <w:szCs w:val="28"/>
        </w:rPr>
        <w:sym w:font="HQPB4" w:char="F0E2"/>
      </w:r>
      <w:r w:rsidRPr="00DB3521">
        <w:rPr>
          <w:rFonts w:ascii="Traditional Arabic" w:hAnsi="Traditional Arabic" w:cs="Traditional Arabic"/>
          <w:sz w:val="28"/>
          <w:szCs w:val="28"/>
        </w:rPr>
        <w:sym w:font="HQPB2" w:char="F0E4"/>
      </w:r>
      <w:r w:rsidRPr="00DB3521">
        <w:rPr>
          <w:rFonts w:ascii="Traditional Arabic" w:hAnsi="Traditional Arabic" w:cs="Traditional Arabic"/>
          <w:sz w:val="28"/>
          <w:szCs w:val="28"/>
        </w:rPr>
        <w:sym w:font="HQPB5" w:char="F075"/>
      </w:r>
      <w:r w:rsidRPr="00DB3521">
        <w:rPr>
          <w:rFonts w:ascii="Traditional Arabic" w:hAnsi="Traditional Arabic" w:cs="Traditional Arabic"/>
          <w:sz w:val="28"/>
          <w:szCs w:val="28"/>
        </w:rPr>
        <w:sym w:font="HQPB1" w:char="F091"/>
      </w:r>
      <w:r w:rsidRPr="00DB3521">
        <w:rPr>
          <w:rFonts w:ascii="Traditional Arabic" w:hAnsi="Traditional Arabic" w:cs="Traditional Arabic"/>
          <w:sz w:val="28"/>
          <w:szCs w:val="28"/>
          <w:rtl/>
        </w:rPr>
        <w:t xml:space="preserve"> </w:t>
      </w:r>
      <w:r w:rsidRPr="00DB3521">
        <w:rPr>
          <w:rFonts w:ascii="Traditional Arabic" w:hAnsi="Traditional Arabic" w:cs="Traditional Arabic"/>
          <w:sz w:val="28"/>
          <w:szCs w:val="28"/>
        </w:rPr>
        <w:sym w:font="HQPB4" w:char="F0EE"/>
      </w:r>
      <w:r w:rsidRPr="00DB3521">
        <w:rPr>
          <w:rFonts w:ascii="Traditional Arabic" w:hAnsi="Traditional Arabic" w:cs="Traditional Arabic"/>
          <w:sz w:val="28"/>
          <w:szCs w:val="28"/>
        </w:rPr>
        <w:sym w:font="HQPB2" w:char="F04C"/>
      </w:r>
      <w:r w:rsidRPr="00DB3521">
        <w:rPr>
          <w:rFonts w:ascii="Traditional Arabic" w:hAnsi="Traditional Arabic" w:cs="Traditional Arabic"/>
          <w:sz w:val="28"/>
          <w:szCs w:val="28"/>
        </w:rPr>
        <w:sym w:font="HQPB2" w:char="F0EC"/>
      </w:r>
      <w:r w:rsidRPr="00DB3521">
        <w:rPr>
          <w:rFonts w:ascii="Traditional Arabic" w:hAnsi="Traditional Arabic" w:cs="Traditional Arabic"/>
          <w:sz w:val="28"/>
          <w:szCs w:val="28"/>
        </w:rPr>
        <w:sym w:font="HQPB4" w:char="F0CF"/>
      </w:r>
      <w:r w:rsidRPr="00DB3521">
        <w:rPr>
          <w:rFonts w:ascii="Traditional Arabic" w:hAnsi="Traditional Arabic" w:cs="Traditional Arabic"/>
          <w:sz w:val="28"/>
          <w:szCs w:val="28"/>
        </w:rPr>
        <w:sym w:font="HQPB1" w:char="F06D"/>
      </w:r>
      <w:r w:rsidRPr="00DB3521">
        <w:rPr>
          <w:rFonts w:ascii="Traditional Arabic" w:hAnsi="Traditional Arabic" w:cs="Traditional Arabic"/>
          <w:sz w:val="28"/>
          <w:szCs w:val="28"/>
        </w:rPr>
        <w:sym w:font="HQPB4" w:char="F0A7"/>
      </w:r>
      <w:r w:rsidRPr="00DB3521">
        <w:rPr>
          <w:rFonts w:ascii="Traditional Arabic" w:hAnsi="Traditional Arabic" w:cs="Traditional Arabic"/>
          <w:sz w:val="28"/>
          <w:szCs w:val="28"/>
        </w:rPr>
        <w:sym w:font="HQPB1" w:char="F091"/>
      </w:r>
      <w:r w:rsidRPr="00DB3521">
        <w:rPr>
          <w:rFonts w:ascii="Traditional Arabic" w:hAnsi="Traditional Arabic" w:cs="Traditional Arabic"/>
          <w:sz w:val="28"/>
          <w:szCs w:val="28"/>
          <w:rtl/>
        </w:rPr>
        <w:t xml:space="preserve"> </w:t>
      </w:r>
      <w:r w:rsidRPr="00DB3521">
        <w:rPr>
          <w:rFonts w:ascii="Traditional Arabic" w:hAnsi="Traditional Arabic" w:cs="Traditional Arabic"/>
          <w:sz w:val="28"/>
          <w:szCs w:val="28"/>
        </w:rPr>
        <w:sym w:font="HQPB2" w:char="F0C7"/>
      </w:r>
      <w:r w:rsidRPr="00DB3521">
        <w:rPr>
          <w:rFonts w:ascii="Traditional Arabic" w:hAnsi="Traditional Arabic" w:cs="Traditional Arabic"/>
          <w:sz w:val="28"/>
          <w:szCs w:val="28"/>
        </w:rPr>
        <w:sym w:font="HQPB2" w:char="F0CA"/>
      </w:r>
      <w:r w:rsidRPr="00DB3521">
        <w:rPr>
          <w:rFonts w:ascii="Traditional Arabic" w:hAnsi="Traditional Arabic" w:cs="Traditional Arabic"/>
          <w:sz w:val="28"/>
          <w:szCs w:val="28"/>
        </w:rPr>
        <w:sym w:font="HQPB2" w:char="F0C9"/>
      </w:r>
      <w:r w:rsidRPr="00DB3521">
        <w:rPr>
          <w:rFonts w:ascii="Traditional Arabic" w:hAnsi="Traditional Arabic" w:cs="Traditional Arabic"/>
          <w:sz w:val="28"/>
          <w:szCs w:val="28"/>
        </w:rPr>
        <w:sym w:font="HQPB2" w:char="F0C8"/>
      </w:r>
      <w:r w:rsidRPr="00DB3521">
        <w:rPr>
          <w:rFonts w:ascii="Traditional Arabic" w:hAnsi="Traditional Arabic" w:cs="Traditional Arabic"/>
          <w:sz w:val="28"/>
          <w:szCs w:val="28"/>
          <w:rtl/>
        </w:rPr>
        <w:t xml:space="preserve">   </w:t>
      </w:r>
      <w:r w:rsidRPr="00DB3521">
        <w:rPr>
          <w:rFonts w:ascii="Traditional Arabic" w:hAnsi="Traditional Arabic" w:cs="Traditional Arabic"/>
          <w:bCs/>
          <w:sz w:val="28"/>
          <w:szCs w:val="28"/>
          <w:rtl/>
        </w:rPr>
        <w:t xml:space="preserve"> </w:t>
      </w:r>
    </w:p>
    <w:p w:rsidR="00937550" w:rsidRDefault="00937550" w:rsidP="00937550">
      <w:pPr>
        <w:spacing w:after="0" w:line="240" w:lineRule="auto"/>
        <w:ind w:left="993" w:hanging="993"/>
        <w:jc w:val="both"/>
        <w:rPr>
          <w:rFonts w:ascii="Times New Arabic" w:hAnsi="Times New Arabic" w:cstheme="majorBidi"/>
          <w:sz w:val="24"/>
          <w:szCs w:val="24"/>
          <w:lang w:val="id-ID"/>
        </w:rPr>
      </w:pPr>
      <w:r w:rsidRPr="00236DBC">
        <w:rPr>
          <w:rFonts w:ascii="Times New Arabic" w:hAnsi="Times New Arabic"/>
          <w:sz w:val="24"/>
          <w:szCs w:val="24"/>
          <w:lang w:val="id-ID"/>
        </w:rPr>
        <w:t xml:space="preserve">Artinya : </w:t>
      </w:r>
      <w:r w:rsidRPr="00C0714F">
        <w:rPr>
          <w:rFonts w:ascii="Times New Arabic" w:hAnsi="Times New Arabic"/>
          <w:i/>
          <w:iCs/>
          <w:sz w:val="24"/>
          <w:szCs w:val="24"/>
          <w:lang w:val="id-ID"/>
        </w:rPr>
        <w:t>“Dan orang-orang yang datang sesudah mereka (Muhajirin dan Anshor), mereka berdoa: "Ya Rabb Kami, beri ampunlah Kami dan saudara-saudara Kami yang telah beriman lebih dulu dari Kami, dan janganlah Engkau membiarkan kedengkian dalam hati Kami terhadap orang-orang yang beriman; Ya Rabb Kami, Sesungguhnya Engkau Maha Penyantun lagi Maha Penyayang</w:t>
      </w:r>
      <w:r w:rsidRPr="00C0714F">
        <w:rPr>
          <w:rFonts w:ascii="Times New Arabic" w:hAnsi="Times New Arabic" w:cstheme="majorBidi"/>
          <w:i/>
          <w:iCs/>
          <w:sz w:val="24"/>
          <w:szCs w:val="24"/>
          <w:lang w:val="id-ID"/>
        </w:rPr>
        <w:t>."</w:t>
      </w:r>
      <w:r w:rsidRPr="00236DBC">
        <w:rPr>
          <w:rFonts w:ascii="Times New Arabic" w:hAnsi="Times New Arabic" w:cstheme="majorBidi"/>
          <w:i/>
          <w:sz w:val="24"/>
          <w:szCs w:val="24"/>
          <w:lang w:val="id-ID"/>
        </w:rPr>
        <w:t xml:space="preserve"> </w:t>
      </w:r>
      <w:r w:rsidRPr="00236DBC">
        <w:rPr>
          <w:rFonts w:ascii="Times New Arabic" w:hAnsi="Times New Arabic" w:cstheme="majorBidi"/>
          <w:sz w:val="24"/>
          <w:szCs w:val="24"/>
          <w:lang w:val="id-ID"/>
        </w:rPr>
        <w:t>(QS. Al-Hasyar:10).</w:t>
      </w:r>
    </w:p>
    <w:p w:rsidR="00937550" w:rsidRPr="00236DBC" w:rsidRDefault="00937550" w:rsidP="00937550">
      <w:pPr>
        <w:spacing w:after="0" w:line="240" w:lineRule="auto"/>
        <w:ind w:left="993" w:hanging="993"/>
        <w:jc w:val="both"/>
        <w:rPr>
          <w:rFonts w:ascii="Times New Arabic" w:hAnsi="Times New Arabic" w:cstheme="majorBidi"/>
          <w:sz w:val="24"/>
          <w:szCs w:val="24"/>
          <w:lang w:val="id-ID"/>
        </w:rPr>
      </w:pPr>
    </w:p>
    <w:p w:rsidR="00937550" w:rsidRPr="00236DBC" w:rsidRDefault="00937550" w:rsidP="00937550">
      <w:pPr>
        <w:spacing w:after="0" w:line="360" w:lineRule="auto"/>
        <w:ind w:firstLine="709"/>
        <w:jc w:val="both"/>
        <w:rPr>
          <w:rFonts w:ascii="Times New Arabic" w:hAnsi="Times New Arabic" w:cstheme="majorBidi"/>
        </w:rPr>
      </w:pPr>
      <w:r w:rsidRPr="00236DBC">
        <w:rPr>
          <w:rFonts w:ascii="Times New Arabic" w:hAnsi="Times New Arabic" w:cstheme="majorBidi"/>
          <w:lang w:val="id-ID"/>
        </w:rPr>
        <w:t xml:space="preserve">Berbeda </w:t>
      </w:r>
      <w:r>
        <w:rPr>
          <w:rFonts w:ascii="Times New Arabic" w:hAnsi="Times New Arabic" w:cstheme="majorBidi"/>
          <w:lang w:val="id-ID"/>
        </w:rPr>
        <w:t xml:space="preserve"> halnya dengan amal s}</w:t>
      </w:r>
      <w:r w:rsidRPr="00236DBC">
        <w:rPr>
          <w:rFonts w:ascii="Times New Arabic" w:hAnsi="Times New Arabic" w:cstheme="majorBidi"/>
          <w:lang w:val="id-ID"/>
        </w:rPr>
        <w:t xml:space="preserve">alih, </w:t>
      </w:r>
      <w:r>
        <w:rPr>
          <w:rFonts w:ascii="Times New Arabic" w:hAnsi="Times New Arabic" w:cstheme="majorBidi"/>
          <w:lang w:val="id-ID"/>
        </w:rPr>
        <w:t>amal s}</w:t>
      </w:r>
      <w:r w:rsidRPr="00236DBC">
        <w:rPr>
          <w:rFonts w:ascii="Times New Arabic" w:hAnsi="Times New Arabic" w:cstheme="majorBidi"/>
          <w:lang w:val="id-ID"/>
        </w:rPr>
        <w:t xml:space="preserve">alih pada prinsipnya adalah merupakan tugas individu atau pribadi, walaupun </w:t>
      </w:r>
      <w:r>
        <w:rPr>
          <w:rFonts w:ascii="Times New Arabic" w:hAnsi="Times New Arabic" w:cstheme="majorBidi"/>
          <w:lang w:val="id-ID"/>
        </w:rPr>
        <w:t>dalam pelaksanaannya ada amal s}</w:t>
      </w:r>
      <w:r w:rsidRPr="00236DBC">
        <w:rPr>
          <w:rFonts w:ascii="Times New Arabic" w:hAnsi="Times New Arabic" w:cstheme="majorBidi"/>
          <w:lang w:val="id-ID"/>
        </w:rPr>
        <w:t xml:space="preserve">alih yang dilakukan secara bersama-sama misalnya ibadah Jum’at, shalat berjamaah , zikir, doa’ bersama, dan lain-lain. </w:t>
      </w:r>
      <w:r w:rsidRPr="00236DBC">
        <w:rPr>
          <w:rFonts w:ascii="Times New Arabic" w:hAnsi="Times New Arabic" w:cstheme="majorBidi"/>
        </w:rPr>
        <w:t xml:space="preserve">Secara umum kita dapat mengatakan bahwa pahala dari amal </w:t>
      </w:r>
      <w:proofErr w:type="gramStart"/>
      <w:r w:rsidRPr="00236DBC">
        <w:rPr>
          <w:rFonts w:ascii="Times New Arabic" w:hAnsi="Times New Arabic" w:cstheme="majorBidi"/>
        </w:rPr>
        <w:t>shalih  yang</w:t>
      </w:r>
      <w:proofErr w:type="gramEnd"/>
      <w:r w:rsidRPr="00236DBC">
        <w:rPr>
          <w:rFonts w:ascii="Times New Arabic" w:hAnsi="Times New Arabic" w:cstheme="majorBidi"/>
        </w:rPr>
        <w:t xml:space="preserve"> dilakukan sesorang hanya akan didapatkan oleh orang yang mengerjakannya. </w:t>
      </w:r>
    </w:p>
    <w:p w:rsidR="00937550" w:rsidRDefault="00937550" w:rsidP="00937550">
      <w:pPr>
        <w:tabs>
          <w:tab w:val="left" w:pos="1120"/>
        </w:tabs>
        <w:spacing w:after="0" w:line="360" w:lineRule="auto"/>
        <w:ind w:firstLine="709"/>
        <w:jc w:val="both"/>
        <w:rPr>
          <w:rFonts w:ascii="Times New Arabic" w:hAnsi="Times New Arabic"/>
          <w:sz w:val="24"/>
          <w:szCs w:val="24"/>
          <w:lang w:val="id-ID"/>
        </w:rPr>
      </w:pPr>
      <w:r w:rsidRPr="00236DBC">
        <w:rPr>
          <w:rFonts w:ascii="Times New Arabic" w:hAnsi="Times New Arabic"/>
          <w:sz w:val="24"/>
          <w:szCs w:val="24"/>
        </w:rPr>
        <w:t xml:space="preserve">Dalam berbagai kitab </w:t>
      </w:r>
      <w:r>
        <w:rPr>
          <w:rFonts w:ascii="Times New Arabic" w:hAnsi="Times New Arabic"/>
          <w:sz w:val="24"/>
          <w:szCs w:val="24"/>
        </w:rPr>
        <w:t xml:space="preserve">hadis </w:t>
      </w:r>
      <w:r w:rsidRPr="00236DBC">
        <w:rPr>
          <w:rFonts w:ascii="Times New Arabic" w:hAnsi="Times New Arabic"/>
          <w:sz w:val="24"/>
          <w:szCs w:val="24"/>
        </w:rPr>
        <w:t xml:space="preserve">banyak diemukan </w:t>
      </w:r>
      <w:r>
        <w:rPr>
          <w:rFonts w:ascii="Times New Arabic" w:hAnsi="Times New Arabic"/>
          <w:sz w:val="24"/>
          <w:szCs w:val="24"/>
        </w:rPr>
        <w:t>hadis-hadis</w:t>
      </w:r>
      <w:r w:rsidRPr="00236DBC">
        <w:rPr>
          <w:rFonts w:ascii="Times New Arabic" w:hAnsi="Times New Arabic"/>
          <w:sz w:val="24"/>
          <w:szCs w:val="24"/>
        </w:rPr>
        <w:t xml:space="preserve">hadiah </w:t>
      </w:r>
      <w:proofErr w:type="gramStart"/>
      <w:r w:rsidRPr="00236DBC">
        <w:rPr>
          <w:rFonts w:ascii="Times New Arabic" w:hAnsi="Times New Arabic"/>
          <w:sz w:val="24"/>
          <w:szCs w:val="24"/>
        </w:rPr>
        <w:t>pahala .</w:t>
      </w:r>
      <w:proofErr w:type="gramEnd"/>
      <w:r w:rsidRPr="00236DBC">
        <w:rPr>
          <w:rFonts w:ascii="Times New Arabic" w:hAnsi="Times New Arabic"/>
          <w:sz w:val="24"/>
          <w:szCs w:val="24"/>
        </w:rPr>
        <w:t xml:space="preserve"> Ha</w:t>
      </w:r>
      <w:r w:rsidRPr="00236DBC">
        <w:rPr>
          <w:rFonts w:ascii="Times New Arabic" w:hAnsi="Times New Arabic"/>
          <w:sz w:val="24"/>
          <w:szCs w:val="24"/>
          <w:lang w:val="id-ID"/>
        </w:rPr>
        <w:t>d</w:t>
      </w:r>
      <w:r>
        <w:rPr>
          <w:rFonts w:ascii="Times New Arabic" w:hAnsi="Times New Arabic"/>
          <w:sz w:val="24"/>
          <w:szCs w:val="24"/>
        </w:rPr>
        <w:t xml:space="preserve">iah pahala </w:t>
      </w:r>
      <w:r w:rsidRPr="00236DBC">
        <w:rPr>
          <w:rFonts w:ascii="Times New Arabic" w:hAnsi="Times New Arabic"/>
          <w:sz w:val="24"/>
          <w:szCs w:val="24"/>
        </w:rPr>
        <w:t xml:space="preserve">adalah memberikan do’a atau ganjaran paahala untuk orang </w:t>
      </w:r>
      <w:proofErr w:type="gramStart"/>
      <w:r w:rsidRPr="00236DBC">
        <w:rPr>
          <w:rFonts w:ascii="Times New Arabic" w:hAnsi="Times New Arabic"/>
          <w:sz w:val="24"/>
          <w:szCs w:val="24"/>
        </w:rPr>
        <w:t>lain</w:t>
      </w:r>
      <w:proofErr w:type="gramEnd"/>
      <w:r w:rsidRPr="00236DBC">
        <w:rPr>
          <w:rFonts w:ascii="Times New Arabic" w:hAnsi="Times New Arabic"/>
          <w:sz w:val="24"/>
          <w:szCs w:val="24"/>
        </w:rPr>
        <w:t xml:space="preserve"> yang masih hidup atau telah meninggal dunia (karib kerabat, keluarga, dan orang tua). </w:t>
      </w:r>
      <w:proofErr w:type="gramStart"/>
      <w:r w:rsidRPr="00236DBC">
        <w:rPr>
          <w:rFonts w:ascii="Times New Arabic" w:hAnsi="Times New Arabic"/>
          <w:sz w:val="24"/>
          <w:szCs w:val="24"/>
        </w:rPr>
        <w:t>misalnya</w:t>
      </w:r>
      <w:proofErr w:type="gramEnd"/>
      <w:r w:rsidRPr="00236DBC">
        <w:rPr>
          <w:rFonts w:ascii="Times New Arabic" w:hAnsi="Times New Arabic"/>
          <w:sz w:val="24"/>
          <w:szCs w:val="24"/>
        </w:rPr>
        <w:t xml:space="preserve"> melaksanakan badal puasa, haji, kurban, dan sedekah yang pahalanya diniatkan untuk orang yang telah meninggal dunia.</w:t>
      </w:r>
      <w:r w:rsidRPr="00236DBC">
        <w:rPr>
          <w:rStyle w:val="FootnoteReference"/>
          <w:rFonts w:ascii="Times New Arabic" w:hAnsi="Times New Arabic"/>
          <w:sz w:val="24"/>
          <w:szCs w:val="24"/>
        </w:rPr>
        <w:footnoteReference w:id="143"/>
      </w:r>
      <w:r w:rsidRPr="00236DBC">
        <w:rPr>
          <w:rFonts w:ascii="Times New Arabic" w:hAnsi="Times New Arabic"/>
          <w:sz w:val="24"/>
          <w:szCs w:val="24"/>
        </w:rPr>
        <w:t xml:space="preserve"> Diantara </w:t>
      </w:r>
      <w:r>
        <w:rPr>
          <w:rFonts w:ascii="Times New Arabic" w:hAnsi="Times New Arabic"/>
          <w:sz w:val="24"/>
          <w:szCs w:val="24"/>
        </w:rPr>
        <w:t>hadis-hadis</w:t>
      </w:r>
      <w:r w:rsidRPr="00236DBC">
        <w:rPr>
          <w:rFonts w:ascii="Times New Arabic" w:hAnsi="Times New Arabic"/>
          <w:sz w:val="24"/>
          <w:szCs w:val="24"/>
        </w:rPr>
        <w:t xml:space="preserve"> hadiah pahala tersebut </w:t>
      </w:r>
      <w:proofErr w:type="gramStart"/>
      <w:r w:rsidRPr="00236DBC">
        <w:rPr>
          <w:rFonts w:ascii="Times New Arabic" w:hAnsi="Times New Arabic"/>
          <w:sz w:val="24"/>
          <w:szCs w:val="24"/>
        </w:rPr>
        <w:t>adalah :</w:t>
      </w:r>
      <w:proofErr w:type="gramEnd"/>
    </w:p>
    <w:p w:rsidR="00937550" w:rsidRDefault="00937550" w:rsidP="00937550">
      <w:pPr>
        <w:tabs>
          <w:tab w:val="left" w:pos="1120"/>
        </w:tabs>
        <w:spacing w:after="0" w:line="360" w:lineRule="auto"/>
        <w:ind w:firstLine="709"/>
        <w:jc w:val="both"/>
        <w:rPr>
          <w:rFonts w:ascii="Times New Arabic" w:hAnsi="Times New Arabic"/>
          <w:sz w:val="24"/>
          <w:szCs w:val="24"/>
        </w:rPr>
      </w:pPr>
    </w:p>
    <w:p w:rsidR="00937550" w:rsidRDefault="00937550" w:rsidP="00937550">
      <w:pPr>
        <w:tabs>
          <w:tab w:val="left" w:pos="1120"/>
        </w:tabs>
        <w:spacing w:after="0" w:line="360" w:lineRule="auto"/>
        <w:ind w:firstLine="709"/>
        <w:jc w:val="both"/>
        <w:rPr>
          <w:rFonts w:ascii="Times New Arabic" w:hAnsi="Times New Arabic"/>
          <w:sz w:val="24"/>
          <w:szCs w:val="24"/>
        </w:rPr>
      </w:pPr>
    </w:p>
    <w:p w:rsidR="00937550" w:rsidRDefault="00937550" w:rsidP="00937550">
      <w:pPr>
        <w:tabs>
          <w:tab w:val="left" w:pos="1120"/>
        </w:tabs>
        <w:spacing w:after="0" w:line="360" w:lineRule="auto"/>
        <w:ind w:firstLine="709"/>
        <w:jc w:val="both"/>
        <w:rPr>
          <w:rFonts w:ascii="Times New Arabic" w:hAnsi="Times New Arabic"/>
          <w:sz w:val="24"/>
          <w:szCs w:val="24"/>
        </w:rPr>
      </w:pPr>
    </w:p>
    <w:p w:rsidR="00937550" w:rsidRPr="00937550" w:rsidRDefault="00937550" w:rsidP="00937550">
      <w:pPr>
        <w:tabs>
          <w:tab w:val="left" w:pos="1120"/>
        </w:tabs>
        <w:spacing w:after="0" w:line="360" w:lineRule="auto"/>
        <w:ind w:firstLine="709"/>
        <w:jc w:val="both"/>
        <w:rPr>
          <w:rFonts w:ascii="Times New Arabic" w:hAnsi="Times New Arabic"/>
          <w:sz w:val="24"/>
          <w:szCs w:val="24"/>
        </w:rPr>
      </w:pPr>
    </w:p>
    <w:p w:rsidR="00937550" w:rsidRPr="00236DBC" w:rsidRDefault="00937550" w:rsidP="005078FF">
      <w:pPr>
        <w:pStyle w:val="ListParagraph"/>
        <w:numPr>
          <w:ilvl w:val="0"/>
          <w:numId w:val="68"/>
        </w:numPr>
        <w:tabs>
          <w:tab w:val="left" w:pos="1120"/>
        </w:tabs>
        <w:spacing w:after="0" w:line="360" w:lineRule="auto"/>
        <w:ind w:left="426" w:hanging="426"/>
        <w:jc w:val="both"/>
        <w:rPr>
          <w:rFonts w:ascii="Times New Arabic" w:hAnsi="Times New Arabic"/>
          <w:b/>
          <w:bCs/>
          <w:sz w:val="24"/>
          <w:szCs w:val="24"/>
        </w:rPr>
      </w:pPr>
      <w:r>
        <w:rPr>
          <w:rFonts w:ascii="Times New Arabic" w:hAnsi="Times New Arabic"/>
          <w:b/>
          <w:bCs/>
          <w:sz w:val="24"/>
          <w:szCs w:val="24"/>
        </w:rPr>
        <w:lastRenderedPageBreak/>
        <w:t xml:space="preserve">Hadis </w:t>
      </w:r>
      <w:r>
        <w:rPr>
          <w:rFonts w:ascii="Times New Arabic" w:hAnsi="Times New Arabic"/>
          <w:b/>
          <w:bCs/>
          <w:sz w:val="24"/>
          <w:szCs w:val="24"/>
          <w:lang w:val="id-ID"/>
        </w:rPr>
        <w:t>B</w:t>
      </w:r>
      <w:r w:rsidRPr="00236DBC">
        <w:rPr>
          <w:rFonts w:ascii="Times New Arabic" w:hAnsi="Times New Arabic"/>
          <w:b/>
          <w:bCs/>
          <w:sz w:val="24"/>
          <w:szCs w:val="24"/>
        </w:rPr>
        <w:t>adal Haji</w:t>
      </w:r>
    </w:p>
    <w:p w:rsidR="00937550" w:rsidRDefault="00937550" w:rsidP="00937550">
      <w:pPr>
        <w:pStyle w:val="ListParagraph"/>
        <w:autoSpaceDE w:val="0"/>
        <w:autoSpaceDN w:val="0"/>
        <w:bidi/>
        <w:adjustRightInd w:val="0"/>
        <w:spacing w:after="0"/>
        <w:ind w:left="84"/>
        <w:jc w:val="both"/>
        <w:rPr>
          <w:rFonts w:ascii="Times New Arabic" w:hAnsi="Times New Arabic" w:cs="Traditional Arabic"/>
          <w:sz w:val="36"/>
          <w:szCs w:val="36"/>
          <w:rtl/>
          <w:lang w:val="id-ID"/>
        </w:rPr>
      </w:pPr>
      <w:r w:rsidRPr="00236DBC">
        <w:rPr>
          <w:rFonts w:ascii="Traditional Arabic" w:hAnsi="Traditional Arabic" w:cs="Traditional Arabic"/>
          <w:sz w:val="36"/>
          <w:szCs w:val="36"/>
          <w:rtl/>
        </w:rPr>
        <w:t>حدثنا موسى بن إسماعيل حدثنا أبو عوانة عن أبي بشر عن سعيد بن جبير عن ابن عباس رضي الله عنهما</w:t>
      </w:r>
      <w:r w:rsidRPr="00236DBC">
        <w:rPr>
          <w:rFonts w:ascii="Traditional Arabic" w:hAnsi="Traditional Arabic" w:cs="Traditional Arabic"/>
          <w:sz w:val="36"/>
          <w:szCs w:val="36"/>
          <w:lang w:val="id-ID"/>
        </w:rPr>
        <w:t xml:space="preserve"> </w:t>
      </w:r>
      <w:r w:rsidRPr="00236DBC">
        <w:rPr>
          <w:rFonts w:ascii="Traditional Arabic" w:hAnsi="Traditional Arabic" w:cs="Traditional Arabic"/>
          <w:sz w:val="36"/>
          <w:szCs w:val="36"/>
          <w:rtl/>
        </w:rPr>
        <w:t xml:space="preserve"> : أن امرأة من جهينة جاءت إلى النبي صلى الله عليه و سلم فقالت إن أمي نذرت أن تحج فلم تحج حتى ماتت أفأحج عنها ؟ قال ( نعم حجي عنها أرأيت لو كان على أمك دين أكنت قاضية ؟ . اقضوا الله فالله أحق بالوفاء</w:t>
      </w:r>
      <w:r w:rsidRPr="00236DBC">
        <w:rPr>
          <w:rFonts w:ascii="Times New Arabic" w:hAnsi="Times New Arabic" w:cs="Traditional Arabic"/>
          <w:i/>
          <w:iCs/>
          <w:sz w:val="36"/>
          <w:szCs w:val="36"/>
          <w:rtl/>
        </w:rPr>
        <w:t xml:space="preserve"> </w:t>
      </w:r>
      <w:r w:rsidRPr="00236DBC">
        <w:rPr>
          <w:rFonts w:ascii="Times New Arabic" w:hAnsi="Times New Arabic" w:cs="Traditional Arabic"/>
          <w:sz w:val="36"/>
          <w:szCs w:val="36"/>
          <w:rtl/>
        </w:rPr>
        <w:t>( رواه البخاري  )</w:t>
      </w:r>
      <w:r w:rsidRPr="00236DBC">
        <w:rPr>
          <w:rStyle w:val="FootnoteReference"/>
          <w:rFonts w:ascii="Times New Arabic" w:hAnsi="Times New Arabic" w:cs="Traditional Arabic"/>
          <w:sz w:val="36"/>
          <w:szCs w:val="36"/>
          <w:rtl/>
        </w:rPr>
        <w:footnoteReference w:id="144"/>
      </w:r>
      <w:r w:rsidRPr="00236DBC">
        <w:rPr>
          <w:rFonts w:ascii="Times New Arabic" w:hAnsi="Times New Arabic" w:cs="Traditional Arabic"/>
          <w:sz w:val="36"/>
          <w:szCs w:val="36"/>
          <w:rtl/>
        </w:rPr>
        <w:t xml:space="preserve">  </w:t>
      </w:r>
    </w:p>
    <w:p w:rsidR="00937550" w:rsidRDefault="00937550" w:rsidP="00937550">
      <w:pPr>
        <w:tabs>
          <w:tab w:val="left" w:pos="1120"/>
        </w:tabs>
        <w:spacing w:after="0" w:line="360" w:lineRule="auto"/>
        <w:ind w:left="993" w:hanging="993"/>
        <w:jc w:val="both"/>
        <w:rPr>
          <w:rFonts w:ascii="(normal text)" w:hAnsi="(normal text)"/>
          <w:sz w:val="24"/>
          <w:szCs w:val="24"/>
          <w:lang w:val="id-ID"/>
        </w:rPr>
      </w:pPr>
    </w:p>
    <w:p w:rsidR="00937550" w:rsidRPr="00C0714F" w:rsidRDefault="00937550" w:rsidP="00937550">
      <w:pPr>
        <w:tabs>
          <w:tab w:val="left" w:pos="1120"/>
        </w:tabs>
        <w:spacing w:after="0" w:line="240" w:lineRule="auto"/>
        <w:ind w:left="993" w:hanging="993"/>
        <w:jc w:val="both"/>
        <w:rPr>
          <w:rFonts w:ascii="(normal text)" w:hAnsi="(normal text)"/>
          <w:i/>
          <w:iCs/>
          <w:sz w:val="24"/>
          <w:szCs w:val="24"/>
        </w:rPr>
      </w:pPr>
      <w:r w:rsidRPr="002E20DC">
        <w:rPr>
          <w:rFonts w:ascii="(normal text)" w:hAnsi="(normal text)"/>
          <w:sz w:val="24"/>
          <w:szCs w:val="24"/>
          <w:lang w:val="id-ID"/>
        </w:rPr>
        <w:t>Artinya:</w:t>
      </w:r>
      <w:r>
        <w:rPr>
          <w:rFonts w:ascii="(normal text)" w:hAnsi="(normal text)"/>
          <w:sz w:val="24"/>
          <w:szCs w:val="24"/>
          <w:lang w:val="id-ID"/>
        </w:rPr>
        <w:t xml:space="preserve"> </w:t>
      </w:r>
      <w:r>
        <w:rPr>
          <w:rFonts w:ascii="(normal text)" w:hAnsi="(normal text)"/>
          <w:sz w:val="24"/>
          <w:szCs w:val="24"/>
          <w:lang w:val="id-ID"/>
        </w:rPr>
        <w:tab/>
      </w:r>
      <w:r w:rsidRPr="00C0714F">
        <w:rPr>
          <w:rFonts w:ascii="(normal text)" w:hAnsi="(normal text)"/>
          <w:i/>
          <w:iCs/>
          <w:sz w:val="24"/>
          <w:szCs w:val="24"/>
          <w:lang w:val="id-ID"/>
        </w:rPr>
        <w:t xml:space="preserve">“Dari Ibn Abbas, bahwa seorang wanita menemui Nabi shallallahu 'alaihi wasallam dan berujar, "Ibuku bernadzar untuk haji, hanya terburu meninggal dunia, bolehkah aku menggantikan hajinya?" Nabi shallallahu 'alaihi wasallam menjawab: "Silahkan, berhajilah engkau untuk menggantikannya, bukankah engkau sependapat sekiranya ibumu mempunyai hutang, bukankah engkau yang melunasi?" </w:t>
      </w:r>
      <w:proofErr w:type="gramStart"/>
      <w:r w:rsidRPr="00C0714F">
        <w:rPr>
          <w:rFonts w:ascii="(normal text)" w:hAnsi="(normal text)"/>
          <w:i/>
          <w:iCs/>
          <w:sz w:val="24"/>
          <w:szCs w:val="24"/>
        </w:rPr>
        <w:t>Wanita itu menjawab, "Ya."</w:t>
      </w:r>
      <w:proofErr w:type="gramEnd"/>
      <w:r w:rsidRPr="00C0714F">
        <w:rPr>
          <w:rFonts w:ascii="(normal text)" w:hAnsi="(normal text)"/>
          <w:i/>
          <w:iCs/>
          <w:sz w:val="24"/>
          <w:szCs w:val="24"/>
        </w:rPr>
        <w:t xml:space="preserve"> Lantas Nabi berkata: "Penuhilah hutang Allah, sebab Allah lebih berhak untuk dilunasi hutangnya."</w:t>
      </w:r>
    </w:p>
    <w:p w:rsidR="00937550" w:rsidRPr="00C0714F" w:rsidRDefault="00937550" w:rsidP="00937550">
      <w:pPr>
        <w:tabs>
          <w:tab w:val="left" w:pos="1120"/>
        </w:tabs>
        <w:spacing w:after="0" w:line="360" w:lineRule="auto"/>
        <w:ind w:left="1316" w:hanging="1316"/>
        <w:jc w:val="both"/>
        <w:rPr>
          <w:rFonts w:ascii="(normal text)" w:hAnsi="(normal text)"/>
          <w:i/>
          <w:iCs/>
          <w:sz w:val="24"/>
          <w:szCs w:val="24"/>
        </w:rPr>
      </w:pPr>
    </w:p>
    <w:p w:rsidR="00937550" w:rsidRPr="00DB3521" w:rsidRDefault="00937550" w:rsidP="005078FF">
      <w:pPr>
        <w:pStyle w:val="ListParagraph"/>
        <w:numPr>
          <w:ilvl w:val="0"/>
          <w:numId w:val="68"/>
        </w:numPr>
        <w:tabs>
          <w:tab w:val="left" w:pos="1120"/>
        </w:tabs>
        <w:spacing w:after="0" w:line="360" w:lineRule="auto"/>
        <w:ind w:left="426" w:hanging="426"/>
        <w:jc w:val="both"/>
        <w:rPr>
          <w:rFonts w:ascii="Times New Arabic" w:hAnsi="Times New Arabic"/>
          <w:b/>
          <w:bCs/>
          <w:sz w:val="24"/>
          <w:szCs w:val="24"/>
        </w:rPr>
      </w:pPr>
      <w:r>
        <w:rPr>
          <w:rFonts w:ascii="Times New Arabic" w:hAnsi="Times New Arabic"/>
          <w:b/>
          <w:bCs/>
          <w:sz w:val="24"/>
          <w:szCs w:val="24"/>
        </w:rPr>
        <w:t xml:space="preserve">Hadis </w:t>
      </w:r>
      <w:r>
        <w:rPr>
          <w:rFonts w:ascii="Times New Arabic" w:hAnsi="Times New Arabic"/>
          <w:b/>
          <w:bCs/>
          <w:sz w:val="24"/>
          <w:szCs w:val="24"/>
          <w:lang w:val="id-ID"/>
        </w:rPr>
        <w:t>B</w:t>
      </w:r>
      <w:r>
        <w:rPr>
          <w:rFonts w:ascii="Times New Arabic" w:hAnsi="Times New Arabic"/>
          <w:b/>
          <w:bCs/>
          <w:sz w:val="24"/>
          <w:szCs w:val="24"/>
        </w:rPr>
        <w:t xml:space="preserve">adal </w:t>
      </w:r>
      <w:r>
        <w:rPr>
          <w:rFonts w:ascii="Times New Arabic" w:hAnsi="Times New Arabic"/>
          <w:b/>
          <w:bCs/>
          <w:sz w:val="24"/>
          <w:szCs w:val="24"/>
          <w:lang w:val="id-ID"/>
        </w:rPr>
        <w:t>S}</w:t>
      </w:r>
      <w:r w:rsidRPr="00236DBC">
        <w:rPr>
          <w:rFonts w:ascii="Times New Arabic" w:hAnsi="Times New Arabic"/>
          <w:b/>
          <w:bCs/>
          <w:sz w:val="24"/>
          <w:szCs w:val="24"/>
        </w:rPr>
        <w:t>adaqoh</w:t>
      </w:r>
    </w:p>
    <w:p w:rsidR="00937550" w:rsidRPr="00DB3521" w:rsidRDefault="00937550" w:rsidP="00937550">
      <w:pPr>
        <w:autoSpaceDE w:val="0"/>
        <w:autoSpaceDN w:val="0"/>
        <w:bidi/>
        <w:adjustRightInd w:val="0"/>
        <w:spacing w:after="0" w:line="240" w:lineRule="auto"/>
        <w:jc w:val="both"/>
        <w:rPr>
          <w:rFonts w:ascii="Traditional Arabic" w:hAnsi="Traditional Arabic" w:cs="Traditional Arabic"/>
          <w:sz w:val="36"/>
          <w:szCs w:val="36"/>
          <w:rtl/>
        </w:rPr>
      </w:pPr>
      <w:r w:rsidRPr="00DB3521">
        <w:rPr>
          <w:rFonts w:ascii="Traditional Arabic" w:hAnsi="Traditional Arabic" w:cs="Traditional Arabic"/>
          <w:sz w:val="36"/>
          <w:szCs w:val="36"/>
          <w:rtl/>
        </w:rPr>
        <w:t xml:space="preserve">حدثنا سعيد بن أبي مريم حدثنا محمد بن جعفر قال أخبرني هشام عن أبيه عن عائشة رضي الله عنها : أن رجلا قال للنبي صلى الله عليه و سلم إن أمي افتلتت نفسها وأظنها لو تكلمت تصدقت فهل لها أجر إن تصدقت عنها ؟ قال نعم </w:t>
      </w:r>
      <w:r w:rsidRPr="00236DBC">
        <w:rPr>
          <w:rStyle w:val="FootnoteReference"/>
          <w:rFonts w:ascii="Times New Arabic" w:hAnsi="Times New Arabic" w:cs="Traditional Arabic"/>
          <w:sz w:val="36"/>
          <w:szCs w:val="36"/>
          <w:rtl/>
        </w:rPr>
        <w:footnoteReference w:id="145"/>
      </w:r>
    </w:p>
    <w:p w:rsidR="00937550" w:rsidRDefault="00937550" w:rsidP="00937550">
      <w:pPr>
        <w:spacing w:after="0" w:line="360" w:lineRule="auto"/>
        <w:ind w:left="993" w:hanging="993"/>
        <w:jc w:val="both"/>
        <w:rPr>
          <w:rFonts w:asciiTheme="majorBidi" w:hAnsiTheme="majorBidi" w:cstheme="majorBidi"/>
          <w:sz w:val="24"/>
          <w:szCs w:val="24"/>
          <w:lang w:val="id-ID"/>
        </w:rPr>
      </w:pPr>
    </w:p>
    <w:p w:rsidR="00937550" w:rsidRDefault="00937550" w:rsidP="00937550">
      <w:pPr>
        <w:spacing w:after="0" w:line="240" w:lineRule="auto"/>
        <w:ind w:left="993" w:hanging="993"/>
        <w:jc w:val="both"/>
        <w:rPr>
          <w:rFonts w:asciiTheme="majorBidi" w:hAnsiTheme="majorBidi" w:cstheme="majorBidi"/>
          <w:i/>
          <w:iCs/>
          <w:sz w:val="24"/>
          <w:szCs w:val="24"/>
          <w:lang w:val="id-ID"/>
        </w:rPr>
      </w:pPr>
      <w:r>
        <w:rPr>
          <w:rFonts w:asciiTheme="majorBidi" w:hAnsiTheme="majorBidi" w:cstheme="majorBidi"/>
          <w:sz w:val="24"/>
          <w:szCs w:val="24"/>
          <w:lang w:val="id-ID"/>
        </w:rPr>
        <w:t xml:space="preserve">Artinya: </w:t>
      </w:r>
      <w:r w:rsidRPr="00C0714F">
        <w:rPr>
          <w:rFonts w:asciiTheme="majorBidi" w:hAnsiTheme="majorBidi" w:cstheme="majorBidi"/>
          <w:i/>
          <w:iCs/>
          <w:sz w:val="24"/>
          <w:szCs w:val="24"/>
          <w:lang w:val="id-ID"/>
        </w:rPr>
        <w:tab/>
        <w:t>“Dari 'Aisyah radliallahu 'anha bahwa ada seorang laki-laki berkata, kepada Nabi Shallallahu'alaihiwasallam: "Ibuku meninggal dunia dengan mendadak, dan aku menduga seandainya dia sempat berbicara dia akan bershadaqah. Apakah dia akan memperoleh pahala jika aku bershadaqah untuknya (atas namanya)?". Beliau menjawab: "Ya, benar".</w:t>
      </w:r>
    </w:p>
    <w:p w:rsidR="00937550" w:rsidRPr="00C0714F" w:rsidRDefault="00937550" w:rsidP="00937550">
      <w:pPr>
        <w:spacing w:after="0" w:line="240" w:lineRule="auto"/>
        <w:ind w:left="993" w:hanging="993"/>
        <w:jc w:val="both"/>
        <w:rPr>
          <w:rFonts w:asciiTheme="majorBidi" w:hAnsiTheme="majorBidi" w:cstheme="majorBidi"/>
          <w:i/>
          <w:iCs/>
          <w:sz w:val="24"/>
          <w:szCs w:val="24"/>
          <w:lang w:val="id-ID"/>
        </w:rPr>
      </w:pPr>
    </w:p>
    <w:p w:rsidR="00937550" w:rsidRPr="00DB3521" w:rsidRDefault="00937550" w:rsidP="005078FF">
      <w:pPr>
        <w:pStyle w:val="ListParagraph"/>
        <w:numPr>
          <w:ilvl w:val="0"/>
          <w:numId w:val="68"/>
        </w:numPr>
        <w:tabs>
          <w:tab w:val="left" w:pos="0"/>
        </w:tabs>
        <w:spacing w:after="0" w:line="360" w:lineRule="auto"/>
        <w:ind w:left="426" w:hanging="426"/>
        <w:jc w:val="both"/>
        <w:rPr>
          <w:rFonts w:ascii="Times New Arabic" w:hAnsi="Times New Arabic" w:cs="Traditional Arabic"/>
          <w:b/>
          <w:bCs/>
          <w:sz w:val="24"/>
          <w:szCs w:val="24"/>
        </w:rPr>
      </w:pPr>
      <w:r>
        <w:rPr>
          <w:rFonts w:ascii="Times New Arabic" w:hAnsi="Times New Arabic" w:cs="Traditional Arabic"/>
          <w:b/>
          <w:bCs/>
          <w:sz w:val="24"/>
          <w:szCs w:val="24"/>
          <w:lang w:val="id-ID"/>
        </w:rPr>
        <w:t xml:space="preserve">Hadis </w:t>
      </w:r>
      <w:r w:rsidRPr="00DB3521">
        <w:rPr>
          <w:rFonts w:ascii="Times New Arabic" w:hAnsi="Times New Arabic" w:cs="Traditional Arabic"/>
          <w:b/>
          <w:bCs/>
          <w:sz w:val="24"/>
          <w:szCs w:val="24"/>
          <w:lang w:val="id-ID"/>
        </w:rPr>
        <w:t>Badal Puasa</w:t>
      </w:r>
      <w:r w:rsidRPr="00DB3521">
        <w:rPr>
          <w:rFonts w:ascii="Times New Arabic" w:hAnsi="Times New Arabic" w:cs="Traditional Arabic"/>
          <w:b/>
          <w:bCs/>
          <w:sz w:val="24"/>
          <w:szCs w:val="24"/>
        </w:rPr>
        <w:t xml:space="preserve">   </w:t>
      </w:r>
    </w:p>
    <w:p w:rsidR="00937550" w:rsidRPr="00236DBC" w:rsidRDefault="00937550" w:rsidP="00937550">
      <w:pPr>
        <w:tabs>
          <w:tab w:val="left" w:pos="1120"/>
        </w:tabs>
        <w:bidi/>
        <w:spacing w:after="0" w:line="240" w:lineRule="auto"/>
        <w:ind w:left="84"/>
        <w:jc w:val="both"/>
        <w:rPr>
          <w:rFonts w:ascii="Times New Arabic" w:hAnsi="Times New Arabic" w:cs="Traditional Arabic"/>
          <w:sz w:val="36"/>
          <w:szCs w:val="36"/>
          <w:rtl/>
        </w:rPr>
      </w:pPr>
      <w:r w:rsidRPr="00236DBC">
        <w:rPr>
          <w:rFonts w:ascii="Times New Arabic" w:hAnsi="Times New Arabic" w:cs="Traditional Arabic"/>
          <w:sz w:val="36"/>
          <w:szCs w:val="36"/>
          <w:rtl/>
        </w:rPr>
        <w:t>عن عائشة رضي الله عنها أن رسول الله صلى الله عليه و سلم قال  من مات وعليه صيام صام عنه وليه</w:t>
      </w:r>
      <w:r w:rsidRPr="00236DBC">
        <w:rPr>
          <w:rStyle w:val="FootnoteReference"/>
          <w:rFonts w:ascii="Times New Arabic" w:hAnsi="Times New Arabic" w:cs="Traditional Arabic"/>
          <w:sz w:val="36"/>
          <w:szCs w:val="36"/>
          <w:rtl/>
        </w:rPr>
        <w:footnoteReference w:id="146"/>
      </w:r>
      <w:r w:rsidRPr="00236DBC">
        <w:rPr>
          <w:rFonts w:ascii="Times New Arabic" w:hAnsi="Times New Arabic" w:cs="Traditional Arabic"/>
          <w:sz w:val="36"/>
          <w:szCs w:val="36"/>
          <w:rtl/>
        </w:rPr>
        <w:t xml:space="preserve"> </w:t>
      </w:r>
    </w:p>
    <w:p w:rsidR="00937550" w:rsidRPr="00C0714F" w:rsidRDefault="00937550" w:rsidP="00937550">
      <w:pPr>
        <w:tabs>
          <w:tab w:val="left" w:pos="993"/>
        </w:tabs>
        <w:spacing w:after="0" w:line="240" w:lineRule="auto"/>
        <w:ind w:left="993" w:hanging="993"/>
        <w:jc w:val="both"/>
        <w:rPr>
          <w:rFonts w:ascii="Times New Roman" w:hAnsi="Times New Roman" w:cs="Times New Roman"/>
          <w:i/>
          <w:iCs/>
          <w:sz w:val="24"/>
          <w:szCs w:val="24"/>
          <w:lang w:val="id-ID"/>
        </w:rPr>
      </w:pPr>
      <w:r>
        <w:rPr>
          <w:rFonts w:ascii="Times New Roman" w:hAnsi="Times New Roman" w:cs="Times New Roman"/>
          <w:sz w:val="24"/>
          <w:szCs w:val="24"/>
          <w:lang w:val="id-ID"/>
        </w:rPr>
        <w:t>Artinya:</w:t>
      </w:r>
      <w:r>
        <w:rPr>
          <w:rFonts w:ascii="Times New Roman" w:hAnsi="Times New Roman" w:cs="Times New Roman"/>
          <w:sz w:val="24"/>
          <w:szCs w:val="24"/>
          <w:lang w:val="id-ID"/>
        </w:rPr>
        <w:tab/>
      </w:r>
      <w:r w:rsidRPr="00C0714F">
        <w:rPr>
          <w:rFonts w:ascii="Times New Roman" w:hAnsi="Times New Roman" w:cs="Times New Roman"/>
          <w:i/>
          <w:iCs/>
          <w:sz w:val="24"/>
          <w:szCs w:val="24"/>
          <w:lang w:val="id-ID"/>
        </w:rPr>
        <w:t xml:space="preserve">“Dari 'Aisyah radliallahu 'anha bahwa Nabi shallallahu 'alaihi wasallam bersabda: "Barangsiapa meninggal dunia dan memiliki hutang puasa maka walinya (boleh) berpuasa untuknya". </w:t>
      </w:r>
    </w:p>
    <w:p w:rsidR="00937550" w:rsidRPr="00C0714F" w:rsidRDefault="00937550" w:rsidP="00937550">
      <w:pPr>
        <w:tabs>
          <w:tab w:val="left" w:pos="1120"/>
        </w:tabs>
        <w:spacing w:after="0" w:line="360" w:lineRule="auto"/>
        <w:jc w:val="both"/>
        <w:rPr>
          <w:rFonts w:ascii="Times New Arabic" w:hAnsi="Times New Arabic" w:cs="Times New Roman"/>
          <w:i/>
          <w:iCs/>
          <w:sz w:val="24"/>
          <w:szCs w:val="24"/>
          <w:lang w:val="id-ID"/>
        </w:rPr>
      </w:pPr>
    </w:p>
    <w:p w:rsidR="00937550" w:rsidRPr="00236DBC" w:rsidRDefault="00937550" w:rsidP="00937550">
      <w:pPr>
        <w:tabs>
          <w:tab w:val="left" w:pos="1120"/>
        </w:tabs>
        <w:spacing w:after="0" w:line="360" w:lineRule="auto"/>
        <w:ind w:firstLine="709"/>
        <w:jc w:val="both"/>
        <w:rPr>
          <w:rFonts w:ascii="Times New Arabic" w:hAnsi="Times New Arabic"/>
          <w:sz w:val="24"/>
          <w:szCs w:val="24"/>
        </w:rPr>
      </w:pPr>
      <w:r w:rsidRPr="00236DBC">
        <w:rPr>
          <w:rFonts w:ascii="Times New Arabic" w:hAnsi="Times New Arabic" w:cs="Times New Roman"/>
          <w:sz w:val="24"/>
          <w:szCs w:val="24"/>
          <w:lang w:val="id-ID"/>
        </w:rPr>
        <w:t xml:space="preserve">Walaupun </w:t>
      </w:r>
      <w:r>
        <w:rPr>
          <w:rFonts w:ascii="Times New Arabic" w:hAnsi="Times New Arabic" w:cs="Times New Roman"/>
          <w:sz w:val="24"/>
          <w:szCs w:val="24"/>
          <w:lang w:val="id-ID"/>
        </w:rPr>
        <w:t>hadis-hadis</w:t>
      </w:r>
      <w:r w:rsidRPr="00236DBC">
        <w:rPr>
          <w:rFonts w:ascii="Times New Arabic" w:hAnsi="Times New Arabic" w:cs="Times New Roman"/>
          <w:sz w:val="24"/>
          <w:szCs w:val="24"/>
          <w:lang w:val="id-ID"/>
        </w:rPr>
        <w:t>hadiah pahala tersbut  berkualits shahih</w:t>
      </w:r>
      <w:r>
        <w:rPr>
          <w:rFonts w:ascii="Times New Arabic" w:hAnsi="Times New Arabic" w:cs="Times New Roman"/>
          <w:sz w:val="24"/>
          <w:szCs w:val="24"/>
          <w:lang w:val="id-ID"/>
        </w:rPr>
        <w:t xml:space="preserve"> (diriwayatkan oleh I</w:t>
      </w:r>
      <w:r w:rsidRPr="00236DBC">
        <w:rPr>
          <w:rFonts w:ascii="Times New Arabic" w:hAnsi="Times New Arabic" w:cs="Times New Roman"/>
          <w:sz w:val="24"/>
          <w:szCs w:val="24"/>
          <w:lang w:val="id-ID"/>
        </w:rPr>
        <w:t xml:space="preserve">mam al-Bukhari), dan </w:t>
      </w:r>
      <w:r>
        <w:rPr>
          <w:rFonts w:ascii="Times New Arabic" w:hAnsi="Times New Arabic" w:cs="Times New Roman"/>
          <w:sz w:val="24"/>
          <w:szCs w:val="24"/>
          <w:lang w:val="id-ID"/>
        </w:rPr>
        <w:t>secara tegas dan g</w:t>
      </w:r>
      <w:r w:rsidRPr="00236DBC">
        <w:rPr>
          <w:rFonts w:ascii="Times New Arabic" w:hAnsi="Times New Arabic" w:cs="Times New Roman"/>
          <w:sz w:val="24"/>
          <w:szCs w:val="24"/>
          <w:lang w:val="id-ID"/>
        </w:rPr>
        <w:t>a</w:t>
      </w:r>
      <w:r>
        <w:rPr>
          <w:rFonts w:ascii="Times New Arabic" w:hAnsi="Times New Arabic" w:cs="Times New Roman"/>
          <w:sz w:val="24"/>
          <w:szCs w:val="24"/>
          <w:lang w:val="id-ID"/>
        </w:rPr>
        <w:t>mblang mengisyaratkan tentang</w:t>
      </w:r>
      <w:r w:rsidRPr="00236DBC">
        <w:rPr>
          <w:rFonts w:ascii="Times New Arabic" w:hAnsi="Times New Arabic" w:cs="Times New Roman"/>
          <w:sz w:val="24"/>
          <w:szCs w:val="24"/>
          <w:lang w:val="id-ID"/>
        </w:rPr>
        <w:t xml:space="preserve"> kebolehan </w:t>
      </w:r>
      <w:r w:rsidRPr="00236DBC">
        <w:rPr>
          <w:rFonts w:ascii="Times New Arabic" w:hAnsi="Times New Arabic" w:cs="Times New Roman"/>
          <w:sz w:val="24"/>
          <w:szCs w:val="24"/>
          <w:lang w:val="id-ID"/>
        </w:rPr>
        <w:lastRenderedPageBreak/>
        <w:t xml:space="preserve">menghadiakan amal puasa, sedekah, dan haji kepada orang yang telah meninggal dunia. </w:t>
      </w:r>
      <w:proofErr w:type="gramStart"/>
      <w:r w:rsidRPr="00236DBC">
        <w:rPr>
          <w:rFonts w:ascii="Times New Arabic" w:hAnsi="Times New Arabic" w:cs="Times New Roman"/>
          <w:sz w:val="24"/>
          <w:szCs w:val="24"/>
        </w:rPr>
        <w:t>Akan te</w:t>
      </w:r>
      <w:r>
        <w:rPr>
          <w:rFonts w:ascii="Times New Arabic" w:hAnsi="Times New Arabic" w:cs="Times New Roman"/>
          <w:sz w:val="24"/>
          <w:szCs w:val="24"/>
          <w:lang w:val="id-ID"/>
        </w:rPr>
        <w:t>t</w:t>
      </w:r>
      <w:r w:rsidRPr="00236DBC">
        <w:rPr>
          <w:rFonts w:ascii="Times New Arabic" w:hAnsi="Times New Arabic" w:cs="Times New Roman"/>
          <w:sz w:val="24"/>
          <w:szCs w:val="24"/>
        </w:rPr>
        <w:t xml:space="preserve">api para ulama tetap saja berbeda dalam memahami isi kandungan dan kesimpulan dari </w:t>
      </w:r>
      <w:r>
        <w:rPr>
          <w:rFonts w:ascii="Times New Arabic" w:hAnsi="Times New Arabic" w:cs="Times New Roman"/>
          <w:sz w:val="24"/>
          <w:szCs w:val="24"/>
        </w:rPr>
        <w:t>hadis-hadis</w:t>
      </w:r>
      <w:r w:rsidRPr="00236DBC">
        <w:rPr>
          <w:rFonts w:ascii="Times New Arabic" w:hAnsi="Times New Arabic" w:cs="Times New Roman"/>
          <w:sz w:val="24"/>
          <w:szCs w:val="24"/>
        </w:rPr>
        <w:t>tersebut.</w:t>
      </w:r>
      <w:proofErr w:type="gramEnd"/>
      <w:r w:rsidRPr="00236DBC">
        <w:rPr>
          <w:rFonts w:ascii="Times New Arabic" w:hAnsi="Times New Arabic" w:cs="Times New Roman"/>
          <w:sz w:val="24"/>
          <w:szCs w:val="24"/>
        </w:rPr>
        <w:t xml:space="preserve"> S</w:t>
      </w:r>
      <w:r>
        <w:rPr>
          <w:rFonts w:ascii="Times New Arabic" w:hAnsi="Times New Arabic" w:cs="Times New Roman"/>
          <w:sz w:val="24"/>
          <w:szCs w:val="24"/>
        </w:rPr>
        <w:t xml:space="preserve">ebagian </w:t>
      </w:r>
      <w:proofErr w:type="gramStart"/>
      <w:r>
        <w:rPr>
          <w:rFonts w:ascii="Times New Arabic" w:hAnsi="Times New Arabic" w:cs="Times New Roman"/>
          <w:sz w:val="24"/>
          <w:szCs w:val="24"/>
        </w:rPr>
        <w:t>ulama  menyatakan</w:t>
      </w:r>
      <w:proofErr w:type="gramEnd"/>
      <w:r>
        <w:rPr>
          <w:rFonts w:ascii="Times New Arabic" w:hAnsi="Times New Arabic" w:cs="Times New Roman"/>
          <w:sz w:val="24"/>
          <w:szCs w:val="24"/>
        </w:rPr>
        <w:t xml:space="preserve"> </w:t>
      </w:r>
      <w:r>
        <w:rPr>
          <w:rFonts w:ascii="Times New Arabic" w:hAnsi="Times New Arabic" w:cs="Times New Roman"/>
          <w:sz w:val="24"/>
          <w:szCs w:val="24"/>
          <w:lang w:val="id-ID"/>
        </w:rPr>
        <w:t>bahwa pahala tersebut akan sampai pada mayat</w:t>
      </w:r>
      <w:r>
        <w:rPr>
          <w:rFonts w:ascii="Times New Arabic" w:hAnsi="Times New Arabic" w:cs="Times New Roman"/>
          <w:sz w:val="24"/>
          <w:szCs w:val="24"/>
        </w:rPr>
        <w:t xml:space="preserve"> dan sebagian </w:t>
      </w:r>
      <w:r>
        <w:rPr>
          <w:rFonts w:ascii="Times New Arabic" w:hAnsi="Times New Arabic" w:cs="Times New Roman"/>
          <w:sz w:val="24"/>
          <w:szCs w:val="24"/>
          <w:lang w:val="id-ID"/>
        </w:rPr>
        <w:t>lagi</w:t>
      </w:r>
      <w:r w:rsidRPr="00236DBC">
        <w:rPr>
          <w:rFonts w:ascii="Times New Arabic" w:hAnsi="Times New Arabic" w:cs="Times New Roman"/>
          <w:sz w:val="24"/>
          <w:szCs w:val="24"/>
        </w:rPr>
        <w:t xml:space="preserve"> menyatakan tidak sampai kepada mayat.</w:t>
      </w:r>
    </w:p>
    <w:p w:rsidR="00937550" w:rsidRPr="00236DBC" w:rsidRDefault="00937550" w:rsidP="00937550">
      <w:pPr>
        <w:spacing w:after="0" w:line="360" w:lineRule="auto"/>
        <w:ind w:firstLine="720"/>
        <w:jc w:val="both"/>
        <w:rPr>
          <w:rFonts w:ascii="Times New Arabic" w:hAnsi="Times New Arabic" w:cs="Times New Roman"/>
          <w:sz w:val="24"/>
          <w:szCs w:val="24"/>
        </w:rPr>
      </w:pPr>
      <w:proofErr w:type="gramStart"/>
      <w:r w:rsidRPr="00236DBC">
        <w:rPr>
          <w:rFonts w:ascii="Times New Arabic" w:hAnsi="Times New Arabic" w:cs="Times New Roman"/>
          <w:sz w:val="24"/>
          <w:szCs w:val="24"/>
        </w:rPr>
        <w:t>Permasalahan sampai tidaknya pahala ibadah dari orang hidup untuk orang meninggal ini</w:t>
      </w:r>
      <w:r>
        <w:rPr>
          <w:rFonts w:ascii="Times New Arabic" w:hAnsi="Times New Arabic" w:cs="Times New Roman"/>
          <w:sz w:val="24"/>
          <w:szCs w:val="24"/>
          <w:lang w:val="id-ID"/>
        </w:rPr>
        <w:t>,</w:t>
      </w:r>
      <w:r w:rsidRPr="00236DBC">
        <w:rPr>
          <w:rFonts w:ascii="Times New Arabic" w:hAnsi="Times New Arabic" w:cs="Times New Roman"/>
          <w:sz w:val="24"/>
          <w:szCs w:val="24"/>
        </w:rPr>
        <w:t xml:space="preserve"> lebih marak berkembang dikalangan ulama kalam dan fuqaha, terbukti dengan banyaknya </w:t>
      </w:r>
      <w:r>
        <w:rPr>
          <w:rFonts w:ascii="Times New Arabic" w:hAnsi="Times New Arabic" w:cs="Times New Roman"/>
          <w:sz w:val="24"/>
          <w:szCs w:val="24"/>
        </w:rPr>
        <w:t>silang pendapat yang terjadi di</w:t>
      </w:r>
      <w:r w:rsidRPr="00236DBC">
        <w:rPr>
          <w:rFonts w:ascii="Times New Arabic" w:hAnsi="Times New Arabic" w:cs="Times New Roman"/>
          <w:sz w:val="24"/>
          <w:szCs w:val="24"/>
        </w:rPr>
        <w:t>antara mereka dengan argument masing-masing.</w:t>
      </w:r>
      <w:proofErr w:type="gramEnd"/>
      <w:r w:rsidRPr="00236DBC">
        <w:rPr>
          <w:rFonts w:ascii="Times New Arabic" w:hAnsi="Times New Arabic" w:cs="Times New Roman"/>
          <w:sz w:val="24"/>
          <w:szCs w:val="24"/>
        </w:rPr>
        <w:t xml:space="preserve">  Tulisan ini </w:t>
      </w:r>
      <w:proofErr w:type="gramStart"/>
      <w:r w:rsidRPr="00236DBC">
        <w:rPr>
          <w:rFonts w:ascii="Times New Arabic" w:hAnsi="Times New Arabic" w:cs="Times New Roman"/>
          <w:sz w:val="24"/>
          <w:szCs w:val="24"/>
        </w:rPr>
        <w:t>akan</w:t>
      </w:r>
      <w:proofErr w:type="gramEnd"/>
      <w:r w:rsidRPr="00236DBC">
        <w:rPr>
          <w:rFonts w:ascii="Times New Arabic" w:hAnsi="Times New Arabic" w:cs="Times New Roman"/>
          <w:sz w:val="24"/>
          <w:szCs w:val="24"/>
        </w:rPr>
        <w:t xml:space="preserve"> mengungkapkan dan membahas tentang pendapat </w:t>
      </w:r>
      <w:r>
        <w:rPr>
          <w:rFonts w:ascii="Times New Arabic" w:hAnsi="Times New Arabic" w:cs="Times New Roman"/>
          <w:sz w:val="24"/>
          <w:szCs w:val="24"/>
        </w:rPr>
        <w:t>dan pem</w:t>
      </w:r>
      <w:r>
        <w:rPr>
          <w:rFonts w:ascii="Times New Arabic" w:hAnsi="Times New Arabic" w:cs="Times New Roman"/>
          <w:sz w:val="24"/>
          <w:szCs w:val="24"/>
          <w:lang w:val="id-ID"/>
        </w:rPr>
        <w:t>a</w:t>
      </w:r>
      <w:r w:rsidRPr="00236DBC">
        <w:rPr>
          <w:rFonts w:ascii="Times New Arabic" w:hAnsi="Times New Arabic" w:cs="Times New Roman"/>
          <w:sz w:val="24"/>
          <w:szCs w:val="24"/>
        </w:rPr>
        <w:t xml:space="preserve">haman para ulama terhadap </w:t>
      </w:r>
      <w:r>
        <w:rPr>
          <w:rFonts w:ascii="Times New Arabic" w:hAnsi="Times New Arabic" w:cs="Times New Roman"/>
          <w:sz w:val="24"/>
          <w:szCs w:val="24"/>
        </w:rPr>
        <w:t>hadis-hadis</w:t>
      </w:r>
      <w:r w:rsidRPr="00236DBC">
        <w:rPr>
          <w:rFonts w:ascii="Times New Arabic" w:hAnsi="Times New Arabic" w:cs="Times New Roman"/>
          <w:sz w:val="24"/>
          <w:szCs w:val="24"/>
        </w:rPr>
        <w:t>hadiah pahala ters</w:t>
      </w:r>
      <w:r>
        <w:rPr>
          <w:rFonts w:ascii="Times New Arabic" w:hAnsi="Times New Arabic" w:cs="Times New Roman"/>
          <w:sz w:val="24"/>
          <w:szCs w:val="24"/>
        </w:rPr>
        <w:t>ebut, sehingga dapat diket</w:t>
      </w:r>
      <w:r w:rsidRPr="00236DBC">
        <w:rPr>
          <w:rFonts w:ascii="Times New Arabic" w:hAnsi="Times New Arabic" w:cs="Times New Roman"/>
          <w:sz w:val="24"/>
          <w:szCs w:val="24"/>
        </w:rPr>
        <w:t xml:space="preserve">ahui cara yang tepat untuk memahami </w:t>
      </w:r>
      <w:r>
        <w:rPr>
          <w:rFonts w:ascii="Times New Arabic" w:hAnsi="Times New Arabic" w:cs="Times New Roman"/>
          <w:sz w:val="24"/>
          <w:szCs w:val="24"/>
        </w:rPr>
        <w:t>hadis-hadis</w:t>
      </w:r>
      <w:r w:rsidRPr="00236DBC">
        <w:rPr>
          <w:rFonts w:ascii="Times New Arabic" w:hAnsi="Times New Arabic" w:cs="Times New Roman"/>
          <w:sz w:val="24"/>
          <w:szCs w:val="24"/>
        </w:rPr>
        <w:t xml:space="preserve">tersebut.  </w:t>
      </w:r>
    </w:p>
    <w:p w:rsidR="00937550" w:rsidRPr="00236DBC" w:rsidRDefault="00937550" w:rsidP="00937550">
      <w:pPr>
        <w:spacing w:after="0" w:line="360" w:lineRule="auto"/>
        <w:jc w:val="both"/>
        <w:rPr>
          <w:rFonts w:ascii="Times New Arabic" w:hAnsi="Times New Arabic" w:cs="Times New Roman"/>
          <w:b/>
          <w:bCs/>
          <w:sz w:val="24"/>
          <w:szCs w:val="24"/>
        </w:rPr>
      </w:pPr>
      <w:r w:rsidRPr="00236DBC">
        <w:rPr>
          <w:rFonts w:ascii="Times New Arabic" w:hAnsi="Times New Arabic" w:cs="Times New Roman"/>
          <w:b/>
          <w:bCs/>
          <w:sz w:val="24"/>
          <w:szCs w:val="24"/>
        </w:rPr>
        <w:t xml:space="preserve">B. Pemahaman Para Ulama Tentang </w:t>
      </w:r>
      <w:r>
        <w:rPr>
          <w:rFonts w:ascii="Times New Arabic" w:hAnsi="Times New Arabic" w:cs="Times New Roman"/>
          <w:b/>
          <w:bCs/>
          <w:sz w:val="24"/>
          <w:szCs w:val="24"/>
        </w:rPr>
        <w:t xml:space="preserve">hadis </w:t>
      </w:r>
      <w:r w:rsidRPr="00236DBC">
        <w:rPr>
          <w:rFonts w:ascii="Times New Arabic" w:hAnsi="Times New Arabic" w:cs="Times New Roman"/>
          <w:b/>
          <w:bCs/>
          <w:sz w:val="24"/>
          <w:szCs w:val="24"/>
        </w:rPr>
        <w:t xml:space="preserve">Hadiah Pahala </w:t>
      </w:r>
    </w:p>
    <w:p w:rsidR="00937550" w:rsidRPr="00C0714F" w:rsidRDefault="00937550" w:rsidP="005078FF">
      <w:pPr>
        <w:pStyle w:val="ListParagraph"/>
        <w:numPr>
          <w:ilvl w:val="0"/>
          <w:numId w:val="59"/>
        </w:numPr>
        <w:spacing w:after="0" w:line="360" w:lineRule="auto"/>
        <w:ind w:left="709" w:hanging="283"/>
        <w:jc w:val="both"/>
        <w:rPr>
          <w:rFonts w:ascii="Times New Arabic" w:hAnsi="Times New Arabic" w:cs="Times New Roman"/>
          <w:b/>
          <w:bCs/>
          <w:sz w:val="24"/>
          <w:szCs w:val="24"/>
          <w:u w:val="single"/>
        </w:rPr>
      </w:pPr>
      <w:r w:rsidRPr="00C0714F">
        <w:rPr>
          <w:rFonts w:ascii="Times New Arabic" w:hAnsi="Times New Arabic" w:cs="Times New Roman"/>
          <w:b/>
          <w:bCs/>
          <w:sz w:val="24"/>
          <w:szCs w:val="24"/>
          <w:u w:val="single"/>
        </w:rPr>
        <w:t xml:space="preserve">Menurut </w:t>
      </w:r>
      <w:r w:rsidRPr="00C0714F">
        <w:rPr>
          <w:rFonts w:ascii="Times New Arabic" w:hAnsi="Times New Arabic" w:cs="Times New Roman"/>
          <w:b/>
          <w:bCs/>
          <w:i/>
          <w:iCs/>
          <w:sz w:val="24"/>
          <w:szCs w:val="24"/>
          <w:u w:val="single"/>
          <w:lang w:val="id-ID"/>
        </w:rPr>
        <w:t>A</w:t>
      </w:r>
      <w:r w:rsidRPr="00C0714F">
        <w:rPr>
          <w:rFonts w:ascii="Times New Arabic" w:hAnsi="Times New Arabic" w:cs="Times New Roman"/>
          <w:b/>
          <w:bCs/>
          <w:i/>
          <w:iCs/>
          <w:sz w:val="24"/>
          <w:szCs w:val="24"/>
          <w:u w:val="single"/>
        </w:rPr>
        <w:t>s</w:t>
      </w:r>
      <w:r w:rsidRPr="00C0714F">
        <w:rPr>
          <w:rFonts w:ascii="Times New Arabic" w:hAnsi="Times New Arabic" w:cs="Times New Roman"/>
          <w:b/>
          <w:bCs/>
          <w:i/>
          <w:iCs/>
          <w:sz w:val="24"/>
          <w:szCs w:val="24"/>
          <w:u w:val="single"/>
          <w:lang w:val="id-ID"/>
        </w:rPr>
        <w:t>}</w:t>
      </w:r>
      <w:r w:rsidRPr="00C0714F">
        <w:rPr>
          <w:rFonts w:ascii="Times New Arabic" w:hAnsi="Times New Arabic" w:cs="Times New Roman"/>
          <w:b/>
          <w:bCs/>
          <w:i/>
          <w:iCs/>
          <w:sz w:val="24"/>
          <w:szCs w:val="24"/>
          <w:u w:val="single"/>
        </w:rPr>
        <w:t>h</w:t>
      </w:r>
      <w:r w:rsidRPr="00C0714F">
        <w:rPr>
          <w:rFonts w:ascii="Times New Arabic" w:hAnsi="Times New Arabic" w:cs="Times New Roman"/>
          <w:b/>
          <w:bCs/>
          <w:i/>
          <w:iCs/>
          <w:sz w:val="24"/>
          <w:szCs w:val="24"/>
          <w:u w:val="single"/>
          <w:lang w:val="id-ID"/>
        </w:rPr>
        <w:t>}</w:t>
      </w:r>
      <w:r w:rsidRPr="00C0714F">
        <w:rPr>
          <w:rFonts w:ascii="Times New Arabic" w:hAnsi="Times New Arabic" w:cs="Times New Roman"/>
          <w:b/>
          <w:bCs/>
          <w:i/>
          <w:iCs/>
          <w:sz w:val="24"/>
          <w:szCs w:val="24"/>
          <w:u w:val="single"/>
        </w:rPr>
        <w:t>ab al-</w:t>
      </w:r>
      <w:r w:rsidRPr="00C0714F">
        <w:rPr>
          <w:rFonts w:ascii="Times New Arabic" w:hAnsi="Times New Arabic" w:cs="Times New Roman"/>
          <w:b/>
          <w:bCs/>
          <w:i/>
          <w:iCs/>
          <w:sz w:val="24"/>
          <w:szCs w:val="24"/>
          <w:u w:val="single"/>
          <w:lang w:val="id-ID"/>
        </w:rPr>
        <w:t>K</w:t>
      </w:r>
      <w:r w:rsidRPr="00C0714F">
        <w:rPr>
          <w:rFonts w:ascii="Times New Arabic" w:hAnsi="Times New Arabic" w:cs="Times New Roman"/>
          <w:b/>
          <w:bCs/>
          <w:i/>
          <w:iCs/>
          <w:sz w:val="24"/>
          <w:szCs w:val="24"/>
          <w:u w:val="single"/>
        </w:rPr>
        <w:t>alam</w:t>
      </w:r>
      <w:r w:rsidRPr="00C0714F">
        <w:rPr>
          <w:rFonts w:ascii="Times New Arabic" w:hAnsi="Times New Arabic" w:cs="Times New Roman"/>
          <w:b/>
          <w:bCs/>
          <w:sz w:val="24"/>
          <w:szCs w:val="24"/>
          <w:u w:val="single"/>
        </w:rPr>
        <w:t xml:space="preserve"> (</w:t>
      </w:r>
      <w:r w:rsidRPr="00C0714F">
        <w:rPr>
          <w:rFonts w:ascii="Times New Arabic" w:hAnsi="Times New Arabic" w:cs="Times New Roman"/>
          <w:b/>
          <w:bCs/>
          <w:sz w:val="24"/>
          <w:szCs w:val="24"/>
          <w:u w:val="single"/>
          <w:lang w:val="id-ID"/>
        </w:rPr>
        <w:t>Teolog</w:t>
      </w:r>
      <w:r w:rsidRPr="00C0714F">
        <w:rPr>
          <w:rFonts w:ascii="Times New Arabic" w:hAnsi="Times New Arabic" w:cs="Times New Roman"/>
          <w:b/>
          <w:bCs/>
          <w:sz w:val="24"/>
          <w:szCs w:val="24"/>
          <w:u w:val="single"/>
        </w:rPr>
        <w:t>)</w:t>
      </w:r>
    </w:p>
    <w:p w:rsidR="00937550" w:rsidRDefault="00937550" w:rsidP="00937550">
      <w:pPr>
        <w:pStyle w:val="ListParagraph"/>
        <w:spacing w:after="0" w:line="360" w:lineRule="auto"/>
        <w:ind w:left="426" w:firstLine="708"/>
        <w:jc w:val="both"/>
        <w:rPr>
          <w:rFonts w:ascii="Times New Arabic" w:hAnsi="Times New Arabic" w:cs="Times New Roman"/>
          <w:sz w:val="24"/>
          <w:szCs w:val="24"/>
          <w:lang w:val="id-ID"/>
        </w:rPr>
      </w:pPr>
      <w:r>
        <w:rPr>
          <w:rFonts w:ascii="Times New Arabic" w:hAnsi="Times New Arabic" w:cs="Times New Roman"/>
          <w:sz w:val="24"/>
          <w:szCs w:val="24"/>
          <w:lang w:val="id-ID"/>
        </w:rPr>
        <w:t xml:space="preserve"> </w:t>
      </w:r>
      <w:r w:rsidRPr="00236DBC">
        <w:rPr>
          <w:rFonts w:ascii="Times New Arabic" w:hAnsi="Times New Arabic" w:cs="Times New Roman"/>
          <w:sz w:val="24"/>
          <w:szCs w:val="24"/>
          <w:lang w:val="id-ID"/>
        </w:rPr>
        <w:t>Para Teolog khusunya sebagian ulam</w:t>
      </w:r>
      <w:r>
        <w:rPr>
          <w:rFonts w:ascii="Times New Arabic" w:hAnsi="Times New Arabic" w:cs="Times New Roman"/>
          <w:sz w:val="24"/>
          <w:szCs w:val="24"/>
          <w:lang w:val="id-ID"/>
        </w:rPr>
        <w:t>a</w:t>
      </w:r>
      <w:r w:rsidRPr="00236DBC">
        <w:rPr>
          <w:rFonts w:ascii="Times New Arabic" w:hAnsi="Times New Arabic" w:cs="Times New Roman"/>
          <w:sz w:val="24"/>
          <w:szCs w:val="24"/>
          <w:lang w:val="id-ID"/>
        </w:rPr>
        <w:t xml:space="preserve"> Mu’t</w:t>
      </w:r>
      <w:r>
        <w:rPr>
          <w:rFonts w:ascii="Times New Arabic" w:hAnsi="Times New Arabic" w:cs="Times New Roman"/>
          <w:sz w:val="24"/>
          <w:szCs w:val="24"/>
          <w:lang w:val="id-ID"/>
        </w:rPr>
        <w:t>a</w:t>
      </w:r>
      <w:r w:rsidRPr="00236DBC">
        <w:rPr>
          <w:rFonts w:ascii="Times New Arabic" w:hAnsi="Times New Arabic" w:cs="Times New Roman"/>
          <w:sz w:val="24"/>
          <w:szCs w:val="24"/>
          <w:lang w:val="id-ID"/>
        </w:rPr>
        <w:t>zilah berpendapat bahwa ibadah apapun yang dikerjakan oleh orang hidup untuk orang yang telah meninggal dunia tidaklah bermanfaat dan tidak akan sampai kepada mayat.</w:t>
      </w:r>
      <w:r w:rsidRPr="00236DBC">
        <w:rPr>
          <w:rStyle w:val="FootnoteReference"/>
          <w:rFonts w:ascii="Times New Arabic" w:hAnsi="Times New Arabic" w:cs="Times New Roman"/>
          <w:sz w:val="24"/>
          <w:szCs w:val="24"/>
          <w:lang w:val="id-ID"/>
        </w:rPr>
        <w:footnoteReference w:id="147"/>
      </w:r>
    </w:p>
    <w:p w:rsidR="00937550" w:rsidRDefault="00937550" w:rsidP="00937550">
      <w:pPr>
        <w:pStyle w:val="ListParagraph"/>
        <w:spacing w:after="0" w:line="360" w:lineRule="auto"/>
        <w:ind w:left="426" w:firstLine="708"/>
        <w:jc w:val="both"/>
        <w:rPr>
          <w:rFonts w:ascii="Times New Arabic" w:hAnsi="Times New Arabic" w:cs="Times New Roman"/>
          <w:sz w:val="24"/>
          <w:szCs w:val="24"/>
          <w:lang w:val="id-ID"/>
        </w:rPr>
      </w:pPr>
      <w:r w:rsidRPr="002E20DC">
        <w:rPr>
          <w:rFonts w:ascii="Times New Arabic" w:hAnsi="Times New Arabic" w:cs="Times New Roman"/>
          <w:sz w:val="24"/>
          <w:szCs w:val="24"/>
          <w:lang w:val="id-ID"/>
        </w:rPr>
        <w:t>Abu H}asan al-Mawardiy al-Bas}riy mengatakan dalam kitabnya al-Hawiy sebagaimana dikutip oleh Ah}mad Hamman bahwa para teolog (</w:t>
      </w:r>
      <w:r w:rsidRPr="002E20DC">
        <w:rPr>
          <w:rFonts w:ascii="Times New Arabic" w:hAnsi="Times New Arabic" w:cs="Times New Roman"/>
          <w:i/>
          <w:iCs/>
          <w:sz w:val="24"/>
          <w:szCs w:val="24"/>
          <w:lang w:val="id-ID"/>
        </w:rPr>
        <w:t>as}h}ab al-kalam</w:t>
      </w:r>
      <w:r w:rsidRPr="002E20DC">
        <w:rPr>
          <w:rFonts w:ascii="Times New Arabic" w:hAnsi="Times New Arabic" w:cs="Times New Roman"/>
          <w:sz w:val="24"/>
          <w:szCs w:val="24"/>
          <w:lang w:val="id-ID"/>
        </w:rPr>
        <w:t>) menolak keras kebolehan menghadiakan pahala dengan menyatakan bahwa tidak satupun ibadah yang bisa sampai dan bermanfaat bagi mayat.</w:t>
      </w:r>
      <w:r w:rsidRPr="00236DBC">
        <w:rPr>
          <w:rStyle w:val="FootnoteReference"/>
          <w:rFonts w:ascii="Times New Arabic" w:hAnsi="Times New Arabic" w:cs="Times New Roman"/>
          <w:sz w:val="24"/>
          <w:szCs w:val="24"/>
          <w:lang w:val="id-ID"/>
        </w:rPr>
        <w:footnoteReference w:id="148"/>
      </w:r>
      <w:r>
        <w:rPr>
          <w:rFonts w:ascii="Times New Arabic" w:hAnsi="Times New Arabic" w:cs="Times New Roman"/>
          <w:sz w:val="24"/>
          <w:szCs w:val="24"/>
          <w:lang w:val="id-ID"/>
        </w:rPr>
        <w:t xml:space="preserve"> </w:t>
      </w:r>
    </w:p>
    <w:p w:rsidR="00937550" w:rsidRPr="00236DBC" w:rsidRDefault="00937550" w:rsidP="00937550">
      <w:pPr>
        <w:pStyle w:val="ListParagraph"/>
        <w:spacing w:after="0" w:line="360" w:lineRule="auto"/>
        <w:ind w:left="426" w:firstLine="708"/>
        <w:jc w:val="both"/>
        <w:rPr>
          <w:rFonts w:ascii="Times New Arabic" w:hAnsi="Times New Arabic" w:cs="Times New Roman"/>
          <w:sz w:val="24"/>
          <w:szCs w:val="24"/>
          <w:lang w:val="id-ID"/>
        </w:rPr>
      </w:pPr>
      <w:r w:rsidRPr="00236DBC">
        <w:rPr>
          <w:rFonts w:ascii="Times New Arabic" w:hAnsi="Times New Arabic" w:cs="Times New Roman"/>
          <w:sz w:val="24"/>
          <w:szCs w:val="24"/>
          <w:lang w:val="id-ID"/>
        </w:rPr>
        <w:t xml:space="preserve">Menuru Ibn Qayyim, dan al-‘Iz bahwa  para </w:t>
      </w:r>
      <w:r>
        <w:rPr>
          <w:rFonts w:ascii="Times New Arabic" w:hAnsi="Times New Arabic" w:cs="Times New Roman"/>
          <w:sz w:val="24"/>
          <w:szCs w:val="24"/>
          <w:lang w:val="id-ID"/>
        </w:rPr>
        <w:t>teolog</w:t>
      </w:r>
      <w:r w:rsidRPr="00236DBC">
        <w:rPr>
          <w:rFonts w:ascii="Times New Arabic" w:hAnsi="Times New Arabic" w:cs="Times New Roman"/>
          <w:sz w:val="24"/>
          <w:szCs w:val="24"/>
          <w:lang w:val="id-ID"/>
        </w:rPr>
        <w:t xml:space="preserve"> bukan saja mengatakan ibadah dari orang hidup tidak sampai dan tidak bermanfaat bagi mayat akan te</w:t>
      </w:r>
      <w:r>
        <w:rPr>
          <w:rFonts w:ascii="Times New Arabic" w:hAnsi="Times New Arabic" w:cs="Times New Roman"/>
          <w:sz w:val="24"/>
          <w:szCs w:val="24"/>
          <w:lang w:val="id-ID"/>
        </w:rPr>
        <w:t>t</w:t>
      </w:r>
      <w:r w:rsidRPr="00236DBC">
        <w:rPr>
          <w:rFonts w:ascii="Times New Arabic" w:hAnsi="Times New Arabic" w:cs="Times New Roman"/>
          <w:sz w:val="24"/>
          <w:szCs w:val="24"/>
          <w:lang w:val="id-ID"/>
        </w:rPr>
        <w:t xml:space="preserve">api do’a juga tidak sampai dan tidak bermanfaat bagi mayat. </w:t>
      </w:r>
      <w:r w:rsidRPr="00236DBC">
        <w:rPr>
          <w:rStyle w:val="FootnoteReference"/>
          <w:rFonts w:ascii="Times New Arabic" w:hAnsi="Times New Arabic" w:cs="Times New Roman"/>
          <w:sz w:val="24"/>
          <w:szCs w:val="24"/>
          <w:lang w:val="id-ID"/>
        </w:rPr>
        <w:footnoteReference w:id="149"/>
      </w:r>
    </w:p>
    <w:p w:rsidR="00937550" w:rsidRPr="00236DBC" w:rsidRDefault="00937550" w:rsidP="00937550">
      <w:pPr>
        <w:pStyle w:val="ListParagraph"/>
        <w:spacing w:after="0" w:line="360" w:lineRule="auto"/>
        <w:ind w:left="360"/>
        <w:jc w:val="both"/>
        <w:rPr>
          <w:rFonts w:ascii="Times New Arabic" w:hAnsi="Times New Arabic" w:cs="Times New Roman"/>
          <w:sz w:val="24"/>
          <w:szCs w:val="24"/>
          <w:lang w:val="id-ID"/>
        </w:rPr>
      </w:pPr>
      <w:r w:rsidRPr="00236DBC">
        <w:rPr>
          <w:rFonts w:ascii="Times New Arabic" w:hAnsi="Times New Arabic" w:cs="Times New Roman"/>
          <w:sz w:val="24"/>
          <w:szCs w:val="24"/>
          <w:lang w:val="id-ID"/>
        </w:rPr>
        <w:t xml:space="preserve"> </w:t>
      </w:r>
      <w:r w:rsidRPr="00236DBC">
        <w:rPr>
          <w:rFonts w:ascii="Times New Arabic" w:hAnsi="Times New Arabic" w:cs="Times New Roman"/>
          <w:sz w:val="24"/>
          <w:szCs w:val="24"/>
          <w:lang w:val="id-ID"/>
        </w:rPr>
        <w:tab/>
      </w:r>
      <w:r>
        <w:rPr>
          <w:rFonts w:ascii="Times New Arabic" w:hAnsi="Times New Arabic" w:cs="Times New Roman"/>
          <w:sz w:val="24"/>
          <w:szCs w:val="24"/>
          <w:lang w:val="id-ID"/>
        </w:rPr>
        <w:t>Akan tetapi lite</w:t>
      </w:r>
      <w:r w:rsidRPr="00236DBC">
        <w:rPr>
          <w:rFonts w:ascii="Times New Arabic" w:hAnsi="Times New Arabic" w:cs="Times New Roman"/>
          <w:sz w:val="24"/>
          <w:szCs w:val="24"/>
          <w:lang w:val="id-ID"/>
        </w:rPr>
        <w:t>ratur yang ada tidak menjelaskan siapa nama-nama ulama yang menyatakan tidak sampai tersebut, semua literatur yang penulis temui menyebutkan bahwa yang menol</w:t>
      </w:r>
      <w:r>
        <w:rPr>
          <w:rFonts w:ascii="Times New Arabic" w:hAnsi="Times New Arabic" w:cs="Times New Roman"/>
          <w:sz w:val="24"/>
          <w:szCs w:val="24"/>
          <w:lang w:val="id-ID"/>
        </w:rPr>
        <w:t>ak dan menyatakan tidak sampai i</w:t>
      </w:r>
      <w:r w:rsidRPr="00236DBC">
        <w:rPr>
          <w:rFonts w:ascii="Times New Arabic" w:hAnsi="Times New Arabic" w:cs="Times New Roman"/>
          <w:sz w:val="24"/>
          <w:szCs w:val="24"/>
          <w:lang w:val="id-ID"/>
        </w:rPr>
        <w:t>alah sebagian ulama kalam (</w:t>
      </w:r>
      <w:r>
        <w:rPr>
          <w:rFonts w:ascii="Times New Arabic" w:hAnsi="Times New Arabic" w:cs="Times New Roman"/>
          <w:sz w:val="24"/>
          <w:szCs w:val="24"/>
          <w:lang w:val="id-ID"/>
        </w:rPr>
        <w:t>teolog</w:t>
      </w:r>
      <w:r w:rsidRPr="00236DBC">
        <w:rPr>
          <w:rFonts w:ascii="Times New Arabic" w:hAnsi="Times New Arabic" w:cs="Times New Roman"/>
          <w:sz w:val="24"/>
          <w:szCs w:val="24"/>
          <w:lang w:val="id-ID"/>
        </w:rPr>
        <w:t>) dan sebagian  golongan Mu’tazilah.</w:t>
      </w:r>
    </w:p>
    <w:p w:rsidR="00937550" w:rsidRPr="00236DBC" w:rsidRDefault="00937550" w:rsidP="00937550">
      <w:pPr>
        <w:pStyle w:val="ListParagraph"/>
        <w:spacing w:after="0" w:line="360" w:lineRule="auto"/>
        <w:ind w:left="360"/>
        <w:jc w:val="both"/>
        <w:rPr>
          <w:rFonts w:ascii="Times New Arabic" w:hAnsi="Times New Arabic" w:cs="Times New Roman"/>
          <w:sz w:val="24"/>
          <w:szCs w:val="24"/>
          <w:lang w:val="id-ID"/>
        </w:rPr>
      </w:pPr>
      <w:r w:rsidRPr="00236DBC">
        <w:rPr>
          <w:rFonts w:ascii="Times New Arabic" w:hAnsi="Times New Arabic" w:cs="Times New Roman"/>
          <w:sz w:val="24"/>
          <w:szCs w:val="24"/>
          <w:lang w:val="id-ID"/>
        </w:rPr>
        <w:t xml:space="preserve"> </w:t>
      </w:r>
      <w:r w:rsidRPr="00236DBC">
        <w:rPr>
          <w:rFonts w:ascii="Times New Arabic" w:hAnsi="Times New Arabic" w:cs="Times New Roman"/>
          <w:sz w:val="24"/>
          <w:szCs w:val="24"/>
          <w:lang w:val="id-ID"/>
        </w:rPr>
        <w:tab/>
      </w:r>
      <w:r>
        <w:rPr>
          <w:rFonts w:ascii="Times New Arabic" w:hAnsi="Times New Arabic" w:cs="Times New Roman"/>
          <w:sz w:val="24"/>
          <w:szCs w:val="24"/>
          <w:lang w:val="id-ID"/>
        </w:rPr>
        <w:t xml:space="preserve">Alasan mereka yang </w:t>
      </w:r>
      <w:r w:rsidRPr="00236DBC">
        <w:rPr>
          <w:rFonts w:ascii="Times New Arabic" w:hAnsi="Times New Arabic" w:cs="Times New Roman"/>
          <w:sz w:val="24"/>
          <w:szCs w:val="24"/>
          <w:lang w:val="id-ID"/>
        </w:rPr>
        <w:t xml:space="preserve">kemukakan adalah bahwa </w:t>
      </w:r>
      <w:r>
        <w:rPr>
          <w:rFonts w:ascii="Times New Arabic" w:hAnsi="Times New Arabic" w:cs="Times New Roman"/>
          <w:sz w:val="24"/>
          <w:szCs w:val="24"/>
          <w:lang w:val="id-ID"/>
        </w:rPr>
        <w:t>hadis-hadis</w:t>
      </w:r>
      <w:r w:rsidRPr="00236DBC">
        <w:rPr>
          <w:rFonts w:ascii="Times New Arabic" w:hAnsi="Times New Arabic" w:cs="Times New Roman"/>
          <w:sz w:val="24"/>
          <w:szCs w:val="24"/>
          <w:lang w:val="id-ID"/>
        </w:rPr>
        <w:t>yang menjelaskan kebolehan hadiah pahala tersebut seper</w:t>
      </w:r>
      <w:r>
        <w:rPr>
          <w:rFonts w:ascii="Times New Arabic" w:hAnsi="Times New Arabic" w:cs="Times New Roman"/>
          <w:sz w:val="24"/>
          <w:szCs w:val="24"/>
          <w:lang w:val="id-ID"/>
        </w:rPr>
        <w:t>t</w:t>
      </w:r>
      <w:r w:rsidRPr="00236DBC">
        <w:rPr>
          <w:rFonts w:ascii="Times New Arabic" w:hAnsi="Times New Arabic" w:cs="Times New Roman"/>
          <w:sz w:val="24"/>
          <w:szCs w:val="24"/>
          <w:lang w:val="id-ID"/>
        </w:rPr>
        <w:t xml:space="preserve">i kebolehan berpuasa, bersedekah, dan </w:t>
      </w:r>
      <w:r w:rsidRPr="00236DBC">
        <w:rPr>
          <w:rFonts w:ascii="Times New Arabic" w:hAnsi="Times New Arabic" w:cs="Times New Roman"/>
          <w:sz w:val="24"/>
          <w:szCs w:val="24"/>
          <w:lang w:val="id-ID"/>
        </w:rPr>
        <w:lastRenderedPageBreak/>
        <w:t xml:space="preserve">meghajikan orang lain adalah </w:t>
      </w:r>
      <w:r>
        <w:rPr>
          <w:rFonts w:ascii="Times New Arabic" w:hAnsi="Times New Arabic" w:cs="Times New Roman"/>
          <w:sz w:val="24"/>
          <w:szCs w:val="24"/>
          <w:lang w:val="id-ID"/>
        </w:rPr>
        <w:t>hadis-hadis</w:t>
      </w:r>
      <w:r w:rsidRPr="00937550">
        <w:rPr>
          <w:rFonts w:ascii="Times New Arabic" w:hAnsi="Times New Arabic" w:cs="Times New Roman"/>
          <w:sz w:val="24"/>
          <w:szCs w:val="24"/>
          <w:lang w:val="id-ID"/>
        </w:rPr>
        <w:t xml:space="preserve"> </w:t>
      </w:r>
      <w:r w:rsidRPr="00236DBC">
        <w:rPr>
          <w:rFonts w:ascii="Times New Arabic" w:hAnsi="Times New Arabic" w:cs="Times New Roman"/>
          <w:sz w:val="24"/>
          <w:szCs w:val="24"/>
          <w:lang w:val="id-ID"/>
        </w:rPr>
        <w:t>yang ber</w:t>
      </w:r>
      <w:r>
        <w:rPr>
          <w:rFonts w:ascii="Times New Arabic" w:hAnsi="Times New Arabic" w:cs="Times New Roman"/>
          <w:sz w:val="24"/>
          <w:szCs w:val="24"/>
          <w:lang w:val="id-ID"/>
        </w:rPr>
        <w:t>tentangan dengan surat al-Naj</w:t>
      </w:r>
      <w:r w:rsidRPr="00236DBC">
        <w:rPr>
          <w:rFonts w:ascii="Times New Arabic" w:hAnsi="Times New Arabic" w:cs="Times New Roman"/>
          <w:sz w:val="24"/>
          <w:szCs w:val="24"/>
          <w:lang w:val="id-ID"/>
        </w:rPr>
        <w:t>m ayat 39 yang berbunyi :</w:t>
      </w:r>
    </w:p>
    <w:p w:rsidR="00937550" w:rsidRPr="00236DBC" w:rsidRDefault="00937550" w:rsidP="00937550">
      <w:pPr>
        <w:pStyle w:val="ListParagraph"/>
        <w:bidi/>
        <w:spacing w:after="0" w:line="360" w:lineRule="auto"/>
        <w:ind w:left="360"/>
        <w:jc w:val="both"/>
        <w:rPr>
          <w:rFonts w:ascii="Times New Arabic" w:hAnsi="Times New Arabic"/>
          <w:rtl/>
          <w:lang w:val="id-ID"/>
        </w:rPr>
      </w:pPr>
      <w:r w:rsidRPr="00236DBC">
        <w:rPr>
          <w:rFonts w:ascii="Times New Arabic" w:hAnsi="Times New Arabic"/>
          <w:sz w:val="28"/>
          <w:szCs w:val="28"/>
        </w:rPr>
        <w:sym w:font="HQPB2" w:char="F062"/>
      </w:r>
      <w:r w:rsidRPr="00236DBC">
        <w:rPr>
          <w:rFonts w:ascii="Times New Arabic" w:hAnsi="Times New Arabic"/>
          <w:sz w:val="28"/>
          <w:szCs w:val="28"/>
        </w:rPr>
        <w:sym w:font="HQPB5" w:char="F072"/>
      </w:r>
      <w:r w:rsidRPr="00236DBC">
        <w:rPr>
          <w:rFonts w:ascii="Times New Arabic" w:hAnsi="Times New Arabic"/>
          <w:sz w:val="28"/>
          <w:szCs w:val="28"/>
        </w:rPr>
        <w:sym w:font="HQPB1" w:char="F026"/>
      </w:r>
      <w:r w:rsidRPr="00236DBC">
        <w:rPr>
          <w:rFonts w:ascii="Times New Arabic" w:hAnsi="Times New Arabic"/>
          <w:sz w:val="28"/>
          <w:szCs w:val="28"/>
        </w:rPr>
        <w:sym w:font="HQPB5" w:char="F075"/>
      </w:r>
      <w:r w:rsidRPr="00236DBC">
        <w:rPr>
          <w:rFonts w:ascii="Times New Arabic" w:hAnsi="Times New Arabic"/>
          <w:sz w:val="28"/>
          <w:szCs w:val="28"/>
        </w:rPr>
        <w:sym w:font="HQPB2" w:char="F072"/>
      </w:r>
      <w:r w:rsidRPr="00236DBC">
        <w:rPr>
          <w:rFonts w:ascii="Times New Arabic" w:hAnsi="Times New Arabic"/>
          <w:rtl/>
        </w:rPr>
        <w:t xml:space="preserve"> </w:t>
      </w:r>
      <w:r w:rsidRPr="00236DBC">
        <w:rPr>
          <w:rFonts w:ascii="Times New Arabic" w:hAnsi="Times New Arabic"/>
          <w:sz w:val="28"/>
          <w:szCs w:val="28"/>
        </w:rPr>
        <w:sym w:font="HQPB5" w:char="F07D"/>
      </w:r>
      <w:r w:rsidRPr="00236DBC">
        <w:rPr>
          <w:rFonts w:ascii="Times New Arabic" w:hAnsi="Times New Arabic"/>
          <w:sz w:val="28"/>
          <w:szCs w:val="28"/>
        </w:rPr>
        <w:sym w:font="HQPB1" w:char="F0A7"/>
      </w:r>
      <w:r w:rsidRPr="00236DBC">
        <w:rPr>
          <w:rFonts w:ascii="Times New Arabic" w:hAnsi="Times New Arabic"/>
          <w:sz w:val="28"/>
          <w:szCs w:val="28"/>
        </w:rPr>
        <w:sym w:font="HQPB4" w:char="F0F8"/>
      </w:r>
      <w:r w:rsidRPr="00236DBC">
        <w:rPr>
          <w:rFonts w:ascii="Times New Arabic" w:hAnsi="Times New Arabic"/>
          <w:sz w:val="28"/>
          <w:szCs w:val="28"/>
        </w:rPr>
        <w:sym w:font="HQPB2" w:char="F08A"/>
      </w:r>
      <w:r w:rsidRPr="00236DBC">
        <w:rPr>
          <w:rFonts w:ascii="Times New Arabic" w:hAnsi="Times New Arabic"/>
          <w:sz w:val="28"/>
          <w:szCs w:val="28"/>
        </w:rPr>
        <w:sym w:font="HQPB4" w:char="F0A9"/>
      </w:r>
      <w:r w:rsidRPr="00236DBC">
        <w:rPr>
          <w:rFonts w:ascii="Times New Arabic" w:hAnsi="Times New Arabic"/>
          <w:sz w:val="28"/>
          <w:szCs w:val="28"/>
        </w:rPr>
        <w:sym w:font="HQPB2" w:char="F039"/>
      </w:r>
      <w:r w:rsidRPr="00236DBC">
        <w:rPr>
          <w:rFonts w:ascii="Times New Arabic" w:hAnsi="Times New Arabic"/>
          <w:rtl/>
        </w:rPr>
        <w:t xml:space="preserve"> </w:t>
      </w:r>
      <w:r w:rsidRPr="00236DBC">
        <w:rPr>
          <w:rFonts w:ascii="Times New Arabic" w:hAnsi="Times New Arabic"/>
          <w:sz w:val="28"/>
          <w:szCs w:val="28"/>
        </w:rPr>
        <w:sym w:font="HQPB4" w:char="F0C7"/>
      </w:r>
      <w:r w:rsidRPr="00236DBC">
        <w:rPr>
          <w:rFonts w:ascii="Times New Arabic" w:hAnsi="Times New Arabic"/>
          <w:sz w:val="28"/>
          <w:szCs w:val="28"/>
        </w:rPr>
        <w:sym w:font="HQPB2" w:char="F060"/>
      </w:r>
      <w:r w:rsidRPr="00236DBC">
        <w:rPr>
          <w:rFonts w:ascii="Times New Arabic" w:hAnsi="Times New Arabic"/>
          <w:sz w:val="28"/>
          <w:szCs w:val="28"/>
        </w:rPr>
        <w:sym w:font="HQPB2" w:char="F0BB"/>
      </w:r>
      <w:r w:rsidRPr="00236DBC">
        <w:rPr>
          <w:rFonts w:ascii="Times New Arabic" w:hAnsi="Times New Arabic"/>
          <w:sz w:val="28"/>
          <w:szCs w:val="28"/>
        </w:rPr>
        <w:sym w:font="HQPB5" w:char="F07C"/>
      </w:r>
      <w:r w:rsidRPr="00236DBC">
        <w:rPr>
          <w:rFonts w:ascii="Times New Arabic" w:hAnsi="Times New Arabic"/>
          <w:sz w:val="28"/>
          <w:szCs w:val="28"/>
        </w:rPr>
        <w:sym w:font="HQPB1" w:char="F0A1"/>
      </w:r>
      <w:r w:rsidRPr="00236DBC">
        <w:rPr>
          <w:rFonts w:ascii="Times New Arabic" w:hAnsi="Times New Arabic"/>
          <w:sz w:val="28"/>
          <w:szCs w:val="28"/>
        </w:rPr>
        <w:sym w:font="HQPB2" w:char="F053"/>
      </w:r>
      <w:r w:rsidRPr="00236DBC">
        <w:rPr>
          <w:rFonts w:ascii="Times New Arabic" w:hAnsi="Times New Arabic"/>
          <w:sz w:val="28"/>
          <w:szCs w:val="28"/>
        </w:rPr>
        <w:sym w:font="HQPB5" w:char="F04D"/>
      </w:r>
      <w:r w:rsidRPr="00236DBC">
        <w:rPr>
          <w:rFonts w:ascii="Times New Arabic" w:hAnsi="Times New Arabic"/>
          <w:sz w:val="28"/>
          <w:szCs w:val="28"/>
        </w:rPr>
        <w:sym w:font="HQPB2" w:char="F07E"/>
      </w:r>
      <w:r w:rsidRPr="00236DBC">
        <w:rPr>
          <w:rFonts w:ascii="Times New Arabic" w:hAnsi="Times New Arabic"/>
          <w:sz w:val="28"/>
          <w:szCs w:val="28"/>
        </w:rPr>
        <w:sym w:font="HQPB4" w:char="F0CF"/>
      </w:r>
      <w:r w:rsidRPr="00236DBC">
        <w:rPr>
          <w:rFonts w:ascii="Times New Arabic" w:hAnsi="Times New Arabic"/>
          <w:sz w:val="28"/>
          <w:szCs w:val="28"/>
        </w:rPr>
        <w:sym w:font="HQPB2" w:char="F039"/>
      </w:r>
      <w:r w:rsidRPr="00236DBC">
        <w:rPr>
          <w:rFonts w:ascii="Times New Arabic" w:hAnsi="Times New Arabic"/>
          <w:rtl/>
        </w:rPr>
        <w:t xml:space="preserve"> </w:t>
      </w:r>
      <w:r w:rsidRPr="00236DBC">
        <w:rPr>
          <w:rFonts w:ascii="Times New Arabic" w:hAnsi="Times New Arabic"/>
          <w:sz w:val="28"/>
          <w:szCs w:val="28"/>
        </w:rPr>
        <w:sym w:font="HQPB5" w:char="F09E"/>
      </w:r>
      <w:r w:rsidRPr="00236DBC">
        <w:rPr>
          <w:rFonts w:ascii="Times New Arabic" w:hAnsi="Times New Arabic"/>
          <w:sz w:val="28"/>
          <w:szCs w:val="28"/>
        </w:rPr>
        <w:sym w:font="HQPB2" w:char="F077"/>
      </w:r>
      <w:r w:rsidRPr="00236DBC">
        <w:rPr>
          <w:rFonts w:ascii="Times New Arabic" w:hAnsi="Times New Arabic"/>
          <w:sz w:val="28"/>
          <w:szCs w:val="28"/>
        </w:rPr>
        <w:sym w:font="HQPB4" w:char="F0CE"/>
      </w:r>
      <w:r w:rsidRPr="00236DBC">
        <w:rPr>
          <w:rFonts w:ascii="Times New Arabic" w:hAnsi="Times New Arabic"/>
          <w:sz w:val="28"/>
          <w:szCs w:val="28"/>
        </w:rPr>
        <w:sym w:font="HQPB1" w:char="F029"/>
      </w:r>
      <w:r w:rsidRPr="00236DBC">
        <w:rPr>
          <w:rFonts w:ascii="Times New Arabic" w:hAnsi="Times New Arabic"/>
          <w:rtl/>
        </w:rPr>
        <w:t xml:space="preserve"> </w:t>
      </w:r>
      <w:r w:rsidRPr="00236DBC">
        <w:rPr>
          <w:rFonts w:ascii="Times New Arabic" w:hAnsi="Times New Arabic"/>
          <w:sz w:val="28"/>
          <w:szCs w:val="28"/>
        </w:rPr>
        <w:sym w:font="HQPB1" w:char="F024"/>
      </w:r>
      <w:r w:rsidRPr="00236DBC">
        <w:rPr>
          <w:rFonts w:ascii="Times New Arabic" w:hAnsi="Times New Arabic"/>
          <w:sz w:val="28"/>
          <w:szCs w:val="28"/>
        </w:rPr>
        <w:sym w:font="HQPB5" w:char="F074"/>
      </w:r>
      <w:r w:rsidRPr="00236DBC">
        <w:rPr>
          <w:rFonts w:ascii="Times New Arabic" w:hAnsi="Times New Arabic"/>
          <w:sz w:val="28"/>
          <w:szCs w:val="28"/>
        </w:rPr>
        <w:sym w:font="HQPB2" w:char="F042"/>
      </w:r>
      <w:r w:rsidRPr="00236DBC">
        <w:rPr>
          <w:rFonts w:ascii="Times New Arabic" w:hAnsi="Times New Arabic"/>
          <w:rtl/>
        </w:rPr>
        <w:t xml:space="preserve"> </w:t>
      </w:r>
      <w:r w:rsidRPr="00236DBC">
        <w:rPr>
          <w:rFonts w:ascii="Times New Arabic" w:hAnsi="Times New Arabic"/>
          <w:sz w:val="28"/>
          <w:szCs w:val="28"/>
        </w:rPr>
        <w:sym w:font="HQPB5" w:char="F034"/>
      </w:r>
      <w:r w:rsidRPr="00236DBC">
        <w:rPr>
          <w:rFonts w:ascii="Times New Arabic" w:hAnsi="Times New Arabic"/>
          <w:sz w:val="28"/>
          <w:szCs w:val="28"/>
        </w:rPr>
        <w:sym w:font="HQPB2" w:char="F0D3"/>
      </w:r>
      <w:r w:rsidRPr="00236DBC">
        <w:rPr>
          <w:rFonts w:ascii="Times New Arabic" w:hAnsi="Times New Arabic"/>
          <w:sz w:val="28"/>
          <w:szCs w:val="28"/>
        </w:rPr>
        <w:sym w:font="HQPB5" w:char="F074"/>
      </w:r>
      <w:r w:rsidRPr="00236DBC">
        <w:rPr>
          <w:rFonts w:ascii="Times New Arabic" w:hAnsi="Times New Arabic"/>
          <w:sz w:val="28"/>
          <w:szCs w:val="28"/>
        </w:rPr>
        <w:sym w:font="HQPB1" w:char="F0EB"/>
      </w:r>
      <w:r w:rsidRPr="00236DBC">
        <w:rPr>
          <w:rFonts w:ascii="Times New Arabic" w:hAnsi="Times New Arabic"/>
          <w:sz w:val="28"/>
          <w:szCs w:val="28"/>
        </w:rPr>
        <w:sym w:font="HQPB5" w:char="F079"/>
      </w:r>
      <w:r w:rsidRPr="00236DBC">
        <w:rPr>
          <w:rFonts w:ascii="Times New Arabic" w:hAnsi="Times New Arabic"/>
          <w:sz w:val="28"/>
          <w:szCs w:val="28"/>
        </w:rPr>
        <w:sym w:font="HQPB1" w:char="F099"/>
      </w:r>
      <w:r w:rsidRPr="00236DBC">
        <w:rPr>
          <w:rFonts w:ascii="Times New Arabic" w:hAnsi="Times New Arabic"/>
          <w:rtl/>
        </w:rPr>
        <w:t xml:space="preserve"> </w:t>
      </w:r>
      <w:r w:rsidRPr="00236DBC">
        <w:rPr>
          <w:rFonts w:ascii="Times New Arabic" w:hAnsi="Times New Arabic"/>
          <w:sz w:val="28"/>
          <w:szCs w:val="28"/>
        </w:rPr>
        <w:sym w:font="HQPB2" w:char="F0C7"/>
      </w:r>
      <w:r w:rsidRPr="00236DBC">
        <w:rPr>
          <w:rFonts w:ascii="Times New Arabic" w:hAnsi="Times New Arabic"/>
          <w:sz w:val="28"/>
          <w:szCs w:val="28"/>
        </w:rPr>
        <w:sym w:font="HQPB2" w:char="F0CC"/>
      </w:r>
      <w:r w:rsidRPr="00236DBC">
        <w:rPr>
          <w:rFonts w:ascii="Times New Arabic" w:hAnsi="Times New Arabic"/>
          <w:sz w:val="28"/>
          <w:szCs w:val="28"/>
        </w:rPr>
        <w:sym w:font="HQPB2" w:char="F0D2"/>
      </w:r>
      <w:r w:rsidRPr="00236DBC">
        <w:rPr>
          <w:rFonts w:ascii="Times New Arabic" w:hAnsi="Times New Arabic"/>
          <w:sz w:val="28"/>
          <w:szCs w:val="28"/>
        </w:rPr>
        <w:sym w:font="HQPB2" w:char="F0C8"/>
      </w:r>
      <w:r w:rsidRPr="00236DBC">
        <w:rPr>
          <w:rFonts w:ascii="Times New Arabic" w:hAnsi="Times New Arabic"/>
          <w:rtl/>
        </w:rPr>
        <w:t xml:space="preserve">  </w:t>
      </w:r>
    </w:p>
    <w:p w:rsidR="00937550" w:rsidRPr="00C0714F" w:rsidRDefault="00937550" w:rsidP="00937550">
      <w:pPr>
        <w:pStyle w:val="ListParagraph"/>
        <w:spacing w:after="0" w:line="360" w:lineRule="auto"/>
        <w:ind w:left="1418" w:hanging="1058"/>
        <w:jc w:val="both"/>
        <w:rPr>
          <w:rFonts w:ascii="Times New Arabic" w:hAnsi="Times New Arabic" w:cs="Times New Roman"/>
          <w:i/>
          <w:iCs/>
          <w:sz w:val="24"/>
          <w:szCs w:val="24"/>
        </w:rPr>
      </w:pPr>
      <w:r w:rsidRPr="00236DBC">
        <w:rPr>
          <w:rFonts w:ascii="Times New Arabic" w:hAnsi="Times New Arabic" w:cs="Times New Roman"/>
          <w:sz w:val="24"/>
          <w:szCs w:val="24"/>
          <w:lang w:val="id-ID"/>
        </w:rPr>
        <w:t xml:space="preserve"> </w:t>
      </w:r>
      <w:proofErr w:type="gramStart"/>
      <w:r w:rsidRPr="00236DBC">
        <w:rPr>
          <w:rFonts w:ascii="Times New Arabic" w:hAnsi="Times New Arabic" w:cs="Times New Roman"/>
          <w:sz w:val="24"/>
          <w:szCs w:val="24"/>
        </w:rPr>
        <w:t xml:space="preserve">Artinya </w:t>
      </w:r>
      <w:r>
        <w:rPr>
          <w:rFonts w:ascii="Times New Arabic" w:hAnsi="Times New Arabic" w:cs="Times New Roman"/>
          <w:sz w:val="24"/>
          <w:szCs w:val="24"/>
        </w:rPr>
        <w:t>:</w:t>
      </w:r>
      <w:proofErr w:type="gramEnd"/>
      <w:r>
        <w:rPr>
          <w:rFonts w:ascii="Times New Arabic" w:hAnsi="Times New Arabic" w:cs="Times New Roman"/>
          <w:sz w:val="24"/>
          <w:szCs w:val="24"/>
          <w:lang w:val="id-ID"/>
        </w:rPr>
        <w:t xml:space="preserve"> </w:t>
      </w:r>
      <w:r w:rsidRPr="00C0714F">
        <w:rPr>
          <w:rFonts w:ascii="Times New Arabic" w:hAnsi="Times New Arabic" w:cs="Times New Roman"/>
          <w:i/>
          <w:iCs/>
          <w:sz w:val="24"/>
          <w:szCs w:val="24"/>
          <w:lang w:val="id-ID"/>
        </w:rPr>
        <w:t>“</w:t>
      </w:r>
      <w:r w:rsidRPr="00C0714F">
        <w:rPr>
          <w:rFonts w:ascii="Times New Arabic" w:hAnsi="Times New Arabic" w:cs="Times New Roman"/>
          <w:i/>
          <w:iCs/>
          <w:sz w:val="24"/>
          <w:szCs w:val="24"/>
        </w:rPr>
        <w:t>Dan bawasannya seseorang  manusia tiada memperoleh apa yang telah diusahakan”.</w:t>
      </w:r>
    </w:p>
    <w:p w:rsidR="00937550" w:rsidRPr="00236DBC" w:rsidRDefault="00937550" w:rsidP="00937550">
      <w:pPr>
        <w:pStyle w:val="ListParagraph"/>
        <w:spacing w:after="0" w:line="360" w:lineRule="auto"/>
        <w:ind w:left="360"/>
        <w:jc w:val="both"/>
        <w:rPr>
          <w:rFonts w:ascii="Times New Arabic" w:hAnsi="Times New Arabic" w:cs="Times New Roman"/>
          <w:sz w:val="24"/>
          <w:szCs w:val="24"/>
          <w:lang w:val="id-ID"/>
        </w:rPr>
      </w:pPr>
      <w:r w:rsidRPr="00236DBC">
        <w:rPr>
          <w:rFonts w:ascii="Times New Arabic" w:hAnsi="Times New Arabic" w:cs="Times New Roman"/>
          <w:sz w:val="24"/>
          <w:szCs w:val="24"/>
          <w:lang w:val="id-ID"/>
        </w:rPr>
        <w:t xml:space="preserve"> </w:t>
      </w:r>
    </w:p>
    <w:p w:rsidR="00937550" w:rsidRPr="00236DBC" w:rsidRDefault="00937550" w:rsidP="00937550">
      <w:pPr>
        <w:pStyle w:val="ListParagraph"/>
        <w:spacing w:after="0" w:line="360" w:lineRule="auto"/>
        <w:ind w:left="360"/>
        <w:jc w:val="both"/>
        <w:rPr>
          <w:rFonts w:ascii="Times New Arabic" w:hAnsi="Times New Arabic" w:cs="Times New Roman"/>
          <w:sz w:val="24"/>
          <w:szCs w:val="24"/>
        </w:rPr>
      </w:pPr>
      <w:r w:rsidRPr="00236DBC">
        <w:rPr>
          <w:rFonts w:ascii="Times New Arabic" w:hAnsi="Times New Arabic" w:cs="Times New Roman"/>
          <w:sz w:val="24"/>
          <w:szCs w:val="24"/>
          <w:lang w:val="id-ID"/>
        </w:rPr>
        <w:tab/>
      </w:r>
      <w:proofErr w:type="gramStart"/>
      <w:r w:rsidRPr="00236DBC">
        <w:rPr>
          <w:rFonts w:ascii="Times New Arabic" w:hAnsi="Times New Arabic" w:cs="Times New Roman"/>
          <w:sz w:val="24"/>
          <w:szCs w:val="24"/>
        </w:rPr>
        <w:t xml:space="preserve">Mereka berpegang teguh kepada </w:t>
      </w:r>
      <w:r>
        <w:rPr>
          <w:rFonts w:ascii="Times New Arabic" w:hAnsi="Times New Arabic" w:cs="Times New Roman"/>
          <w:sz w:val="24"/>
          <w:szCs w:val="24"/>
          <w:lang w:val="id-ID"/>
        </w:rPr>
        <w:t xml:space="preserve">maksud </w:t>
      </w:r>
      <w:r w:rsidRPr="00236DBC">
        <w:rPr>
          <w:rFonts w:ascii="Times New Arabic" w:hAnsi="Times New Arabic" w:cs="Times New Roman"/>
          <w:sz w:val="24"/>
          <w:szCs w:val="24"/>
        </w:rPr>
        <w:t>umum ayat diatas.</w:t>
      </w:r>
      <w:proofErr w:type="gramEnd"/>
      <w:r w:rsidRPr="00236DBC">
        <w:rPr>
          <w:rFonts w:ascii="Times New Arabic" w:hAnsi="Times New Arabic" w:cs="Times New Roman"/>
          <w:sz w:val="24"/>
          <w:szCs w:val="24"/>
        </w:rPr>
        <w:t xml:space="preserve"> Menurut mereka </w:t>
      </w:r>
      <w:r>
        <w:rPr>
          <w:rFonts w:ascii="Times New Arabic" w:hAnsi="Times New Arabic" w:cs="Times New Roman"/>
          <w:sz w:val="24"/>
          <w:szCs w:val="24"/>
        </w:rPr>
        <w:t xml:space="preserve">hadis-hadis </w:t>
      </w:r>
      <w:r w:rsidRPr="00236DBC">
        <w:rPr>
          <w:rFonts w:ascii="Times New Arabic" w:hAnsi="Times New Arabic" w:cs="Times New Roman"/>
          <w:sz w:val="24"/>
          <w:szCs w:val="24"/>
        </w:rPr>
        <w:t xml:space="preserve">pahala adalah </w:t>
      </w:r>
      <w:r>
        <w:rPr>
          <w:rFonts w:ascii="Times New Arabic" w:hAnsi="Times New Arabic" w:cs="Times New Roman"/>
          <w:sz w:val="24"/>
          <w:szCs w:val="24"/>
        </w:rPr>
        <w:t xml:space="preserve">hadis hadiah </w:t>
      </w:r>
      <w:r w:rsidRPr="00236DBC">
        <w:rPr>
          <w:rFonts w:ascii="Times New Arabic" w:hAnsi="Times New Arabic" w:cs="Times New Roman"/>
          <w:sz w:val="24"/>
          <w:szCs w:val="24"/>
        </w:rPr>
        <w:t xml:space="preserve">yang tidak dapat men-takhshish keumuman </w:t>
      </w:r>
      <w:proofErr w:type="gramStart"/>
      <w:r w:rsidRPr="00236DBC">
        <w:rPr>
          <w:rFonts w:ascii="Times New Arabic" w:hAnsi="Times New Arabic" w:cs="Times New Roman"/>
          <w:sz w:val="24"/>
          <w:szCs w:val="24"/>
        </w:rPr>
        <w:t>surat</w:t>
      </w:r>
      <w:proofErr w:type="gramEnd"/>
      <w:r w:rsidRPr="00236DBC">
        <w:rPr>
          <w:rFonts w:ascii="Times New Arabic" w:hAnsi="Times New Arabic" w:cs="Times New Roman"/>
          <w:sz w:val="24"/>
          <w:szCs w:val="24"/>
        </w:rPr>
        <w:t xml:space="preserve"> al-Najm ayat 39 tersebut. </w:t>
      </w:r>
      <w:proofErr w:type="gramStart"/>
      <w:r w:rsidRPr="00236DBC">
        <w:rPr>
          <w:rFonts w:ascii="Times New Arabic" w:hAnsi="Times New Arabic" w:cs="Times New Roman"/>
          <w:sz w:val="24"/>
          <w:szCs w:val="24"/>
        </w:rPr>
        <w:t>Oleh sebab itu ulama dari kalangan Mu’tazilah berpegang teguh pada umum ayat di atas.</w:t>
      </w:r>
      <w:proofErr w:type="gramEnd"/>
      <w:r w:rsidRPr="00236DBC">
        <w:rPr>
          <w:rStyle w:val="FootnoteReference"/>
          <w:rFonts w:ascii="Times New Arabic" w:hAnsi="Times New Arabic" w:cs="Times New Roman"/>
          <w:sz w:val="24"/>
          <w:szCs w:val="24"/>
        </w:rPr>
        <w:footnoteReference w:id="150"/>
      </w:r>
    </w:p>
    <w:p w:rsidR="00937550" w:rsidRPr="00236DBC" w:rsidRDefault="00937550" w:rsidP="00937550">
      <w:pPr>
        <w:pStyle w:val="ListParagraph"/>
        <w:spacing w:after="0" w:line="360" w:lineRule="auto"/>
        <w:ind w:left="360"/>
        <w:jc w:val="both"/>
        <w:rPr>
          <w:rFonts w:ascii="Times New Arabic" w:hAnsi="Times New Arabic" w:cs="Times New Roman"/>
          <w:sz w:val="24"/>
          <w:szCs w:val="24"/>
          <w:lang w:val="id-ID"/>
        </w:rPr>
      </w:pPr>
      <w:r w:rsidRPr="00236DBC">
        <w:rPr>
          <w:rFonts w:ascii="Times New Arabic" w:hAnsi="Times New Arabic" w:cs="Times New Roman"/>
          <w:sz w:val="24"/>
          <w:szCs w:val="24"/>
          <w:lang w:val="id-ID"/>
        </w:rPr>
        <w:t xml:space="preserve"> </w:t>
      </w:r>
      <w:r w:rsidRPr="00236DBC">
        <w:rPr>
          <w:rFonts w:ascii="Times New Arabic" w:hAnsi="Times New Arabic" w:cs="Times New Roman"/>
          <w:sz w:val="24"/>
          <w:szCs w:val="24"/>
          <w:lang w:val="id-ID"/>
        </w:rPr>
        <w:tab/>
        <w:t>Di Indonesia paham ini diperkuat oleh Hasbi</w:t>
      </w:r>
      <w:r>
        <w:rPr>
          <w:rFonts w:ascii="Times New Arabic" w:hAnsi="Times New Arabic" w:cs="Times New Roman"/>
          <w:sz w:val="24"/>
          <w:szCs w:val="24"/>
          <w:lang w:val="id-ID"/>
        </w:rPr>
        <w:t>e</w:t>
      </w:r>
      <w:r w:rsidRPr="00236DBC">
        <w:rPr>
          <w:rFonts w:ascii="Times New Arabic" w:hAnsi="Times New Arabic" w:cs="Times New Roman"/>
          <w:sz w:val="24"/>
          <w:szCs w:val="24"/>
          <w:lang w:val="id-ID"/>
        </w:rPr>
        <w:t xml:space="preserve"> ash Shiddiqi</w:t>
      </w:r>
      <w:r>
        <w:rPr>
          <w:rFonts w:ascii="Times New Arabic" w:hAnsi="Times New Arabic" w:cs="Times New Roman"/>
          <w:sz w:val="24"/>
          <w:szCs w:val="24"/>
          <w:lang w:val="id-ID"/>
        </w:rPr>
        <w:t>e</w:t>
      </w:r>
      <w:r w:rsidRPr="00236DBC">
        <w:rPr>
          <w:rFonts w:ascii="Times New Arabic" w:hAnsi="Times New Arabic" w:cs="Times New Roman"/>
          <w:sz w:val="24"/>
          <w:szCs w:val="24"/>
          <w:lang w:val="id-ID"/>
        </w:rPr>
        <w:t xml:space="preserve">, yang mengatakan bahwa sesungguhnya </w:t>
      </w:r>
      <w:r>
        <w:rPr>
          <w:rFonts w:ascii="Times New Arabic" w:hAnsi="Times New Arabic" w:cs="Times New Roman"/>
          <w:sz w:val="24"/>
          <w:szCs w:val="24"/>
          <w:lang w:val="id-ID"/>
        </w:rPr>
        <w:t xml:space="preserve">hadis </w:t>
      </w:r>
      <w:r w:rsidRPr="00236DBC">
        <w:rPr>
          <w:rFonts w:ascii="Times New Arabic" w:hAnsi="Times New Arabic" w:cs="Times New Roman"/>
          <w:sz w:val="24"/>
          <w:szCs w:val="24"/>
          <w:lang w:val="id-ID"/>
        </w:rPr>
        <w:t>hadiah pahala diatas ad</w:t>
      </w:r>
      <w:r>
        <w:rPr>
          <w:rFonts w:ascii="Times New Arabic" w:hAnsi="Times New Arabic" w:cs="Times New Roman"/>
          <w:sz w:val="24"/>
          <w:szCs w:val="24"/>
          <w:lang w:val="id-ID"/>
        </w:rPr>
        <w:t>a</w:t>
      </w:r>
      <w:r w:rsidRPr="00236DBC">
        <w:rPr>
          <w:rFonts w:ascii="Times New Arabic" w:hAnsi="Times New Arabic" w:cs="Times New Roman"/>
          <w:sz w:val="24"/>
          <w:szCs w:val="24"/>
          <w:lang w:val="id-ID"/>
        </w:rPr>
        <w:t xml:space="preserve">lah </w:t>
      </w:r>
      <w:r>
        <w:rPr>
          <w:rFonts w:ascii="Times New Arabic" w:hAnsi="Times New Arabic" w:cs="Times New Roman"/>
          <w:sz w:val="24"/>
          <w:szCs w:val="24"/>
          <w:lang w:val="id-ID"/>
        </w:rPr>
        <w:t>ah}ad</w:t>
      </w:r>
      <w:r w:rsidRPr="00236DBC">
        <w:rPr>
          <w:rFonts w:ascii="Times New Arabic" w:hAnsi="Times New Arabic" w:cs="Times New Roman"/>
          <w:sz w:val="24"/>
          <w:szCs w:val="24"/>
          <w:lang w:val="id-ID"/>
        </w:rPr>
        <w:t xml:space="preserve"> yang tidak dapat dipegang karena dengan ayat-ayat </w:t>
      </w:r>
      <w:r>
        <w:rPr>
          <w:rFonts w:ascii="Times New Arabic" w:hAnsi="Times New Arabic" w:cs="Times New Roman"/>
          <w:sz w:val="24"/>
          <w:szCs w:val="24"/>
          <w:lang w:val="id-ID"/>
        </w:rPr>
        <w:t>al-Qur’a@n</w:t>
      </w:r>
      <w:r w:rsidRPr="00236DBC">
        <w:rPr>
          <w:rFonts w:ascii="Times New Arabic" w:hAnsi="Times New Arabic" w:cs="Times New Roman"/>
          <w:sz w:val="24"/>
          <w:szCs w:val="24"/>
          <w:lang w:val="id-ID"/>
        </w:rPr>
        <w:t xml:space="preserve"> diantaranya surat al-Najm ayat 39.</w:t>
      </w:r>
      <w:r w:rsidRPr="00236DBC">
        <w:rPr>
          <w:rStyle w:val="FootnoteReference"/>
          <w:rFonts w:ascii="Times New Arabic" w:hAnsi="Times New Arabic" w:cs="Times New Roman"/>
          <w:sz w:val="24"/>
          <w:szCs w:val="24"/>
          <w:lang w:val="id-ID"/>
        </w:rPr>
        <w:footnoteReference w:id="151"/>
      </w:r>
    </w:p>
    <w:p w:rsidR="00937550" w:rsidRPr="00236DBC" w:rsidRDefault="00937550" w:rsidP="00937550">
      <w:pPr>
        <w:pStyle w:val="ListParagraph"/>
        <w:spacing w:after="0" w:line="360" w:lineRule="auto"/>
        <w:ind w:left="360" w:firstLine="360"/>
        <w:jc w:val="both"/>
        <w:rPr>
          <w:rFonts w:ascii="Times New Arabic" w:hAnsi="Times New Arabic" w:cs="Times New Roman"/>
          <w:sz w:val="24"/>
          <w:szCs w:val="24"/>
          <w:lang w:val="id-ID"/>
        </w:rPr>
      </w:pPr>
      <w:r w:rsidRPr="00236DBC">
        <w:rPr>
          <w:rFonts w:ascii="Times New Arabic" w:hAnsi="Times New Arabic" w:cs="Times New Roman"/>
          <w:sz w:val="24"/>
          <w:szCs w:val="24"/>
        </w:rPr>
        <w:t xml:space="preserve">Selain surat al-Najm 39 yang menjadi dalil utama para </w:t>
      </w:r>
      <w:r>
        <w:rPr>
          <w:rFonts w:ascii="Times New Arabic" w:hAnsi="Times New Arabic" w:cs="Times New Roman"/>
          <w:sz w:val="24"/>
          <w:szCs w:val="24"/>
        </w:rPr>
        <w:t>teolog</w:t>
      </w:r>
      <w:r w:rsidRPr="00236DBC">
        <w:rPr>
          <w:rFonts w:ascii="Times New Arabic" w:hAnsi="Times New Arabic" w:cs="Times New Roman"/>
          <w:sz w:val="24"/>
          <w:szCs w:val="24"/>
        </w:rPr>
        <w:t xml:space="preserve">y untuk menolak kebolehan hadiah pahala, mereka juga beralasan dalil untuk menolak kebolehan hadiah pahala, mereka juga beralasan dengan dalil </w:t>
      </w:r>
      <w:proofErr w:type="gramStart"/>
      <w:r w:rsidRPr="00236DBC">
        <w:rPr>
          <w:rFonts w:ascii="Times New Arabic" w:hAnsi="Times New Arabic" w:cs="Times New Roman"/>
          <w:sz w:val="24"/>
          <w:szCs w:val="24"/>
        </w:rPr>
        <w:t>berikut :</w:t>
      </w:r>
      <w:proofErr w:type="gramEnd"/>
    </w:p>
    <w:p w:rsidR="00937550" w:rsidRPr="00C0714F" w:rsidRDefault="00937550" w:rsidP="00937550">
      <w:pPr>
        <w:pStyle w:val="ListParagraph"/>
        <w:spacing w:after="0" w:line="360" w:lineRule="auto"/>
        <w:ind w:left="360"/>
        <w:jc w:val="both"/>
        <w:rPr>
          <w:rFonts w:ascii="Times New Arabic" w:hAnsi="Times New Arabic" w:cs="Times New Roman"/>
          <w:b/>
          <w:bCs/>
          <w:sz w:val="24"/>
          <w:szCs w:val="24"/>
          <w:u w:val="single"/>
          <w:lang w:val="id-ID"/>
        </w:rPr>
      </w:pPr>
      <w:r>
        <w:rPr>
          <w:rFonts w:ascii="Times New Arabic" w:hAnsi="Times New Arabic" w:cs="Times New Roman"/>
          <w:b/>
          <w:bCs/>
          <w:sz w:val="24"/>
          <w:szCs w:val="24"/>
          <w:u w:val="single"/>
        </w:rPr>
        <w:t>Al-Qur’a@n</w:t>
      </w:r>
      <w:r>
        <w:rPr>
          <w:rFonts w:ascii="Times New Arabic" w:hAnsi="Times New Arabic" w:cs="Times New Roman"/>
          <w:b/>
          <w:bCs/>
          <w:sz w:val="24"/>
          <w:szCs w:val="24"/>
          <w:u w:val="single"/>
          <w:lang w:val="id-ID"/>
        </w:rPr>
        <w:t>:</w:t>
      </w:r>
    </w:p>
    <w:p w:rsidR="00937550" w:rsidRDefault="00937550" w:rsidP="00937550">
      <w:pPr>
        <w:pStyle w:val="ListParagraph"/>
        <w:spacing w:after="0" w:line="360" w:lineRule="auto"/>
        <w:ind w:left="360" w:firstLine="360"/>
        <w:jc w:val="both"/>
        <w:rPr>
          <w:rFonts w:ascii="Times New Arabic" w:hAnsi="Times New Arabic" w:cs="Times New Roman"/>
          <w:sz w:val="24"/>
          <w:szCs w:val="24"/>
          <w:lang w:val="id-ID"/>
        </w:rPr>
      </w:pPr>
      <w:r w:rsidRPr="00236DBC">
        <w:rPr>
          <w:rFonts w:ascii="Times New Arabic" w:hAnsi="Times New Arabic" w:cs="Times New Roman"/>
          <w:sz w:val="24"/>
          <w:szCs w:val="24"/>
        </w:rPr>
        <w:t>Pertama,</w:t>
      </w:r>
      <w:r w:rsidRPr="00236DBC">
        <w:rPr>
          <w:rFonts w:ascii="Times New Arabic" w:hAnsi="Times New Arabic" w:cs="Times New Roman"/>
          <w:sz w:val="24"/>
          <w:szCs w:val="24"/>
          <w:lang w:val="id-ID"/>
        </w:rPr>
        <w:t xml:space="preserve"> </w:t>
      </w:r>
      <w:r w:rsidRPr="00236DBC">
        <w:rPr>
          <w:rFonts w:ascii="Times New Arabic" w:hAnsi="Times New Arabic" w:cs="Times New Roman"/>
          <w:sz w:val="24"/>
          <w:szCs w:val="24"/>
        </w:rPr>
        <w:t>Surat al-Baqarah/2:286:</w:t>
      </w:r>
    </w:p>
    <w:p w:rsidR="00937550" w:rsidRPr="005E6149" w:rsidRDefault="00937550" w:rsidP="00937550">
      <w:pPr>
        <w:bidi/>
        <w:spacing w:after="0" w:line="240" w:lineRule="auto"/>
        <w:jc w:val="both"/>
        <w:rPr>
          <w:rFonts w:ascii="Traditional Arabic" w:hAnsi="Traditional Arabic" w:cs="Traditional Arabic"/>
          <w:sz w:val="24"/>
          <w:szCs w:val="24"/>
          <w:rtl/>
        </w:rPr>
      </w:pPr>
      <w:r w:rsidRPr="005E6149">
        <w:rPr>
          <w:rFonts w:ascii="Traditional Arabic" w:hAnsi="Traditional Arabic" w:cs="Traditional Arabic"/>
          <w:sz w:val="28"/>
          <w:szCs w:val="28"/>
        </w:rPr>
        <w:sym w:font="HQPB1" w:char="F024"/>
      </w:r>
      <w:r w:rsidRPr="005E6149">
        <w:rPr>
          <w:rFonts w:ascii="Traditional Arabic" w:hAnsi="Traditional Arabic" w:cs="Traditional Arabic"/>
          <w:sz w:val="28"/>
          <w:szCs w:val="28"/>
        </w:rPr>
        <w:sym w:font="HQPB5" w:char="F079"/>
      </w:r>
      <w:r w:rsidRPr="005E6149">
        <w:rPr>
          <w:rFonts w:ascii="Traditional Arabic" w:hAnsi="Traditional Arabic" w:cs="Traditional Arabic"/>
          <w:sz w:val="28"/>
          <w:szCs w:val="28"/>
        </w:rPr>
        <w:sym w:font="HQPB2" w:char="F067"/>
      </w:r>
      <w:r w:rsidRPr="005E6149">
        <w:rPr>
          <w:rFonts w:ascii="Traditional Arabic" w:hAnsi="Traditional Arabic" w:cs="Traditional Arabic"/>
          <w:sz w:val="28"/>
          <w:szCs w:val="28"/>
        </w:rPr>
        <w:sym w:font="HQPB5" w:char="F073"/>
      </w:r>
      <w:r w:rsidRPr="005E6149">
        <w:rPr>
          <w:rFonts w:ascii="Traditional Arabic" w:hAnsi="Traditional Arabic" w:cs="Traditional Arabic"/>
          <w:sz w:val="28"/>
          <w:szCs w:val="28"/>
        </w:rPr>
        <w:sym w:font="HQPB2" w:char="F039"/>
      </w:r>
      <w:r w:rsidRPr="005E6149">
        <w:rPr>
          <w:rFonts w:ascii="Traditional Arabic" w:hAnsi="Traditional Arabic" w:cs="Traditional Arabic"/>
          <w:sz w:val="28"/>
          <w:szCs w:val="28"/>
          <w:rtl/>
        </w:rPr>
        <w:t xml:space="preserve"> </w:t>
      </w:r>
      <w:r w:rsidRPr="005E6149">
        <w:rPr>
          <w:rFonts w:ascii="Traditional Arabic" w:hAnsi="Traditional Arabic" w:cs="Traditional Arabic"/>
          <w:sz w:val="28"/>
          <w:szCs w:val="28"/>
        </w:rPr>
        <w:sym w:font="HQPB1" w:char="F024"/>
      </w:r>
      <w:r w:rsidRPr="005E6149">
        <w:rPr>
          <w:rFonts w:ascii="Traditional Arabic" w:hAnsi="Traditional Arabic" w:cs="Traditional Arabic"/>
          <w:sz w:val="28"/>
          <w:szCs w:val="28"/>
        </w:rPr>
        <w:sym w:font="HQPB5" w:char="F074"/>
      </w:r>
      <w:r w:rsidRPr="005E6149">
        <w:rPr>
          <w:rFonts w:ascii="Traditional Arabic" w:hAnsi="Traditional Arabic" w:cs="Traditional Arabic"/>
          <w:sz w:val="28"/>
          <w:szCs w:val="28"/>
        </w:rPr>
        <w:sym w:font="HQPB2" w:char="F042"/>
      </w:r>
      <w:r w:rsidRPr="005E6149">
        <w:rPr>
          <w:rFonts w:ascii="Traditional Arabic" w:hAnsi="Traditional Arabic" w:cs="Traditional Arabic"/>
          <w:sz w:val="28"/>
          <w:szCs w:val="28"/>
          <w:rtl/>
        </w:rPr>
        <w:t xml:space="preserve"> </w:t>
      </w:r>
      <w:r w:rsidRPr="005E6149">
        <w:rPr>
          <w:rFonts w:ascii="Traditional Arabic" w:hAnsi="Traditional Arabic" w:cs="Traditional Arabic"/>
          <w:sz w:val="28"/>
          <w:szCs w:val="28"/>
        </w:rPr>
        <w:sym w:font="HQPB4" w:char="F0F4"/>
      </w:r>
      <w:r w:rsidRPr="005E6149">
        <w:rPr>
          <w:rFonts w:ascii="Traditional Arabic" w:hAnsi="Traditional Arabic" w:cs="Traditional Arabic"/>
          <w:sz w:val="28"/>
          <w:szCs w:val="28"/>
        </w:rPr>
        <w:sym w:font="HQPB1" w:char="F04D"/>
      </w:r>
      <w:r w:rsidRPr="005E6149">
        <w:rPr>
          <w:rFonts w:ascii="Traditional Arabic" w:hAnsi="Traditional Arabic" w:cs="Traditional Arabic"/>
          <w:sz w:val="28"/>
          <w:szCs w:val="28"/>
        </w:rPr>
        <w:sym w:font="HQPB5" w:char="F074"/>
      </w:r>
      <w:r w:rsidRPr="005E6149">
        <w:rPr>
          <w:rFonts w:ascii="Traditional Arabic" w:hAnsi="Traditional Arabic" w:cs="Traditional Arabic"/>
          <w:sz w:val="28"/>
          <w:szCs w:val="28"/>
        </w:rPr>
        <w:sym w:font="HQPB1" w:char="F036"/>
      </w:r>
      <w:r w:rsidRPr="005E6149">
        <w:rPr>
          <w:rFonts w:ascii="Traditional Arabic" w:hAnsi="Traditional Arabic" w:cs="Traditional Arabic"/>
          <w:sz w:val="28"/>
          <w:szCs w:val="28"/>
        </w:rPr>
        <w:sym w:font="HQPB5" w:char="F07C"/>
      </w:r>
      <w:r w:rsidRPr="005E6149">
        <w:rPr>
          <w:rFonts w:ascii="Traditional Arabic" w:hAnsi="Traditional Arabic" w:cs="Traditional Arabic"/>
          <w:sz w:val="28"/>
          <w:szCs w:val="28"/>
        </w:rPr>
        <w:sym w:font="HQPB1" w:char="F0A1"/>
      </w:r>
      <w:r w:rsidRPr="005E6149">
        <w:rPr>
          <w:rFonts w:ascii="Traditional Arabic" w:hAnsi="Traditional Arabic" w:cs="Traditional Arabic"/>
          <w:sz w:val="28"/>
          <w:szCs w:val="28"/>
        </w:rPr>
        <w:sym w:font="HQPB5" w:char="F078"/>
      </w:r>
      <w:r w:rsidRPr="005E6149">
        <w:rPr>
          <w:rFonts w:ascii="Traditional Arabic" w:hAnsi="Traditional Arabic" w:cs="Traditional Arabic"/>
          <w:sz w:val="28"/>
          <w:szCs w:val="28"/>
        </w:rPr>
        <w:sym w:font="HQPB2" w:char="F02E"/>
      </w:r>
      <w:r w:rsidRPr="005E6149">
        <w:rPr>
          <w:rFonts w:ascii="Traditional Arabic" w:hAnsi="Traditional Arabic" w:cs="Traditional Arabic"/>
          <w:sz w:val="28"/>
          <w:szCs w:val="28"/>
          <w:rtl/>
        </w:rPr>
        <w:t xml:space="preserve"> </w:t>
      </w:r>
      <w:r w:rsidRPr="005E6149">
        <w:rPr>
          <w:rFonts w:ascii="Traditional Arabic" w:hAnsi="Traditional Arabic" w:cs="Traditional Arabic"/>
          <w:sz w:val="28"/>
          <w:szCs w:val="28"/>
        </w:rPr>
        <w:sym w:font="HQPB1" w:char="F024"/>
      </w:r>
      <w:r w:rsidRPr="005E6149">
        <w:rPr>
          <w:rFonts w:ascii="Traditional Arabic" w:hAnsi="Traditional Arabic" w:cs="Traditional Arabic"/>
          <w:sz w:val="28"/>
          <w:szCs w:val="28"/>
        </w:rPr>
        <w:sym w:font="HQPB5" w:char="F070"/>
      </w:r>
      <w:r w:rsidRPr="005E6149">
        <w:rPr>
          <w:rFonts w:ascii="Traditional Arabic" w:hAnsi="Traditional Arabic" w:cs="Traditional Arabic"/>
          <w:sz w:val="28"/>
          <w:szCs w:val="28"/>
        </w:rPr>
        <w:sym w:font="HQPB2" w:char="F06B"/>
      </w:r>
      <w:r w:rsidRPr="005E6149">
        <w:rPr>
          <w:rFonts w:ascii="Traditional Arabic" w:hAnsi="Traditional Arabic" w:cs="Traditional Arabic"/>
          <w:sz w:val="28"/>
          <w:szCs w:val="28"/>
        </w:rPr>
        <w:sym w:font="HQPB4" w:char="F0F6"/>
      </w:r>
      <w:r w:rsidRPr="005E6149">
        <w:rPr>
          <w:rFonts w:ascii="Traditional Arabic" w:hAnsi="Traditional Arabic" w:cs="Traditional Arabic"/>
          <w:sz w:val="28"/>
          <w:szCs w:val="28"/>
        </w:rPr>
        <w:sym w:font="HQPB2" w:char="F08E"/>
      </w:r>
      <w:r w:rsidRPr="005E6149">
        <w:rPr>
          <w:rFonts w:ascii="Traditional Arabic" w:hAnsi="Traditional Arabic" w:cs="Traditional Arabic"/>
          <w:sz w:val="28"/>
          <w:szCs w:val="28"/>
        </w:rPr>
        <w:sym w:font="HQPB5" w:char="F06E"/>
      </w:r>
      <w:r w:rsidRPr="005E6149">
        <w:rPr>
          <w:rFonts w:ascii="Traditional Arabic" w:hAnsi="Traditional Arabic" w:cs="Traditional Arabic"/>
          <w:sz w:val="28"/>
          <w:szCs w:val="28"/>
        </w:rPr>
        <w:sym w:font="HQPB2" w:char="F03D"/>
      </w:r>
      <w:r w:rsidRPr="005E6149">
        <w:rPr>
          <w:rFonts w:ascii="Traditional Arabic" w:hAnsi="Traditional Arabic" w:cs="Traditional Arabic"/>
          <w:sz w:val="28"/>
          <w:szCs w:val="28"/>
        </w:rPr>
        <w:sym w:font="HQPB5" w:char="F074"/>
      </w:r>
      <w:r w:rsidRPr="005E6149">
        <w:rPr>
          <w:rFonts w:ascii="Traditional Arabic" w:hAnsi="Traditional Arabic" w:cs="Traditional Arabic"/>
          <w:sz w:val="28"/>
          <w:szCs w:val="28"/>
        </w:rPr>
        <w:sym w:font="HQPB1" w:char="F0E3"/>
      </w:r>
      <w:r w:rsidRPr="005E6149">
        <w:rPr>
          <w:rFonts w:ascii="Traditional Arabic" w:hAnsi="Traditional Arabic" w:cs="Traditional Arabic"/>
          <w:sz w:val="28"/>
          <w:szCs w:val="28"/>
        </w:rPr>
        <w:sym w:font="HQPB5" w:char="F075"/>
      </w:r>
      <w:r w:rsidRPr="005E6149">
        <w:rPr>
          <w:rFonts w:ascii="Traditional Arabic" w:hAnsi="Traditional Arabic" w:cs="Traditional Arabic"/>
          <w:sz w:val="28"/>
          <w:szCs w:val="28"/>
        </w:rPr>
        <w:sym w:font="HQPB2" w:char="F072"/>
      </w:r>
      <w:r w:rsidRPr="005E6149">
        <w:rPr>
          <w:rFonts w:ascii="Traditional Arabic" w:hAnsi="Traditional Arabic" w:cs="Traditional Arabic"/>
          <w:sz w:val="28"/>
          <w:szCs w:val="28"/>
          <w:rtl/>
        </w:rPr>
        <w:t xml:space="preserve"> </w:t>
      </w:r>
      <w:r w:rsidRPr="005E6149">
        <w:rPr>
          <w:rFonts w:ascii="Traditional Arabic" w:hAnsi="Traditional Arabic" w:cs="Traditional Arabic"/>
          <w:sz w:val="28"/>
          <w:szCs w:val="28"/>
        </w:rPr>
        <w:sym w:font="HQPB1" w:char="F024"/>
      </w:r>
      <w:r w:rsidRPr="005E6149">
        <w:rPr>
          <w:rFonts w:ascii="Traditional Arabic" w:hAnsi="Traditional Arabic" w:cs="Traditional Arabic"/>
          <w:sz w:val="28"/>
          <w:szCs w:val="28"/>
        </w:rPr>
        <w:sym w:font="HQPB5" w:char="F074"/>
      </w:r>
      <w:r w:rsidRPr="005E6149">
        <w:rPr>
          <w:rFonts w:ascii="Traditional Arabic" w:hAnsi="Traditional Arabic" w:cs="Traditional Arabic"/>
          <w:sz w:val="28"/>
          <w:szCs w:val="28"/>
        </w:rPr>
        <w:sym w:font="HQPB2" w:char="F042"/>
      </w:r>
      <w:r w:rsidRPr="005E6149">
        <w:rPr>
          <w:rFonts w:ascii="Traditional Arabic" w:hAnsi="Traditional Arabic" w:cs="Traditional Arabic"/>
          <w:sz w:val="28"/>
          <w:szCs w:val="28"/>
          <w:rtl/>
        </w:rPr>
        <w:t xml:space="preserve"> </w:t>
      </w:r>
      <w:r w:rsidRPr="005E6149">
        <w:rPr>
          <w:rFonts w:ascii="Traditional Arabic" w:hAnsi="Traditional Arabic" w:cs="Traditional Arabic"/>
          <w:sz w:val="28"/>
          <w:szCs w:val="28"/>
        </w:rPr>
        <w:sym w:font="HQPB4" w:char="F0F4"/>
      </w:r>
      <w:r w:rsidRPr="005E6149">
        <w:rPr>
          <w:rFonts w:ascii="Traditional Arabic" w:hAnsi="Traditional Arabic" w:cs="Traditional Arabic"/>
          <w:sz w:val="28"/>
          <w:szCs w:val="28"/>
        </w:rPr>
        <w:sym w:font="HQPB1" w:char="F04D"/>
      </w:r>
      <w:r w:rsidRPr="005E6149">
        <w:rPr>
          <w:rFonts w:ascii="Traditional Arabic" w:hAnsi="Traditional Arabic" w:cs="Traditional Arabic"/>
          <w:sz w:val="28"/>
          <w:szCs w:val="28"/>
        </w:rPr>
        <w:sym w:font="HQPB5" w:char="F074"/>
      </w:r>
      <w:r w:rsidRPr="005E6149">
        <w:rPr>
          <w:rFonts w:ascii="Traditional Arabic" w:hAnsi="Traditional Arabic" w:cs="Traditional Arabic"/>
          <w:sz w:val="28"/>
          <w:szCs w:val="28"/>
        </w:rPr>
        <w:sym w:font="HQPB1" w:char="F036"/>
      </w:r>
      <w:r w:rsidRPr="005E6149">
        <w:rPr>
          <w:rFonts w:ascii="Traditional Arabic" w:hAnsi="Traditional Arabic" w:cs="Traditional Arabic"/>
          <w:sz w:val="28"/>
          <w:szCs w:val="28"/>
        </w:rPr>
        <w:sym w:font="HQPB5" w:char="F07C"/>
      </w:r>
      <w:r w:rsidRPr="005E6149">
        <w:rPr>
          <w:rFonts w:ascii="Traditional Arabic" w:hAnsi="Traditional Arabic" w:cs="Traditional Arabic"/>
          <w:sz w:val="28"/>
          <w:szCs w:val="28"/>
        </w:rPr>
        <w:sym w:font="HQPB1" w:char="F0A1"/>
      </w:r>
      <w:r w:rsidRPr="005E6149">
        <w:rPr>
          <w:rFonts w:ascii="Traditional Arabic" w:hAnsi="Traditional Arabic" w:cs="Traditional Arabic"/>
          <w:sz w:val="28"/>
          <w:szCs w:val="28"/>
        </w:rPr>
        <w:sym w:font="HQPB5" w:char="F074"/>
      </w:r>
      <w:r w:rsidRPr="005E6149">
        <w:rPr>
          <w:rFonts w:ascii="Traditional Arabic" w:hAnsi="Traditional Arabic" w:cs="Traditional Arabic"/>
          <w:sz w:val="28"/>
          <w:szCs w:val="28"/>
        </w:rPr>
        <w:sym w:font="HQPB1" w:char="F046"/>
      </w:r>
      <w:r w:rsidRPr="005E6149">
        <w:rPr>
          <w:rFonts w:ascii="Traditional Arabic" w:hAnsi="Traditional Arabic" w:cs="Traditional Arabic"/>
          <w:sz w:val="28"/>
          <w:szCs w:val="28"/>
        </w:rPr>
        <w:sym w:font="HQPB4" w:char="F0F8"/>
      </w:r>
      <w:r w:rsidRPr="005E6149">
        <w:rPr>
          <w:rFonts w:ascii="Traditional Arabic" w:hAnsi="Traditional Arabic" w:cs="Traditional Arabic"/>
          <w:sz w:val="28"/>
          <w:szCs w:val="28"/>
        </w:rPr>
        <w:sym w:font="HQPB2" w:char="F02E"/>
      </w:r>
      <w:r w:rsidRPr="005E6149">
        <w:rPr>
          <w:rFonts w:ascii="Traditional Arabic" w:hAnsi="Traditional Arabic" w:cs="Traditional Arabic"/>
          <w:sz w:val="28"/>
          <w:szCs w:val="28"/>
        </w:rPr>
        <w:sym w:font="HQPB5" w:char="F024"/>
      </w:r>
      <w:r w:rsidRPr="005E6149">
        <w:rPr>
          <w:rFonts w:ascii="Traditional Arabic" w:hAnsi="Traditional Arabic" w:cs="Traditional Arabic"/>
          <w:sz w:val="28"/>
          <w:szCs w:val="28"/>
        </w:rPr>
        <w:sym w:font="HQPB1" w:char="F023"/>
      </w:r>
      <w:r w:rsidRPr="005E6149">
        <w:rPr>
          <w:rFonts w:ascii="Traditional Arabic" w:hAnsi="Traditional Arabic" w:cs="Traditional Arabic"/>
          <w:sz w:val="28"/>
          <w:szCs w:val="28"/>
          <w:rtl/>
        </w:rPr>
        <w:t xml:space="preserve"> </w:t>
      </w:r>
      <w:r w:rsidRPr="005E6149">
        <w:rPr>
          <w:rFonts w:ascii="Traditional Arabic" w:hAnsi="Traditional Arabic" w:cs="Traditional Arabic"/>
          <w:sz w:val="28"/>
          <w:szCs w:val="28"/>
        </w:rPr>
        <w:sym w:font="HQPB4" w:char="F033"/>
      </w:r>
      <w:r w:rsidRPr="005E6149">
        <w:rPr>
          <w:rFonts w:ascii="Traditional Arabic" w:hAnsi="Traditional Arabic" w:cs="Traditional Arabic"/>
          <w:sz w:val="28"/>
          <w:szCs w:val="28"/>
          <w:rtl/>
        </w:rPr>
        <w:t xml:space="preserve"> </w:t>
      </w:r>
      <w:r w:rsidRPr="005E6149">
        <w:rPr>
          <w:rFonts w:ascii="Traditional Arabic" w:hAnsi="Traditional Arabic" w:cs="Traditional Arabic"/>
          <w:sz w:val="28"/>
          <w:szCs w:val="28"/>
        </w:rPr>
        <w:sym w:font="HQPB2" w:char="F0C7"/>
      </w:r>
      <w:r w:rsidRPr="005E6149">
        <w:rPr>
          <w:rFonts w:ascii="Traditional Arabic" w:hAnsi="Traditional Arabic" w:cs="Traditional Arabic"/>
          <w:sz w:val="28"/>
          <w:szCs w:val="28"/>
        </w:rPr>
        <w:sym w:font="HQPB2" w:char="F0CB"/>
      </w:r>
      <w:r w:rsidRPr="005E6149">
        <w:rPr>
          <w:rFonts w:ascii="Traditional Arabic" w:hAnsi="Traditional Arabic" w:cs="Traditional Arabic"/>
          <w:sz w:val="28"/>
          <w:szCs w:val="28"/>
        </w:rPr>
        <w:sym w:font="HQPB2" w:char="F0D1"/>
      </w:r>
      <w:r w:rsidRPr="005E6149">
        <w:rPr>
          <w:rFonts w:ascii="Traditional Arabic" w:hAnsi="Traditional Arabic" w:cs="Traditional Arabic"/>
          <w:sz w:val="28"/>
          <w:szCs w:val="28"/>
        </w:rPr>
        <w:sym w:font="HQPB2" w:char="F0CF"/>
      </w:r>
      <w:r w:rsidRPr="005E6149">
        <w:rPr>
          <w:rFonts w:ascii="Traditional Arabic" w:hAnsi="Traditional Arabic" w:cs="Traditional Arabic"/>
          <w:sz w:val="28"/>
          <w:szCs w:val="28"/>
        </w:rPr>
        <w:sym w:font="HQPB2" w:char="F0C8"/>
      </w:r>
      <w:r>
        <w:rPr>
          <w:rFonts w:ascii="Traditional Arabic" w:hAnsi="Traditional Arabic" w:cs="Traditional Arabic"/>
          <w:sz w:val="28"/>
          <w:szCs w:val="28"/>
        </w:rPr>
        <w:t>…</w:t>
      </w:r>
      <w:r w:rsidRPr="005E6149">
        <w:rPr>
          <w:rFonts w:ascii="Traditional Arabic" w:hAnsi="Traditional Arabic" w:cs="Traditional Arabic"/>
          <w:rtl/>
        </w:rPr>
        <w:t xml:space="preserve">   </w:t>
      </w:r>
    </w:p>
    <w:p w:rsidR="00937550" w:rsidRPr="00C0714F" w:rsidRDefault="00937550" w:rsidP="00937550">
      <w:pPr>
        <w:pStyle w:val="ListParagraph"/>
        <w:spacing w:after="0" w:line="360" w:lineRule="auto"/>
        <w:ind w:left="1418" w:hanging="1058"/>
        <w:jc w:val="both"/>
        <w:rPr>
          <w:rFonts w:ascii="Times New Arabic" w:hAnsi="Times New Arabic" w:cs="Times New Roman"/>
          <w:i/>
          <w:sz w:val="24"/>
          <w:szCs w:val="24"/>
        </w:rPr>
      </w:pPr>
      <w:r w:rsidRPr="00236DBC">
        <w:rPr>
          <w:rFonts w:ascii="Times New Arabic" w:hAnsi="Times New Arabic" w:cs="Times New Roman"/>
          <w:sz w:val="24"/>
          <w:szCs w:val="24"/>
        </w:rPr>
        <w:t xml:space="preserve">Artinya: </w:t>
      </w:r>
      <w:r>
        <w:rPr>
          <w:rFonts w:ascii="Times New Arabic" w:hAnsi="Times New Arabic" w:cs="Times New Roman"/>
          <w:sz w:val="24"/>
          <w:szCs w:val="24"/>
          <w:lang w:val="id-ID"/>
        </w:rPr>
        <w:t xml:space="preserve"> </w:t>
      </w:r>
      <w:r w:rsidRPr="00C0714F">
        <w:rPr>
          <w:rFonts w:ascii="Times New Arabic" w:hAnsi="Times New Arabic" w:cs="Times New Roman"/>
          <w:i/>
          <w:sz w:val="24"/>
          <w:szCs w:val="24"/>
        </w:rPr>
        <w:t>“Manusia akan mendapat pahala (dari kebajikan) yang diusahakan dan akan mendapat siksa dari kejahatan) yang dikerjakannya”.</w:t>
      </w:r>
    </w:p>
    <w:p w:rsidR="00937550" w:rsidRPr="00C0714F" w:rsidRDefault="00937550" w:rsidP="00937550">
      <w:pPr>
        <w:pStyle w:val="ListParagraph"/>
        <w:spacing w:after="0" w:line="360" w:lineRule="auto"/>
        <w:ind w:left="360"/>
        <w:jc w:val="both"/>
        <w:rPr>
          <w:rFonts w:ascii="Times New Arabic" w:hAnsi="Times New Arabic" w:cs="Times New Roman"/>
          <w:iCs/>
          <w:sz w:val="24"/>
          <w:szCs w:val="24"/>
        </w:rPr>
      </w:pPr>
    </w:p>
    <w:p w:rsidR="00937550" w:rsidRPr="00236DBC" w:rsidRDefault="00937550" w:rsidP="00937550">
      <w:pPr>
        <w:pStyle w:val="ListParagraph"/>
        <w:spacing w:after="0" w:line="360" w:lineRule="auto"/>
        <w:ind w:left="360" w:firstLine="360"/>
        <w:jc w:val="both"/>
        <w:rPr>
          <w:rFonts w:ascii="Times New Arabic" w:hAnsi="Times New Arabic" w:cs="Times New Roman"/>
          <w:sz w:val="24"/>
          <w:szCs w:val="24"/>
        </w:rPr>
      </w:pPr>
      <w:r w:rsidRPr="00236DBC">
        <w:rPr>
          <w:rFonts w:ascii="Times New Arabic" w:hAnsi="Times New Arabic" w:cs="Times New Roman"/>
          <w:sz w:val="24"/>
          <w:szCs w:val="24"/>
        </w:rPr>
        <w:t xml:space="preserve">Kedua, </w:t>
      </w:r>
      <w:proofErr w:type="gramStart"/>
      <w:r w:rsidRPr="00236DBC">
        <w:rPr>
          <w:rFonts w:ascii="Times New Arabic" w:hAnsi="Times New Arabic" w:cs="Times New Roman"/>
          <w:sz w:val="24"/>
          <w:szCs w:val="24"/>
        </w:rPr>
        <w:t>s</w:t>
      </w:r>
      <w:r w:rsidRPr="00236DBC">
        <w:rPr>
          <w:rFonts w:ascii="Times New Arabic" w:hAnsi="Times New Arabic" w:cs="Times New Roman"/>
          <w:sz w:val="24"/>
          <w:szCs w:val="24"/>
          <w:lang w:val="id-ID"/>
        </w:rPr>
        <w:t>u</w:t>
      </w:r>
      <w:r w:rsidRPr="00236DBC">
        <w:rPr>
          <w:rFonts w:ascii="Times New Arabic" w:hAnsi="Times New Arabic" w:cs="Times New Roman"/>
          <w:sz w:val="24"/>
          <w:szCs w:val="24"/>
        </w:rPr>
        <w:t>ra</w:t>
      </w:r>
      <w:r w:rsidRPr="00236DBC">
        <w:rPr>
          <w:rFonts w:ascii="Times New Arabic" w:hAnsi="Times New Arabic" w:cs="Times New Roman"/>
          <w:sz w:val="24"/>
          <w:szCs w:val="24"/>
          <w:lang w:val="id-ID"/>
        </w:rPr>
        <w:t>t</w:t>
      </w:r>
      <w:proofErr w:type="gramEnd"/>
      <w:r w:rsidRPr="00236DBC">
        <w:rPr>
          <w:rFonts w:ascii="Times New Arabic" w:hAnsi="Times New Arabic" w:cs="Times New Roman"/>
          <w:sz w:val="24"/>
          <w:szCs w:val="24"/>
        </w:rPr>
        <w:t xml:space="preserve"> yasin/36:54:</w:t>
      </w:r>
    </w:p>
    <w:p w:rsidR="00937550" w:rsidRPr="00236DBC" w:rsidRDefault="00937550" w:rsidP="00937550">
      <w:pPr>
        <w:pStyle w:val="ListParagraph"/>
        <w:bidi/>
        <w:spacing w:after="0" w:line="360" w:lineRule="auto"/>
        <w:ind w:left="-58"/>
        <w:jc w:val="both"/>
        <w:rPr>
          <w:rFonts w:ascii="Times New Arabic" w:hAnsi="Times New Arabic"/>
          <w:rtl/>
          <w:lang w:val="id-ID"/>
        </w:rPr>
      </w:pPr>
      <w:r w:rsidRPr="00236DBC">
        <w:rPr>
          <w:rFonts w:ascii="Times New Arabic" w:hAnsi="Times New Arabic"/>
          <w:sz w:val="28"/>
          <w:szCs w:val="28"/>
        </w:rPr>
        <w:sym w:font="HQPB5" w:char="F074"/>
      </w:r>
      <w:r w:rsidRPr="00236DBC">
        <w:rPr>
          <w:rFonts w:ascii="Times New Arabic" w:hAnsi="Times New Arabic"/>
          <w:sz w:val="28"/>
          <w:szCs w:val="28"/>
        </w:rPr>
        <w:sym w:font="HQPB2" w:char="F050"/>
      </w:r>
      <w:r w:rsidRPr="00236DBC">
        <w:rPr>
          <w:rFonts w:ascii="Times New Arabic" w:hAnsi="Times New Arabic"/>
          <w:sz w:val="28"/>
          <w:szCs w:val="28"/>
        </w:rPr>
        <w:sym w:font="HQPB4" w:char="F0F6"/>
      </w:r>
      <w:r w:rsidRPr="00236DBC">
        <w:rPr>
          <w:rFonts w:ascii="Times New Arabic" w:hAnsi="Times New Arabic"/>
          <w:sz w:val="28"/>
          <w:szCs w:val="28"/>
        </w:rPr>
        <w:sym w:font="HQPB2" w:char="F071"/>
      </w:r>
      <w:r w:rsidRPr="00236DBC">
        <w:rPr>
          <w:rFonts w:ascii="Times New Arabic" w:hAnsi="Times New Arabic"/>
          <w:sz w:val="28"/>
          <w:szCs w:val="28"/>
        </w:rPr>
        <w:sym w:font="HQPB5" w:char="F075"/>
      </w:r>
      <w:r w:rsidRPr="00236DBC">
        <w:rPr>
          <w:rFonts w:ascii="Times New Arabic" w:hAnsi="Times New Arabic"/>
          <w:sz w:val="28"/>
          <w:szCs w:val="28"/>
        </w:rPr>
        <w:sym w:font="HQPB2" w:char="F08B"/>
      </w:r>
      <w:r w:rsidRPr="00236DBC">
        <w:rPr>
          <w:rFonts w:ascii="Times New Arabic" w:hAnsi="Times New Arabic"/>
          <w:sz w:val="28"/>
          <w:szCs w:val="28"/>
        </w:rPr>
        <w:sym w:font="HQPB4" w:char="F0F8"/>
      </w:r>
      <w:r w:rsidRPr="00236DBC">
        <w:rPr>
          <w:rFonts w:ascii="Times New Arabic" w:hAnsi="Times New Arabic"/>
          <w:sz w:val="28"/>
          <w:szCs w:val="28"/>
        </w:rPr>
        <w:sym w:font="HQPB2" w:char="F039"/>
      </w:r>
      <w:r w:rsidRPr="00236DBC">
        <w:rPr>
          <w:rFonts w:ascii="Times New Arabic" w:hAnsi="Times New Arabic"/>
          <w:sz w:val="28"/>
          <w:szCs w:val="28"/>
        </w:rPr>
        <w:sym w:font="HQPB5" w:char="F024"/>
      </w:r>
      <w:r w:rsidRPr="00236DBC">
        <w:rPr>
          <w:rFonts w:ascii="Times New Arabic" w:hAnsi="Times New Arabic"/>
          <w:sz w:val="28"/>
          <w:szCs w:val="28"/>
        </w:rPr>
        <w:sym w:font="HQPB1" w:char="F024"/>
      </w:r>
      <w:r w:rsidRPr="00236DBC">
        <w:rPr>
          <w:rFonts w:ascii="Times New Arabic" w:hAnsi="Times New Arabic"/>
          <w:sz w:val="28"/>
          <w:szCs w:val="28"/>
        </w:rPr>
        <w:sym w:font="HQPB5" w:char="F073"/>
      </w:r>
      <w:r w:rsidRPr="00236DBC">
        <w:rPr>
          <w:rFonts w:ascii="Times New Arabic" w:hAnsi="Times New Arabic"/>
          <w:sz w:val="28"/>
          <w:szCs w:val="28"/>
        </w:rPr>
        <w:sym w:font="HQPB1" w:char="F0F9"/>
      </w:r>
      <w:r w:rsidRPr="00236DBC">
        <w:rPr>
          <w:rFonts w:ascii="Times New Arabic" w:hAnsi="Times New Arabic"/>
          <w:rtl/>
        </w:rPr>
        <w:t xml:space="preserve"> </w:t>
      </w:r>
      <w:r w:rsidRPr="00236DBC">
        <w:rPr>
          <w:rFonts w:ascii="Times New Arabic" w:hAnsi="Times New Arabic"/>
          <w:sz w:val="28"/>
          <w:szCs w:val="28"/>
        </w:rPr>
        <w:sym w:font="HQPB5" w:char="F09F"/>
      </w:r>
      <w:r w:rsidRPr="00236DBC">
        <w:rPr>
          <w:rFonts w:ascii="Times New Arabic" w:hAnsi="Times New Arabic"/>
          <w:sz w:val="28"/>
          <w:szCs w:val="28"/>
        </w:rPr>
        <w:sym w:font="HQPB2" w:char="F077"/>
      </w:r>
      <w:r w:rsidRPr="00236DBC">
        <w:rPr>
          <w:rFonts w:ascii="Times New Arabic" w:hAnsi="Times New Arabic"/>
          <w:rtl/>
        </w:rPr>
        <w:t xml:space="preserve"> </w:t>
      </w:r>
      <w:r w:rsidRPr="00236DBC">
        <w:rPr>
          <w:rFonts w:ascii="Times New Arabic" w:hAnsi="Times New Arabic"/>
          <w:sz w:val="28"/>
          <w:szCs w:val="28"/>
        </w:rPr>
        <w:sym w:font="HQPB4" w:char="F0E3"/>
      </w:r>
      <w:r w:rsidRPr="00236DBC">
        <w:rPr>
          <w:rFonts w:ascii="Times New Arabic" w:hAnsi="Times New Arabic"/>
          <w:sz w:val="28"/>
          <w:szCs w:val="28"/>
        </w:rPr>
        <w:sym w:font="HQPB2" w:char="F04E"/>
      </w:r>
      <w:r w:rsidRPr="00236DBC">
        <w:rPr>
          <w:rFonts w:ascii="Times New Arabic" w:hAnsi="Times New Arabic"/>
          <w:sz w:val="28"/>
          <w:szCs w:val="28"/>
        </w:rPr>
        <w:sym w:font="HQPB5" w:char="F06E"/>
      </w:r>
      <w:r w:rsidRPr="00236DBC">
        <w:rPr>
          <w:rFonts w:ascii="Times New Arabic" w:hAnsi="Times New Arabic"/>
          <w:sz w:val="28"/>
          <w:szCs w:val="28"/>
        </w:rPr>
        <w:sym w:font="HQPB2" w:char="F03D"/>
      </w:r>
      <w:r w:rsidRPr="00236DBC">
        <w:rPr>
          <w:rFonts w:ascii="Times New Arabic" w:hAnsi="Times New Arabic"/>
          <w:sz w:val="28"/>
          <w:szCs w:val="28"/>
        </w:rPr>
        <w:sym w:font="HQPB4" w:char="F0F4"/>
      </w:r>
      <w:r w:rsidRPr="00236DBC">
        <w:rPr>
          <w:rFonts w:ascii="Times New Arabic" w:hAnsi="Times New Arabic"/>
          <w:sz w:val="28"/>
          <w:szCs w:val="28"/>
        </w:rPr>
        <w:sym w:font="HQPB1" w:char="F0E0"/>
      </w:r>
      <w:r w:rsidRPr="00236DBC">
        <w:rPr>
          <w:rFonts w:ascii="Times New Arabic" w:hAnsi="Times New Arabic"/>
          <w:sz w:val="28"/>
          <w:szCs w:val="28"/>
        </w:rPr>
        <w:sym w:font="HQPB4" w:char="F0E8"/>
      </w:r>
      <w:r w:rsidRPr="00236DBC">
        <w:rPr>
          <w:rFonts w:ascii="Times New Arabic" w:hAnsi="Times New Arabic"/>
          <w:sz w:val="28"/>
          <w:szCs w:val="28"/>
        </w:rPr>
        <w:sym w:font="HQPB1" w:char="F03F"/>
      </w:r>
      <w:r w:rsidRPr="00236DBC">
        <w:rPr>
          <w:rFonts w:ascii="Times New Arabic" w:hAnsi="Times New Arabic"/>
          <w:rtl/>
        </w:rPr>
        <w:t xml:space="preserve"> </w:t>
      </w:r>
      <w:r w:rsidRPr="00236DBC">
        <w:rPr>
          <w:rFonts w:ascii="Times New Arabic" w:hAnsi="Times New Arabic"/>
          <w:sz w:val="28"/>
          <w:szCs w:val="28"/>
        </w:rPr>
        <w:sym w:font="HQPB4" w:char="F0D3"/>
      </w:r>
      <w:r w:rsidRPr="00236DBC">
        <w:rPr>
          <w:rFonts w:ascii="Times New Arabic" w:hAnsi="Times New Arabic"/>
          <w:sz w:val="28"/>
          <w:szCs w:val="28"/>
        </w:rPr>
        <w:sym w:font="HQPB1" w:char="F0A7"/>
      </w:r>
      <w:r w:rsidRPr="00236DBC">
        <w:rPr>
          <w:rFonts w:ascii="Times New Arabic" w:hAnsi="Times New Arabic"/>
          <w:sz w:val="28"/>
          <w:szCs w:val="28"/>
        </w:rPr>
        <w:sym w:font="HQPB4" w:char="F0F8"/>
      </w:r>
      <w:r w:rsidRPr="00236DBC">
        <w:rPr>
          <w:rFonts w:ascii="Times New Arabic" w:hAnsi="Times New Arabic"/>
          <w:sz w:val="28"/>
          <w:szCs w:val="28"/>
        </w:rPr>
        <w:sym w:font="HQPB1" w:char="F0FF"/>
      </w:r>
      <w:r w:rsidRPr="00236DBC">
        <w:rPr>
          <w:rFonts w:ascii="Times New Arabic" w:hAnsi="Times New Arabic"/>
          <w:sz w:val="28"/>
          <w:szCs w:val="28"/>
        </w:rPr>
        <w:sym w:font="HQPB5" w:char="F074"/>
      </w:r>
      <w:r w:rsidRPr="00236DBC">
        <w:rPr>
          <w:rFonts w:ascii="Times New Arabic" w:hAnsi="Times New Arabic"/>
          <w:sz w:val="28"/>
          <w:szCs w:val="28"/>
        </w:rPr>
        <w:sym w:font="HQPB2" w:char="F052"/>
      </w:r>
      <w:r w:rsidRPr="00236DBC">
        <w:rPr>
          <w:rFonts w:ascii="Times New Arabic" w:hAnsi="Times New Arabic"/>
          <w:rtl/>
        </w:rPr>
        <w:t xml:space="preserve"> </w:t>
      </w:r>
      <w:r w:rsidRPr="00236DBC">
        <w:rPr>
          <w:rFonts w:ascii="Times New Arabic" w:hAnsi="Times New Arabic"/>
          <w:sz w:val="28"/>
          <w:szCs w:val="28"/>
        </w:rPr>
        <w:sym w:font="HQPB1" w:char="F024"/>
      </w:r>
      <w:r w:rsidRPr="00236DBC">
        <w:rPr>
          <w:rFonts w:ascii="Times New Arabic" w:hAnsi="Times New Arabic"/>
          <w:sz w:val="28"/>
          <w:szCs w:val="28"/>
        </w:rPr>
        <w:sym w:font="HQPB4" w:char="F05C"/>
      </w:r>
      <w:r w:rsidRPr="00236DBC">
        <w:rPr>
          <w:rFonts w:ascii="Times New Arabic" w:hAnsi="Times New Arabic"/>
          <w:sz w:val="28"/>
          <w:szCs w:val="28"/>
        </w:rPr>
        <w:sym w:font="HQPB2" w:char="F0AB"/>
      </w:r>
      <w:r w:rsidRPr="00236DBC">
        <w:rPr>
          <w:rFonts w:ascii="Times New Arabic" w:hAnsi="Times New Arabic"/>
          <w:sz w:val="28"/>
          <w:szCs w:val="28"/>
        </w:rPr>
        <w:sym w:font="HQPB4" w:char="F0F8"/>
      </w:r>
      <w:r w:rsidRPr="00236DBC">
        <w:rPr>
          <w:rFonts w:ascii="Times New Arabic" w:hAnsi="Times New Arabic"/>
          <w:sz w:val="28"/>
          <w:szCs w:val="28"/>
        </w:rPr>
        <w:sym w:font="HQPB2" w:char="F08B"/>
      </w:r>
      <w:r w:rsidRPr="00236DBC">
        <w:rPr>
          <w:rFonts w:ascii="Times New Arabic" w:hAnsi="Times New Arabic"/>
          <w:sz w:val="28"/>
          <w:szCs w:val="28"/>
        </w:rPr>
        <w:sym w:font="HQPB5" w:char="F078"/>
      </w:r>
      <w:r w:rsidRPr="00236DBC">
        <w:rPr>
          <w:rFonts w:ascii="Times New Arabic" w:hAnsi="Times New Arabic"/>
          <w:sz w:val="28"/>
          <w:szCs w:val="28"/>
        </w:rPr>
        <w:sym w:font="HQPB1" w:char="F0A9"/>
      </w:r>
      <w:r w:rsidRPr="00236DBC">
        <w:rPr>
          <w:rFonts w:ascii="Times New Arabic" w:hAnsi="Times New Arabic"/>
          <w:rtl/>
        </w:rPr>
        <w:t xml:space="preserve"> </w:t>
      </w:r>
      <w:r w:rsidRPr="00236DBC">
        <w:rPr>
          <w:rFonts w:ascii="Times New Arabic" w:hAnsi="Times New Arabic"/>
          <w:sz w:val="28"/>
          <w:szCs w:val="28"/>
        </w:rPr>
        <w:sym w:font="HQPB5" w:char="F09F"/>
      </w:r>
      <w:r w:rsidRPr="00236DBC">
        <w:rPr>
          <w:rFonts w:ascii="Times New Arabic" w:hAnsi="Times New Arabic"/>
          <w:sz w:val="28"/>
          <w:szCs w:val="28"/>
        </w:rPr>
        <w:sym w:font="HQPB2" w:char="F077"/>
      </w:r>
      <w:r w:rsidRPr="00236DBC">
        <w:rPr>
          <w:rFonts w:ascii="Times New Arabic" w:hAnsi="Times New Arabic"/>
          <w:sz w:val="28"/>
          <w:szCs w:val="28"/>
        </w:rPr>
        <w:sym w:font="HQPB5" w:char="F075"/>
      </w:r>
      <w:r w:rsidRPr="00236DBC">
        <w:rPr>
          <w:rFonts w:ascii="Times New Arabic" w:hAnsi="Times New Arabic"/>
          <w:sz w:val="28"/>
          <w:szCs w:val="28"/>
        </w:rPr>
        <w:sym w:font="HQPB2" w:char="F072"/>
      </w:r>
      <w:r w:rsidRPr="00236DBC">
        <w:rPr>
          <w:rFonts w:ascii="Times New Arabic" w:hAnsi="Times New Arabic"/>
          <w:rtl/>
        </w:rPr>
        <w:t xml:space="preserve"> </w:t>
      </w:r>
      <w:r w:rsidRPr="00236DBC">
        <w:rPr>
          <w:rFonts w:ascii="Times New Arabic" w:hAnsi="Times New Arabic"/>
          <w:sz w:val="28"/>
          <w:szCs w:val="28"/>
        </w:rPr>
        <w:sym w:font="HQPB5" w:char="F09A"/>
      </w:r>
      <w:r w:rsidRPr="00236DBC">
        <w:rPr>
          <w:rFonts w:ascii="Times New Arabic" w:hAnsi="Times New Arabic"/>
          <w:sz w:val="28"/>
          <w:szCs w:val="28"/>
        </w:rPr>
        <w:sym w:font="HQPB2" w:char="F063"/>
      </w:r>
      <w:r w:rsidRPr="00236DBC">
        <w:rPr>
          <w:rFonts w:ascii="Times New Arabic" w:hAnsi="Times New Arabic"/>
          <w:sz w:val="28"/>
          <w:szCs w:val="28"/>
        </w:rPr>
        <w:sym w:font="HQPB4" w:char="F0F7"/>
      </w:r>
      <w:r w:rsidRPr="00236DBC">
        <w:rPr>
          <w:rFonts w:ascii="Times New Arabic" w:hAnsi="Times New Arabic"/>
          <w:sz w:val="28"/>
          <w:szCs w:val="28"/>
        </w:rPr>
        <w:sym w:font="HQPB2" w:char="F072"/>
      </w:r>
      <w:r w:rsidRPr="00236DBC">
        <w:rPr>
          <w:rFonts w:ascii="Times New Arabic" w:hAnsi="Times New Arabic"/>
          <w:sz w:val="28"/>
          <w:szCs w:val="28"/>
        </w:rPr>
        <w:sym w:font="HQPB5" w:char="F074"/>
      </w:r>
      <w:r w:rsidRPr="00236DBC">
        <w:rPr>
          <w:rFonts w:ascii="Times New Arabic" w:hAnsi="Times New Arabic"/>
          <w:sz w:val="28"/>
          <w:szCs w:val="28"/>
        </w:rPr>
        <w:sym w:font="HQPB1" w:char="F093"/>
      </w:r>
      <w:r w:rsidRPr="00236DBC">
        <w:rPr>
          <w:rFonts w:ascii="Times New Arabic" w:hAnsi="Times New Arabic"/>
          <w:sz w:val="28"/>
          <w:szCs w:val="28"/>
        </w:rPr>
        <w:sym w:font="HQPB4" w:char="F0F8"/>
      </w:r>
      <w:r w:rsidRPr="00236DBC">
        <w:rPr>
          <w:rFonts w:ascii="Times New Arabic" w:hAnsi="Times New Arabic"/>
          <w:sz w:val="28"/>
          <w:szCs w:val="28"/>
        </w:rPr>
        <w:sym w:font="HQPB1" w:char="F067"/>
      </w:r>
      <w:r w:rsidRPr="00236DBC">
        <w:rPr>
          <w:rFonts w:ascii="Times New Arabic" w:hAnsi="Times New Arabic"/>
          <w:sz w:val="28"/>
          <w:szCs w:val="28"/>
        </w:rPr>
        <w:sym w:font="HQPB4" w:char="F0E9"/>
      </w:r>
      <w:r w:rsidRPr="00236DBC">
        <w:rPr>
          <w:rFonts w:ascii="Times New Arabic" w:hAnsi="Times New Arabic"/>
          <w:sz w:val="28"/>
          <w:szCs w:val="28"/>
        </w:rPr>
        <w:sym w:font="HQPB1" w:char="F042"/>
      </w:r>
      <w:r w:rsidRPr="00236DBC">
        <w:rPr>
          <w:rFonts w:ascii="Times New Arabic" w:hAnsi="Times New Arabic"/>
          <w:rtl/>
        </w:rPr>
        <w:t xml:space="preserve"> </w:t>
      </w:r>
      <w:r w:rsidRPr="00236DBC">
        <w:rPr>
          <w:rFonts w:ascii="Times New Arabic" w:hAnsi="Times New Arabic"/>
          <w:sz w:val="28"/>
          <w:szCs w:val="28"/>
        </w:rPr>
        <w:sym w:font="HQPB5" w:char="F09E"/>
      </w:r>
      <w:r w:rsidRPr="00236DBC">
        <w:rPr>
          <w:rFonts w:ascii="Times New Arabic" w:hAnsi="Times New Arabic"/>
          <w:sz w:val="28"/>
          <w:szCs w:val="28"/>
        </w:rPr>
        <w:sym w:font="HQPB2" w:char="F077"/>
      </w:r>
      <w:r w:rsidRPr="00236DBC">
        <w:rPr>
          <w:rFonts w:ascii="Times New Arabic" w:hAnsi="Times New Arabic"/>
          <w:sz w:val="28"/>
          <w:szCs w:val="28"/>
        </w:rPr>
        <w:sym w:font="HQPB4" w:char="F0CE"/>
      </w:r>
      <w:r w:rsidRPr="00236DBC">
        <w:rPr>
          <w:rFonts w:ascii="Times New Arabic" w:hAnsi="Times New Arabic"/>
          <w:sz w:val="28"/>
          <w:szCs w:val="28"/>
        </w:rPr>
        <w:sym w:font="HQPB1" w:char="F029"/>
      </w:r>
      <w:r w:rsidRPr="00236DBC">
        <w:rPr>
          <w:rFonts w:ascii="Times New Arabic" w:hAnsi="Times New Arabic"/>
          <w:rtl/>
        </w:rPr>
        <w:t xml:space="preserve"> </w:t>
      </w:r>
      <w:r w:rsidRPr="00236DBC">
        <w:rPr>
          <w:rFonts w:ascii="Times New Arabic" w:hAnsi="Times New Arabic"/>
          <w:sz w:val="28"/>
          <w:szCs w:val="28"/>
        </w:rPr>
        <w:sym w:font="HQPB1" w:char="F024"/>
      </w:r>
      <w:r w:rsidRPr="00236DBC">
        <w:rPr>
          <w:rFonts w:ascii="Times New Arabic" w:hAnsi="Times New Arabic"/>
          <w:sz w:val="28"/>
          <w:szCs w:val="28"/>
        </w:rPr>
        <w:sym w:font="HQPB5" w:char="F074"/>
      </w:r>
      <w:r w:rsidRPr="00236DBC">
        <w:rPr>
          <w:rFonts w:ascii="Times New Arabic" w:hAnsi="Times New Arabic"/>
          <w:sz w:val="28"/>
          <w:szCs w:val="28"/>
        </w:rPr>
        <w:sym w:font="HQPB2" w:char="F042"/>
      </w:r>
      <w:r w:rsidRPr="00236DBC">
        <w:rPr>
          <w:rFonts w:ascii="Times New Arabic" w:hAnsi="Times New Arabic"/>
          <w:rtl/>
        </w:rPr>
        <w:t xml:space="preserve"> </w:t>
      </w:r>
      <w:r w:rsidRPr="00236DBC">
        <w:rPr>
          <w:rFonts w:ascii="Times New Arabic" w:hAnsi="Times New Arabic"/>
          <w:sz w:val="28"/>
          <w:szCs w:val="28"/>
        </w:rPr>
        <w:sym w:font="HQPB4" w:char="F0F3"/>
      </w:r>
      <w:r w:rsidRPr="00236DBC">
        <w:rPr>
          <w:rFonts w:ascii="Times New Arabic" w:hAnsi="Times New Arabic"/>
          <w:sz w:val="28"/>
          <w:szCs w:val="28"/>
        </w:rPr>
        <w:sym w:font="HQPB2" w:char="F04F"/>
      </w:r>
      <w:r w:rsidRPr="00236DBC">
        <w:rPr>
          <w:rFonts w:ascii="Times New Arabic" w:hAnsi="Times New Arabic"/>
          <w:sz w:val="28"/>
          <w:szCs w:val="28"/>
        </w:rPr>
        <w:sym w:font="HQPB4" w:char="F0E7"/>
      </w:r>
      <w:r w:rsidRPr="00236DBC">
        <w:rPr>
          <w:rFonts w:ascii="Times New Arabic" w:hAnsi="Times New Arabic"/>
          <w:sz w:val="28"/>
          <w:szCs w:val="28"/>
        </w:rPr>
        <w:sym w:font="HQPB1" w:char="F046"/>
      </w:r>
      <w:r w:rsidRPr="00236DBC">
        <w:rPr>
          <w:rFonts w:ascii="Times New Arabic" w:hAnsi="Times New Arabic"/>
          <w:sz w:val="28"/>
          <w:szCs w:val="28"/>
        </w:rPr>
        <w:sym w:font="HQPB2" w:char="F05A"/>
      </w:r>
      <w:r w:rsidRPr="00236DBC">
        <w:rPr>
          <w:rFonts w:ascii="Times New Arabic" w:hAnsi="Times New Arabic"/>
          <w:sz w:val="28"/>
          <w:szCs w:val="28"/>
        </w:rPr>
        <w:sym w:font="HQPB4" w:char="F0E0"/>
      </w:r>
      <w:r w:rsidRPr="00236DBC">
        <w:rPr>
          <w:rFonts w:ascii="Times New Arabic" w:hAnsi="Times New Arabic"/>
          <w:sz w:val="28"/>
          <w:szCs w:val="28"/>
        </w:rPr>
        <w:sym w:font="HQPB2" w:char="F032"/>
      </w:r>
      <w:r w:rsidRPr="00236DBC">
        <w:rPr>
          <w:rFonts w:ascii="Times New Arabic" w:hAnsi="Times New Arabic"/>
          <w:rtl/>
        </w:rPr>
        <w:t xml:space="preserve"> </w:t>
      </w:r>
      <w:r w:rsidRPr="00236DBC">
        <w:rPr>
          <w:rFonts w:ascii="Times New Arabic" w:hAnsi="Times New Arabic"/>
          <w:sz w:val="28"/>
          <w:szCs w:val="28"/>
        </w:rPr>
        <w:sym w:font="HQPB5" w:char="F074"/>
      </w:r>
      <w:r w:rsidRPr="00236DBC">
        <w:rPr>
          <w:rFonts w:ascii="Times New Arabic" w:hAnsi="Times New Arabic"/>
          <w:sz w:val="28"/>
          <w:szCs w:val="28"/>
        </w:rPr>
        <w:sym w:font="HQPB2" w:char="F062"/>
      </w:r>
      <w:r w:rsidRPr="00236DBC">
        <w:rPr>
          <w:rFonts w:ascii="Times New Arabic" w:hAnsi="Times New Arabic"/>
          <w:sz w:val="28"/>
          <w:szCs w:val="28"/>
        </w:rPr>
        <w:sym w:font="HQPB2" w:char="F071"/>
      </w:r>
      <w:r w:rsidRPr="00236DBC">
        <w:rPr>
          <w:rFonts w:ascii="Times New Arabic" w:hAnsi="Times New Arabic"/>
          <w:sz w:val="28"/>
          <w:szCs w:val="28"/>
        </w:rPr>
        <w:sym w:font="HQPB4" w:char="F0E8"/>
      </w:r>
      <w:r w:rsidRPr="00236DBC">
        <w:rPr>
          <w:rFonts w:ascii="Times New Arabic" w:hAnsi="Times New Arabic"/>
          <w:sz w:val="28"/>
          <w:szCs w:val="28"/>
        </w:rPr>
        <w:sym w:font="HQPB2" w:char="F03D"/>
      </w:r>
      <w:r w:rsidRPr="00236DBC">
        <w:rPr>
          <w:rFonts w:ascii="Times New Arabic" w:hAnsi="Times New Arabic"/>
          <w:sz w:val="28"/>
          <w:szCs w:val="28"/>
        </w:rPr>
        <w:sym w:font="HQPB5" w:char="F079"/>
      </w:r>
      <w:r w:rsidRPr="00236DBC">
        <w:rPr>
          <w:rFonts w:ascii="Times New Arabic" w:hAnsi="Times New Arabic"/>
          <w:sz w:val="28"/>
          <w:szCs w:val="28"/>
        </w:rPr>
        <w:sym w:font="HQPB2" w:char="F04A"/>
      </w:r>
      <w:r w:rsidRPr="00236DBC">
        <w:rPr>
          <w:rFonts w:ascii="Times New Arabic" w:hAnsi="Times New Arabic"/>
          <w:sz w:val="28"/>
          <w:szCs w:val="28"/>
        </w:rPr>
        <w:sym w:font="HQPB4" w:char="F0F7"/>
      </w:r>
      <w:r w:rsidRPr="00236DBC">
        <w:rPr>
          <w:rFonts w:ascii="Times New Arabic" w:hAnsi="Times New Arabic"/>
          <w:sz w:val="28"/>
          <w:szCs w:val="28"/>
        </w:rPr>
        <w:sym w:font="HQPB1" w:char="F0E8"/>
      </w:r>
      <w:r w:rsidRPr="00236DBC">
        <w:rPr>
          <w:rFonts w:ascii="Times New Arabic" w:hAnsi="Times New Arabic"/>
          <w:sz w:val="28"/>
          <w:szCs w:val="28"/>
        </w:rPr>
        <w:sym w:font="HQPB5" w:char="F073"/>
      </w:r>
      <w:r w:rsidRPr="00236DBC">
        <w:rPr>
          <w:rFonts w:ascii="Times New Arabic" w:hAnsi="Times New Arabic"/>
          <w:sz w:val="28"/>
          <w:szCs w:val="28"/>
        </w:rPr>
        <w:sym w:font="HQPB1" w:char="F03F"/>
      </w:r>
      <w:r w:rsidRPr="00236DBC">
        <w:rPr>
          <w:rFonts w:ascii="Times New Arabic" w:hAnsi="Times New Arabic"/>
          <w:rtl/>
        </w:rPr>
        <w:t xml:space="preserve"> </w:t>
      </w:r>
      <w:r w:rsidRPr="00236DBC">
        <w:rPr>
          <w:rFonts w:ascii="Times New Arabic" w:hAnsi="Times New Arabic"/>
          <w:sz w:val="28"/>
          <w:szCs w:val="28"/>
        </w:rPr>
        <w:sym w:font="HQPB2" w:char="F0C7"/>
      </w:r>
      <w:r w:rsidRPr="00236DBC">
        <w:rPr>
          <w:rFonts w:ascii="Times New Arabic" w:hAnsi="Times New Arabic"/>
          <w:sz w:val="28"/>
          <w:szCs w:val="28"/>
        </w:rPr>
        <w:sym w:font="HQPB2" w:char="F0CE"/>
      </w:r>
      <w:r w:rsidRPr="00236DBC">
        <w:rPr>
          <w:rFonts w:ascii="Times New Arabic" w:hAnsi="Times New Arabic"/>
          <w:sz w:val="28"/>
          <w:szCs w:val="28"/>
        </w:rPr>
        <w:sym w:font="HQPB2" w:char="F0CD"/>
      </w:r>
      <w:r w:rsidRPr="00236DBC">
        <w:rPr>
          <w:rFonts w:ascii="Times New Arabic" w:hAnsi="Times New Arabic"/>
          <w:sz w:val="28"/>
          <w:szCs w:val="28"/>
        </w:rPr>
        <w:sym w:font="HQPB2" w:char="F0C8"/>
      </w:r>
      <w:r w:rsidRPr="00236DBC">
        <w:rPr>
          <w:rFonts w:ascii="Times New Arabic" w:hAnsi="Times New Arabic"/>
          <w:rtl/>
        </w:rPr>
        <w:t xml:space="preserve">   </w:t>
      </w:r>
    </w:p>
    <w:p w:rsidR="00937550" w:rsidRPr="00236DBC" w:rsidRDefault="00937550" w:rsidP="00937550">
      <w:pPr>
        <w:pStyle w:val="ListParagraph"/>
        <w:spacing w:after="0" w:line="360" w:lineRule="auto"/>
        <w:ind w:left="1276" w:hanging="916"/>
        <w:jc w:val="both"/>
        <w:rPr>
          <w:rFonts w:ascii="Times New Arabic" w:hAnsi="Times New Arabic" w:cs="Times New Roman"/>
          <w:sz w:val="24"/>
          <w:szCs w:val="24"/>
        </w:rPr>
      </w:pPr>
      <w:r w:rsidRPr="00236DBC">
        <w:rPr>
          <w:rFonts w:ascii="Times New Arabic" w:hAnsi="Times New Arabic" w:cs="Times New Roman"/>
          <w:sz w:val="24"/>
          <w:szCs w:val="24"/>
        </w:rPr>
        <w:t>Artinya</w:t>
      </w:r>
      <w:r>
        <w:rPr>
          <w:rFonts w:ascii="Times New Arabic" w:hAnsi="Times New Arabic" w:cs="Times New Roman"/>
          <w:i/>
          <w:sz w:val="24"/>
          <w:szCs w:val="24"/>
        </w:rPr>
        <w:t>:</w:t>
      </w:r>
      <w:r>
        <w:rPr>
          <w:rFonts w:ascii="Times New Arabic" w:hAnsi="Times New Arabic" w:cs="Times New Roman"/>
          <w:i/>
          <w:sz w:val="24"/>
          <w:szCs w:val="24"/>
          <w:lang w:val="id-ID"/>
        </w:rPr>
        <w:t xml:space="preserve"> “</w:t>
      </w:r>
      <w:r w:rsidRPr="00236DBC">
        <w:rPr>
          <w:rFonts w:ascii="Times New Arabic" w:hAnsi="Times New Arabic" w:cs="Times New Roman"/>
          <w:i/>
          <w:sz w:val="24"/>
          <w:szCs w:val="24"/>
        </w:rPr>
        <w:t>Maka pada hari itu seseorang tidak akan dirugikan sedikitpun dan kamu tidak dibalasi, kecuali dengan apa yang telah kamu kerjakan”.</w:t>
      </w:r>
    </w:p>
    <w:p w:rsidR="00937550" w:rsidRPr="00236DBC" w:rsidRDefault="00937550" w:rsidP="00937550">
      <w:pPr>
        <w:pStyle w:val="ListParagraph"/>
        <w:spacing w:after="0" w:line="360" w:lineRule="auto"/>
        <w:ind w:left="360"/>
        <w:jc w:val="both"/>
        <w:rPr>
          <w:rFonts w:ascii="Times New Arabic" w:hAnsi="Times New Arabic" w:cs="Times New Roman"/>
          <w:sz w:val="24"/>
          <w:szCs w:val="24"/>
        </w:rPr>
      </w:pPr>
    </w:p>
    <w:p w:rsidR="00937550" w:rsidRPr="00236DBC" w:rsidRDefault="00937550" w:rsidP="00937550">
      <w:pPr>
        <w:pStyle w:val="ListParagraph"/>
        <w:spacing w:after="0" w:line="360" w:lineRule="auto"/>
        <w:ind w:left="360" w:firstLine="360"/>
        <w:jc w:val="both"/>
        <w:rPr>
          <w:rFonts w:ascii="Times New Arabic" w:hAnsi="Times New Arabic" w:cs="Times New Roman"/>
          <w:sz w:val="24"/>
          <w:szCs w:val="24"/>
        </w:rPr>
      </w:pPr>
      <w:proofErr w:type="gramStart"/>
      <w:r>
        <w:rPr>
          <w:rFonts w:ascii="Times New Arabic" w:hAnsi="Times New Arabic" w:cs="Times New Roman"/>
          <w:sz w:val="24"/>
          <w:szCs w:val="24"/>
        </w:rPr>
        <w:lastRenderedPageBreak/>
        <w:t>hadis</w:t>
      </w:r>
      <w:proofErr w:type="gramEnd"/>
      <w:r>
        <w:rPr>
          <w:rFonts w:ascii="Times New Arabic" w:hAnsi="Times New Arabic" w:cs="Times New Roman"/>
          <w:sz w:val="24"/>
          <w:szCs w:val="24"/>
        </w:rPr>
        <w:t xml:space="preserve"> </w:t>
      </w:r>
      <w:r w:rsidRPr="00236DBC">
        <w:rPr>
          <w:rFonts w:ascii="Times New Arabic" w:hAnsi="Times New Arabic" w:cs="Times New Roman"/>
          <w:sz w:val="24"/>
          <w:szCs w:val="24"/>
        </w:rPr>
        <w:t>diantaranya yang diriwayatkan oleh Imam Muslim:</w:t>
      </w:r>
    </w:p>
    <w:p w:rsidR="00937550" w:rsidRPr="00236DBC" w:rsidRDefault="00937550" w:rsidP="00937550">
      <w:pPr>
        <w:pStyle w:val="ListParagraph"/>
        <w:spacing w:after="0" w:line="360" w:lineRule="auto"/>
        <w:ind w:left="360"/>
        <w:jc w:val="both"/>
        <w:rPr>
          <w:rFonts w:ascii="Times New Arabic" w:hAnsi="Times New Arabic" w:cs="Times New Roman"/>
          <w:sz w:val="24"/>
          <w:szCs w:val="24"/>
        </w:rPr>
      </w:pPr>
    </w:p>
    <w:p w:rsidR="00937550" w:rsidRPr="00764A29" w:rsidRDefault="00937550" w:rsidP="00937550">
      <w:pPr>
        <w:autoSpaceDE w:val="0"/>
        <w:autoSpaceDN w:val="0"/>
        <w:bidi/>
        <w:adjustRightInd w:val="0"/>
        <w:spacing w:after="0" w:line="240" w:lineRule="auto"/>
        <w:jc w:val="both"/>
        <w:rPr>
          <w:rFonts w:ascii="Times New Arabic" w:hAnsi="Times New Arabic" w:cs="Times New Roman"/>
          <w:sz w:val="36"/>
          <w:szCs w:val="36"/>
          <w:rtl/>
          <w:lang w:val="id-ID"/>
        </w:rPr>
      </w:pPr>
      <w:r w:rsidRPr="00764A29">
        <w:rPr>
          <w:rFonts w:ascii="Traditional Arabic" w:hAnsi="Traditional Arabic" w:cs="Traditional Arabic"/>
          <w:sz w:val="36"/>
          <w:szCs w:val="36"/>
          <w:rtl/>
          <w:lang w:val="id-ID"/>
        </w:rPr>
        <w:t>عن أبي هريرة  : أن رسول الله صلى الله عليه و سلم قال ( إذا مات الإنسان انقطع عنه عمله إلا من ثلاثة إلا من صدقة جارية أو علم ينتفع به أو ولد صالح يدعو له )</w:t>
      </w:r>
    </w:p>
    <w:p w:rsidR="00937550" w:rsidRPr="00236DBC" w:rsidRDefault="00937550" w:rsidP="00937550">
      <w:pPr>
        <w:pStyle w:val="ListParagraph"/>
        <w:spacing w:after="0" w:line="360" w:lineRule="auto"/>
        <w:ind w:left="1276" w:hanging="916"/>
        <w:jc w:val="both"/>
        <w:rPr>
          <w:rFonts w:ascii="Times New Arabic" w:hAnsi="Times New Arabic" w:cs="Times New Roman"/>
          <w:i/>
          <w:sz w:val="24"/>
          <w:szCs w:val="24"/>
          <w:lang w:val="id-ID"/>
        </w:rPr>
      </w:pPr>
      <w:r w:rsidRPr="00236DBC">
        <w:rPr>
          <w:rFonts w:ascii="Times New Arabic" w:hAnsi="Times New Arabic" w:cs="Times New Roman"/>
          <w:sz w:val="24"/>
          <w:szCs w:val="24"/>
          <w:lang w:val="id-ID"/>
        </w:rPr>
        <w:t>Artinya:</w:t>
      </w:r>
      <w:r w:rsidRPr="00236DBC">
        <w:rPr>
          <w:rFonts w:ascii="Times New Arabic" w:hAnsi="Times New Arabic" w:cs="Times New Roman"/>
          <w:i/>
          <w:sz w:val="24"/>
          <w:szCs w:val="24"/>
          <w:lang w:val="id-ID"/>
        </w:rPr>
        <w:t>”(Imam Muslim meriwayatkan…) da</w:t>
      </w:r>
      <w:r>
        <w:rPr>
          <w:rFonts w:ascii="Times New Arabic" w:hAnsi="Times New Arabic" w:cs="Times New Roman"/>
          <w:i/>
          <w:sz w:val="24"/>
          <w:szCs w:val="24"/>
          <w:lang w:val="id-ID"/>
        </w:rPr>
        <w:t>r</w:t>
      </w:r>
      <w:r w:rsidRPr="00236DBC">
        <w:rPr>
          <w:rFonts w:ascii="Times New Arabic" w:hAnsi="Times New Arabic" w:cs="Times New Roman"/>
          <w:i/>
          <w:sz w:val="24"/>
          <w:szCs w:val="24"/>
          <w:lang w:val="id-ID"/>
        </w:rPr>
        <w:t>i Abu Hurairah (dia berkata: Rasulullah bersabda : Apabila manusia meninggal maka amalnya terputus kecuali tiga hal, sedekah jariyah, ilmu yang bermanfaat, dan anak shalih yang mendoakannya”.</w:t>
      </w:r>
    </w:p>
    <w:p w:rsidR="00937550" w:rsidRDefault="00937550" w:rsidP="00937550">
      <w:pPr>
        <w:spacing w:after="0" w:line="360" w:lineRule="auto"/>
        <w:ind w:left="426" w:firstLine="708"/>
        <w:jc w:val="both"/>
        <w:rPr>
          <w:rFonts w:ascii="Times New Arabic" w:hAnsi="Times New Arabic" w:cs="Times New Roman"/>
          <w:sz w:val="24"/>
          <w:szCs w:val="24"/>
          <w:lang w:val="id-ID"/>
        </w:rPr>
      </w:pPr>
      <w:r w:rsidRPr="00C0714F">
        <w:rPr>
          <w:rFonts w:ascii="Times New Arabic" w:hAnsi="Times New Arabic" w:cs="Times New Roman"/>
          <w:sz w:val="24"/>
          <w:szCs w:val="24"/>
          <w:lang w:val="id-ID"/>
        </w:rPr>
        <w:t>Menu</w:t>
      </w:r>
      <w:r>
        <w:rPr>
          <w:rFonts w:ascii="Times New Arabic" w:hAnsi="Times New Arabic" w:cs="Times New Roman"/>
          <w:sz w:val="24"/>
          <w:szCs w:val="24"/>
          <w:lang w:val="id-ID"/>
        </w:rPr>
        <w:t>r</w:t>
      </w:r>
      <w:r w:rsidRPr="00C0714F">
        <w:rPr>
          <w:rFonts w:ascii="Times New Arabic" w:hAnsi="Times New Arabic" w:cs="Times New Roman"/>
          <w:sz w:val="24"/>
          <w:szCs w:val="24"/>
          <w:lang w:val="id-ID"/>
        </w:rPr>
        <w:t xml:space="preserve">ut para teolog selain bertentangan nash-nash diatas, </w:t>
      </w:r>
      <w:r>
        <w:rPr>
          <w:rFonts w:ascii="Times New Arabic" w:hAnsi="Times New Arabic" w:cs="Times New Roman"/>
          <w:sz w:val="24"/>
          <w:szCs w:val="24"/>
          <w:lang w:val="id-ID"/>
        </w:rPr>
        <w:t>hadis-hadis</w:t>
      </w:r>
      <w:r w:rsidRPr="00C0714F">
        <w:rPr>
          <w:rFonts w:ascii="Times New Arabic" w:hAnsi="Times New Arabic" w:cs="Times New Roman"/>
          <w:sz w:val="24"/>
          <w:szCs w:val="24"/>
          <w:lang w:val="id-ID"/>
        </w:rPr>
        <w:t xml:space="preserve">hadiah pahala juga bertentangan dengan logika atau akal sehat yang tidak bisa diganti dengan orang lain , misalnya ibadah, shalat puasa, membaca </w:t>
      </w:r>
      <w:r>
        <w:rPr>
          <w:rFonts w:ascii="Times New Arabic" w:hAnsi="Times New Arabic" w:cs="Times New Roman"/>
          <w:sz w:val="24"/>
          <w:szCs w:val="24"/>
          <w:lang w:val="id-ID"/>
        </w:rPr>
        <w:t>al-Qur’a@n</w:t>
      </w:r>
      <w:r w:rsidRPr="00C0714F">
        <w:rPr>
          <w:rFonts w:ascii="Times New Arabic" w:hAnsi="Times New Arabic" w:cs="Times New Roman"/>
          <w:sz w:val="24"/>
          <w:szCs w:val="24"/>
          <w:lang w:val="id-ID"/>
        </w:rPr>
        <w:t xml:space="preserve"> dan lain-lain, semua pahala ibadahnya hanya akan didapat oleh pelakunya sendiri dan mustahil akan didapat oleh orang lain.</w:t>
      </w:r>
      <w:r w:rsidRPr="00236DBC">
        <w:rPr>
          <w:rStyle w:val="FootnoteReference"/>
          <w:rFonts w:ascii="Times New Arabic" w:hAnsi="Times New Arabic" w:cs="Times New Roman"/>
          <w:sz w:val="24"/>
          <w:szCs w:val="24"/>
        </w:rPr>
        <w:footnoteReference w:id="152"/>
      </w:r>
    </w:p>
    <w:p w:rsidR="00937550" w:rsidRPr="00C0714F" w:rsidRDefault="00937550" w:rsidP="00937550">
      <w:pPr>
        <w:spacing w:after="0" w:line="360" w:lineRule="auto"/>
        <w:ind w:left="426" w:firstLine="708"/>
        <w:jc w:val="both"/>
        <w:rPr>
          <w:rFonts w:ascii="Times New Arabic" w:hAnsi="Times New Arabic" w:cs="Times New Roman"/>
          <w:sz w:val="24"/>
          <w:szCs w:val="24"/>
          <w:lang w:val="id-ID"/>
        </w:rPr>
      </w:pPr>
      <w:r w:rsidRPr="00236DBC">
        <w:rPr>
          <w:rFonts w:ascii="Times New Arabic" w:hAnsi="Times New Arabic" w:cs="Times New Roman"/>
          <w:sz w:val="24"/>
          <w:szCs w:val="24"/>
          <w:lang w:val="id-ID"/>
        </w:rPr>
        <w:t xml:space="preserve">Dari ungkapan para ulama di atas maka dapat disimpulkan bahwa para </w:t>
      </w:r>
      <w:r>
        <w:rPr>
          <w:rFonts w:ascii="Times New Arabic" w:hAnsi="Times New Arabic" w:cs="Times New Roman"/>
          <w:sz w:val="24"/>
          <w:szCs w:val="24"/>
          <w:lang w:val="id-ID"/>
        </w:rPr>
        <w:t>teolog tidak mengenal kompromi, mere</w:t>
      </w:r>
      <w:r w:rsidRPr="00236DBC">
        <w:rPr>
          <w:rFonts w:ascii="Times New Arabic" w:hAnsi="Times New Arabic" w:cs="Times New Roman"/>
          <w:sz w:val="24"/>
          <w:szCs w:val="24"/>
          <w:lang w:val="id-ID"/>
        </w:rPr>
        <w:t>k</w:t>
      </w:r>
      <w:r>
        <w:rPr>
          <w:rFonts w:ascii="Times New Arabic" w:hAnsi="Times New Arabic" w:cs="Times New Roman"/>
          <w:sz w:val="24"/>
          <w:szCs w:val="24"/>
          <w:lang w:val="id-ID"/>
        </w:rPr>
        <w:t>a</w:t>
      </w:r>
      <w:r w:rsidRPr="00236DBC">
        <w:rPr>
          <w:rFonts w:ascii="Times New Arabic" w:hAnsi="Times New Arabic" w:cs="Times New Roman"/>
          <w:sz w:val="24"/>
          <w:szCs w:val="24"/>
          <w:lang w:val="id-ID"/>
        </w:rPr>
        <w:t xml:space="preserve"> tegas menolak </w:t>
      </w:r>
      <w:r>
        <w:rPr>
          <w:rFonts w:ascii="Times New Arabic" w:hAnsi="Times New Arabic" w:cs="Times New Roman"/>
          <w:sz w:val="24"/>
          <w:szCs w:val="24"/>
          <w:lang w:val="id-ID"/>
        </w:rPr>
        <w:t>hadis-hadishadiah pahala walaupun s}</w:t>
      </w:r>
      <w:r w:rsidRPr="00236DBC">
        <w:rPr>
          <w:rFonts w:ascii="Times New Arabic" w:hAnsi="Times New Arabic" w:cs="Times New Roman"/>
          <w:sz w:val="24"/>
          <w:szCs w:val="24"/>
          <w:lang w:val="id-ID"/>
        </w:rPr>
        <w:t>ah</w:t>
      </w:r>
      <w:r>
        <w:rPr>
          <w:rFonts w:ascii="Times New Arabic" w:hAnsi="Times New Arabic" w:cs="Times New Roman"/>
          <w:sz w:val="24"/>
          <w:szCs w:val="24"/>
          <w:lang w:val="id-ID"/>
        </w:rPr>
        <w:t>}</w:t>
      </w:r>
      <w:r w:rsidRPr="00236DBC">
        <w:rPr>
          <w:rFonts w:ascii="Times New Arabic" w:hAnsi="Times New Arabic" w:cs="Times New Roman"/>
          <w:sz w:val="24"/>
          <w:szCs w:val="24"/>
          <w:lang w:val="id-ID"/>
        </w:rPr>
        <w:t xml:space="preserve">ih dan menolak semua bentuk penyelesaian karena </w:t>
      </w:r>
      <w:r>
        <w:rPr>
          <w:rFonts w:ascii="Times New Arabic" w:hAnsi="Times New Arabic" w:cs="Times New Roman"/>
          <w:sz w:val="24"/>
          <w:szCs w:val="24"/>
          <w:lang w:val="id-ID"/>
        </w:rPr>
        <w:t>hadis-hadis</w:t>
      </w:r>
      <w:r w:rsidRPr="00236DBC">
        <w:rPr>
          <w:rFonts w:ascii="Times New Arabic" w:hAnsi="Times New Arabic" w:cs="Times New Roman"/>
          <w:sz w:val="24"/>
          <w:szCs w:val="24"/>
          <w:lang w:val="id-ID"/>
        </w:rPr>
        <w:t xml:space="preserve">hadiah pahala bertentangan dengan </w:t>
      </w:r>
      <w:r>
        <w:rPr>
          <w:rFonts w:ascii="Times New Arabic" w:hAnsi="Times New Arabic" w:cs="Times New Roman"/>
          <w:sz w:val="24"/>
          <w:szCs w:val="24"/>
          <w:lang w:val="id-ID"/>
        </w:rPr>
        <w:t>al-Qur’a@n</w:t>
      </w:r>
      <w:r w:rsidRPr="00236DBC">
        <w:rPr>
          <w:rFonts w:ascii="Times New Arabic" w:hAnsi="Times New Arabic" w:cs="Times New Roman"/>
          <w:sz w:val="24"/>
          <w:szCs w:val="24"/>
          <w:lang w:val="id-ID"/>
        </w:rPr>
        <w:t xml:space="preserve">. Pemahaman ini dsebabkan karena </w:t>
      </w:r>
      <w:r>
        <w:rPr>
          <w:rFonts w:ascii="Times New Arabic" w:hAnsi="Times New Arabic" w:cs="Times New Roman"/>
          <w:sz w:val="24"/>
          <w:szCs w:val="24"/>
          <w:lang w:val="id-ID"/>
        </w:rPr>
        <w:t>hadis ah}ad</w:t>
      </w:r>
      <w:r w:rsidRPr="00236DBC">
        <w:rPr>
          <w:rFonts w:ascii="Times New Arabic" w:hAnsi="Times New Arabic" w:cs="Times New Roman"/>
          <w:sz w:val="24"/>
          <w:szCs w:val="24"/>
          <w:lang w:val="id-ID"/>
        </w:rPr>
        <w:t xml:space="preserve"> harus ditolak dan tidak boleh dijadikan h</w:t>
      </w:r>
      <w:r>
        <w:rPr>
          <w:rFonts w:ascii="Times New Arabic" w:hAnsi="Times New Arabic" w:cs="Times New Roman"/>
          <w:sz w:val="24"/>
          <w:szCs w:val="24"/>
          <w:lang w:val="id-ID"/>
        </w:rPr>
        <w:t>}</w:t>
      </w:r>
      <w:r w:rsidRPr="00236DBC">
        <w:rPr>
          <w:rFonts w:ascii="Times New Arabic" w:hAnsi="Times New Arabic" w:cs="Times New Roman"/>
          <w:sz w:val="24"/>
          <w:szCs w:val="24"/>
          <w:lang w:val="id-ID"/>
        </w:rPr>
        <w:t xml:space="preserve">ujjah, sehingga mereka menolak segala bentuk penyelesaian pertentangan </w:t>
      </w:r>
      <w:r>
        <w:rPr>
          <w:rFonts w:ascii="Times New Arabic" w:hAnsi="Times New Arabic" w:cs="Times New Roman"/>
          <w:sz w:val="24"/>
          <w:szCs w:val="24"/>
          <w:lang w:val="id-ID"/>
        </w:rPr>
        <w:t xml:space="preserve">hadis </w:t>
      </w:r>
      <w:r w:rsidRPr="00236DBC">
        <w:rPr>
          <w:rFonts w:ascii="Times New Arabic" w:hAnsi="Times New Arabic" w:cs="Times New Roman"/>
          <w:sz w:val="24"/>
          <w:szCs w:val="24"/>
          <w:lang w:val="id-ID"/>
        </w:rPr>
        <w:t xml:space="preserve">tersebut dengan </w:t>
      </w:r>
      <w:r>
        <w:rPr>
          <w:rFonts w:ascii="Times New Arabic" w:hAnsi="Times New Arabic" w:cs="Times New Roman"/>
          <w:sz w:val="24"/>
          <w:szCs w:val="24"/>
          <w:lang w:val="id-ID"/>
        </w:rPr>
        <w:t>al-Qur’a@n</w:t>
      </w:r>
      <w:r w:rsidRPr="00236DBC">
        <w:rPr>
          <w:rFonts w:ascii="Times New Arabic" w:hAnsi="Times New Arabic" w:cs="Times New Roman"/>
          <w:sz w:val="24"/>
          <w:szCs w:val="24"/>
          <w:lang w:val="id-ID"/>
        </w:rPr>
        <w:t>.</w:t>
      </w:r>
    </w:p>
    <w:p w:rsidR="00937550" w:rsidRPr="00C0714F" w:rsidRDefault="00937550" w:rsidP="005078FF">
      <w:pPr>
        <w:pStyle w:val="ListParagraph"/>
        <w:numPr>
          <w:ilvl w:val="0"/>
          <w:numId w:val="59"/>
        </w:numPr>
        <w:spacing w:after="0" w:line="360" w:lineRule="auto"/>
        <w:ind w:left="709" w:hanging="283"/>
        <w:jc w:val="both"/>
        <w:rPr>
          <w:rFonts w:ascii="Times New Arabic" w:hAnsi="Times New Arabic" w:cs="Times New Roman"/>
          <w:b/>
          <w:bCs/>
          <w:sz w:val="24"/>
          <w:szCs w:val="24"/>
          <w:u w:val="single"/>
        </w:rPr>
      </w:pPr>
      <w:r w:rsidRPr="00C0714F">
        <w:rPr>
          <w:rFonts w:ascii="Times New Arabic" w:hAnsi="Times New Arabic" w:cs="Times New Roman"/>
          <w:b/>
          <w:bCs/>
          <w:sz w:val="24"/>
          <w:szCs w:val="24"/>
          <w:u w:val="single"/>
        </w:rPr>
        <w:t xml:space="preserve">Menurut </w:t>
      </w:r>
      <w:r w:rsidRPr="00C0714F">
        <w:rPr>
          <w:rFonts w:ascii="Times New Arabic" w:hAnsi="Times New Arabic" w:cs="Times New Roman"/>
          <w:b/>
          <w:bCs/>
          <w:i/>
          <w:iCs/>
          <w:sz w:val="24"/>
          <w:szCs w:val="24"/>
          <w:u w:val="single"/>
        </w:rPr>
        <w:t xml:space="preserve"> Muh</w:t>
      </w:r>
      <w:r>
        <w:rPr>
          <w:rFonts w:ascii="Times New Arabic" w:hAnsi="Times New Arabic" w:cs="Times New Roman"/>
          <w:b/>
          <w:bCs/>
          <w:i/>
          <w:iCs/>
          <w:sz w:val="24"/>
          <w:szCs w:val="24"/>
          <w:u w:val="single"/>
          <w:lang w:val="id-ID"/>
        </w:rPr>
        <w:t>}</w:t>
      </w:r>
      <w:r w:rsidRPr="00C0714F">
        <w:rPr>
          <w:rFonts w:ascii="Times New Arabic" w:hAnsi="Times New Arabic" w:cs="Times New Roman"/>
          <w:b/>
          <w:bCs/>
          <w:i/>
          <w:iCs/>
          <w:sz w:val="24"/>
          <w:szCs w:val="24"/>
          <w:u w:val="single"/>
        </w:rPr>
        <w:t>add</w:t>
      </w:r>
      <w:r>
        <w:rPr>
          <w:rFonts w:ascii="Times New Arabic" w:hAnsi="Times New Arabic" w:cs="Times New Roman"/>
          <w:b/>
          <w:bCs/>
          <w:i/>
          <w:iCs/>
          <w:sz w:val="24"/>
          <w:szCs w:val="24"/>
          <w:u w:val="single"/>
          <w:lang w:val="id-ID"/>
        </w:rPr>
        <w:t>i</w:t>
      </w:r>
      <w:r w:rsidRPr="00C0714F">
        <w:rPr>
          <w:rFonts w:ascii="Times New Arabic" w:hAnsi="Times New Arabic" w:cs="Times New Roman"/>
          <w:b/>
          <w:bCs/>
          <w:i/>
          <w:iCs/>
          <w:sz w:val="24"/>
          <w:szCs w:val="24"/>
          <w:u w:val="single"/>
        </w:rPr>
        <w:t>s</w:t>
      </w:r>
      <w:r>
        <w:rPr>
          <w:rFonts w:ascii="Times New Arabic" w:hAnsi="Times New Arabic" w:cs="Times New Roman"/>
          <w:b/>
          <w:bCs/>
          <w:i/>
          <w:iCs/>
          <w:sz w:val="24"/>
          <w:szCs w:val="24"/>
          <w:u w:val="single"/>
          <w:lang w:val="id-ID"/>
        </w:rPr>
        <w:t>|</w:t>
      </w:r>
      <w:r w:rsidRPr="00C0714F">
        <w:rPr>
          <w:rFonts w:ascii="Times New Arabic" w:hAnsi="Times New Arabic" w:cs="Times New Roman"/>
          <w:b/>
          <w:bCs/>
          <w:i/>
          <w:iCs/>
          <w:sz w:val="24"/>
          <w:szCs w:val="24"/>
          <w:u w:val="single"/>
        </w:rPr>
        <w:t>in</w:t>
      </w:r>
      <w:r w:rsidRPr="00C0714F">
        <w:rPr>
          <w:rFonts w:ascii="Times New Arabic" w:hAnsi="Times New Arabic" w:cs="Times New Roman"/>
          <w:b/>
          <w:bCs/>
          <w:sz w:val="24"/>
          <w:szCs w:val="24"/>
          <w:u w:val="single"/>
        </w:rPr>
        <w:t xml:space="preserve">  </w:t>
      </w:r>
    </w:p>
    <w:p w:rsidR="00937550" w:rsidRDefault="00937550" w:rsidP="00937550">
      <w:pPr>
        <w:pStyle w:val="ListParagraph"/>
        <w:spacing w:after="0" w:line="360" w:lineRule="auto"/>
        <w:ind w:left="426" w:firstLine="708"/>
        <w:jc w:val="both"/>
        <w:rPr>
          <w:rFonts w:ascii="Times New Arabic" w:hAnsi="Times New Arabic" w:cs="Times New Roman"/>
          <w:sz w:val="24"/>
          <w:szCs w:val="24"/>
          <w:lang w:val="id-ID"/>
        </w:rPr>
      </w:pPr>
      <w:r w:rsidRPr="00236DBC">
        <w:rPr>
          <w:rFonts w:ascii="Times New Arabic" w:hAnsi="Times New Arabic" w:cs="Times New Roman"/>
          <w:sz w:val="24"/>
          <w:szCs w:val="24"/>
        </w:rPr>
        <w:t>Menurut ulama ahl al-Sunnah khususnya dari kalangan mufassirin, muh</w:t>
      </w:r>
      <w:proofErr w:type="gramStart"/>
      <w:r>
        <w:rPr>
          <w:rFonts w:ascii="Times New Arabic" w:hAnsi="Times New Arabic" w:cs="Times New Roman"/>
          <w:sz w:val="24"/>
          <w:szCs w:val="24"/>
          <w:lang w:val="id-ID"/>
        </w:rPr>
        <w:t>}</w:t>
      </w:r>
      <w:r>
        <w:rPr>
          <w:rFonts w:ascii="Times New Arabic" w:hAnsi="Times New Arabic" w:cs="Times New Roman"/>
          <w:sz w:val="24"/>
          <w:szCs w:val="24"/>
        </w:rPr>
        <w:t>addi</w:t>
      </w:r>
      <w:r w:rsidRPr="00236DBC">
        <w:rPr>
          <w:rFonts w:ascii="Times New Arabic" w:hAnsi="Times New Arabic" w:cs="Times New Roman"/>
          <w:sz w:val="24"/>
          <w:szCs w:val="24"/>
        </w:rPr>
        <w:t>s</w:t>
      </w:r>
      <w:proofErr w:type="gramEnd"/>
      <w:r>
        <w:rPr>
          <w:rFonts w:ascii="Times New Arabic" w:hAnsi="Times New Arabic" w:cs="Times New Roman"/>
          <w:sz w:val="24"/>
          <w:szCs w:val="24"/>
          <w:lang w:val="id-ID"/>
        </w:rPr>
        <w:t>|</w:t>
      </w:r>
      <w:r w:rsidRPr="00236DBC">
        <w:rPr>
          <w:rFonts w:ascii="Times New Arabic" w:hAnsi="Times New Arabic" w:cs="Times New Roman"/>
          <w:sz w:val="24"/>
          <w:szCs w:val="24"/>
        </w:rPr>
        <w:t xml:space="preserve">in dan fuqaha menyatakan bahwa semua ibadah yang diniatkan  untuk mayat seperti sedekah, shalat, puasa, haji bacaan </w:t>
      </w:r>
      <w:r>
        <w:rPr>
          <w:rFonts w:ascii="Times New Arabic" w:hAnsi="Times New Arabic" w:cs="Times New Roman"/>
          <w:sz w:val="24"/>
          <w:szCs w:val="24"/>
        </w:rPr>
        <w:t>al-Qur’a@n</w:t>
      </w:r>
      <w:r w:rsidRPr="00236DBC">
        <w:rPr>
          <w:rFonts w:ascii="Times New Arabic" w:hAnsi="Times New Arabic" w:cs="Times New Roman"/>
          <w:sz w:val="24"/>
          <w:szCs w:val="24"/>
        </w:rPr>
        <w:t xml:space="preserve"> dan semua kebaikan lain adalah sampai dan bermanfaat bagi mayat.</w:t>
      </w:r>
    </w:p>
    <w:p w:rsidR="00937550" w:rsidRPr="00C0714F" w:rsidRDefault="00937550" w:rsidP="00937550">
      <w:pPr>
        <w:pStyle w:val="ListParagraph"/>
        <w:spacing w:after="0" w:line="360" w:lineRule="auto"/>
        <w:ind w:left="426" w:firstLine="708"/>
        <w:jc w:val="both"/>
        <w:rPr>
          <w:rFonts w:ascii="Times New Arabic" w:hAnsi="Times New Arabic" w:cs="Times New Roman"/>
          <w:sz w:val="24"/>
          <w:szCs w:val="24"/>
        </w:rPr>
      </w:pPr>
      <w:r w:rsidRPr="00C0714F">
        <w:rPr>
          <w:rFonts w:ascii="Times New Arabic" w:hAnsi="Times New Arabic" w:cs="Times New Roman"/>
          <w:sz w:val="24"/>
          <w:szCs w:val="24"/>
        </w:rPr>
        <w:t xml:space="preserve">Kaum ahl sunnah telah sepakat mengatakan bahwa ruh orang mati mendapat manfaat dari usaha orang hidup dengan dua jalan </w:t>
      </w:r>
      <w:proofErr w:type="gramStart"/>
      <w:r w:rsidRPr="00C0714F">
        <w:rPr>
          <w:rFonts w:ascii="Times New Arabic" w:hAnsi="Times New Arabic" w:cs="Times New Roman"/>
          <w:sz w:val="24"/>
          <w:szCs w:val="24"/>
        </w:rPr>
        <w:t>yakni :</w:t>
      </w:r>
      <w:proofErr w:type="gramEnd"/>
      <w:r w:rsidRPr="00236DBC">
        <w:rPr>
          <w:rStyle w:val="FootnoteReference"/>
          <w:rFonts w:ascii="Times New Arabic" w:hAnsi="Times New Arabic" w:cs="Times New Roman"/>
          <w:sz w:val="24"/>
          <w:szCs w:val="24"/>
        </w:rPr>
        <w:footnoteReference w:id="153"/>
      </w:r>
    </w:p>
    <w:p w:rsidR="00937550" w:rsidRPr="00236DBC" w:rsidRDefault="00937550" w:rsidP="005078FF">
      <w:pPr>
        <w:pStyle w:val="ListParagraph"/>
        <w:numPr>
          <w:ilvl w:val="0"/>
          <w:numId w:val="60"/>
        </w:numPr>
        <w:spacing w:after="0" w:line="360" w:lineRule="auto"/>
        <w:ind w:left="720"/>
        <w:jc w:val="both"/>
        <w:rPr>
          <w:rFonts w:ascii="Times New Arabic" w:hAnsi="Times New Arabic" w:cs="Times New Roman"/>
          <w:sz w:val="24"/>
          <w:szCs w:val="24"/>
        </w:rPr>
      </w:pPr>
      <w:r w:rsidRPr="00236DBC">
        <w:rPr>
          <w:rFonts w:ascii="Times New Arabic" w:hAnsi="Times New Arabic" w:cs="Times New Roman"/>
          <w:sz w:val="24"/>
          <w:szCs w:val="24"/>
        </w:rPr>
        <w:t>Amal shalih yang dikerjakan ketika masih hidup;</w:t>
      </w:r>
    </w:p>
    <w:p w:rsidR="00937550" w:rsidRPr="00236DBC" w:rsidRDefault="00937550" w:rsidP="005078FF">
      <w:pPr>
        <w:pStyle w:val="ListParagraph"/>
        <w:numPr>
          <w:ilvl w:val="0"/>
          <w:numId w:val="60"/>
        </w:numPr>
        <w:spacing w:after="0" w:line="360" w:lineRule="auto"/>
        <w:ind w:left="720"/>
        <w:jc w:val="both"/>
        <w:rPr>
          <w:rFonts w:ascii="Times New Arabic" w:hAnsi="Times New Arabic" w:cs="Times New Roman"/>
          <w:sz w:val="24"/>
          <w:szCs w:val="24"/>
        </w:rPr>
      </w:pPr>
      <w:r w:rsidRPr="00236DBC">
        <w:rPr>
          <w:rFonts w:ascii="Times New Arabic" w:hAnsi="Times New Arabic" w:cs="Times New Roman"/>
          <w:sz w:val="24"/>
          <w:szCs w:val="24"/>
        </w:rPr>
        <w:t>Do’a kaum muslimin, istifaghar, sedekah, haji dan lain-lain yang diniatkan untuknya.</w:t>
      </w:r>
    </w:p>
    <w:p w:rsidR="00937550" w:rsidRPr="00236DBC" w:rsidRDefault="00937550" w:rsidP="00937550">
      <w:pPr>
        <w:spacing w:after="0" w:line="360" w:lineRule="auto"/>
        <w:ind w:left="426" w:firstLine="708"/>
        <w:jc w:val="both"/>
        <w:rPr>
          <w:rFonts w:ascii="Times New Arabic" w:hAnsi="Times New Arabic" w:cs="Times New Roman"/>
          <w:sz w:val="24"/>
          <w:szCs w:val="24"/>
        </w:rPr>
      </w:pPr>
      <w:proofErr w:type="gramStart"/>
      <w:r w:rsidRPr="00236DBC">
        <w:rPr>
          <w:rFonts w:ascii="Times New Arabic" w:hAnsi="Times New Arabic" w:cs="Times New Roman"/>
          <w:sz w:val="24"/>
          <w:szCs w:val="24"/>
        </w:rPr>
        <w:t>Semua hal di</w:t>
      </w:r>
      <w:r>
        <w:rPr>
          <w:rFonts w:ascii="Times New Arabic" w:hAnsi="Times New Arabic" w:cs="Times New Roman"/>
          <w:sz w:val="24"/>
          <w:szCs w:val="24"/>
          <w:lang w:val="id-ID"/>
        </w:rPr>
        <w:t xml:space="preserve"> </w:t>
      </w:r>
      <w:r w:rsidRPr="00236DBC">
        <w:rPr>
          <w:rFonts w:ascii="Times New Arabic" w:hAnsi="Times New Arabic" w:cs="Times New Roman"/>
          <w:sz w:val="24"/>
          <w:szCs w:val="24"/>
        </w:rPr>
        <w:t>atas adalah sampai dan bermanfaat bagi mayat.</w:t>
      </w:r>
      <w:proofErr w:type="gramEnd"/>
      <w:r>
        <w:rPr>
          <w:rFonts w:ascii="Times New Arabic" w:hAnsi="Times New Arabic" w:cs="Times New Roman"/>
          <w:sz w:val="24"/>
          <w:szCs w:val="24"/>
          <w:lang w:val="id-ID"/>
        </w:rPr>
        <w:t xml:space="preserve"> </w:t>
      </w:r>
      <w:r w:rsidRPr="00236DBC">
        <w:rPr>
          <w:rFonts w:ascii="Times New Arabic" w:hAnsi="Times New Arabic" w:cs="Times New Roman"/>
          <w:sz w:val="24"/>
          <w:szCs w:val="24"/>
        </w:rPr>
        <w:t>Ula</w:t>
      </w:r>
      <w:r>
        <w:rPr>
          <w:rFonts w:ascii="Times New Arabic" w:hAnsi="Times New Arabic" w:cs="Times New Roman"/>
          <w:sz w:val="24"/>
          <w:szCs w:val="24"/>
        </w:rPr>
        <w:t>ma kelompok ini memandang</w:t>
      </w:r>
      <w:r w:rsidRPr="00236DBC">
        <w:rPr>
          <w:rFonts w:ascii="Times New Arabic" w:hAnsi="Times New Arabic" w:cs="Times New Roman"/>
          <w:sz w:val="24"/>
          <w:szCs w:val="24"/>
        </w:rPr>
        <w:t xml:space="preserve"> </w:t>
      </w:r>
      <w:r>
        <w:rPr>
          <w:rFonts w:ascii="Times New Arabic" w:hAnsi="Times New Arabic" w:cs="Times New Roman"/>
          <w:sz w:val="24"/>
          <w:szCs w:val="24"/>
        </w:rPr>
        <w:t>hadis-hadis</w:t>
      </w:r>
      <w:r w:rsidRPr="00236DBC">
        <w:rPr>
          <w:rFonts w:ascii="Times New Arabic" w:hAnsi="Times New Arabic" w:cs="Times New Roman"/>
          <w:sz w:val="24"/>
          <w:szCs w:val="24"/>
        </w:rPr>
        <w:t>hadiah pahala di atas tidak bertentangan den</w:t>
      </w:r>
      <w:r>
        <w:rPr>
          <w:rFonts w:ascii="Times New Arabic" w:hAnsi="Times New Arabic" w:cs="Times New Roman"/>
          <w:sz w:val="24"/>
          <w:szCs w:val="24"/>
        </w:rPr>
        <w:t xml:space="preserve">gan al-Qur’a@n </w:t>
      </w:r>
      <w:proofErr w:type="gramStart"/>
      <w:r>
        <w:rPr>
          <w:rFonts w:ascii="Times New Arabic" w:hAnsi="Times New Arabic" w:cs="Times New Roman"/>
          <w:sz w:val="24"/>
          <w:szCs w:val="24"/>
        </w:rPr>
        <w:lastRenderedPageBreak/>
        <w:t>surat</w:t>
      </w:r>
      <w:proofErr w:type="gramEnd"/>
      <w:r>
        <w:rPr>
          <w:rFonts w:ascii="Times New Arabic" w:hAnsi="Times New Arabic" w:cs="Times New Roman"/>
          <w:sz w:val="24"/>
          <w:szCs w:val="24"/>
        </w:rPr>
        <w:t xml:space="preserve"> al-Najm</w:t>
      </w:r>
      <w:r>
        <w:rPr>
          <w:rFonts w:ascii="Times New Arabic" w:hAnsi="Times New Arabic" w:cs="Times New Roman"/>
          <w:sz w:val="24"/>
          <w:szCs w:val="24"/>
          <w:lang w:val="id-ID"/>
        </w:rPr>
        <w:t xml:space="preserve">, mereka menggunakan beberapa cara </w:t>
      </w:r>
      <w:r w:rsidRPr="00236DBC">
        <w:rPr>
          <w:rFonts w:ascii="Times New Arabic" w:hAnsi="Times New Arabic" w:cs="Times New Roman"/>
          <w:sz w:val="24"/>
          <w:szCs w:val="24"/>
        </w:rPr>
        <w:t>untuk menyelesaiakannya.  Berdasarka</w:t>
      </w:r>
      <w:r>
        <w:rPr>
          <w:rFonts w:ascii="Times New Arabic" w:hAnsi="Times New Arabic" w:cs="Times New Roman"/>
          <w:sz w:val="24"/>
          <w:szCs w:val="24"/>
          <w:lang w:val="id-ID"/>
        </w:rPr>
        <w:t>n</w:t>
      </w:r>
      <w:r w:rsidRPr="00236DBC">
        <w:rPr>
          <w:rFonts w:ascii="Times New Arabic" w:hAnsi="Times New Arabic" w:cs="Times New Roman"/>
          <w:sz w:val="24"/>
          <w:szCs w:val="24"/>
        </w:rPr>
        <w:t xml:space="preserve"> p</w:t>
      </w:r>
      <w:r>
        <w:rPr>
          <w:rFonts w:ascii="Times New Arabic" w:hAnsi="Times New Arabic" w:cs="Times New Roman"/>
          <w:sz w:val="24"/>
          <w:szCs w:val="24"/>
        </w:rPr>
        <w:t>enelaahan penulis diantara alas</w:t>
      </w:r>
      <w:r w:rsidRPr="00236DBC">
        <w:rPr>
          <w:rFonts w:ascii="Times New Arabic" w:hAnsi="Times New Arabic" w:cs="Times New Roman"/>
          <w:sz w:val="24"/>
          <w:szCs w:val="24"/>
        </w:rPr>
        <w:t>an-alasan ulama tersebut adalah:</w:t>
      </w:r>
    </w:p>
    <w:p w:rsidR="00937550" w:rsidRPr="00236DBC" w:rsidRDefault="00937550" w:rsidP="00937550">
      <w:pPr>
        <w:spacing w:after="0" w:line="360" w:lineRule="auto"/>
        <w:ind w:left="360"/>
        <w:jc w:val="both"/>
        <w:rPr>
          <w:rFonts w:ascii="Times New Arabic" w:hAnsi="Times New Arabic" w:cs="Times New Roman"/>
          <w:sz w:val="24"/>
          <w:szCs w:val="24"/>
        </w:rPr>
      </w:pPr>
    </w:p>
    <w:p w:rsidR="00937550" w:rsidRPr="00236DBC" w:rsidRDefault="00937550" w:rsidP="005078FF">
      <w:pPr>
        <w:pStyle w:val="ListParagraph"/>
        <w:numPr>
          <w:ilvl w:val="0"/>
          <w:numId w:val="61"/>
        </w:numPr>
        <w:spacing w:after="0" w:line="360" w:lineRule="auto"/>
        <w:ind w:left="720"/>
        <w:jc w:val="both"/>
        <w:rPr>
          <w:rFonts w:ascii="Times New Arabic" w:hAnsi="Times New Arabic" w:cs="Times New Roman"/>
          <w:sz w:val="24"/>
          <w:szCs w:val="24"/>
        </w:rPr>
      </w:pPr>
      <w:r w:rsidRPr="00236DBC">
        <w:rPr>
          <w:rFonts w:ascii="Times New Arabic" w:hAnsi="Times New Arabic" w:cs="Times New Roman"/>
          <w:sz w:val="24"/>
          <w:szCs w:val="24"/>
        </w:rPr>
        <w:t xml:space="preserve">Metode </w:t>
      </w:r>
      <w:r w:rsidRPr="003F5B0D">
        <w:rPr>
          <w:rFonts w:ascii="Times New Arabic" w:hAnsi="Times New Arabic" w:cs="Times New Roman"/>
          <w:i/>
          <w:iCs/>
          <w:sz w:val="24"/>
          <w:szCs w:val="24"/>
        </w:rPr>
        <w:t>Nasikh Mansukh</w:t>
      </w:r>
      <w:r>
        <w:rPr>
          <w:rFonts w:ascii="Times New Arabic" w:hAnsi="Times New Arabic" w:cs="Times New Roman"/>
          <w:i/>
          <w:iCs/>
          <w:sz w:val="24"/>
          <w:szCs w:val="24"/>
          <w:lang w:val="id-ID"/>
        </w:rPr>
        <w:t>.</w:t>
      </w:r>
      <w:r w:rsidRPr="00236DBC">
        <w:rPr>
          <w:rFonts w:ascii="Times New Arabic" w:hAnsi="Times New Arabic" w:cs="Times New Roman"/>
          <w:sz w:val="24"/>
          <w:szCs w:val="24"/>
        </w:rPr>
        <w:t xml:space="preserve"> </w:t>
      </w:r>
    </w:p>
    <w:p w:rsidR="00937550" w:rsidRPr="00236DBC" w:rsidRDefault="00937550" w:rsidP="00937550">
      <w:pPr>
        <w:spacing w:after="0" w:line="360" w:lineRule="auto"/>
        <w:ind w:left="426" w:firstLine="708"/>
        <w:jc w:val="both"/>
        <w:rPr>
          <w:rFonts w:ascii="Times New Arabic" w:hAnsi="Times New Arabic" w:cs="Times New Roman"/>
          <w:sz w:val="24"/>
          <w:szCs w:val="24"/>
        </w:rPr>
      </w:pPr>
      <w:r>
        <w:rPr>
          <w:rFonts w:ascii="Times New Arabic" w:hAnsi="Times New Arabic" w:cs="Times New Roman"/>
          <w:sz w:val="24"/>
          <w:szCs w:val="24"/>
        </w:rPr>
        <w:t>D</w:t>
      </w:r>
      <w:r>
        <w:rPr>
          <w:rFonts w:ascii="Times New Arabic" w:hAnsi="Times New Arabic" w:cs="Times New Roman"/>
          <w:sz w:val="24"/>
          <w:szCs w:val="24"/>
          <w:lang w:val="id-ID"/>
        </w:rPr>
        <w:t>i</w:t>
      </w:r>
      <w:r w:rsidRPr="00236DBC">
        <w:rPr>
          <w:rFonts w:ascii="Times New Arabic" w:hAnsi="Times New Arabic" w:cs="Times New Roman"/>
          <w:sz w:val="24"/>
          <w:szCs w:val="24"/>
        </w:rPr>
        <w:t xml:space="preserve">antara yang menyelesaikan dengan metode ini adalah Al-Khazin, </w:t>
      </w:r>
      <w:r>
        <w:rPr>
          <w:rFonts w:ascii="Times New Arabic" w:hAnsi="Times New Arabic" w:cs="Times New Roman"/>
          <w:sz w:val="24"/>
          <w:szCs w:val="24"/>
        </w:rPr>
        <w:t>menurutnya</w:t>
      </w:r>
      <w:r w:rsidRPr="00236DBC">
        <w:rPr>
          <w:rFonts w:ascii="Times New Arabic" w:hAnsi="Times New Arabic" w:cs="Times New Roman"/>
          <w:sz w:val="24"/>
          <w:szCs w:val="24"/>
        </w:rPr>
        <w:t xml:space="preserve"> bahwa </w:t>
      </w:r>
      <w:r>
        <w:rPr>
          <w:rFonts w:ascii="Times New Arabic" w:hAnsi="Times New Arabic" w:cs="Times New Roman"/>
          <w:sz w:val="24"/>
          <w:szCs w:val="24"/>
        </w:rPr>
        <w:t>hadis-hadis</w:t>
      </w:r>
      <w:r w:rsidRPr="00236DBC">
        <w:rPr>
          <w:rFonts w:ascii="Times New Arabic" w:hAnsi="Times New Arabic" w:cs="Times New Roman"/>
          <w:sz w:val="24"/>
          <w:szCs w:val="24"/>
        </w:rPr>
        <w:t>hadiah pahala tidaklah bertentangan deng</w:t>
      </w:r>
      <w:r>
        <w:rPr>
          <w:rFonts w:ascii="Times New Arabic" w:hAnsi="Times New Arabic" w:cs="Times New Roman"/>
          <w:sz w:val="24"/>
          <w:szCs w:val="24"/>
        </w:rPr>
        <w:t xml:space="preserve">an ayat 39 dari </w:t>
      </w:r>
      <w:proofErr w:type="gramStart"/>
      <w:r>
        <w:rPr>
          <w:rFonts w:ascii="Times New Arabic" w:hAnsi="Times New Arabic" w:cs="Times New Roman"/>
          <w:sz w:val="24"/>
          <w:szCs w:val="24"/>
        </w:rPr>
        <w:t>surat</w:t>
      </w:r>
      <w:proofErr w:type="gramEnd"/>
      <w:r>
        <w:rPr>
          <w:rFonts w:ascii="Times New Arabic" w:hAnsi="Times New Arabic" w:cs="Times New Roman"/>
          <w:sz w:val="24"/>
          <w:szCs w:val="24"/>
        </w:rPr>
        <w:t xml:space="preserve"> al-Najm</w:t>
      </w:r>
      <w:r w:rsidRPr="00236DBC">
        <w:rPr>
          <w:rFonts w:ascii="Times New Arabic" w:hAnsi="Times New Arabic" w:cs="Times New Roman"/>
          <w:sz w:val="24"/>
          <w:szCs w:val="24"/>
        </w:rPr>
        <w:t>. Menu</w:t>
      </w:r>
      <w:r>
        <w:rPr>
          <w:rFonts w:ascii="Times New Arabic" w:hAnsi="Times New Arabic" w:cs="Times New Roman"/>
          <w:sz w:val="24"/>
          <w:szCs w:val="24"/>
          <w:lang w:val="id-ID"/>
        </w:rPr>
        <w:t>r</w:t>
      </w:r>
      <w:r w:rsidRPr="00236DBC">
        <w:rPr>
          <w:rFonts w:ascii="Times New Arabic" w:hAnsi="Times New Arabic" w:cs="Times New Roman"/>
          <w:sz w:val="24"/>
          <w:szCs w:val="24"/>
        </w:rPr>
        <w:t xml:space="preserve">utnya bahwa surat al-Najm ayat 39 tersebut telah mansukh oleh surat al-Thur ayat 21, </w:t>
      </w:r>
      <w:proofErr w:type="gramStart"/>
      <w:r w:rsidRPr="00236DBC">
        <w:rPr>
          <w:rFonts w:ascii="Times New Arabic" w:hAnsi="Times New Arabic" w:cs="Times New Roman"/>
          <w:sz w:val="24"/>
          <w:szCs w:val="24"/>
        </w:rPr>
        <w:t>yakni :</w:t>
      </w:r>
      <w:proofErr w:type="gramEnd"/>
    </w:p>
    <w:p w:rsidR="00937550" w:rsidRPr="00236DBC" w:rsidRDefault="00937550" w:rsidP="00937550">
      <w:pPr>
        <w:bidi/>
        <w:spacing w:after="0" w:line="360" w:lineRule="auto"/>
        <w:ind w:left="49" w:right="426"/>
        <w:jc w:val="both"/>
        <w:rPr>
          <w:rFonts w:ascii="Times New Arabic" w:hAnsi="Times New Arabic"/>
          <w:rtl/>
        </w:rPr>
      </w:pPr>
      <w:r w:rsidRPr="00236DBC">
        <w:rPr>
          <w:rFonts w:ascii="Times New Arabic" w:hAnsi="Times New Arabic"/>
          <w:sz w:val="28"/>
          <w:szCs w:val="28"/>
        </w:rPr>
        <w:sym w:font="HQPB5" w:char="F074"/>
      </w:r>
      <w:r w:rsidRPr="00236DBC">
        <w:rPr>
          <w:rFonts w:ascii="Times New Arabic" w:hAnsi="Times New Arabic"/>
          <w:sz w:val="28"/>
          <w:szCs w:val="28"/>
        </w:rPr>
        <w:sym w:font="HQPB2" w:char="F0FB"/>
      </w:r>
      <w:r w:rsidRPr="00236DBC">
        <w:rPr>
          <w:rFonts w:ascii="Times New Arabic" w:hAnsi="Times New Arabic"/>
          <w:sz w:val="28"/>
          <w:szCs w:val="28"/>
        </w:rPr>
        <w:sym w:font="HQPB2" w:char="F0EF"/>
      </w:r>
      <w:r w:rsidRPr="00236DBC">
        <w:rPr>
          <w:rFonts w:ascii="Times New Arabic" w:hAnsi="Times New Arabic"/>
          <w:sz w:val="28"/>
          <w:szCs w:val="28"/>
        </w:rPr>
        <w:sym w:font="HQPB4" w:char="F0CF"/>
      </w:r>
      <w:r w:rsidRPr="00236DBC">
        <w:rPr>
          <w:rFonts w:ascii="Times New Arabic" w:hAnsi="Times New Arabic"/>
          <w:sz w:val="28"/>
          <w:szCs w:val="28"/>
        </w:rPr>
        <w:sym w:font="HQPB3" w:char="F025"/>
      </w:r>
      <w:r w:rsidRPr="00236DBC">
        <w:rPr>
          <w:rFonts w:ascii="Times New Arabic" w:hAnsi="Times New Arabic"/>
          <w:sz w:val="28"/>
          <w:szCs w:val="28"/>
        </w:rPr>
        <w:sym w:font="HQPB4" w:char="F0A9"/>
      </w:r>
      <w:r w:rsidRPr="00236DBC">
        <w:rPr>
          <w:rFonts w:ascii="Times New Arabic" w:hAnsi="Times New Arabic"/>
          <w:sz w:val="28"/>
          <w:szCs w:val="28"/>
        </w:rPr>
        <w:sym w:font="HQPB3" w:char="F021"/>
      </w:r>
      <w:r w:rsidRPr="00236DBC">
        <w:rPr>
          <w:rFonts w:ascii="Times New Arabic" w:hAnsi="Times New Arabic"/>
          <w:sz w:val="28"/>
          <w:szCs w:val="28"/>
        </w:rPr>
        <w:sym w:font="HQPB5" w:char="F024"/>
      </w:r>
      <w:r w:rsidRPr="00236DBC">
        <w:rPr>
          <w:rFonts w:ascii="Times New Arabic" w:hAnsi="Times New Arabic"/>
          <w:sz w:val="28"/>
          <w:szCs w:val="28"/>
        </w:rPr>
        <w:sym w:font="HQPB1" w:char="F023"/>
      </w:r>
      <w:r w:rsidRPr="00236DBC">
        <w:rPr>
          <w:rFonts w:ascii="Times New Arabic" w:hAnsi="Times New Arabic"/>
          <w:sz w:val="28"/>
          <w:szCs w:val="28"/>
        </w:rPr>
        <w:sym w:font="HQPB5" w:char="F075"/>
      </w:r>
      <w:r w:rsidRPr="00236DBC">
        <w:rPr>
          <w:rFonts w:ascii="Times New Arabic" w:hAnsi="Times New Arabic"/>
          <w:sz w:val="28"/>
          <w:szCs w:val="28"/>
        </w:rPr>
        <w:sym w:font="HQPB2" w:char="F072"/>
      </w:r>
      <w:r w:rsidRPr="00236DBC">
        <w:rPr>
          <w:rFonts w:ascii="Times New Arabic" w:hAnsi="Times New Arabic"/>
          <w:rtl/>
        </w:rPr>
        <w:t xml:space="preserve"> </w:t>
      </w:r>
      <w:r w:rsidRPr="00236DBC">
        <w:rPr>
          <w:rFonts w:ascii="Times New Arabic" w:hAnsi="Times New Arabic"/>
          <w:sz w:val="28"/>
          <w:szCs w:val="28"/>
        </w:rPr>
        <w:sym w:font="HQPB5" w:char="F028"/>
      </w:r>
      <w:r w:rsidRPr="00236DBC">
        <w:rPr>
          <w:rFonts w:ascii="Times New Arabic" w:hAnsi="Times New Arabic"/>
          <w:sz w:val="28"/>
          <w:szCs w:val="28"/>
        </w:rPr>
        <w:sym w:font="HQPB1" w:char="F023"/>
      </w:r>
      <w:r w:rsidRPr="00236DBC">
        <w:rPr>
          <w:rFonts w:ascii="Times New Arabic" w:hAnsi="Times New Arabic"/>
          <w:sz w:val="28"/>
          <w:szCs w:val="28"/>
        </w:rPr>
        <w:sym w:font="HQPB2" w:char="F071"/>
      </w:r>
      <w:r w:rsidRPr="00236DBC">
        <w:rPr>
          <w:rFonts w:ascii="Times New Arabic" w:hAnsi="Times New Arabic"/>
          <w:sz w:val="28"/>
          <w:szCs w:val="28"/>
        </w:rPr>
        <w:sym w:font="HQPB4" w:char="F0E3"/>
      </w:r>
      <w:r w:rsidRPr="00236DBC">
        <w:rPr>
          <w:rFonts w:ascii="Times New Arabic" w:hAnsi="Times New Arabic"/>
          <w:sz w:val="28"/>
          <w:szCs w:val="28"/>
        </w:rPr>
        <w:sym w:font="HQPB2" w:char="F05A"/>
      </w:r>
      <w:r w:rsidRPr="00236DBC">
        <w:rPr>
          <w:rFonts w:ascii="Times New Arabic" w:hAnsi="Times New Arabic"/>
          <w:sz w:val="28"/>
          <w:szCs w:val="28"/>
        </w:rPr>
        <w:sym w:font="HQPB5" w:char="F074"/>
      </w:r>
      <w:r w:rsidRPr="00236DBC">
        <w:rPr>
          <w:rFonts w:ascii="Times New Arabic" w:hAnsi="Times New Arabic"/>
          <w:sz w:val="28"/>
          <w:szCs w:val="28"/>
        </w:rPr>
        <w:sym w:font="HQPB2" w:char="F042"/>
      </w:r>
      <w:r w:rsidRPr="00236DBC">
        <w:rPr>
          <w:rFonts w:ascii="Times New Arabic" w:hAnsi="Times New Arabic"/>
          <w:sz w:val="28"/>
          <w:szCs w:val="28"/>
        </w:rPr>
        <w:sym w:font="HQPB1" w:char="F023"/>
      </w:r>
      <w:r w:rsidRPr="00236DBC">
        <w:rPr>
          <w:rFonts w:ascii="Times New Arabic" w:hAnsi="Times New Arabic"/>
          <w:sz w:val="28"/>
          <w:szCs w:val="28"/>
        </w:rPr>
        <w:sym w:font="HQPB5" w:char="F075"/>
      </w:r>
      <w:r w:rsidRPr="00236DBC">
        <w:rPr>
          <w:rFonts w:ascii="Times New Arabic" w:hAnsi="Times New Arabic"/>
          <w:sz w:val="28"/>
          <w:szCs w:val="28"/>
        </w:rPr>
        <w:sym w:font="HQPB2" w:char="F0E4"/>
      </w:r>
      <w:r w:rsidRPr="00236DBC">
        <w:rPr>
          <w:rFonts w:ascii="Times New Arabic" w:hAnsi="Times New Arabic"/>
          <w:rtl/>
        </w:rPr>
        <w:t xml:space="preserve"> </w:t>
      </w:r>
      <w:r w:rsidRPr="00236DBC">
        <w:rPr>
          <w:rFonts w:ascii="Times New Arabic" w:hAnsi="Times New Arabic"/>
          <w:sz w:val="28"/>
          <w:szCs w:val="28"/>
        </w:rPr>
        <w:sym w:font="HQPB4" w:char="F0F6"/>
      </w:r>
      <w:r w:rsidRPr="00236DBC">
        <w:rPr>
          <w:rFonts w:ascii="Times New Arabic" w:hAnsi="Times New Arabic"/>
          <w:sz w:val="28"/>
          <w:szCs w:val="28"/>
        </w:rPr>
        <w:sym w:font="HQPB2" w:char="F04E"/>
      </w:r>
      <w:r w:rsidRPr="00236DBC">
        <w:rPr>
          <w:rFonts w:ascii="Times New Arabic" w:hAnsi="Times New Arabic"/>
          <w:sz w:val="28"/>
          <w:szCs w:val="28"/>
        </w:rPr>
        <w:sym w:font="HQPB4" w:char="F0E5"/>
      </w:r>
      <w:r w:rsidRPr="00236DBC">
        <w:rPr>
          <w:rFonts w:ascii="Times New Arabic" w:hAnsi="Times New Arabic"/>
          <w:sz w:val="28"/>
          <w:szCs w:val="28"/>
        </w:rPr>
        <w:sym w:font="HQPB2" w:char="F06B"/>
      </w:r>
      <w:r w:rsidRPr="00236DBC">
        <w:rPr>
          <w:rFonts w:ascii="Times New Arabic" w:hAnsi="Times New Arabic"/>
          <w:sz w:val="28"/>
          <w:szCs w:val="28"/>
        </w:rPr>
        <w:sym w:font="HQPB4" w:char="F0F7"/>
      </w:r>
      <w:r w:rsidRPr="00236DBC">
        <w:rPr>
          <w:rFonts w:ascii="Times New Arabic" w:hAnsi="Times New Arabic"/>
          <w:sz w:val="28"/>
          <w:szCs w:val="28"/>
        </w:rPr>
        <w:sym w:font="HQPB1" w:char="F04A"/>
      </w:r>
      <w:r w:rsidRPr="00236DBC">
        <w:rPr>
          <w:rFonts w:ascii="Times New Arabic" w:hAnsi="Times New Arabic"/>
          <w:sz w:val="28"/>
          <w:szCs w:val="28"/>
        </w:rPr>
        <w:sym w:font="HQPB5" w:char="F079"/>
      </w:r>
      <w:r w:rsidRPr="00236DBC">
        <w:rPr>
          <w:rFonts w:ascii="Times New Arabic" w:hAnsi="Times New Arabic"/>
          <w:sz w:val="28"/>
          <w:szCs w:val="28"/>
        </w:rPr>
        <w:sym w:font="HQPB1" w:char="F0E8"/>
      </w:r>
      <w:r w:rsidRPr="00236DBC">
        <w:rPr>
          <w:rFonts w:ascii="Times New Arabic" w:hAnsi="Times New Arabic"/>
          <w:sz w:val="28"/>
          <w:szCs w:val="28"/>
        </w:rPr>
        <w:sym w:font="HQPB5" w:char="F074"/>
      </w:r>
      <w:r w:rsidRPr="00236DBC">
        <w:rPr>
          <w:rFonts w:ascii="Times New Arabic" w:hAnsi="Times New Arabic"/>
          <w:sz w:val="28"/>
          <w:szCs w:val="28"/>
        </w:rPr>
        <w:sym w:font="HQPB1" w:char="F037"/>
      </w:r>
      <w:r w:rsidRPr="00236DBC">
        <w:rPr>
          <w:rFonts w:ascii="Times New Arabic" w:hAnsi="Times New Arabic"/>
          <w:sz w:val="28"/>
          <w:szCs w:val="28"/>
        </w:rPr>
        <w:sym w:font="HQPB4" w:char="F0A8"/>
      </w:r>
      <w:r w:rsidRPr="00236DBC">
        <w:rPr>
          <w:rFonts w:ascii="Times New Arabic" w:hAnsi="Times New Arabic"/>
          <w:sz w:val="28"/>
          <w:szCs w:val="28"/>
        </w:rPr>
        <w:sym w:font="HQPB1" w:char="F03F"/>
      </w:r>
      <w:r w:rsidRPr="00236DBC">
        <w:rPr>
          <w:rFonts w:ascii="Times New Arabic" w:hAnsi="Times New Arabic"/>
          <w:sz w:val="28"/>
          <w:szCs w:val="28"/>
        </w:rPr>
        <w:sym w:font="HQPB5" w:char="F024"/>
      </w:r>
      <w:r w:rsidRPr="00236DBC">
        <w:rPr>
          <w:rFonts w:ascii="Times New Arabic" w:hAnsi="Times New Arabic"/>
          <w:sz w:val="28"/>
          <w:szCs w:val="28"/>
        </w:rPr>
        <w:sym w:font="HQPB1" w:char="F023"/>
      </w:r>
      <w:r w:rsidRPr="00236DBC">
        <w:rPr>
          <w:rFonts w:ascii="Times New Arabic" w:hAnsi="Times New Arabic"/>
          <w:sz w:val="28"/>
          <w:szCs w:val="28"/>
        </w:rPr>
        <w:sym w:font="HQPB5" w:char="F075"/>
      </w:r>
      <w:r w:rsidRPr="00236DBC">
        <w:rPr>
          <w:rFonts w:ascii="Times New Arabic" w:hAnsi="Times New Arabic"/>
          <w:sz w:val="28"/>
          <w:szCs w:val="28"/>
        </w:rPr>
        <w:sym w:font="HQPB2" w:char="F072"/>
      </w:r>
      <w:r w:rsidRPr="00236DBC">
        <w:rPr>
          <w:rFonts w:ascii="Times New Arabic" w:hAnsi="Times New Arabic"/>
          <w:rtl/>
        </w:rPr>
        <w:t xml:space="preserve"> </w:t>
      </w:r>
      <w:r w:rsidRPr="00236DBC">
        <w:rPr>
          <w:rFonts w:ascii="Times New Arabic" w:hAnsi="Times New Arabic"/>
          <w:sz w:val="28"/>
          <w:szCs w:val="28"/>
        </w:rPr>
        <w:sym w:font="HQPB2" w:char="F04E"/>
      </w:r>
      <w:r w:rsidRPr="00236DBC">
        <w:rPr>
          <w:rFonts w:ascii="Times New Arabic" w:hAnsi="Times New Arabic"/>
          <w:sz w:val="28"/>
          <w:szCs w:val="28"/>
        </w:rPr>
        <w:sym w:font="HQPB4" w:char="F0E5"/>
      </w:r>
      <w:r w:rsidRPr="00236DBC">
        <w:rPr>
          <w:rFonts w:ascii="Times New Arabic" w:hAnsi="Times New Arabic"/>
          <w:sz w:val="28"/>
          <w:szCs w:val="28"/>
        </w:rPr>
        <w:sym w:font="HQPB2" w:char="F06B"/>
      </w:r>
      <w:r w:rsidRPr="00236DBC">
        <w:rPr>
          <w:rFonts w:ascii="Times New Arabic" w:hAnsi="Times New Arabic"/>
          <w:sz w:val="28"/>
          <w:szCs w:val="28"/>
        </w:rPr>
        <w:sym w:font="HQPB4" w:char="F0E7"/>
      </w:r>
      <w:r w:rsidRPr="00236DBC">
        <w:rPr>
          <w:rFonts w:ascii="Times New Arabic" w:hAnsi="Times New Arabic"/>
          <w:sz w:val="28"/>
          <w:szCs w:val="28"/>
        </w:rPr>
        <w:sym w:font="HQPB1" w:char="F04A"/>
      </w:r>
      <w:r w:rsidRPr="00236DBC">
        <w:rPr>
          <w:rFonts w:ascii="Times New Arabic" w:hAnsi="Times New Arabic"/>
          <w:sz w:val="28"/>
          <w:szCs w:val="28"/>
        </w:rPr>
        <w:sym w:font="HQPB4" w:char="F0AD"/>
      </w:r>
      <w:r w:rsidRPr="00236DBC">
        <w:rPr>
          <w:rFonts w:ascii="Times New Arabic" w:hAnsi="Times New Arabic"/>
          <w:sz w:val="28"/>
          <w:szCs w:val="28"/>
        </w:rPr>
        <w:sym w:font="HQPB2" w:char="F083"/>
      </w:r>
      <w:r w:rsidRPr="00236DBC">
        <w:rPr>
          <w:rFonts w:ascii="Times New Arabic" w:hAnsi="Times New Arabic"/>
          <w:sz w:val="28"/>
          <w:szCs w:val="28"/>
        </w:rPr>
        <w:sym w:font="HQPB4" w:char="F0CD"/>
      </w:r>
      <w:r w:rsidRPr="00236DBC">
        <w:rPr>
          <w:rFonts w:ascii="Times New Arabic" w:hAnsi="Times New Arabic"/>
          <w:sz w:val="28"/>
          <w:szCs w:val="28"/>
        </w:rPr>
        <w:sym w:font="HQPB4" w:char="F068"/>
      </w:r>
      <w:r w:rsidRPr="00236DBC">
        <w:rPr>
          <w:rFonts w:ascii="Times New Arabic" w:hAnsi="Times New Arabic"/>
          <w:sz w:val="28"/>
          <w:szCs w:val="28"/>
        </w:rPr>
        <w:sym w:font="HQPB1" w:char="F091"/>
      </w:r>
      <w:r w:rsidRPr="00236DBC">
        <w:rPr>
          <w:rFonts w:ascii="Times New Arabic" w:hAnsi="Times New Arabic"/>
          <w:sz w:val="28"/>
          <w:szCs w:val="28"/>
        </w:rPr>
        <w:sym w:font="HQPB4" w:char="F0E8"/>
      </w:r>
      <w:r w:rsidRPr="00236DBC">
        <w:rPr>
          <w:rFonts w:ascii="Times New Arabic" w:hAnsi="Times New Arabic"/>
          <w:sz w:val="28"/>
          <w:szCs w:val="28"/>
        </w:rPr>
        <w:sym w:font="HQPB1" w:char="F08C"/>
      </w:r>
      <w:r w:rsidRPr="00236DBC">
        <w:rPr>
          <w:rFonts w:ascii="Times New Arabic" w:hAnsi="Times New Arabic"/>
          <w:rtl/>
        </w:rPr>
        <w:t xml:space="preserve"> </w:t>
      </w:r>
      <w:r w:rsidRPr="00236DBC">
        <w:rPr>
          <w:rFonts w:ascii="Times New Arabic" w:hAnsi="Times New Arabic"/>
          <w:sz w:val="28"/>
          <w:szCs w:val="28"/>
        </w:rPr>
        <w:sym w:font="HQPB4" w:char="F03F"/>
      </w:r>
      <w:r w:rsidRPr="00236DBC">
        <w:rPr>
          <w:rFonts w:ascii="Times New Arabic" w:hAnsi="Times New Arabic"/>
          <w:sz w:val="28"/>
          <w:szCs w:val="28"/>
        </w:rPr>
        <w:sym w:font="HQPB2" w:char="F060"/>
      </w:r>
      <w:r w:rsidRPr="00236DBC">
        <w:rPr>
          <w:rFonts w:ascii="Times New Arabic" w:hAnsi="Times New Arabic"/>
          <w:sz w:val="28"/>
          <w:szCs w:val="28"/>
        </w:rPr>
        <w:sym w:font="HQPB2" w:char="F0BB"/>
      </w:r>
      <w:r w:rsidRPr="00236DBC">
        <w:rPr>
          <w:rFonts w:ascii="Times New Arabic" w:hAnsi="Times New Arabic"/>
          <w:sz w:val="28"/>
          <w:szCs w:val="28"/>
        </w:rPr>
        <w:sym w:font="HQPB5" w:char="F079"/>
      </w:r>
      <w:r w:rsidRPr="00236DBC">
        <w:rPr>
          <w:rFonts w:ascii="Times New Arabic" w:hAnsi="Times New Arabic"/>
          <w:sz w:val="28"/>
          <w:szCs w:val="28"/>
        </w:rPr>
        <w:sym w:font="HQPB2" w:char="F04A"/>
      </w:r>
      <w:r w:rsidRPr="00236DBC">
        <w:rPr>
          <w:rFonts w:ascii="Times New Arabic" w:hAnsi="Times New Arabic"/>
          <w:sz w:val="28"/>
          <w:szCs w:val="28"/>
        </w:rPr>
        <w:sym w:font="HQPB2" w:char="F083"/>
      </w:r>
      <w:r w:rsidRPr="00236DBC">
        <w:rPr>
          <w:rFonts w:ascii="Times New Arabic" w:hAnsi="Times New Arabic"/>
          <w:sz w:val="28"/>
          <w:szCs w:val="28"/>
        </w:rPr>
        <w:sym w:font="HQPB4" w:char="F0CE"/>
      </w:r>
      <w:r w:rsidRPr="00236DBC">
        <w:rPr>
          <w:rFonts w:ascii="Times New Arabic" w:hAnsi="Times New Arabic"/>
          <w:sz w:val="28"/>
          <w:szCs w:val="28"/>
        </w:rPr>
        <w:sym w:font="HQPB1" w:char="F02A"/>
      </w:r>
      <w:r w:rsidRPr="00236DBC">
        <w:rPr>
          <w:rFonts w:ascii="Times New Arabic" w:hAnsi="Times New Arabic"/>
          <w:sz w:val="28"/>
          <w:szCs w:val="28"/>
        </w:rPr>
        <w:sym w:font="HQPB4" w:char="F0CE"/>
      </w:r>
      <w:r w:rsidRPr="00236DBC">
        <w:rPr>
          <w:rFonts w:ascii="Times New Arabic" w:hAnsi="Times New Arabic"/>
          <w:sz w:val="28"/>
          <w:szCs w:val="28"/>
        </w:rPr>
        <w:sym w:font="HQPB1" w:char="F02F"/>
      </w:r>
      <w:r w:rsidRPr="00236DBC">
        <w:rPr>
          <w:rFonts w:ascii="Times New Arabic" w:hAnsi="Times New Arabic"/>
          <w:rtl/>
        </w:rPr>
        <w:t xml:space="preserve"> </w:t>
      </w:r>
      <w:r w:rsidRPr="00236DBC">
        <w:rPr>
          <w:rFonts w:ascii="Times New Arabic" w:hAnsi="Times New Arabic"/>
          <w:sz w:val="28"/>
          <w:szCs w:val="28"/>
        </w:rPr>
        <w:sym w:font="HQPB1" w:char="F024"/>
      </w:r>
      <w:r w:rsidRPr="00236DBC">
        <w:rPr>
          <w:rFonts w:ascii="Times New Arabic" w:hAnsi="Times New Arabic"/>
          <w:sz w:val="28"/>
          <w:szCs w:val="28"/>
        </w:rPr>
        <w:sym w:font="HQPB5" w:char="F075"/>
      </w:r>
      <w:r w:rsidRPr="00236DBC">
        <w:rPr>
          <w:rFonts w:ascii="Times New Arabic" w:hAnsi="Times New Arabic"/>
          <w:sz w:val="28"/>
          <w:szCs w:val="28"/>
        </w:rPr>
        <w:sym w:font="HQPB2" w:char="F05A"/>
      </w:r>
      <w:r w:rsidRPr="00236DBC">
        <w:rPr>
          <w:rFonts w:ascii="Times New Arabic" w:hAnsi="Times New Arabic"/>
          <w:sz w:val="28"/>
          <w:szCs w:val="28"/>
        </w:rPr>
        <w:sym w:font="HQPB4" w:char="F0F8"/>
      </w:r>
      <w:r w:rsidRPr="00236DBC">
        <w:rPr>
          <w:rFonts w:ascii="Times New Arabic" w:hAnsi="Times New Arabic"/>
          <w:sz w:val="28"/>
          <w:szCs w:val="28"/>
        </w:rPr>
        <w:sym w:font="HQPB2" w:char="F029"/>
      </w:r>
      <w:r w:rsidRPr="00236DBC">
        <w:rPr>
          <w:rFonts w:ascii="Times New Arabic" w:hAnsi="Times New Arabic"/>
          <w:sz w:val="28"/>
          <w:szCs w:val="28"/>
        </w:rPr>
        <w:sym w:font="HQPB5" w:char="F070"/>
      </w:r>
      <w:r w:rsidRPr="00236DBC">
        <w:rPr>
          <w:rFonts w:ascii="Times New Arabic" w:hAnsi="Times New Arabic"/>
          <w:sz w:val="28"/>
          <w:szCs w:val="28"/>
        </w:rPr>
        <w:sym w:font="HQPB1" w:char="F074"/>
      </w:r>
      <w:r w:rsidRPr="00236DBC">
        <w:rPr>
          <w:rFonts w:ascii="Times New Arabic" w:hAnsi="Times New Arabic"/>
          <w:sz w:val="28"/>
          <w:szCs w:val="28"/>
        </w:rPr>
        <w:sym w:font="HQPB4" w:char="F0F8"/>
      </w:r>
      <w:r w:rsidRPr="00236DBC">
        <w:rPr>
          <w:rFonts w:ascii="Times New Arabic" w:hAnsi="Times New Arabic"/>
          <w:sz w:val="28"/>
          <w:szCs w:val="28"/>
        </w:rPr>
        <w:sym w:font="HQPB2" w:char="F03A"/>
      </w:r>
      <w:r w:rsidRPr="00236DBC">
        <w:rPr>
          <w:rFonts w:ascii="Times New Arabic" w:hAnsi="Times New Arabic"/>
          <w:sz w:val="28"/>
          <w:szCs w:val="28"/>
        </w:rPr>
        <w:sym w:font="HQPB5" w:char="F072"/>
      </w:r>
      <w:r w:rsidRPr="00236DBC">
        <w:rPr>
          <w:rFonts w:ascii="Times New Arabic" w:hAnsi="Times New Arabic"/>
          <w:sz w:val="28"/>
          <w:szCs w:val="28"/>
        </w:rPr>
        <w:sym w:font="HQPB1" w:char="F026"/>
      </w:r>
      <w:r w:rsidRPr="00236DBC">
        <w:rPr>
          <w:rFonts w:ascii="Times New Arabic" w:hAnsi="Times New Arabic"/>
          <w:rtl/>
        </w:rPr>
        <w:t xml:space="preserve"> </w:t>
      </w:r>
      <w:r w:rsidRPr="00236DBC">
        <w:rPr>
          <w:rFonts w:ascii="Times New Arabic" w:hAnsi="Times New Arabic"/>
          <w:sz w:val="28"/>
          <w:szCs w:val="28"/>
        </w:rPr>
        <w:sym w:font="HQPB4" w:char="F0F6"/>
      </w:r>
      <w:r w:rsidRPr="00236DBC">
        <w:rPr>
          <w:rFonts w:ascii="Times New Arabic" w:hAnsi="Times New Arabic"/>
          <w:sz w:val="28"/>
          <w:szCs w:val="28"/>
        </w:rPr>
        <w:sym w:font="HQPB2" w:char="F04E"/>
      </w:r>
      <w:r w:rsidRPr="00236DBC">
        <w:rPr>
          <w:rFonts w:ascii="Times New Arabic" w:hAnsi="Times New Arabic"/>
          <w:sz w:val="28"/>
          <w:szCs w:val="28"/>
        </w:rPr>
        <w:sym w:font="HQPB4" w:char="F0CD"/>
      </w:r>
      <w:r w:rsidRPr="00236DBC">
        <w:rPr>
          <w:rFonts w:ascii="Times New Arabic" w:hAnsi="Times New Arabic"/>
          <w:sz w:val="28"/>
          <w:szCs w:val="28"/>
        </w:rPr>
        <w:sym w:font="HQPB2" w:char="F06B"/>
      </w:r>
      <w:r w:rsidRPr="00236DBC">
        <w:rPr>
          <w:rFonts w:ascii="Times New Arabic" w:hAnsi="Times New Arabic"/>
          <w:sz w:val="28"/>
          <w:szCs w:val="28"/>
        </w:rPr>
        <w:sym w:font="HQPB4" w:char="F0CD"/>
      </w:r>
      <w:r w:rsidRPr="00236DBC">
        <w:rPr>
          <w:rFonts w:ascii="Times New Arabic" w:hAnsi="Times New Arabic"/>
          <w:sz w:val="28"/>
          <w:szCs w:val="28"/>
        </w:rPr>
        <w:sym w:font="HQPB1" w:char="F035"/>
      </w:r>
      <w:r w:rsidRPr="00236DBC">
        <w:rPr>
          <w:rFonts w:ascii="Times New Arabic" w:hAnsi="Times New Arabic"/>
          <w:rtl/>
        </w:rPr>
        <w:t xml:space="preserve"> </w:t>
      </w:r>
      <w:r w:rsidRPr="00236DBC">
        <w:rPr>
          <w:rFonts w:ascii="Times New Arabic" w:hAnsi="Times New Arabic"/>
          <w:sz w:val="28"/>
          <w:szCs w:val="28"/>
        </w:rPr>
        <w:sym w:font="HQPB4" w:char="F0F6"/>
      </w:r>
      <w:r w:rsidRPr="00236DBC">
        <w:rPr>
          <w:rFonts w:ascii="Times New Arabic" w:hAnsi="Times New Arabic"/>
          <w:sz w:val="28"/>
          <w:szCs w:val="28"/>
        </w:rPr>
        <w:sym w:font="HQPB2" w:char="F04E"/>
      </w:r>
      <w:r w:rsidRPr="00236DBC">
        <w:rPr>
          <w:rFonts w:ascii="Times New Arabic" w:hAnsi="Times New Arabic"/>
          <w:sz w:val="28"/>
          <w:szCs w:val="28"/>
        </w:rPr>
        <w:sym w:font="HQPB4" w:char="F0E5"/>
      </w:r>
      <w:r w:rsidRPr="00236DBC">
        <w:rPr>
          <w:rFonts w:ascii="Times New Arabic" w:hAnsi="Times New Arabic"/>
          <w:sz w:val="28"/>
          <w:szCs w:val="28"/>
        </w:rPr>
        <w:sym w:font="HQPB2" w:char="F06B"/>
      </w:r>
      <w:r w:rsidRPr="00236DBC">
        <w:rPr>
          <w:rFonts w:ascii="Times New Arabic" w:hAnsi="Times New Arabic"/>
          <w:sz w:val="28"/>
          <w:szCs w:val="28"/>
        </w:rPr>
        <w:sym w:font="HQPB5" w:char="F074"/>
      </w:r>
      <w:r w:rsidRPr="00236DBC">
        <w:rPr>
          <w:rFonts w:ascii="Times New Arabic" w:hAnsi="Times New Arabic"/>
          <w:sz w:val="28"/>
          <w:szCs w:val="28"/>
        </w:rPr>
        <w:sym w:font="HQPB1" w:char="F04A"/>
      </w:r>
      <w:r w:rsidRPr="00236DBC">
        <w:rPr>
          <w:rFonts w:ascii="Times New Arabic" w:hAnsi="Times New Arabic"/>
          <w:sz w:val="28"/>
          <w:szCs w:val="28"/>
        </w:rPr>
        <w:sym w:font="HQPB4" w:char="F0AD"/>
      </w:r>
      <w:r w:rsidRPr="00236DBC">
        <w:rPr>
          <w:rFonts w:ascii="Times New Arabic" w:hAnsi="Times New Arabic"/>
          <w:sz w:val="28"/>
          <w:szCs w:val="28"/>
        </w:rPr>
        <w:sym w:font="HQPB2" w:char="F083"/>
      </w:r>
      <w:r w:rsidRPr="00236DBC">
        <w:rPr>
          <w:rFonts w:ascii="Times New Arabic" w:hAnsi="Times New Arabic"/>
          <w:sz w:val="28"/>
          <w:szCs w:val="28"/>
        </w:rPr>
        <w:sym w:font="HQPB4" w:char="F0CD"/>
      </w:r>
      <w:r w:rsidRPr="00236DBC">
        <w:rPr>
          <w:rFonts w:ascii="Times New Arabic" w:hAnsi="Times New Arabic"/>
          <w:sz w:val="28"/>
          <w:szCs w:val="28"/>
        </w:rPr>
        <w:sym w:font="HQPB4" w:char="F068"/>
      </w:r>
      <w:r w:rsidRPr="00236DBC">
        <w:rPr>
          <w:rFonts w:ascii="Times New Arabic" w:hAnsi="Times New Arabic"/>
          <w:sz w:val="28"/>
          <w:szCs w:val="28"/>
        </w:rPr>
        <w:sym w:font="HQPB1" w:char="F091"/>
      </w:r>
      <w:r w:rsidRPr="00236DBC">
        <w:rPr>
          <w:rFonts w:ascii="Times New Arabic" w:hAnsi="Times New Arabic"/>
          <w:sz w:val="28"/>
          <w:szCs w:val="28"/>
        </w:rPr>
        <w:sym w:font="HQPB4" w:char="F0E8"/>
      </w:r>
      <w:r w:rsidRPr="00236DBC">
        <w:rPr>
          <w:rFonts w:ascii="Times New Arabic" w:hAnsi="Times New Arabic"/>
          <w:sz w:val="28"/>
          <w:szCs w:val="28"/>
        </w:rPr>
        <w:sym w:font="HQPB1" w:char="F08C"/>
      </w:r>
      <w:r w:rsidRPr="00236DBC">
        <w:rPr>
          <w:rFonts w:ascii="Times New Arabic" w:hAnsi="Times New Arabic"/>
          <w:rtl/>
        </w:rPr>
        <w:t xml:space="preserve"> </w:t>
      </w:r>
      <w:r w:rsidRPr="00236DBC">
        <w:rPr>
          <w:rFonts w:ascii="Times New Arabic" w:hAnsi="Times New Arabic"/>
          <w:sz w:val="28"/>
          <w:szCs w:val="28"/>
        </w:rPr>
        <w:sym w:font="HQPB5" w:char="F021"/>
      </w:r>
      <w:r w:rsidRPr="00236DBC">
        <w:rPr>
          <w:rFonts w:ascii="Times New Arabic" w:hAnsi="Times New Arabic"/>
          <w:sz w:val="28"/>
          <w:szCs w:val="28"/>
        </w:rPr>
        <w:sym w:font="HQPB1" w:char="F024"/>
      </w:r>
      <w:r w:rsidRPr="00236DBC">
        <w:rPr>
          <w:rFonts w:ascii="Times New Arabic" w:hAnsi="Times New Arabic"/>
          <w:sz w:val="28"/>
          <w:szCs w:val="28"/>
        </w:rPr>
        <w:sym w:font="HQPB5" w:char="F074"/>
      </w:r>
      <w:r w:rsidRPr="00236DBC">
        <w:rPr>
          <w:rFonts w:ascii="Times New Arabic" w:hAnsi="Times New Arabic"/>
          <w:sz w:val="28"/>
          <w:szCs w:val="28"/>
        </w:rPr>
        <w:sym w:font="HQPB2" w:char="F042"/>
      </w:r>
      <w:r w:rsidRPr="00236DBC">
        <w:rPr>
          <w:rFonts w:ascii="Times New Arabic" w:hAnsi="Times New Arabic"/>
          <w:sz w:val="28"/>
          <w:szCs w:val="28"/>
        </w:rPr>
        <w:sym w:font="HQPB5" w:char="F075"/>
      </w:r>
      <w:r w:rsidRPr="00236DBC">
        <w:rPr>
          <w:rFonts w:ascii="Times New Arabic" w:hAnsi="Times New Arabic"/>
          <w:sz w:val="28"/>
          <w:szCs w:val="28"/>
        </w:rPr>
        <w:sym w:font="HQPB2" w:char="F072"/>
      </w:r>
      <w:r w:rsidRPr="00236DBC">
        <w:rPr>
          <w:rFonts w:ascii="Times New Arabic" w:hAnsi="Times New Arabic"/>
          <w:rtl/>
        </w:rPr>
        <w:t xml:space="preserve"> </w:t>
      </w:r>
      <w:r w:rsidRPr="00236DBC">
        <w:rPr>
          <w:rFonts w:ascii="Times New Arabic" w:hAnsi="Times New Arabic"/>
          <w:sz w:val="28"/>
          <w:szCs w:val="28"/>
        </w:rPr>
        <w:sym w:font="HQPB2" w:char="F04E"/>
      </w:r>
      <w:r w:rsidRPr="00236DBC">
        <w:rPr>
          <w:rFonts w:ascii="Times New Arabic" w:hAnsi="Times New Arabic"/>
          <w:sz w:val="28"/>
          <w:szCs w:val="28"/>
        </w:rPr>
        <w:sym w:font="HQPB4" w:char="F0DF"/>
      </w:r>
      <w:r w:rsidRPr="00236DBC">
        <w:rPr>
          <w:rFonts w:ascii="Times New Arabic" w:hAnsi="Times New Arabic"/>
          <w:sz w:val="28"/>
          <w:szCs w:val="28"/>
        </w:rPr>
        <w:sym w:font="HQPB2" w:char="F067"/>
      </w:r>
      <w:r w:rsidRPr="00236DBC">
        <w:rPr>
          <w:rFonts w:ascii="Times New Arabic" w:hAnsi="Times New Arabic"/>
          <w:sz w:val="28"/>
          <w:szCs w:val="28"/>
        </w:rPr>
        <w:sym w:font="HQPB2" w:char="F0BB"/>
      </w:r>
      <w:r w:rsidRPr="00236DBC">
        <w:rPr>
          <w:rFonts w:ascii="Times New Arabic" w:hAnsi="Times New Arabic"/>
          <w:sz w:val="28"/>
          <w:szCs w:val="28"/>
        </w:rPr>
        <w:sym w:font="HQPB5" w:char="F06F"/>
      </w:r>
      <w:r w:rsidRPr="00236DBC">
        <w:rPr>
          <w:rFonts w:ascii="Times New Arabic" w:hAnsi="Times New Arabic"/>
          <w:sz w:val="28"/>
          <w:szCs w:val="28"/>
        </w:rPr>
        <w:sym w:font="HQPB2" w:char="F059"/>
      </w:r>
      <w:r w:rsidRPr="00236DBC">
        <w:rPr>
          <w:rFonts w:ascii="Times New Arabic" w:hAnsi="Times New Arabic"/>
          <w:sz w:val="28"/>
          <w:szCs w:val="28"/>
        </w:rPr>
        <w:sym w:font="HQPB4" w:char="F0F7"/>
      </w:r>
      <w:r w:rsidRPr="00236DBC">
        <w:rPr>
          <w:rFonts w:ascii="Times New Arabic" w:hAnsi="Times New Arabic"/>
          <w:sz w:val="28"/>
          <w:szCs w:val="28"/>
        </w:rPr>
        <w:sym w:font="HQPB1" w:char="F047"/>
      </w:r>
      <w:r w:rsidRPr="00236DBC">
        <w:rPr>
          <w:rFonts w:ascii="Times New Arabic" w:hAnsi="Times New Arabic"/>
          <w:sz w:val="28"/>
          <w:szCs w:val="28"/>
        </w:rPr>
        <w:sym w:font="HQPB5" w:char="F073"/>
      </w:r>
      <w:r w:rsidRPr="00236DBC">
        <w:rPr>
          <w:rFonts w:ascii="Times New Arabic" w:hAnsi="Times New Arabic"/>
          <w:sz w:val="28"/>
          <w:szCs w:val="28"/>
        </w:rPr>
        <w:sym w:font="HQPB2" w:char="F039"/>
      </w:r>
      <w:r w:rsidRPr="00236DBC">
        <w:rPr>
          <w:rFonts w:ascii="Times New Arabic" w:hAnsi="Times New Arabic"/>
          <w:sz w:val="28"/>
          <w:szCs w:val="28"/>
        </w:rPr>
        <w:sym w:font="HQPB5" w:char="F072"/>
      </w:r>
      <w:r w:rsidRPr="00236DBC">
        <w:rPr>
          <w:rFonts w:ascii="Times New Arabic" w:hAnsi="Times New Arabic"/>
          <w:sz w:val="28"/>
          <w:szCs w:val="28"/>
        </w:rPr>
        <w:sym w:font="HQPB1" w:char="F026"/>
      </w:r>
      <w:r w:rsidRPr="00236DBC">
        <w:rPr>
          <w:rFonts w:ascii="Times New Arabic" w:hAnsi="Times New Arabic"/>
          <w:rtl/>
        </w:rPr>
        <w:t xml:space="preserve"> </w:t>
      </w:r>
      <w:r w:rsidRPr="00236DBC">
        <w:rPr>
          <w:rFonts w:ascii="Times New Arabic" w:hAnsi="Times New Arabic"/>
          <w:sz w:val="28"/>
          <w:szCs w:val="28"/>
        </w:rPr>
        <w:sym w:font="HQPB4" w:char="F0F4"/>
      </w:r>
      <w:r w:rsidRPr="00236DBC">
        <w:rPr>
          <w:rFonts w:ascii="Times New Arabic" w:hAnsi="Times New Arabic"/>
          <w:sz w:val="28"/>
          <w:szCs w:val="28"/>
        </w:rPr>
        <w:sym w:font="HQPB2" w:char="F060"/>
      </w:r>
      <w:r w:rsidRPr="00236DBC">
        <w:rPr>
          <w:rFonts w:ascii="Times New Arabic" w:hAnsi="Times New Arabic"/>
          <w:sz w:val="28"/>
          <w:szCs w:val="28"/>
        </w:rPr>
        <w:sym w:font="HQPB4" w:char="F0CF"/>
      </w:r>
      <w:r w:rsidRPr="00236DBC">
        <w:rPr>
          <w:rFonts w:ascii="Times New Arabic" w:hAnsi="Times New Arabic"/>
          <w:sz w:val="28"/>
          <w:szCs w:val="28"/>
        </w:rPr>
        <w:sym w:font="HQPB4" w:char="F069"/>
      </w:r>
      <w:r w:rsidRPr="00236DBC">
        <w:rPr>
          <w:rFonts w:ascii="Times New Arabic" w:hAnsi="Times New Arabic"/>
          <w:sz w:val="28"/>
          <w:szCs w:val="28"/>
        </w:rPr>
        <w:sym w:font="HQPB2" w:char="F042"/>
      </w:r>
      <w:r w:rsidRPr="00236DBC">
        <w:rPr>
          <w:rFonts w:ascii="Times New Arabic" w:hAnsi="Times New Arabic"/>
          <w:rtl/>
        </w:rPr>
        <w:t xml:space="preserve"> </w:t>
      </w:r>
      <w:r w:rsidRPr="00236DBC">
        <w:rPr>
          <w:rFonts w:ascii="Times New Arabic" w:hAnsi="Times New Arabic"/>
          <w:sz w:val="28"/>
          <w:szCs w:val="28"/>
        </w:rPr>
        <w:sym w:font="HQPB2" w:char="F04F"/>
      </w:r>
      <w:r w:rsidRPr="00236DBC">
        <w:rPr>
          <w:rFonts w:ascii="Times New Arabic" w:hAnsi="Times New Arabic"/>
          <w:sz w:val="28"/>
          <w:szCs w:val="28"/>
        </w:rPr>
        <w:sym w:font="HQPB4" w:char="F0CE"/>
      </w:r>
      <w:r w:rsidRPr="00236DBC">
        <w:rPr>
          <w:rFonts w:ascii="Times New Arabic" w:hAnsi="Times New Arabic"/>
          <w:sz w:val="28"/>
          <w:szCs w:val="28"/>
        </w:rPr>
        <w:sym w:font="HQPB2" w:char="F067"/>
      </w:r>
      <w:r w:rsidRPr="00236DBC">
        <w:rPr>
          <w:rFonts w:ascii="Times New Arabic" w:hAnsi="Times New Arabic"/>
          <w:sz w:val="28"/>
          <w:szCs w:val="28"/>
        </w:rPr>
        <w:sym w:font="HQPB4" w:char="F0CE"/>
      </w:r>
      <w:r w:rsidRPr="00236DBC">
        <w:rPr>
          <w:rFonts w:ascii="Times New Arabic" w:hAnsi="Times New Arabic"/>
          <w:sz w:val="28"/>
          <w:szCs w:val="28"/>
        </w:rPr>
        <w:sym w:font="HQPB2" w:char="F03D"/>
      </w:r>
      <w:r w:rsidRPr="00236DBC">
        <w:rPr>
          <w:rFonts w:ascii="Times New Arabic" w:hAnsi="Times New Arabic"/>
          <w:sz w:val="28"/>
          <w:szCs w:val="28"/>
        </w:rPr>
        <w:sym w:font="HQPB5" w:char="F075"/>
      </w:r>
      <w:r w:rsidRPr="00236DBC">
        <w:rPr>
          <w:rFonts w:ascii="Times New Arabic" w:hAnsi="Times New Arabic"/>
          <w:sz w:val="28"/>
          <w:szCs w:val="28"/>
        </w:rPr>
        <w:sym w:font="HQPB2" w:char="F048"/>
      </w:r>
      <w:r w:rsidRPr="00236DBC">
        <w:rPr>
          <w:rFonts w:ascii="Times New Arabic" w:hAnsi="Times New Arabic"/>
          <w:sz w:val="28"/>
          <w:szCs w:val="28"/>
        </w:rPr>
        <w:sym w:font="HQPB5" w:char="F078"/>
      </w:r>
      <w:r w:rsidRPr="00236DBC">
        <w:rPr>
          <w:rFonts w:ascii="Times New Arabic" w:hAnsi="Times New Arabic"/>
          <w:sz w:val="28"/>
          <w:szCs w:val="28"/>
        </w:rPr>
        <w:sym w:font="HQPB1" w:char="F0E5"/>
      </w:r>
      <w:r w:rsidRPr="00236DBC">
        <w:rPr>
          <w:rFonts w:ascii="Times New Arabic" w:hAnsi="Times New Arabic"/>
          <w:rtl/>
        </w:rPr>
        <w:t xml:space="preserve"> </w:t>
      </w:r>
      <w:r w:rsidRPr="00236DBC">
        <w:rPr>
          <w:rFonts w:ascii="Times New Arabic" w:hAnsi="Times New Arabic"/>
          <w:sz w:val="28"/>
          <w:szCs w:val="28"/>
        </w:rPr>
        <w:sym w:font="HQPB2" w:char="F060"/>
      </w:r>
      <w:r w:rsidRPr="00236DBC">
        <w:rPr>
          <w:rFonts w:ascii="Times New Arabic" w:hAnsi="Times New Arabic"/>
          <w:sz w:val="28"/>
          <w:szCs w:val="28"/>
        </w:rPr>
        <w:sym w:font="HQPB4" w:char="F0CF"/>
      </w:r>
      <w:r w:rsidRPr="00236DBC">
        <w:rPr>
          <w:rFonts w:ascii="Times New Arabic" w:hAnsi="Times New Arabic"/>
          <w:sz w:val="28"/>
          <w:szCs w:val="28"/>
        </w:rPr>
        <w:sym w:font="HQPB4" w:char="F069"/>
      </w:r>
      <w:r w:rsidRPr="00236DBC">
        <w:rPr>
          <w:rFonts w:ascii="Times New Arabic" w:hAnsi="Times New Arabic"/>
          <w:sz w:val="28"/>
          <w:szCs w:val="28"/>
        </w:rPr>
        <w:sym w:font="HQPB2" w:char="F042"/>
      </w:r>
      <w:r w:rsidRPr="00236DBC">
        <w:rPr>
          <w:rFonts w:ascii="Times New Arabic" w:hAnsi="Times New Arabic"/>
          <w:rtl/>
        </w:rPr>
        <w:t xml:space="preserve"> </w:t>
      </w:r>
      <w:r w:rsidRPr="00236DBC">
        <w:rPr>
          <w:rFonts w:ascii="Times New Arabic" w:hAnsi="Times New Arabic"/>
          <w:sz w:val="28"/>
          <w:szCs w:val="28"/>
        </w:rPr>
        <w:sym w:font="HQPB4" w:char="F026"/>
      </w:r>
      <w:r w:rsidRPr="00236DBC">
        <w:rPr>
          <w:rFonts w:ascii="Times New Arabic" w:hAnsi="Times New Arabic"/>
          <w:sz w:val="28"/>
          <w:szCs w:val="28"/>
        </w:rPr>
        <w:sym w:font="HQPB2" w:char="F0E4"/>
      </w:r>
      <w:r w:rsidRPr="00236DBC">
        <w:rPr>
          <w:rFonts w:ascii="Times New Arabic" w:hAnsi="Times New Arabic"/>
          <w:sz w:val="28"/>
          <w:szCs w:val="28"/>
        </w:rPr>
        <w:sym w:font="HQPB4" w:char="F0F3"/>
      </w:r>
      <w:r w:rsidRPr="00236DBC">
        <w:rPr>
          <w:rFonts w:ascii="Times New Arabic" w:hAnsi="Times New Arabic"/>
          <w:sz w:val="28"/>
          <w:szCs w:val="28"/>
        </w:rPr>
        <w:sym w:font="HQPB2" w:char="F0D3"/>
      </w:r>
      <w:r w:rsidRPr="00236DBC">
        <w:rPr>
          <w:rFonts w:ascii="Times New Arabic" w:hAnsi="Times New Arabic"/>
          <w:sz w:val="28"/>
          <w:szCs w:val="28"/>
        </w:rPr>
        <w:sym w:font="HQPB5" w:char="F078"/>
      </w:r>
      <w:r w:rsidRPr="00236DBC">
        <w:rPr>
          <w:rFonts w:ascii="Times New Arabic" w:hAnsi="Times New Arabic"/>
          <w:sz w:val="28"/>
          <w:szCs w:val="28"/>
        </w:rPr>
        <w:sym w:font="HQPB1" w:char="F0AB"/>
      </w:r>
      <w:r w:rsidRPr="00236DBC">
        <w:rPr>
          <w:rFonts w:ascii="Times New Arabic" w:hAnsi="Times New Arabic"/>
          <w:rtl/>
        </w:rPr>
        <w:t xml:space="preserve"> </w:t>
      </w:r>
      <w:r w:rsidRPr="00236DBC">
        <w:rPr>
          <w:rFonts w:ascii="Times New Arabic" w:hAnsi="Times New Arabic"/>
          <w:sz w:val="28"/>
          <w:szCs w:val="28"/>
        </w:rPr>
        <w:sym w:font="HQPB4" w:char="F034"/>
      </w:r>
      <w:r w:rsidRPr="00236DBC">
        <w:rPr>
          <w:rFonts w:ascii="Times New Arabic" w:hAnsi="Times New Arabic"/>
          <w:rtl/>
        </w:rPr>
        <w:t xml:space="preserve"> </w:t>
      </w:r>
      <w:r w:rsidRPr="00236DBC">
        <w:rPr>
          <w:rFonts w:ascii="Times New Arabic" w:hAnsi="Times New Arabic"/>
          <w:sz w:val="28"/>
          <w:szCs w:val="28"/>
        </w:rPr>
        <w:sym w:font="HQPB4" w:char="F091"/>
      </w:r>
      <w:r w:rsidRPr="00236DBC">
        <w:rPr>
          <w:rFonts w:ascii="Times New Arabic" w:hAnsi="Times New Arabic"/>
          <w:sz w:val="28"/>
          <w:szCs w:val="28"/>
        </w:rPr>
        <w:sym w:font="HQPB2" w:char="F040"/>
      </w:r>
      <w:r w:rsidRPr="00236DBC">
        <w:rPr>
          <w:rFonts w:ascii="Times New Arabic" w:hAnsi="Times New Arabic"/>
          <w:sz w:val="28"/>
          <w:szCs w:val="28"/>
        </w:rPr>
        <w:sym w:font="HQPB4" w:char="F0E4"/>
      </w:r>
      <w:r w:rsidRPr="00236DBC">
        <w:rPr>
          <w:rFonts w:ascii="Times New Arabic" w:hAnsi="Times New Arabic"/>
          <w:sz w:val="28"/>
          <w:szCs w:val="28"/>
        </w:rPr>
        <w:sym w:font="HQPB2" w:char="F02E"/>
      </w:r>
      <w:r w:rsidRPr="00236DBC">
        <w:rPr>
          <w:rFonts w:ascii="Times New Arabic" w:hAnsi="Times New Arabic"/>
          <w:rtl/>
        </w:rPr>
        <w:t xml:space="preserve"> </w:t>
      </w:r>
      <w:r w:rsidRPr="00236DBC">
        <w:rPr>
          <w:rFonts w:ascii="Times New Arabic" w:hAnsi="Times New Arabic"/>
          <w:sz w:val="28"/>
          <w:szCs w:val="28"/>
        </w:rPr>
        <w:sym w:font="HQPB5" w:char="F0A4"/>
      </w:r>
      <w:r w:rsidRPr="00236DBC">
        <w:rPr>
          <w:rFonts w:ascii="Times New Arabic" w:hAnsi="Times New Arabic"/>
          <w:sz w:val="28"/>
          <w:szCs w:val="28"/>
        </w:rPr>
        <w:sym w:font="HQPB2" w:char="F09B"/>
      </w:r>
      <w:r w:rsidRPr="00236DBC">
        <w:rPr>
          <w:rFonts w:ascii="Times New Arabic" w:hAnsi="Times New Arabic"/>
          <w:sz w:val="28"/>
          <w:szCs w:val="28"/>
        </w:rPr>
        <w:sym w:font="HQPB4" w:char="F0CD"/>
      </w:r>
      <w:r w:rsidRPr="00236DBC">
        <w:rPr>
          <w:rFonts w:ascii="Times New Arabic" w:hAnsi="Times New Arabic"/>
          <w:sz w:val="28"/>
          <w:szCs w:val="28"/>
        </w:rPr>
        <w:sym w:font="HQPB1" w:char="F090"/>
      </w:r>
      <w:r w:rsidRPr="00236DBC">
        <w:rPr>
          <w:rFonts w:ascii="Times New Arabic" w:hAnsi="Times New Arabic"/>
          <w:sz w:val="28"/>
          <w:szCs w:val="28"/>
        </w:rPr>
        <w:sym w:font="HQPB4" w:char="F0F6"/>
      </w:r>
      <w:r w:rsidRPr="00236DBC">
        <w:rPr>
          <w:rFonts w:ascii="Times New Arabic" w:hAnsi="Times New Arabic"/>
          <w:sz w:val="28"/>
          <w:szCs w:val="28"/>
        </w:rPr>
        <w:sym w:font="HQPB2" w:char="F044"/>
      </w:r>
      <w:r w:rsidRPr="00236DBC">
        <w:rPr>
          <w:rFonts w:ascii="Times New Arabic" w:hAnsi="Times New Arabic"/>
          <w:sz w:val="28"/>
          <w:szCs w:val="28"/>
        </w:rPr>
        <w:sym w:font="HQPB5" w:char="F024"/>
      </w:r>
      <w:r w:rsidRPr="00236DBC">
        <w:rPr>
          <w:rFonts w:ascii="Times New Arabic" w:hAnsi="Times New Arabic"/>
          <w:sz w:val="28"/>
          <w:szCs w:val="28"/>
        </w:rPr>
        <w:sym w:font="HQPB1" w:char="F023"/>
      </w:r>
      <w:r w:rsidRPr="00236DBC">
        <w:rPr>
          <w:rFonts w:ascii="Times New Arabic" w:hAnsi="Times New Arabic"/>
          <w:rtl/>
        </w:rPr>
        <w:t xml:space="preserve"> </w:t>
      </w:r>
      <w:r w:rsidRPr="00236DBC">
        <w:rPr>
          <w:rFonts w:ascii="Times New Arabic" w:hAnsi="Times New Arabic"/>
          <w:sz w:val="28"/>
          <w:szCs w:val="28"/>
        </w:rPr>
        <w:sym w:font="HQPB1" w:char="F024"/>
      </w:r>
      <w:r w:rsidRPr="00236DBC">
        <w:rPr>
          <w:rFonts w:ascii="Times New Arabic" w:hAnsi="Times New Arabic"/>
          <w:sz w:val="28"/>
          <w:szCs w:val="28"/>
        </w:rPr>
        <w:sym w:font="HQPB5" w:char="F06F"/>
      </w:r>
      <w:r w:rsidRPr="00236DBC">
        <w:rPr>
          <w:rFonts w:ascii="Times New Arabic" w:hAnsi="Times New Arabic"/>
          <w:sz w:val="28"/>
          <w:szCs w:val="28"/>
        </w:rPr>
        <w:sym w:font="HQPB2" w:char="F0FF"/>
      </w:r>
      <w:r w:rsidRPr="00236DBC">
        <w:rPr>
          <w:rFonts w:ascii="Times New Arabic" w:hAnsi="Times New Arabic"/>
          <w:sz w:val="28"/>
          <w:szCs w:val="28"/>
        </w:rPr>
        <w:sym w:font="HQPB4" w:char="F0CF"/>
      </w:r>
      <w:r w:rsidRPr="00236DBC">
        <w:rPr>
          <w:rFonts w:ascii="Times New Arabic" w:hAnsi="Times New Arabic"/>
          <w:sz w:val="28"/>
          <w:szCs w:val="28"/>
        </w:rPr>
        <w:sym w:font="HQPB1" w:char="F033"/>
      </w:r>
      <w:r w:rsidRPr="00236DBC">
        <w:rPr>
          <w:rFonts w:ascii="Times New Arabic" w:hAnsi="Times New Arabic"/>
          <w:rtl/>
        </w:rPr>
        <w:t xml:space="preserve"> </w:t>
      </w:r>
      <w:r w:rsidRPr="00236DBC">
        <w:rPr>
          <w:rFonts w:ascii="Times New Arabic" w:hAnsi="Times New Arabic"/>
          <w:sz w:val="28"/>
          <w:szCs w:val="28"/>
        </w:rPr>
        <w:sym w:font="HQPB5" w:char="F07C"/>
      </w:r>
      <w:r w:rsidRPr="00236DBC">
        <w:rPr>
          <w:rFonts w:ascii="Times New Arabic" w:hAnsi="Times New Arabic"/>
          <w:sz w:val="28"/>
          <w:szCs w:val="28"/>
        </w:rPr>
        <w:sym w:font="HQPB1" w:char="F03D"/>
      </w:r>
      <w:r w:rsidRPr="00236DBC">
        <w:rPr>
          <w:rFonts w:ascii="Times New Arabic" w:hAnsi="Times New Arabic"/>
          <w:sz w:val="28"/>
          <w:szCs w:val="28"/>
        </w:rPr>
        <w:sym w:font="HQPB5" w:char="F07C"/>
      </w:r>
      <w:r w:rsidRPr="00236DBC">
        <w:rPr>
          <w:rFonts w:ascii="Times New Arabic" w:hAnsi="Times New Arabic"/>
          <w:sz w:val="28"/>
          <w:szCs w:val="28"/>
        </w:rPr>
        <w:sym w:font="HQPB1" w:char="F0A1"/>
      </w:r>
      <w:r w:rsidRPr="00236DBC">
        <w:rPr>
          <w:rFonts w:ascii="Times New Arabic" w:hAnsi="Times New Arabic"/>
          <w:sz w:val="28"/>
          <w:szCs w:val="28"/>
        </w:rPr>
        <w:sym w:font="HQPB5" w:char="F078"/>
      </w:r>
      <w:r w:rsidRPr="00236DBC">
        <w:rPr>
          <w:rFonts w:ascii="Times New Arabic" w:hAnsi="Times New Arabic"/>
          <w:sz w:val="28"/>
          <w:szCs w:val="28"/>
        </w:rPr>
        <w:sym w:font="HQPB2" w:char="F02E"/>
      </w:r>
      <w:r w:rsidRPr="00236DBC">
        <w:rPr>
          <w:rFonts w:ascii="Times New Arabic" w:hAnsi="Times New Arabic"/>
          <w:rtl/>
        </w:rPr>
        <w:t xml:space="preserve"> </w:t>
      </w:r>
      <w:r w:rsidRPr="00236DBC">
        <w:rPr>
          <w:rFonts w:ascii="Times New Arabic" w:hAnsi="Times New Arabic"/>
          <w:sz w:val="28"/>
          <w:szCs w:val="28"/>
        </w:rPr>
        <w:sym w:font="HQPB4" w:char="F0D7"/>
      </w:r>
      <w:r w:rsidRPr="00236DBC">
        <w:rPr>
          <w:rFonts w:ascii="Times New Arabic" w:hAnsi="Times New Arabic"/>
          <w:sz w:val="28"/>
          <w:szCs w:val="28"/>
        </w:rPr>
        <w:sym w:font="HQPB2" w:char="F0FB"/>
      </w:r>
      <w:r w:rsidRPr="00236DBC">
        <w:rPr>
          <w:rFonts w:ascii="Times New Arabic" w:hAnsi="Times New Arabic"/>
          <w:sz w:val="28"/>
          <w:szCs w:val="28"/>
        </w:rPr>
        <w:sym w:font="HQPB2" w:char="F0FC"/>
      </w:r>
      <w:r w:rsidRPr="00236DBC">
        <w:rPr>
          <w:rFonts w:ascii="Times New Arabic" w:hAnsi="Times New Arabic"/>
          <w:sz w:val="28"/>
          <w:szCs w:val="28"/>
        </w:rPr>
        <w:sym w:font="HQPB4" w:char="F0CF"/>
      </w:r>
      <w:r w:rsidRPr="00236DBC">
        <w:rPr>
          <w:rFonts w:ascii="Times New Arabic" w:hAnsi="Times New Arabic"/>
          <w:sz w:val="28"/>
          <w:szCs w:val="28"/>
        </w:rPr>
        <w:sym w:font="HQPB2" w:char="F064"/>
      </w:r>
      <w:r w:rsidRPr="00236DBC">
        <w:rPr>
          <w:rFonts w:ascii="Times New Arabic" w:hAnsi="Times New Arabic"/>
          <w:sz w:val="28"/>
          <w:szCs w:val="28"/>
        </w:rPr>
        <w:sym w:font="HQPB5" w:char="F075"/>
      </w:r>
      <w:r w:rsidRPr="00236DBC">
        <w:rPr>
          <w:rFonts w:ascii="Times New Arabic" w:hAnsi="Times New Arabic"/>
          <w:sz w:val="28"/>
          <w:szCs w:val="28"/>
        </w:rPr>
        <w:sym w:font="HQPB1" w:char="F091"/>
      </w:r>
      <w:r w:rsidRPr="00236DBC">
        <w:rPr>
          <w:rFonts w:ascii="Times New Arabic" w:hAnsi="Times New Arabic"/>
          <w:rtl/>
        </w:rPr>
        <w:t xml:space="preserve"> </w:t>
      </w:r>
      <w:r w:rsidRPr="00236DBC">
        <w:rPr>
          <w:rFonts w:ascii="Times New Arabic" w:hAnsi="Times New Arabic"/>
          <w:sz w:val="28"/>
          <w:szCs w:val="28"/>
        </w:rPr>
        <w:sym w:font="HQPB2" w:char="F0C7"/>
      </w:r>
      <w:r w:rsidRPr="00236DBC">
        <w:rPr>
          <w:rFonts w:ascii="Times New Arabic" w:hAnsi="Times New Arabic"/>
          <w:sz w:val="28"/>
          <w:szCs w:val="28"/>
        </w:rPr>
        <w:sym w:font="HQPB2" w:char="F0CB"/>
      </w:r>
      <w:r w:rsidRPr="00236DBC">
        <w:rPr>
          <w:rFonts w:ascii="Times New Arabic" w:hAnsi="Times New Arabic"/>
          <w:sz w:val="28"/>
          <w:szCs w:val="28"/>
        </w:rPr>
        <w:sym w:font="HQPB2" w:char="F0CA"/>
      </w:r>
      <w:r w:rsidRPr="00236DBC">
        <w:rPr>
          <w:rFonts w:ascii="Times New Arabic" w:hAnsi="Times New Arabic"/>
          <w:sz w:val="28"/>
          <w:szCs w:val="28"/>
        </w:rPr>
        <w:sym w:font="HQPB2" w:char="F0C8"/>
      </w:r>
      <w:r w:rsidRPr="00236DBC">
        <w:rPr>
          <w:rFonts w:ascii="Times New Arabic" w:hAnsi="Times New Arabic"/>
          <w:rtl/>
        </w:rPr>
        <w:t xml:space="preserve">   </w:t>
      </w:r>
    </w:p>
    <w:p w:rsidR="00937550" w:rsidRPr="00236DBC" w:rsidRDefault="00937550" w:rsidP="00937550">
      <w:pPr>
        <w:spacing w:after="0" w:line="360" w:lineRule="auto"/>
        <w:jc w:val="both"/>
        <w:rPr>
          <w:rFonts w:ascii="Times New Arabic" w:hAnsi="Times New Arabic"/>
          <w:sz w:val="20"/>
        </w:rPr>
      </w:pPr>
    </w:p>
    <w:p w:rsidR="00937550" w:rsidRPr="00236DBC" w:rsidRDefault="00937550" w:rsidP="00937550">
      <w:pPr>
        <w:spacing w:after="0" w:line="360" w:lineRule="auto"/>
        <w:ind w:left="1372" w:hanging="1012"/>
        <w:jc w:val="both"/>
        <w:rPr>
          <w:rFonts w:ascii="Times New Arabic" w:hAnsi="Times New Arabic" w:cs="Times New Roman"/>
          <w:i/>
          <w:sz w:val="24"/>
          <w:szCs w:val="24"/>
          <w:lang w:val="id-ID"/>
        </w:rPr>
      </w:pPr>
      <w:r w:rsidRPr="00236DBC">
        <w:rPr>
          <w:rFonts w:ascii="Times New Arabic" w:hAnsi="Times New Arabic" w:cs="Times New Roman"/>
          <w:sz w:val="24"/>
          <w:szCs w:val="24"/>
          <w:lang w:val="id-ID"/>
        </w:rPr>
        <w:t>Artinya :”</w:t>
      </w:r>
      <w:r w:rsidRPr="00236DBC">
        <w:rPr>
          <w:rFonts w:ascii="Times New Arabic" w:hAnsi="Times New Arabic" w:cs="Times New Roman"/>
          <w:i/>
          <w:sz w:val="24"/>
          <w:szCs w:val="24"/>
          <w:lang w:val="id-ID"/>
        </w:rPr>
        <w:t xml:space="preserve">Dan orang-orang yang beriman, dan yang anak cucu mereka mengikuti mereka dalam kehimanan, kami hubungkan anak cucu mereka dengan mereka, dan Kami tiada mengurangi sedikitpun dari pahala amal mereka. </w:t>
      </w:r>
      <w:proofErr w:type="gramStart"/>
      <w:r w:rsidRPr="00236DBC">
        <w:rPr>
          <w:rFonts w:ascii="Times New Arabic" w:hAnsi="Times New Arabic" w:cs="Times New Roman"/>
          <w:i/>
          <w:sz w:val="24"/>
          <w:szCs w:val="24"/>
        </w:rPr>
        <w:t>Tiap-tiap manusia terikat dengan apa yang dikerjakannya”.</w:t>
      </w:r>
      <w:proofErr w:type="gramEnd"/>
    </w:p>
    <w:p w:rsidR="00937550" w:rsidRPr="00236DBC" w:rsidRDefault="00937550" w:rsidP="00937550">
      <w:pPr>
        <w:spacing w:after="0" w:line="360" w:lineRule="auto"/>
        <w:ind w:left="360"/>
        <w:jc w:val="both"/>
        <w:rPr>
          <w:rFonts w:ascii="Times New Arabic" w:hAnsi="Times New Arabic" w:cs="Times New Roman"/>
          <w:sz w:val="24"/>
          <w:szCs w:val="24"/>
          <w:lang w:val="id-ID"/>
        </w:rPr>
      </w:pPr>
    </w:p>
    <w:p w:rsidR="00937550" w:rsidRPr="00236DBC" w:rsidRDefault="00937550" w:rsidP="00937550">
      <w:pPr>
        <w:spacing w:after="0" w:line="360" w:lineRule="auto"/>
        <w:ind w:left="426" w:firstLine="708"/>
        <w:jc w:val="both"/>
        <w:rPr>
          <w:rFonts w:ascii="Times New Arabic" w:hAnsi="Times New Arabic" w:cs="Times New Roman"/>
          <w:sz w:val="24"/>
          <w:szCs w:val="24"/>
        </w:rPr>
      </w:pPr>
      <w:r w:rsidRPr="00236DBC">
        <w:rPr>
          <w:rFonts w:ascii="Times New Arabic" w:hAnsi="Times New Arabic" w:cs="Times New Roman"/>
          <w:sz w:val="24"/>
          <w:szCs w:val="24"/>
        </w:rPr>
        <w:t xml:space="preserve">Menurut al-Khazin surat al-Najm </w:t>
      </w:r>
      <w:r>
        <w:rPr>
          <w:rFonts w:ascii="Times New Arabic" w:hAnsi="Times New Arabic" w:cs="Times New Roman"/>
          <w:sz w:val="24"/>
          <w:szCs w:val="24"/>
        </w:rPr>
        <w:t xml:space="preserve">ayat </w:t>
      </w:r>
      <w:proofErr w:type="gramStart"/>
      <w:r>
        <w:rPr>
          <w:rFonts w:ascii="Times New Arabic" w:hAnsi="Times New Arabic" w:cs="Times New Roman"/>
          <w:sz w:val="24"/>
          <w:szCs w:val="24"/>
        </w:rPr>
        <w:t>39  tersebut</w:t>
      </w:r>
      <w:proofErr w:type="gramEnd"/>
      <w:r>
        <w:rPr>
          <w:rFonts w:ascii="Times New Arabic" w:hAnsi="Times New Arabic" w:cs="Times New Roman"/>
          <w:sz w:val="24"/>
          <w:szCs w:val="24"/>
        </w:rPr>
        <w:t xml:space="preserve"> menjelaskan h</w:t>
      </w:r>
      <w:r>
        <w:rPr>
          <w:rFonts w:ascii="Times New Arabic" w:hAnsi="Times New Arabic" w:cs="Times New Roman"/>
          <w:sz w:val="24"/>
          <w:szCs w:val="24"/>
          <w:lang w:val="id-ID"/>
        </w:rPr>
        <w:t>u</w:t>
      </w:r>
      <w:r w:rsidRPr="00236DBC">
        <w:rPr>
          <w:rFonts w:ascii="Times New Arabic" w:hAnsi="Times New Arabic" w:cs="Times New Roman"/>
          <w:sz w:val="24"/>
          <w:szCs w:val="24"/>
        </w:rPr>
        <w:t xml:space="preserve">kum yang berlaku bagi syariat Nabi Ibrahim dan Musa. Ayat tersebut telah di-mansukh oleh surat al-Thur ayat 21 si atas, sehingga bagi umat Nabi </w:t>
      </w:r>
      <w:r>
        <w:rPr>
          <w:rFonts w:ascii="Times New Arabic" w:hAnsi="Times New Arabic" w:cs="Times New Roman"/>
          <w:sz w:val="24"/>
          <w:szCs w:val="24"/>
        </w:rPr>
        <w:t>Muh</w:t>
      </w:r>
      <w:proofErr w:type="gramStart"/>
      <w:r>
        <w:rPr>
          <w:rFonts w:ascii="Times New Arabic" w:hAnsi="Times New Arabic" w:cs="Times New Roman"/>
          <w:sz w:val="24"/>
          <w:szCs w:val="24"/>
        </w:rPr>
        <w:t>}ammad</w:t>
      </w:r>
      <w:proofErr w:type="gramEnd"/>
      <w:r w:rsidRPr="00236DBC">
        <w:rPr>
          <w:rFonts w:ascii="Times New Arabic" w:hAnsi="Times New Arabic" w:cs="Times New Roman"/>
          <w:sz w:val="24"/>
          <w:szCs w:val="24"/>
        </w:rPr>
        <w:t xml:space="preserve"> sampai dan bermanfaat ibadah  orang hidup apabila diniatkan untuk orang yang telah  wafat.</w:t>
      </w:r>
      <w:r w:rsidRPr="00236DBC">
        <w:rPr>
          <w:rStyle w:val="FootnoteReference"/>
          <w:rFonts w:ascii="Times New Arabic" w:hAnsi="Times New Arabic" w:cs="Times New Roman"/>
          <w:sz w:val="24"/>
          <w:szCs w:val="24"/>
        </w:rPr>
        <w:footnoteReference w:id="154"/>
      </w:r>
      <w:r w:rsidRPr="00236DBC">
        <w:rPr>
          <w:rFonts w:ascii="Times New Arabic" w:hAnsi="Times New Arabic" w:cs="Times New Roman"/>
          <w:sz w:val="24"/>
          <w:szCs w:val="24"/>
        </w:rPr>
        <w:t xml:space="preserve"> </w:t>
      </w:r>
      <w:proofErr w:type="gramStart"/>
      <w:r w:rsidRPr="00236DBC">
        <w:rPr>
          <w:rFonts w:ascii="Times New Arabic" w:hAnsi="Times New Arabic" w:cs="Times New Roman"/>
          <w:sz w:val="24"/>
          <w:szCs w:val="24"/>
        </w:rPr>
        <w:t>b</w:t>
      </w:r>
      <w:proofErr w:type="gramEnd"/>
      <w:r w:rsidRPr="00236DBC">
        <w:rPr>
          <w:rFonts w:ascii="Times New Arabic" w:hAnsi="Times New Arabic" w:cs="Times New Roman"/>
          <w:sz w:val="24"/>
          <w:szCs w:val="24"/>
        </w:rPr>
        <w:t>. Metode  Takhshihsh.</w:t>
      </w:r>
    </w:p>
    <w:p w:rsidR="00937550" w:rsidRPr="00236DBC" w:rsidRDefault="00937550" w:rsidP="00937550">
      <w:pPr>
        <w:spacing w:after="0" w:line="360" w:lineRule="auto"/>
        <w:ind w:left="426" w:firstLine="708"/>
        <w:jc w:val="both"/>
        <w:rPr>
          <w:rFonts w:ascii="Times New Arabic" w:hAnsi="Times New Arabic" w:cs="Times New Roman"/>
          <w:sz w:val="24"/>
          <w:szCs w:val="24"/>
          <w:lang w:val="id-ID"/>
        </w:rPr>
      </w:pPr>
      <w:proofErr w:type="gramStart"/>
      <w:r>
        <w:rPr>
          <w:rFonts w:ascii="Times New Arabic" w:hAnsi="Times New Arabic" w:cs="Times New Roman"/>
          <w:sz w:val="24"/>
          <w:szCs w:val="24"/>
        </w:rPr>
        <w:t>Berbeda dengan al-Khazin, Mus</w:t>
      </w:r>
      <w:r w:rsidRPr="00236DBC">
        <w:rPr>
          <w:rFonts w:ascii="Times New Arabic" w:hAnsi="Times New Arabic" w:cs="Times New Roman"/>
          <w:sz w:val="24"/>
          <w:szCs w:val="24"/>
        </w:rPr>
        <w:t>fir Azm Allah menyelesaikan pertentangan tersebut dengan pendekatan takhshish.</w:t>
      </w:r>
      <w:proofErr w:type="gramEnd"/>
      <w:r w:rsidRPr="00236DBC">
        <w:rPr>
          <w:rFonts w:ascii="Times New Arabic" w:hAnsi="Times New Arabic" w:cs="Times New Roman"/>
          <w:sz w:val="24"/>
          <w:szCs w:val="24"/>
        </w:rPr>
        <w:t xml:space="preserve"> Menurutnya </w:t>
      </w:r>
      <w:r>
        <w:rPr>
          <w:rFonts w:ascii="Times New Arabic" w:hAnsi="Times New Arabic" w:cs="Times New Roman"/>
          <w:sz w:val="24"/>
          <w:szCs w:val="24"/>
        </w:rPr>
        <w:t>hadis-hadis</w:t>
      </w:r>
      <w:r w:rsidRPr="00236DBC">
        <w:rPr>
          <w:rFonts w:ascii="Times New Arabic" w:hAnsi="Times New Arabic" w:cs="Times New Roman"/>
          <w:sz w:val="24"/>
          <w:szCs w:val="24"/>
        </w:rPr>
        <w:t>hadiah pahala di atas (</w:t>
      </w:r>
      <w:r>
        <w:rPr>
          <w:rFonts w:ascii="Times New Arabic" w:hAnsi="Times New Arabic" w:cs="Times New Roman"/>
          <w:sz w:val="24"/>
          <w:szCs w:val="24"/>
        </w:rPr>
        <w:t xml:space="preserve">hadis </w:t>
      </w:r>
      <w:r w:rsidRPr="00236DBC">
        <w:rPr>
          <w:rFonts w:ascii="Times New Arabic" w:hAnsi="Times New Arabic" w:cs="Times New Roman"/>
          <w:sz w:val="24"/>
          <w:szCs w:val="24"/>
        </w:rPr>
        <w:t>kebolehan mempuas</w:t>
      </w:r>
      <w:r>
        <w:rPr>
          <w:rFonts w:ascii="Times New Arabic" w:hAnsi="Times New Arabic" w:cs="Times New Roman"/>
          <w:sz w:val="24"/>
          <w:szCs w:val="24"/>
          <w:lang w:val="id-ID"/>
        </w:rPr>
        <w:t>a</w:t>
      </w:r>
      <w:r w:rsidRPr="00236DBC">
        <w:rPr>
          <w:rFonts w:ascii="Times New Arabic" w:hAnsi="Times New Arabic" w:cs="Times New Roman"/>
          <w:sz w:val="24"/>
          <w:szCs w:val="24"/>
        </w:rPr>
        <w:t xml:space="preserve">kan mayat) pada hakikatnya tidak bertentangan dengan </w:t>
      </w:r>
      <w:proofErr w:type="gramStart"/>
      <w:r w:rsidRPr="00236DBC">
        <w:rPr>
          <w:rFonts w:ascii="Times New Arabic" w:hAnsi="Times New Arabic" w:cs="Times New Roman"/>
          <w:sz w:val="24"/>
          <w:szCs w:val="24"/>
        </w:rPr>
        <w:t>surat</w:t>
      </w:r>
      <w:proofErr w:type="gramEnd"/>
      <w:r w:rsidRPr="00236DBC">
        <w:rPr>
          <w:rFonts w:ascii="Times New Arabic" w:hAnsi="Times New Arabic" w:cs="Times New Roman"/>
          <w:sz w:val="24"/>
          <w:szCs w:val="24"/>
        </w:rPr>
        <w:t xml:space="preserve"> al-Najm ayat 39 di atas. </w:t>
      </w:r>
      <w:proofErr w:type="gramStart"/>
      <w:r w:rsidRPr="00236DBC">
        <w:rPr>
          <w:rFonts w:ascii="Times New Arabic" w:hAnsi="Times New Arabic" w:cs="Times New Roman"/>
          <w:sz w:val="24"/>
          <w:szCs w:val="24"/>
        </w:rPr>
        <w:t>Kalaupun dipahami bertentangan maka harus dipahami secara lahiriah karena masih</w:t>
      </w:r>
      <w:r>
        <w:rPr>
          <w:rFonts w:ascii="Times New Arabic" w:hAnsi="Times New Arabic" w:cs="Times New Roman"/>
          <w:sz w:val="24"/>
          <w:szCs w:val="24"/>
        </w:rPr>
        <w:t xml:space="preserve"> bisa diselesaikan.</w:t>
      </w:r>
      <w:proofErr w:type="gramEnd"/>
      <w:r>
        <w:rPr>
          <w:rFonts w:ascii="Times New Arabic" w:hAnsi="Times New Arabic" w:cs="Times New Roman"/>
          <w:sz w:val="24"/>
          <w:szCs w:val="24"/>
        </w:rPr>
        <w:t xml:space="preserve"> Menurut Mus</w:t>
      </w:r>
      <w:r w:rsidRPr="00236DBC">
        <w:rPr>
          <w:rFonts w:ascii="Times New Arabic" w:hAnsi="Times New Arabic" w:cs="Times New Roman"/>
          <w:sz w:val="24"/>
          <w:szCs w:val="24"/>
        </w:rPr>
        <w:t xml:space="preserve">fir ayat 39 dari </w:t>
      </w:r>
      <w:proofErr w:type="gramStart"/>
      <w:r w:rsidRPr="00236DBC">
        <w:rPr>
          <w:rFonts w:ascii="Times New Arabic" w:hAnsi="Times New Arabic" w:cs="Times New Roman"/>
          <w:sz w:val="24"/>
          <w:szCs w:val="24"/>
        </w:rPr>
        <w:t>surat</w:t>
      </w:r>
      <w:proofErr w:type="gramEnd"/>
      <w:r w:rsidRPr="00236DBC">
        <w:rPr>
          <w:rFonts w:ascii="Times New Arabic" w:hAnsi="Times New Arabic" w:cs="Times New Roman"/>
          <w:sz w:val="24"/>
          <w:szCs w:val="24"/>
        </w:rPr>
        <w:t xml:space="preserve"> al-Najm di atas adalah bersifat umum kemudian di-takhsish oleh </w:t>
      </w:r>
      <w:r>
        <w:rPr>
          <w:rFonts w:ascii="Times New Arabic" w:hAnsi="Times New Arabic" w:cs="Times New Roman"/>
          <w:sz w:val="24"/>
          <w:szCs w:val="24"/>
        </w:rPr>
        <w:t xml:space="preserve">hadis-hadiskebolehan hadiah </w:t>
      </w:r>
      <w:r>
        <w:rPr>
          <w:rFonts w:ascii="Times New Arabic" w:hAnsi="Times New Arabic" w:cs="Times New Roman"/>
          <w:sz w:val="24"/>
          <w:szCs w:val="24"/>
        </w:rPr>
        <w:lastRenderedPageBreak/>
        <w:t>pahala</w:t>
      </w:r>
      <w:r>
        <w:rPr>
          <w:rFonts w:ascii="Times New Arabic" w:hAnsi="Times New Arabic" w:cs="Times New Roman"/>
          <w:sz w:val="24"/>
          <w:szCs w:val="24"/>
          <w:lang w:val="id-ID"/>
        </w:rPr>
        <w:t xml:space="preserve"> </w:t>
      </w:r>
      <w:r w:rsidRPr="00236DBC">
        <w:rPr>
          <w:rFonts w:ascii="Times New Arabic" w:hAnsi="Times New Arabic" w:cs="Times New Roman"/>
          <w:sz w:val="24"/>
          <w:szCs w:val="24"/>
        </w:rPr>
        <w:t xml:space="preserve">dan masih banyak lagi </w:t>
      </w:r>
      <w:r>
        <w:rPr>
          <w:rFonts w:ascii="Times New Arabic" w:hAnsi="Times New Arabic" w:cs="Times New Roman"/>
          <w:sz w:val="24"/>
          <w:szCs w:val="24"/>
        </w:rPr>
        <w:t xml:space="preserve">hadis </w:t>
      </w:r>
      <w:r w:rsidRPr="00236DBC">
        <w:rPr>
          <w:rFonts w:ascii="Times New Arabic" w:hAnsi="Times New Arabic" w:cs="Times New Roman"/>
          <w:sz w:val="24"/>
          <w:szCs w:val="24"/>
        </w:rPr>
        <w:t>lain yang men-takhshish-nya di antaranya ad</w:t>
      </w:r>
      <w:r>
        <w:rPr>
          <w:rFonts w:ascii="Times New Arabic" w:hAnsi="Times New Arabic" w:cs="Times New Roman"/>
          <w:sz w:val="24"/>
          <w:szCs w:val="24"/>
          <w:lang w:val="id-ID"/>
        </w:rPr>
        <w:t>a</w:t>
      </w:r>
      <w:r w:rsidRPr="00236DBC">
        <w:rPr>
          <w:rFonts w:ascii="Times New Arabic" w:hAnsi="Times New Arabic" w:cs="Times New Roman"/>
          <w:sz w:val="24"/>
          <w:szCs w:val="24"/>
        </w:rPr>
        <w:t xml:space="preserve">lah </w:t>
      </w:r>
      <w:r>
        <w:rPr>
          <w:rFonts w:ascii="Times New Arabic" w:hAnsi="Times New Arabic" w:cs="Times New Roman"/>
          <w:sz w:val="24"/>
          <w:szCs w:val="24"/>
        </w:rPr>
        <w:t xml:space="preserve">hadis </w:t>
      </w:r>
      <w:r w:rsidRPr="00657462">
        <w:rPr>
          <w:rFonts w:ascii="Times New Arabic" w:hAnsi="Times New Arabic" w:cs="Times New Roman"/>
          <w:i/>
          <w:iCs/>
          <w:sz w:val="24"/>
          <w:szCs w:val="24"/>
        </w:rPr>
        <w:t>iza mata al-insanu inqatha’a amaluhu</w:t>
      </w:r>
      <w:r w:rsidRPr="00236DBC">
        <w:rPr>
          <w:rFonts w:ascii="Times New Arabic" w:hAnsi="Times New Arabic" w:cs="Times New Roman"/>
          <w:sz w:val="24"/>
          <w:szCs w:val="24"/>
        </w:rPr>
        <w:t xml:space="preserve">. </w:t>
      </w:r>
      <w:proofErr w:type="gramStart"/>
      <w:r w:rsidRPr="00236DBC">
        <w:rPr>
          <w:rFonts w:ascii="Times New Arabic" w:hAnsi="Times New Arabic" w:cs="Times New Roman"/>
          <w:sz w:val="24"/>
          <w:szCs w:val="24"/>
        </w:rPr>
        <w:t>Jadi tida</w:t>
      </w:r>
      <w:r>
        <w:rPr>
          <w:rFonts w:ascii="Times New Arabic" w:hAnsi="Times New Arabic" w:cs="Times New Roman"/>
          <w:sz w:val="24"/>
          <w:szCs w:val="24"/>
          <w:lang w:val="id-ID"/>
        </w:rPr>
        <w:t>k</w:t>
      </w:r>
      <w:r w:rsidRPr="00236DBC">
        <w:rPr>
          <w:rFonts w:ascii="Times New Arabic" w:hAnsi="Times New Arabic" w:cs="Times New Roman"/>
          <w:sz w:val="24"/>
          <w:szCs w:val="24"/>
        </w:rPr>
        <w:t xml:space="preserve"> diragukan lagi bahwa do’a anak yang shalih adalah sampai, sedangkan hal itu bukan merupakan amalnya.</w:t>
      </w:r>
      <w:proofErr w:type="gramEnd"/>
      <w:r w:rsidRPr="00236DBC">
        <w:rPr>
          <w:rFonts w:ascii="Times New Arabic" w:hAnsi="Times New Arabic" w:cs="Times New Roman"/>
          <w:sz w:val="24"/>
          <w:szCs w:val="24"/>
        </w:rPr>
        <w:t xml:space="preserve"> </w:t>
      </w:r>
      <w:proofErr w:type="gramStart"/>
      <w:r w:rsidRPr="00236DBC">
        <w:rPr>
          <w:rFonts w:ascii="Times New Arabic" w:hAnsi="Times New Arabic" w:cs="Times New Roman"/>
          <w:sz w:val="24"/>
          <w:szCs w:val="24"/>
        </w:rPr>
        <w:t>Oleh seba</w:t>
      </w:r>
      <w:r>
        <w:rPr>
          <w:rFonts w:ascii="Times New Arabic" w:hAnsi="Times New Arabic" w:cs="Times New Roman"/>
          <w:sz w:val="24"/>
          <w:szCs w:val="24"/>
          <w:lang w:val="id-ID"/>
        </w:rPr>
        <w:t>b</w:t>
      </w:r>
      <w:r w:rsidRPr="00236DBC">
        <w:rPr>
          <w:rFonts w:ascii="Times New Arabic" w:hAnsi="Times New Arabic" w:cs="Times New Roman"/>
          <w:sz w:val="24"/>
          <w:szCs w:val="24"/>
        </w:rPr>
        <w:t xml:space="preserve"> itu ayat tersebut </w:t>
      </w:r>
      <w:r>
        <w:rPr>
          <w:rFonts w:ascii="Times New Arabic" w:hAnsi="Times New Arabic" w:cs="Times New Roman"/>
          <w:sz w:val="24"/>
          <w:szCs w:val="24"/>
          <w:lang w:val="id-ID"/>
        </w:rPr>
        <w:t xml:space="preserve">menurut </w:t>
      </w:r>
      <w:r>
        <w:rPr>
          <w:rFonts w:ascii="Times New Arabic" w:hAnsi="Times New Arabic" w:cs="Times New Roman"/>
          <w:sz w:val="24"/>
          <w:szCs w:val="24"/>
        </w:rPr>
        <w:t>Mu</w:t>
      </w:r>
      <w:r>
        <w:rPr>
          <w:rFonts w:ascii="Times New Arabic" w:hAnsi="Times New Arabic" w:cs="Times New Roman"/>
          <w:sz w:val="24"/>
          <w:szCs w:val="24"/>
          <w:lang w:val="id-ID"/>
        </w:rPr>
        <w:t>sf</w:t>
      </w:r>
      <w:r w:rsidRPr="00236DBC">
        <w:rPr>
          <w:rFonts w:ascii="Times New Arabic" w:hAnsi="Times New Arabic" w:cs="Times New Roman"/>
          <w:sz w:val="24"/>
          <w:szCs w:val="24"/>
        </w:rPr>
        <w:t>ir harus dipahami</w:t>
      </w:r>
      <w:r>
        <w:rPr>
          <w:rFonts w:ascii="Times New Arabic" w:hAnsi="Times New Arabic" w:cs="Times New Roman"/>
          <w:sz w:val="24"/>
          <w:szCs w:val="24"/>
          <w:lang w:val="id-ID"/>
        </w:rPr>
        <w:t xml:space="preserve"> secara</w:t>
      </w:r>
      <w:r w:rsidRPr="00236DBC">
        <w:rPr>
          <w:rFonts w:ascii="Times New Arabic" w:hAnsi="Times New Arabic" w:cs="Times New Roman"/>
          <w:sz w:val="24"/>
          <w:szCs w:val="24"/>
        </w:rPr>
        <w:t xml:space="preserve"> umum.</w:t>
      </w:r>
      <w:proofErr w:type="gramEnd"/>
      <w:r w:rsidRPr="00236DBC">
        <w:rPr>
          <w:rFonts w:ascii="Times New Arabic" w:hAnsi="Times New Arabic" w:cs="Times New Roman"/>
          <w:sz w:val="24"/>
          <w:szCs w:val="24"/>
        </w:rPr>
        <w:t xml:space="preserve"> </w:t>
      </w:r>
      <w:proofErr w:type="gramStart"/>
      <w:r w:rsidRPr="00236DBC">
        <w:rPr>
          <w:rFonts w:ascii="Times New Arabic" w:hAnsi="Times New Arabic" w:cs="Times New Roman"/>
          <w:sz w:val="24"/>
          <w:szCs w:val="24"/>
        </w:rPr>
        <w:t>Di samping itu menurutnya harus dipahami bahwa anak adalah sa’a (usaha) orang tua.</w:t>
      </w:r>
      <w:proofErr w:type="gramEnd"/>
      <w:r w:rsidRPr="00236DBC">
        <w:rPr>
          <w:rFonts w:ascii="Times New Arabic" w:hAnsi="Times New Arabic" w:cs="Times New Roman"/>
          <w:sz w:val="24"/>
          <w:szCs w:val="24"/>
        </w:rPr>
        <w:t xml:space="preserve"> Apabila </w:t>
      </w:r>
      <w:proofErr w:type="gramStart"/>
      <w:r w:rsidRPr="00236DBC">
        <w:rPr>
          <w:rFonts w:ascii="Times New Arabic" w:hAnsi="Times New Arabic" w:cs="Times New Roman"/>
          <w:sz w:val="24"/>
          <w:szCs w:val="24"/>
        </w:rPr>
        <w:t>doa</w:t>
      </w:r>
      <w:proofErr w:type="gramEnd"/>
      <w:r w:rsidRPr="00236DBC">
        <w:rPr>
          <w:rFonts w:ascii="Times New Arabic" w:hAnsi="Times New Arabic" w:cs="Times New Roman"/>
          <w:sz w:val="24"/>
          <w:szCs w:val="24"/>
        </w:rPr>
        <w:t xml:space="preserve"> anak sampai kepada orang tuanya yang telah meninggal, maka begitu juga puasa yang diniatkan oleh anak untuk orang tuanya maka akan sampai dan bermanfat bagi mayat.</w:t>
      </w:r>
      <w:r w:rsidRPr="00236DBC">
        <w:rPr>
          <w:rStyle w:val="FootnoteReference"/>
          <w:rFonts w:ascii="Times New Arabic" w:hAnsi="Times New Arabic" w:cs="Times New Roman"/>
          <w:sz w:val="24"/>
          <w:szCs w:val="24"/>
        </w:rPr>
        <w:footnoteReference w:id="155"/>
      </w:r>
    </w:p>
    <w:p w:rsidR="00937550" w:rsidRPr="00236DBC" w:rsidRDefault="00937550" w:rsidP="00937550">
      <w:pPr>
        <w:spacing w:after="0" w:line="360" w:lineRule="auto"/>
        <w:ind w:left="426" w:firstLine="708"/>
        <w:jc w:val="both"/>
        <w:rPr>
          <w:rFonts w:ascii="Times New Arabic" w:hAnsi="Times New Arabic" w:cs="Times New Roman"/>
          <w:sz w:val="24"/>
          <w:szCs w:val="24"/>
          <w:lang w:val="id-ID"/>
        </w:rPr>
      </w:pPr>
      <w:r w:rsidRPr="00236DBC">
        <w:rPr>
          <w:rFonts w:ascii="Times New Arabic" w:hAnsi="Times New Arabic" w:cs="Times New Roman"/>
          <w:sz w:val="24"/>
          <w:szCs w:val="24"/>
        </w:rPr>
        <w:t xml:space="preserve">Ulama lain yang menyelesaikan secara takhshish adalah al-Syaukaniy dalam Fath al-Qadir ketka dia menfsirkan </w:t>
      </w:r>
      <w:proofErr w:type="gramStart"/>
      <w:r w:rsidRPr="00236DBC">
        <w:rPr>
          <w:rFonts w:ascii="Times New Arabic" w:hAnsi="Times New Arabic" w:cs="Times New Roman"/>
          <w:sz w:val="24"/>
          <w:szCs w:val="24"/>
        </w:rPr>
        <w:t>surat</w:t>
      </w:r>
      <w:proofErr w:type="gramEnd"/>
      <w:r w:rsidRPr="00236DBC">
        <w:rPr>
          <w:rFonts w:ascii="Times New Arabic" w:hAnsi="Times New Arabic" w:cs="Times New Roman"/>
          <w:sz w:val="24"/>
          <w:szCs w:val="24"/>
        </w:rPr>
        <w:t xml:space="preserve"> al-Najm: 39. </w:t>
      </w:r>
      <w:r w:rsidRPr="00236DBC">
        <w:rPr>
          <w:rFonts w:ascii="Times New Arabic" w:hAnsi="Times New Arabic" w:cs="Times New Roman"/>
          <w:sz w:val="24"/>
          <w:szCs w:val="24"/>
          <w:lang w:val="id-ID"/>
        </w:rPr>
        <w:t xml:space="preserve">Menurutnya bahwa suarat al-Najm ayat 39  tersebut adalah ‘am dan telah di-takhshish di antaranya oleh surat al-Thur ayat 21 dan juga di-takhshish oleh adanya syafa’at para Nabi, Malaikat, dan do’a orang hidup untuk orang mati. </w:t>
      </w:r>
      <w:proofErr w:type="gramStart"/>
      <w:r w:rsidRPr="00236DBC">
        <w:rPr>
          <w:rFonts w:ascii="Times New Arabic" w:hAnsi="Times New Arabic" w:cs="Times New Roman"/>
          <w:sz w:val="24"/>
          <w:szCs w:val="24"/>
        </w:rPr>
        <w:t>Selanjutnya al-Syaukaniy menyatakan b</w:t>
      </w:r>
      <w:r w:rsidRPr="00236DBC">
        <w:rPr>
          <w:rFonts w:ascii="Times New Arabic" w:hAnsi="Times New Arabic" w:cs="Times New Roman"/>
          <w:sz w:val="24"/>
          <w:szCs w:val="24"/>
          <w:lang w:val="id-ID"/>
        </w:rPr>
        <w:t>a</w:t>
      </w:r>
      <w:r w:rsidRPr="00236DBC">
        <w:rPr>
          <w:rFonts w:ascii="Times New Arabic" w:hAnsi="Times New Arabic" w:cs="Times New Roman"/>
          <w:sz w:val="24"/>
          <w:szCs w:val="24"/>
        </w:rPr>
        <w:t>hwa tidak benar ayat ini dipand</w:t>
      </w:r>
      <w:r>
        <w:rPr>
          <w:rFonts w:ascii="Times New Arabic" w:hAnsi="Times New Arabic" w:cs="Times New Roman"/>
          <w:sz w:val="24"/>
          <w:szCs w:val="24"/>
        </w:rPr>
        <w:t>ang mansukh.</w:t>
      </w:r>
      <w:proofErr w:type="gramEnd"/>
      <w:r>
        <w:rPr>
          <w:rFonts w:ascii="Times New Arabic" w:hAnsi="Times New Arabic" w:cs="Times New Roman"/>
          <w:sz w:val="24"/>
          <w:szCs w:val="24"/>
        </w:rPr>
        <w:t xml:space="preserve"> Ayat ini tidak man</w:t>
      </w:r>
      <w:r w:rsidRPr="00236DBC">
        <w:rPr>
          <w:rFonts w:ascii="Times New Arabic" w:hAnsi="Times New Arabic" w:cs="Times New Roman"/>
          <w:sz w:val="24"/>
          <w:szCs w:val="24"/>
        </w:rPr>
        <w:t xml:space="preserve">sukh oleh </w:t>
      </w:r>
      <w:proofErr w:type="gramStart"/>
      <w:r w:rsidRPr="00236DBC">
        <w:rPr>
          <w:rFonts w:ascii="Times New Arabic" w:hAnsi="Times New Arabic" w:cs="Times New Roman"/>
          <w:sz w:val="24"/>
          <w:szCs w:val="24"/>
        </w:rPr>
        <w:t>surat</w:t>
      </w:r>
      <w:proofErr w:type="gramEnd"/>
      <w:r w:rsidRPr="00236DBC">
        <w:rPr>
          <w:rFonts w:ascii="Times New Arabic" w:hAnsi="Times New Arabic" w:cs="Times New Roman"/>
          <w:sz w:val="24"/>
          <w:szCs w:val="24"/>
        </w:rPr>
        <w:t xml:space="preserve"> al-Thur ayat 21, akan tetapi ta</w:t>
      </w:r>
      <w:r>
        <w:rPr>
          <w:rFonts w:ascii="Times New Arabic" w:hAnsi="Times New Arabic" w:cs="Times New Roman"/>
          <w:sz w:val="24"/>
          <w:szCs w:val="24"/>
          <w:lang w:val="id-ID"/>
        </w:rPr>
        <w:t>k</w:t>
      </w:r>
      <w:r w:rsidRPr="00236DBC">
        <w:rPr>
          <w:rFonts w:ascii="Times New Arabic" w:hAnsi="Times New Arabic" w:cs="Times New Roman"/>
          <w:sz w:val="24"/>
          <w:szCs w:val="24"/>
        </w:rPr>
        <w:t xml:space="preserve">hshish. Ayat di atas adalah </w:t>
      </w:r>
      <w:r>
        <w:rPr>
          <w:rFonts w:ascii="Times New Arabic" w:hAnsi="Times New Arabic" w:cs="Times New Roman"/>
          <w:sz w:val="24"/>
          <w:szCs w:val="24"/>
        </w:rPr>
        <w:t>‘am kalau ‘am maka penyeles</w:t>
      </w:r>
      <w:r>
        <w:rPr>
          <w:rFonts w:ascii="Times New Arabic" w:hAnsi="Times New Arabic" w:cs="Times New Roman"/>
          <w:sz w:val="24"/>
          <w:szCs w:val="24"/>
          <w:lang w:val="id-ID"/>
        </w:rPr>
        <w:t>aia</w:t>
      </w:r>
      <w:r>
        <w:rPr>
          <w:rFonts w:ascii="Times New Arabic" w:hAnsi="Times New Arabic" w:cs="Times New Roman"/>
          <w:sz w:val="24"/>
          <w:szCs w:val="24"/>
        </w:rPr>
        <w:t>n</w:t>
      </w:r>
      <w:r w:rsidRPr="00236DBC">
        <w:rPr>
          <w:rFonts w:ascii="Times New Arabic" w:hAnsi="Times New Arabic" w:cs="Times New Roman"/>
          <w:sz w:val="24"/>
          <w:szCs w:val="24"/>
        </w:rPr>
        <w:t xml:space="preserve">nya adalah takhshish bukan nasikh manusukh. Menurutnya ayat ini sebagai dalil bahwa manusia juga mendapat manfaat dari usaha orang </w:t>
      </w:r>
      <w:proofErr w:type="gramStart"/>
      <w:r w:rsidRPr="00236DBC">
        <w:rPr>
          <w:rFonts w:ascii="Times New Arabic" w:hAnsi="Times New Arabic" w:cs="Times New Roman"/>
          <w:sz w:val="24"/>
          <w:szCs w:val="24"/>
        </w:rPr>
        <w:t>lain</w:t>
      </w:r>
      <w:proofErr w:type="gramEnd"/>
      <w:r w:rsidRPr="00236DBC">
        <w:rPr>
          <w:rFonts w:ascii="Times New Arabic" w:hAnsi="Times New Arabic" w:cs="Times New Roman"/>
          <w:sz w:val="24"/>
          <w:szCs w:val="24"/>
        </w:rPr>
        <w:t xml:space="preserve"> karena ayat dia atas telah di-takhshish.</w:t>
      </w:r>
      <w:r w:rsidRPr="00236DBC">
        <w:rPr>
          <w:rStyle w:val="FootnoteReference"/>
          <w:rFonts w:ascii="Times New Arabic" w:hAnsi="Times New Arabic" w:cs="Times New Roman"/>
          <w:sz w:val="24"/>
          <w:szCs w:val="24"/>
        </w:rPr>
        <w:footnoteReference w:id="156"/>
      </w:r>
    </w:p>
    <w:p w:rsidR="00937550" w:rsidRDefault="00937550" w:rsidP="00937550">
      <w:pPr>
        <w:spacing w:after="0" w:line="360" w:lineRule="auto"/>
        <w:ind w:left="426" w:firstLine="720"/>
        <w:jc w:val="both"/>
        <w:rPr>
          <w:rFonts w:ascii="Times New Arabic" w:hAnsi="Times New Arabic" w:cs="Times New Roman"/>
          <w:sz w:val="24"/>
          <w:szCs w:val="24"/>
          <w:lang w:val="id-ID"/>
        </w:rPr>
      </w:pPr>
      <w:r w:rsidRPr="00236DBC">
        <w:rPr>
          <w:rFonts w:ascii="Times New Arabic" w:hAnsi="Times New Arabic" w:cs="Times New Roman"/>
          <w:sz w:val="24"/>
          <w:szCs w:val="24"/>
          <w:lang w:val="id-ID"/>
        </w:rPr>
        <w:t>Menurut  al-Syaukaniy bahwa</w:t>
      </w:r>
      <w:r w:rsidRPr="00236DBC">
        <w:rPr>
          <w:rFonts w:ascii="Times New Arabic" w:hAnsi="Times New Arabic" w:cs="Times New Roman"/>
          <w:i/>
          <w:sz w:val="24"/>
          <w:szCs w:val="24"/>
          <w:lang w:val="id-ID"/>
        </w:rPr>
        <w:t xml:space="preserve"> </w:t>
      </w:r>
      <w:r>
        <w:rPr>
          <w:rFonts w:ascii="Times New Arabic" w:hAnsi="Times New Arabic" w:cs="Times New Roman"/>
          <w:iCs/>
          <w:sz w:val="24"/>
          <w:szCs w:val="24"/>
          <w:lang w:val="id-ID"/>
        </w:rPr>
        <w:t>hadis-hadis</w:t>
      </w:r>
      <w:r w:rsidRPr="00236DBC">
        <w:rPr>
          <w:rFonts w:ascii="Times New Arabic" w:hAnsi="Times New Arabic" w:cs="Times New Roman"/>
          <w:iCs/>
          <w:sz w:val="24"/>
          <w:szCs w:val="24"/>
          <w:lang w:val="id-ID"/>
        </w:rPr>
        <w:t xml:space="preserve">dalam bab ini (hadiah pahala) menunjukan bahwa sedekah dari anak untuk orang tua adalah sampai kepada orang tuanya yang telah meninggal walaupun tanpa wasiat, dan akan sampai pahalanya. </w:t>
      </w:r>
      <w:proofErr w:type="gramStart"/>
      <w:r>
        <w:rPr>
          <w:rFonts w:ascii="Times New Arabic" w:hAnsi="Times New Arabic" w:cs="Times New Roman"/>
          <w:iCs/>
          <w:sz w:val="24"/>
          <w:szCs w:val="24"/>
        </w:rPr>
        <w:t>Hadis-hadis</w:t>
      </w:r>
      <w:r w:rsidRPr="00236DBC">
        <w:rPr>
          <w:rFonts w:ascii="Times New Arabic" w:hAnsi="Times New Arabic" w:cs="Times New Roman"/>
          <w:iCs/>
          <w:sz w:val="24"/>
          <w:szCs w:val="24"/>
        </w:rPr>
        <w:t>ini men-takhshish-kan keumuman firman Allah “dan bawasanya manusia tidak mendapat melaikan apa yangtelah dia usahakan</w:t>
      </w:r>
      <w:r w:rsidRPr="00236DBC">
        <w:rPr>
          <w:rFonts w:ascii="Times New Arabic" w:hAnsi="Times New Arabic" w:cs="Times New Roman"/>
          <w:i/>
          <w:sz w:val="24"/>
          <w:szCs w:val="24"/>
        </w:rPr>
        <w:t>”.</w:t>
      </w:r>
      <w:proofErr w:type="gramEnd"/>
      <w:r w:rsidRPr="00236DBC">
        <w:rPr>
          <w:rStyle w:val="FootnoteReference"/>
          <w:rFonts w:ascii="Times New Arabic" w:hAnsi="Times New Arabic" w:cs="Times New Roman"/>
          <w:sz w:val="24"/>
          <w:szCs w:val="24"/>
          <w:lang w:val="id-ID"/>
        </w:rPr>
        <w:footnoteReference w:id="157"/>
      </w:r>
    </w:p>
    <w:p w:rsidR="00937550" w:rsidRDefault="00937550" w:rsidP="00937550">
      <w:pPr>
        <w:spacing w:after="0" w:line="360" w:lineRule="auto"/>
        <w:ind w:left="426" w:firstLine="720"/>
        <w:jc w:val="both"/>
        <w:rPr>
          <w:rFonts w:ascii="Times New Arabic" w:hAnsi="Times New Arabic" w:cs="Times New Roman"/>
          <w:sz w:val="24"/>
          <w:szCs w:val="24"/>
          <w:lang w:val="id-ID"/>
        </w:rPr>
      </w:pPr>
      <w:r w:rsidRPr="00236DBC">
        <w:rPr>
          <w:rFonts w:ascii="Times New Arabic" w:hAnsi="Times New Arabic" w:cs="Times New Roman"/>
          <w:sz w:val="24"/>
          <w:szCs w:val="24"/>
          <w:lang w:val="id-ID"/>
        </w:rPr>
        <w:t xml:space="preserve">Al-Syaukaniy menyimpulkan bahwa walaupun surat al-Najm telah di-takhshish tetapi sesuai konteks </w:t>
      </w:r>
      <w:r>
        <w:rPr>
          <w:rFonts w:ascii="Times New Arabic" w:hAnsi="Times New Arabic" w:cs="Times New Roman"/>
          <w:sz w:val="24"/>
          <w:szCs w:val="24"/>
          <w:lang w:val="id-ID"/>
        </w:rPr>
        <w:t xml:space="preserve">hadis </w:t>
      </w:r>
      <w:r w:rsidRPr="00236DBC">
        <w:rPr>
          <w:rFonts w:ascii="Times New Arabic" w:hAnsi="Times New Arabic" w:cs="Times New Roman"/>
          <w:sz w:val="24"/>
          <w:szCs w:val="24"/>
          <w:lang w:val="id-ID"/>
        </w:rPr>
        <w:t>bahwa yang sampai adalah hanya dari anak saja karena anak adalah termasuk usaha orang tuanya.adapun selain anak sesuai deng</w:t>
      </w:r>
      <w:r>
        <w:rPr>
          <w:rFonts w:ascii="Times New Arabic" w:hAnsi="Times New Arabic" w:cs="Times New Roman"/>
          <w:sz w:val="24"/>
          <w:szCs w:val="24"/>
          <w:lang w:val="id-ID"/>
        </w:rPr>
        <w:t>an zhahir ayat adalah tidak sam</w:t>
      </w:r>
      <w:r w:rsidRPr="00236DBC">
        <w:rPr>
          <w:rFonts w:ascii="Times New Arabic" w:hAnsi="Times New Arabic" w:cs="Times New Roman"/>
          <w:sz w:val="24"/>
          <w:szCs w:val="24"/>
          <w:lang w:val="id-ID"/>
        </w:rPr>
        <w:t>pai dan kita harus berhenti memahaminya di sini.</w:t>
      </w:r>
      <w:r w:rsidRPr="00236DBC">
        <w:rPr>
          <w:rStyle w:val="FootnoteReference"/>
          <w:rFonts w:ascii="Times New Arabic" w:hAnsi="Times New Arabic" w:cs="Times New Roman"/>
          <w:sz w:val="24"/>
          <w:szCs w:val="24"/>
          <w:lang w:val="id-ID"/>
        </w:rPr>
        <w:footnoteReference w:id="158"/>
      </w:r>
    </w:p>
    <w:p w:rsidR="00937550" w:rsidRDefault="00937550" w:rsidP="00937550">
      <w:pPr>
        <w:spacing w:after="0" w:line="360" w:lineRule="auto"/>
        <w:ind w:left="426" w:firstLine="720"/>
        <w:jc w:val="both"/>
        <w:rPr>
          <w:rFonts w:ascii="Times New Arabic" w:hAnsi="Times New Arabic" w:cs="Times New Roman"/>
          <w:sz w:val="24"/>
          <w:szCs w:val="24"/>
          <w:lang w:val="id-ID"/>
        </w:rPr>
      </w:pPr>
      <w:r w:rsidRPr="00236DBC">
        <w:rPr>
          <w:rFonts w:ascii="Times New Arabic" w:hAnsi="Times New Arabic" w:cs="Times New Roman"/>
          <w:sz w:val="24"/>
          <w:szCs w:val="24"/>
        </w:rPr>
        <w:t>Pendapat al-Syaukaniy di atas didukung dan dikua</w:t>
      </w:r>
      <w:r>
        <w:rPr>
          <w:rFonts w:ascii="Times New Arabic" w:hAnsi="Times New Arabic" w:cs="Times New Roman"/>
          <w:sz w:val="24"/>
          <w:szCs w:val="24"/>
        </w:rPr>
        <w:t>tkan oleh Muh</w:t>
      </w:r>
      <w:proofErr w:type="gramStart"/>
      <w:r>
        <w:rPr>
          <w:rFonts w:ascii="Times New Arabic" w:hAnsi="Times New Arabic" w:cs="Times New Roman"/>
          <w:sz w:val="24"/>
          <w:szCs w:val="24"/>
        </w:rPr>
        <w:t>}ammad</w:t>
      </w:r>
      <w:proofErr w:type="gramEnd"/>
      <w:r>
        <w:rPr>
          <w:rFonts w:ascii="Times New Arabic" w:hAnsi="Times New Arabic" w:cs="Times New Roman"/>
          <w:sz w:val="24"/>
          <w:szCs w:val="24"/>
        </w:rPr>
        <w:t xml:space="preserve"> Nahi al-Din </w:t>
      </w:r>
      <w:r>
        <w:rPr>
          <w:rFonts w:ascii="Times New Arabic" w:hAnsi="Times New Arabic" w:cs="Times New Roman"/>
          <w:sz w:val="24"/>
          <w:szCs w:val="24"/>
          <w:lang w:val="id-ID"/>
        </w:rPr>
        <w:t>A</w:t>
      </w:r>
      <w:r w:rsidRPr="00236DBC">
        <w:rPr>
          <w:rFonts w:ascii="Times New Arabic" w:hAnsi="Times New Arabic" w:cs="Times New Roman"/>
          <w:sz w:val="24"/>
          <w:szCs w:val="24"/>
        </w:rPr>
        <w:t xml:space="preserve">lban. Menurutnya </w:t>
      </w:r>
      <w:r>
        <w:rPr>
          <w:rFonts w:ascii="Times New Arabic" w:hAnsi="Times New Arabic" w:cs="Times New Roman"/>
          <w:sz w:val="24"/>
          <w:szCs w:val="24"/>
        </w:rPr>
        <w:t>hadis-hadis</w:t>
      </w:r>
      <w:r w:rsidRPr="00236DBC">
        <w:rPr>
          <w:rFonts w:ascii="Times New Arabic" w:hAnsi="Times New Arabic" w:cs="Times New Roman"/>
          <w:sz w:val="24"/>
          <w:szCs w:val="24"/>
        </w:rPr>
        <w:t>hadiah pahala di atas membolehkan anak bersedekah untuk orang tua walaupun tanpa wasiat, ka</w:t>
      </w:r>
      <w:r>
        <w:rPr>
          <w:rFonts w:ascii="Times New Arabic" w:hAnsi="Times New Arabic" w:cs="Times New Roman"/>
          <w:sz w:val="24"/>
          <w:szCs w:val="24"/>
          <w:lang w:val="id-ID"/>
        </w:rPr>
        <w:t>r</w:t>
      </w:r>
      <w:r w:rsidRPr="00236DBC">
        <w:rPr>
          <w:rFonts w:ascii="Times New Arabic" w:hAnsi="Times New Arabic" w:cs="Times New Roman"/>
          <w:sz w:val="24"/>
          <w:szCs w:val="24"/>
        </w:rPr>
        <w:t xml:space="preserve">ena </w:t>
      </w:r>
      <w:r>
        <w:rPr>
          <w:rFonts w:ascii="Times New Arabic" w:hAnsi="Times New Arabic" w:cs="Times New Roman"/>
          <w:sz w:val="24"/>
          <w:szCs w:val="24"/>
        </w:rPr>
        <w:t>hadis-hadis</w:t>
      </w:r>
      <w:r w:rsidRPr="00236DBC">
        <w:rPr>
          <w:rFonts w:ascii="Times New Arabic" w:hAnsi="Times New Arabic" w:cs="Times New Roman"/>
          <w:sz w:val="24"/>
          <w:szCs w:val="24"/>
        </w:rPr>
        <w:t xml:space="preserve">hadiah pahal di atas men-takhshish keumuman </w:t>
      </w:r>
      <w:proofErr w:type="gramStart"/>
      <w:r w:rsidRPr="00236DBC">
        <w:rPr>
          <w:rFonts w:ascii="Times New Arabic" w:hAnsi="Times New Arabic" w:cs="Times New Roman"/>
          <w:sz w:val="24"/>
          <w:szCs w:val="24"/>
        </w:rPr>
        <w:t>surat</w:t>
      </w:r>
      <w:proofErr w:type="gramEnd"/>
      <w:r w:rsidRPr="00236DBC">
        <w:rPr>
          <w:rFonts w:ascii="Times New Arabic" w:hAnsi="Times New Arabic" w:cs="Times New Roman"/>
          <w:sz w:val="24"/>
          <w:szCs w:val="24"/>
        </w:rPr>
        <w:t xml:space="preserve"> al-Najm ayat 39. </w:t>
      </w:r>
      <w:proofErr w:type="gramStart"/>
      <w:r w:rsidRPr="00236DBC">
        <w:rPr>
          <w:rFonts w:ascii="Times New Arabic" w:hAnsi="Times New Arabic" w:cs="Times New Roman"/>
          <w:sz w:val="24"/>
          <w:szCs w:val="24"/>
        </w:rPr>
        <w:t xml:space="preserve">Tetapi karena </w:t>
      </w:r>
      <w:r>
        <w:rPr>
          <w:rFonts w:ascii="Times New Arabic" w:hAnsi="Times New Arabic" w:cs="Times New Roman"/>
          <w:sz w:val="24"/>
          <w:szCs w:val="24"/>
        </w:rPr>
        <w:t xml:space="preserve">hadis </w:t>
      </w:r>
      <w:r w:rsidRPr="00236DBC">
        <w:rPr>
          <w:rFonts w:ascii="Times New Arabic" w:hAnsi="Times New Arabic" w:cs="Times New Roman"/>
          <w:sz w:val="24"/>
          <w:szCs w:val="24"/>
        </w:rPr>
        <w:t xml:space="preserve">menyebutkan atau menceritakan kasus anak yatim yang ingin beramal untuk orang tuanya yang telah </w:t>
      </w:r>
      <w:r w:rsidRPr="00236DBC">
        <w:rPr>
          <w:rFonts w:ascii="Times New Arabic" w:hAnsi="Times New Arabic" w:cs="Times New Roman"/>
          <w:sz w:val="24"/>
          <w:szCs w:val="24"/>
        </w:rPr>
        <w:lastRenderedPageBreak/>
        <w:t>meni</w:t>
      </w:r>
      <w:r>
        <w:rPr>
          <w:rFonts w:ascii="Times New Arabic" w:hAnsi="Times New Arabic" w:cs="Times New Roman"/>
          <w:sz w:val="24"/>
          <w:szCs w:val="24"/>
        </w:rPr>
        <w:t>nggal, maka kebolehan hadiah pa</w:t>
      </w:r>
      <w:r w:rsidRPr="00236DBC">
        <w:rPr>
          <w:rFonts w:ascii="Times New Arabic" w:hAnsi="Times New Arabic" w:cs="Times New Roman"/>
          <w:sz w:val="24"/>
          <w:szCs w:val="24"/>
        </w:rPr>
        <w:t>hala hanya dibolehkan dari anak untuk orang tua, selain dari anak tidak boleh.</w:t>
      </w:r>
      <w:proofErr w:type="gramEnd"/>
      <w:r w:rsidRPr="00236DBC">
        <w:rPr>
          <w:rStyle w:val="FootnoteReference"/>
          <w:rFonts w:ascii="Times New Arabic" w:hAnsi="Times New Arabic" w:cs="Times New Roman"/>
          <w:sz w:val="24"/>
          <w:szCs w:val="24"/>
        </w:rPr>
        <w:footnoteReference w:id="159"/>
      </w:r>
    </w:p>
    <w:p w:rsidR="00937550" w:rsidRDefault="00937550" w:rsidP="00937550">
      <w:pPr>
        <w:spacing w:after="0" w:line="360" w:lineRule="auto"/>
        <w:ind w:left="426" w:firstLine="720"/>
        <w:jc w:val="both"/>
        <w:rPr>
          <w:rFonts w:ascii="Times New Arabic" w:hAnsi="Times New Arabic" w:cs="Times New Roman"/>
          <w:iCs/>
          <w:sz w:val="24"/>
          <w:szCs w:val="24"/>
          <w:lang w:val="id-ID"/>
        </w:rPr>
      </w:pPr>
      <w:r w:rsidRPr="00236DBC">
        <w:rPr>
          <w:rFonts w:ascii="Times New Arabic" w:hAnsi="Times New Arabic" w:cs="Times New Roman"/>
          <w:sz w:val="24"/>
          <w:szCs w:val="24"/>
          <w:lang w:val="id-ID"/>
        </w:rPr>
        <w:t>Menurut Imam al-Nawawy bahwa ulama telah sepakat (ijma’) menyatakan tentang sampainya pahala sedekah yang diniatkan untuk mayat.</w:t>
      </w:r>
      <w:r w:rsidRPr="00236DBC">
        <w:rPr>
          <w:rFonts w:ascii="Times New Arabic" w:hAnsi="Times New Arabic" w:cs="Times New Roman"/>
          <w:i/>
          <w:sz w:val="24"/>
          <w:szCs w:val="24"/>
          <w:lang w:val="id-ID"/>
        </w:rPr>
        <w:t xml:space="preserve"> </w:t>
      </w:r>
      <w:r w:rsidRPr="00236DBC">
        <w:rPr>
          <w:rFonts w:ascii="Times New Arabic" w:hAnsi="Times New Arabic" w:cs="Times New Roman"/>
          <w:iCs/>
          <w:sz w:val="24"/>
          <w:szCs w:val="24"/>
          <w:lang w:val="id-ID"/>
        </w:rPr>
        <w:t xml:space="preserve">Adanya </w:t>
      </w:r>
      <w:r>
        <w:rPr>
          <w:rFonts w:ascii="Times New Arabic" w:hAnsi="Times New Arabic" w:cs="Times New Roman"/>
          <w:iCs/>
          <w:sz w:val="24"/>
          <w:szCs w:val="24"/>
          <w:lang w:val="id-ID"/>
        </w:rPr>
        <w:t>hadis-hadis</w:t>
      </w:r>
      <w:r w:rsidRPr="00236DBC">
        <w:rPr>
          <w:rFonts w:ascii="Times New Arabic" w:hAnsi="Times New Arabic" w:cs="Times New Roman"/>
          <w:iCs/>
          <w:sz w:val="24"/>
          <w:szCs w:val="24"/>
          <w:lang w:val="id-ID"/>
        </w:rPr>
        <w:t>badal sedekah menunjukan bahwa sedekah yang diniatkan untuk mayat adalah bermanfaat bagi mayat dan sampai pahalanya kepada mayat, dan ulama telah ijma’ tentang</w:t>
      </w:r>
      <w:r>
        <w:rPr>
          <w:rFonts w:ascii="Times New Arabic" w:hAnsi="Times New Arabic" w:cs="Times New Roman"/>
          <w:iCs/>
          <w:sz w:val="24"/>
          <w:szCs w:val="24"/>
          <w:lang w:val="id-ID"/>
        </w:rPr>
        <w:t xml:space="preserve"> hal ini sebagaimana mereka telah</w:t>
      </w:r>
      <w:r w:rsidRPr="00236DBC">
        <w:rPr>
          <w:rFonts w:ascii="Times New Arabic" w:hAnsi="Times New Arabic" w:cs="Times New Roman"/>
          <w:iCs/>
          <w:sz w:val="24"/>
          <w:szCs w:val="24"/>
          <w:lang w:val="id-ID"/>
        </w:rPr>
        <w:t xml:space="preserve"> ijma’ sampainya do’a pembayaran hutang berdasarkan </w:t>
      </w:r>
      <w:r>
        <w:rPr>
          <w:rFonts w:ascii="Times New Arabic" w:hAnsi="Times New Arabic" w:cs="Times New Roman"/>
          <w:iCs/>
          <w:sz w:val="24"/>
          <w:szCs w:val="24"/>
          <w:lang w:val="id-ID"/>
        </w:rPr>
        <w:t>hadis-hadis</w:t>
      </w:r>
      <w:r w:rsidRPr="00236DBC">
        <w:rPr>
          <w:rFonts w:ascii="Times New Arabic" w:hAnsi="Times New Arabic" w:cs="Times New Roman"/>
          <w:iCs/>
          <w:sz w:val="24"/>
          <w:szCs w:val="24"/>
          <w:lang w:val="id-ID"/>
        </w:rPr>
        <w:t>badal haji untuk mayat.</w:t>
      </w:r>
      <w:r w:rsidRPr="00236DBC">
        <w:rPr>
          <w:rStyle w:val="FootnoteReference"/>
          <w:rFonts w:ascii="Times New Arabic" w:hAnsi="Times New Arabic" w:cs="Times New Roman"/>
          <w:sz w:val="24"/>
          <w:szCs w:val="24"/>
          <w:lang w:val="id-ID"/>
        </w:rPr>
        <w:footnoteReference w:id="160"/>
      </w:r>
    </w:p>
    <w:p w:rsidR="00937550" w:rsidRPr="00236DBC" w:rsidRDefault="00937550" w:rsidP="00937550">
      <w:pPr>
        <w:spacing w:after="0" w:line="360" w:lineRule="auto"/>
        <w:ind w:left="426" w:firstLine="720"/>
        <w:jc w:val="both"/>
        <w:rPr>
          <w:rFonts w:ascii="Times New Arabic" w:hAnsi="Times New Arabic" w:cs="Times New Roman"/>
          <w:sz w:val="24"/>
          <w:szCs w:val="24"/>
          <w:lang w:val="id-ID"/>
        </w:rPr>
      </w:pPr>
    </w:p>
    <w:p w:rsidR="00937550" w:rsidRPr="00617A4E" w:rsidRDefault="00937550" w:rsidP="005078FF">
      <w:pPr>
        <w:pStyle w:val="ListParagraph"/>
        <w:numPr>
          <w:ilvl w:val="0"/>
          <w:numId w:val="61"/>
        </w:numPr>
        <w:spacing w:after="0" w:line="360" w:lineRule="auto"/>
        <w:ind w:left="709" w:hanging="283"/>
        <w:jc w:val="both"/>
        <w:rPr>
          <w:rFonts w:ascii="Times New Arabic" w:hAnsi="Times New Arabic" w:cs="Times New Roman"/>
          <w:sz w:val="24"/>
          <w:szCs w:val="24"/>
          <w:lang w:val="id-ID"/>
        </w:rPr>
      </w:pPr>
      <w:r>
        <w:rPr>
          <w:rFonts w:ascii="Times New Arabic" w:hAnsi="Times New Arabic" w:cs="Times New Roman"/>
          <w:sz w:val="24"/>
          <w:szCs w:val="24"/>
        </w:rPr>
        <w:t>Metode Komp</w:t>
      </w:r>
      <w:r>
        <w:rPr>
          <w:rFonts w:ascii="Times New Arabic" w:hAnsi="Times New Arabic" w:cs="Times New Roman"/>
          <w:sz w:val="24"/>
          <w:szCs w:val="24"/>
          <w:lang w:val="id-ID"/>
        </w:rPr>
        <w:t>ro</w:t>
      </w:r>
      <w:r w:rsidRPr="00617A4E">
        <w:rPr>
          <w:rFonts w:ascii="Times New Arabic" w:hAnsi="Times New Arabic" w:cs="Times New Roman"/>
          <w:sz w:val="24"/>
          <w:szCs w:val="24"/>
        </w:rPr>
        <w:t xml:space="preserve">mi </w:t>
      </w:r>
      <w:r>
        <w:rPr>
          <w:rFonts w:ascii="Times New Arabic" w:hAnsi="Times New Arabic" w:cs="Times New Roman"/>
          <w:sz w:val="24"/>
          <w:szCs w:val="24"/>
          <w:lang w:val="id-ID"/>
        </w:rPr>
        <w:t>(</w:t>
      </w:r>
      <w:r>
        <w:rPr>
          <w:rFonts w:ascii="Times New Arabic" w:hAnsi="Times New Arabic" w:cs="Times New Roman"/>
          <w:i/>
          <w:iCs/>
          <w:sz w:val="24"/>
          <w:szCs w:val="24"/>
        </w:rPr>
        <w:t>al-</w:t>
      </w:r>
      <w:r>
        <w:rPr>
          <w:rFonts w:ascii="Times New Arabic" w:hAnsi="Times New Arabic" w:cs="Times New Roman"/>
          <w:i/>
          <w:iCs/>
          <w:sz w:val="24"/>
          <w:szCs w:val="24"/>
          <w:lang w:val="id-ID"/>
        </w:rPr>
        <w:t>J</w:t>
      </w:r>
      <w:r w:rsidRPr="003F5B0D">
        <w:rPr>
          <w:rFonts w:ascii="Times New Arabic" w:hAnsi="Times New Arabic" w:cs="Times New Roman"/>
          <w:i/>
          <w:iCs/>
          <w:sz w:val="24"/>
          <w:szCs w:val="24"/>
        </w:rPr>
        <w:t xml:space="preserve">am’u </w:t>
      </w:r>
      <w:proofErr w:type="gramStart"/>
      <w:r w:rsidRPr="003F5B0D">
        <w:rPr>
          <w:rFonts w:ascii="Times New Arabic" w:hAnsi="Times New Arabic" w:cs="Times New Roman"/>
          <w:i/>
          <w:iCs/>
          <w:sz w:val="24"/>
          <w:szCs w:val="24"/>
        </w:rPr>
        <w:t>wa</w:t>
      </w:r>
      <w:proofErr w:type="gramEnd"/>
      <w:r w:rsidRPr="003F5B0D">
        <w:rPr>
          <w:rFonts w:ascii="Times New Arabic" w:hAnsi="Times New Arabic" w:cs="Times New Roman"/>
          <w:i/>
          <w:iCs/>
          <w:sz w:val="24"/>
          <w:szCs w:val="24"/>
        </w:rPr>
        <w:t xml:space="preserve"> at</w:t>
      </w:r>
      <w:r>
        <w:rPr>
          <w:rFonts w:ascii="Times New Arabic" w:hAnsi="Times New Arabic" w:cs="Times New Roman"/>
          <w:i/>
          <w:iCs/>
          <w:sz w:val="24"/>
          <w:szCs w:val="24"/>
          <w:lang w:val="id-ID"/>
        </w:rPr>
        <w:t>-T</w:t>
      </w:r>
      <w:r w:rsidRPr="003F5B0D">
        <w:rPr>
          <w:rFonts w:ascii="Times New Arabic" w:hAnsi="Times New Arabic" w:cs="Times New Roman"/>
          <w:i/>
          <w:iCs/>
          <w:sz w:val="24"/>
          <w:szCs w:val="24"/>
        </w:rPr>
        <w:t>awfiq</w:t>
      </w:r>
      <w:r>
        <w:rPr>
          <w:rFonts w:ascii="Times New Arabic" w:hAnsi="Times New Arabic" w:cs="Times New Roman"/>
          <w:sz w:val="24"/>
          <w:szCs w:val="24"/>
          <w:lang w:val="id-ID"/>
        </w:rPr>
        <w:t>)</w:t>
      </w:r>
      <w:r w:rsidRPr="00617A4E">
        <w:rPr>
          <w:rFonts w:ascii="Times New Arabic" w:hAnsi="Times New Arabic" w:cs="Times New Roman"/>
          <w:sz w:val="24"/>
          <w:szCs w:val="24"/>
        </w:rPr>
        <w:t xml:space="preserve">. </w:t>
      </w:r>
    </w:p>
    <w:p w:rsidR="00937550" w:rsidRDefault="00937550" w:rsidP="00937550">
      <w:pPr>
        <w:spacing w:after="0" w:line="360" w:lineRule="auto"/>
        <w:ind w:left="426" w:firstLine="720"/>
        <w:jc w:val="both"/>
        <w:rPr>
          <w:rFonts w:ascii="Times New Arabic" w:hAnsi="Times New Arabic" w:cs="Times New Roman"/>
          <w:sz w:val="24"/>
          <w:szCs w:val="24"/>
          <w:lang w:val="id-ID"/>
        </w:rPr>
      </w:pPr>
      <w:r w:rsidRPr="00236DBC">
        <w:rPr>
          <w:rFonts w:ascii="Times New Arabic" w:hAnsi="Times New Arabic" w:cs="Times New Roman"/>
          <w:sz w:val="24"/>
          <w:szCs w:val="24"/>
          <w:lang w:val="id-ID"/>
        </w:rPr>
        <w:t xml:space="preserve">Menurut Ibnu Qoyyim  bahwa pendapat yang layak dipegang adalah kelompok ahl al-sunnh dari golongan fuqaha, ahli </w:t>
      </w:r>
      <w:r>
        <w:rPr>
          <w:rFonts w:ascii="Times New Arabic" w:hAnsi="Times New Arabic" w:cs="Times New Roman"/>
          <w:sz w:val="24"/>
          <w:szCs w:val="24"/>
          <w:lang w:val="id-ID"/>
        </w:rPr>
        <w:t>hadis , dan mufasi</w:t>
      </w:r>
      <w:r w:rsidRPr="00236DBC">
        <w:rPr>
          <w:rFonts w:ascii="Times New Arabic" w:hAnsi="Times New Arabic" w:cs="Times New Roman"/>
          <w:sz w:val="24"/>
          <w:szCs w:val="24"/>
          <w:lang w:val="id-ID"/>
        </w:rPr>
        <w:t xml:space="preserve">rin yang mengatakan bahwa  orang yang telah wafat dapat memperoleh  manfaat dari usaha orang  yang masih hidup, baik itu do’a dan stighfar, haji, sedekah dan lain-lain. Dia menolak pendapat para </w:t>
      </w:r>
      <w:r>
        <w:rPr>
          <w:rFonts w:ascii="Times New Arabic" w:hAnsi="Times New Arabic" w:cs="Times New Roman"/>
          <w:sz w:val="24"/>
          <w:szCs w:val="24"/>
          <w:lang w:val="id-ID"/>
        </w:rPr>
        <w:t>teolog</w:t>
      </w:r>
      <w:r w:rsidRPr="00236DBC">
        <w:rPr>
          <w:rFonts w:ascii="Times New Arabic" w:hAnsi="Times New Arabic" w:cs="Times New Roman"/>
          <w:sz w:val="24"/>
          <w:szCs w:val="24"/>
          <w:lang w:val="id-ID"/>
        </w:rPr>
        <w:t xml:space="preserve"> yang mengatakan tidak sampai manfaat atau pahala yang diniatkan untuk mayat,  karena </w:t>
      </w:r>
      <w:r>
        <w:rPr>
          <w:rFonts w:ascii="Times New Arabic" w:hAnsi="Times New Arabic" w:cs="Times New Roman"/>
          <w:sz w:val="24"/>
          <w:szCs w:val="24"/>
          <w:lang w:val="id-ID"/>
        </w:rPr>
        <w:t>hadis-hadis</w:t>
      </w:r>
      <w:r w:rsidRPr="00236DBC">
        <w:rPr>
          <w:rFonts w:ascii="Times New Arabic" w:hAnsi="Times New Arabic" w:cs="Times New Roman"/>
          <w:sz w:val="24"/>
          <w:szCs w:val="24"/>
          <w:lang w:val="id-ID"/>
        </w:rPr>
        <w:t xml:space="preserve">hadiah pahalapada hakikatnya  tidaklah bertentangan dengan </w:t>
      </w:r>
      <w:r>
        <w:rPr>
          <w:rFonts w:ascii="Times New Arabic" w:hAnsi="Times New Arabic" w:cs="Times New Roman"/>
          <w:sz w:val="24"/>
          <w:szCs w:val="24"/>
          <w:lang w:val="id-ID"/>
        </w:rPr>
        <w:t>al-Qur’a@n</w:t>
      </w:r>
      <w:r w:rsidRPr="00236DBC">
        <w:rPr>
          <w:rFonts w:ascii="Times New Arabic" w:hAnsi="Times New Arabic" w:cs="Times New Roman"/>
          <w:sz w:val="24"/>
          <w:szCs w:val="24"/>
          <w:lang w:val="id-ID"/>
        </w:rPr>
        <w:t xml:space="preserve">,  karena   </w:t>
      </w:r>
      <w:r>
        <w:rPr>
          <w:rFonts w:ascii="Times New Arabic" w:hAnsi="Times New Arabic" w:cs="Times New Roman"/>
          <w:sz w:val="24"/>
          <w:szCs w:val="24"/>
          <w:lang w:val="id-ID"/>
        </w:rPr>
        <w:t>al-Qur’a@n</w:t>
      </w:r>
      <w:r w:rsidRPr="00236DBC">
        <w:rPr>
          <w:rFonts w:ascii="Times New Arabic" w:hAnsi="Times New Arabic" w:cs="Times New Roman"/>
          <w:sz w:val="24"/>
          <w:szCs w:val="24"/>
          <w:lang w:val="id-ID"/>
        </w:rPr>
        <w:t xml:space="preserve"> surat al-Najmi ayat 39 tersebut  tidaklah menafi-kan seseorang mendapat manfaat dari orang lain. </w:t>
      </w:r>
    </w:p>
    <w:p w:rsidR="00937550" w:rsidRDefault="00937550" w:rsidP="00937550">
      <w:pPr>
        <w:spacing w:after="0" w:line="360" w:lineRule="auto"/>
        <w:ind w:left="426" w:firstLine="720"/>
        <w:jc w:val="both"/>
        <w:rPr>
          <w:rFonts w:ascii="Times New Arabic" w:hAnsi="Times New Arabic" w:cs="Times New Roman"/>
          <w:sz w:val="24"/>
          <w:szCs w:val="24"/>
          <w:lang w:val="id-ID"/>
        </w:rPr>
      </w:pPr>
      <w:r>
        <w:rPr>
          <w:rFonts w:ascii="Times New Arabic" w:hAnsi="Times New Arabic" w:cs="Times New Roman"/>
          <w:sz w:val="24"/>
          <w:szCs w:val="24"/>
          <w:lang w:val="id-ID"/>
        </w:rPr>
        <w:t>Menurut  Ibn Qayyim  pertentan</w:t>
      </w:r>
      <w:r w:rsidRPr="00236DBC">
        <w:rPr>
          <w:rFonts w:ascii="Times New Arabic" w:hAnsi="Times New Arabic" w:cs="Times New Roman"/>
          <w:sz w:val="24"/>
          <w:szCs w:val="24"/>
          <w:lang w:val="id-ID"/>
        </w:rPr>
        <w:t>g</w:t>
      </w:r>
      <w:r>
        <w:rPr>
          <w:rFonts w:ascii="Times New Arabic" w:hAnsi="Times New Arabic" w:cs="Times New Roman"/>
          <w:sz w:val="24"/>
          <w:szCs w:val="24"/>
          <w:lang w:val="id-ID"/>
        </w:rPr>
        <w:t>an tersebut lebih tepat dise</w:t>
      </w:r>
      <w:r w:rsidRPr="00236DBC">
        <w:rPr>
          <w:rFonts w:ascii="Times New Arabic" w:hAnsi="Times New Arabic" w:cs="Times New Roman"/>
          <w:sz w:val="24"/>
          <w:szCs w:val="24"/>
          <w:lang w:val="id-ID"/>
        </w:rPr>
        <w:t>l</w:t>
      </w:r>
      <w:r>
        <w:rPr>
          <w:rFonts w:ascii="Times New Arabic" w:hAnsi="Times New Arabic" w:cs="Times New Roman"/>
          <w:sz w:val="24"/>
          <w:szCs w:val="24"/>
          <w:lang w:val="id-ID"/>
        </w:rPr>
        <w:t>e</w:t>
      </w:r>
      <w:r w:rsidRPr="00236DBC">
        <w:rPr>
          <w:rFonts w:ascii="Times New Arabic" w:hAnsi="Times New Arabic" w:cs="Times New Roman"/>
          <w:sz w:val="24"/>
          <w:szCs w:val="24"/>
          <w:lang w:val="id-ID"/>
        </w:rPr>
        <w:t xml:space="preserve">saikan dengan  </w:t>
      </w:r>
      <w:r w:rsidRPr="003F5B0D">
        <w:rPr>
          <w:rFonts w:ascii="Times New Arabic" w:hAnsi="Times New Arabic" w:cs="Times New Roman"/>
          <w:i/>
          <w:iCs/>
          <w:sz w:val="24"/>
          <w:szCs w:val="24"/>
          <w:lang w:val="id-ID"/>
        </w:rPr>
        <w:t>al-jam’u wa at-tawfik</w:t>
      </w:r>
      <w:r w:rsidRPr="00236DBC">
        <w:rPr>
          <w:rFonts w:ascii="Times New Arabic" w:hAnsi="Times New Arabic" w:cs="Times New Roman"/>
          <w:sz w:val="24"/>
          <w:szCs w:val="24"/>
          <w:lang w:val="id-ID"/>
        </w:rPr>
        <w:t xml:space="preserve"> (kompromi), menurutnya pemahaman yang tepat adalah bahwa  surat al-Najm ayat 39 dan lain-lain tidak menafi-kan mayat mendapat manfaat,tetapi hanya me-nafi-kan memiliki amal yang diperbuat oleh orang lain, dan me-naf-kan seseorang mendapat siksa dari amal orang lain. </w:t>
      </w:r>
      <w:r w:rsidRPr="00236DBC">
        <w:rPr>
          <w:rFonts w:ascii="Times New Arabic" w:hAnsi="Times New Arabic" w:cs="Times New Roman"/>
          <w:sz w:val="24"/>
          <w:szCs w:val="24"/>
        </w:rPr>
        <w:t xml:space="preserve">Seseorang yang beramal shalih tentu amal tersebut menjad miliknya dan apabila dia niatkan untuk mayat maka Allah </w:t>
      </w:r>
      <w:proofErr w:type="gramStart"/>
      <w:r w:rsidRPr="00236DBC">
        <w:rPr>
          <w:rFonts w:ascii="Times New Arabic" w:hAnsi="Times New Arabic" w:cs="Times New Roman"/>
          <w:sz w:val="24"/>
          <w:szCs w:val="24"/>
        </w:rPr>
        <w:t>akan</w:t>
      </w:r>
      <w:proofErr w:type="gramEnd"/>
      <w:r w:rsidRPr="00236DBC">
        <w:rPr>
          <w:rFonts w:ascii="Times New Arabic" w:hAnsi="Times New Arabic" w:cs="Times New Roman"/>
          <w:sz w:val="24"/>
          <w:szCs w:val="24"/>
        </w:rPr>
        <w:t xml:space="preserve"> menyampaikannya.</w:t>
      </w:r>
      <w:r w:rsidRPr="00236DBC">
        <w:rPr>
          <w:rStyle w:val="FootnoteReference"/>
          <w:rFonts w:ascii="Times New Arabic" w:hAnsi="Times New Arabic" w:cs="Times New Roman"/>
          <w:sz w:val="24"/>
          <w:szCs w:val="24"/>
        </w:rPr>
        <w:footnoteReference w:id="161"/>
      </w:r>
    </w:p>
    <w:p w:rsidR="00937550" w:rsidRDefault="00937550" w:rsidP="00937550">
      <w:pPr>
        <w:spacing w:after="0" w:line="360" w:lineRule="auto"/>
        <w:ind w:left="426" w:firstLine="720"/>
        <w:jc w:val="both"/>
        <w:rPr>
          <w:rFonts w:ascii="Times New Arabic" w:hAnsi="Times New Arabic" w:cs="Times New Roman"/>
          <w:sz w:val="24"/>
          <w:szCs w:val="24"/>
          <w:lang w:val="id-ID"/>
        </w:rPr>
      </w:pPr>
      <w:proofErr w:type="gramStart"/>
      <w:r w:rsidRPr="00236DBC">
        <w:rPr>
          <w:rFonts w:ascii="Times New Arabic" w:hAnsi="Times New Arabic" w:cs="Times New Roman"/>
          <w:sz w:val="24"/>
          <w:szCs w:val="24"/>
        </w:rPr>
        <w:t xml:space="preserve">Begitu juga </w:t>
      </w:r>
      <w:r>
        <w:rPr>
          <w:rFonts w:ascii="Times New Arabic" w:hAnsi="Times New Arabic" w:cs="Times New Roman"/>
          <w:sz w:val="24"/>
          <w:szCs w:val="24"/>
        </w:rPr>
        <w:t xml:space="preserve">hadis </w:t>
      </w:r>
      <w:r w:rsidRPr="00236DBC">
        <w:rPr>
          <w:rFonts w:ascii="Times New Arabic" w:hAnsi="Times New Arabic" w:cs="Times New Roman"/>
          <w:sz w:val="24"/>
          <w:szCs w:val="24"/>
        </w:rPr>
        <w:t>yang menjelaskan apabila mati manusia</w:t>
      </w:r>
      <w:r>
        <w:rPr>
          <w:rFonts w:ascii="Times New Arabic" w:hAnsi="Times New Arabic" w:cs="Times New Roman"/>
          <w:sz w:val="24"/>
          <w:szCs w:val="24"/>
          <w:lang w:val="id-ID"/>
        </w:rPr>
        <w:t xml:space="preserve"> </w:t>
      </w:r>
      <w:r w:rsidRPr="00236DBC">
        <w:rPr>
          <w:rFonts w:ascii="Times New Arabic" w:hAnsi="Times New Arabic" w:cs="Times New Roman"/>
          <w:sz w:val="24"/>
          <w:szCs w:val="24"/>
        </w:rPr>
        <w:t>maka terputuslah amalannya kecuali tiga perkara.</w:t>
      </w:r>
      <w:proofErr w:type="gramEnd"/>
      <w:r w:rsidRPr="00236DBC">
        <w:rPr>
          <w:rFonts w:ascii="Times New Arabic" w:hAnsi="Times New Arabic" w:cs="Times New Roman"/>
          <w:sz w:val="24"/>
          <w:szCs w:val="24"/>
        </w:rPr>
        <w:t xml:space="preserve"> Menurutnya orang yang menyatakan tidak sampai manfaat dari orang hidup untuk mayat dengan berdalil dengan </w:t>
      </w:r>
      <w:r>
        <w:rPr>
          <w:rFonts w:ascii="Times New Arabic" w:hAnsi="Times New Arabic" w:cs="Times New Roman"/>
          <w:sz w:val="24"/>
          <w:szCs w:val="24"/>
        </w:rPr>
        <w:t xml:space="preserve">hadis </w:t>
      </w:r>
      <w:r w:rsidRPr="00236DBC">
        <w:rPr>
          <w:rFonts w:ascii="Times New Arabic" w:hAnsi="Times New Arabic" w:cs="Times New Roman"/>
          <w:sz w:val="24"/>
          <w:szCs w:val="24"/>
        </w:rPr>
        <w:t xml:space="preserve">di atas adalah tidak benar, karena </w:t>
      </w:r>
      <w:r>
        <w:rPr>
          <w:rFonts w:ascii="Times New Arabic" w:hAnsi="Times New Arabic" w:cs="Times New Roman"/>
          <w:sz w:val="24"/>
          <w:szCs w:val="24"/>
        </w:rPr>
        <w:t xml:space="preserve">hadis </w:t>
      </w:r>
      <w:r w:rsidRPr="00236DBC">
        <w:rPr>
          <w:rFonts w:ascii="Times New Arabic" w:hAnsi="Times New Arabic" w:cs="Times New Roman"/>
          <w:sz w:val="24"/>
          <w:szCs w:val="24"/>
        </w:rPr>
        <w:t xml:space="preserve">tersebut tidak me-nafi-kan seseorang mendapat manfaat dari orang </w:t>
      </w:r>
      <w:r w:rsidRPr="00236DBC">
        <w:rPr>
          <w:rFonts w:ascii="Times New Arabic" w:hAnsi="Times New Arabic" w:cs="Times New Roman"/>
          <w:sz w:val="24"/>
          <w:szCs w:val="24"/>
        </w:rPr>
        <w:lastRenderedPageBreak/>
        <w:t xml:space="preserve">lain, </w:t>
      </w:r>
      <w:proofErr w:type="gramStart"/>
      <w:r w:rsidRPr="00236DBC">
        <w:rPr>
          <w:rFonts w:ascii="Times New Arabic" w:hAnsi="Times New Arabic" w:cs="Times New Roman"/>
          <w:sz w:val="24"/>
          <w:szCs w:val="24"/>
        </w:rPr>
        <w:t>akan</w:t>
      </w:r>
      <w:proofErr w:type="gramEnd"/>
      <w:r w:rsidRPr="00236DBC">
        <w:rPr>
          <w:rFonts w:ascii="Times New Arabic" w:hAnsi="Times New Arabic" w:cs="Times New Roman"/>
          <w:sz w:val="24"/>
          <w:szCs w:val="24"/>
        </w:rPr>
        <w:t xml:space="preserve"> tetapi </w:t>
      </w:r>
      <w:r>
        <w:rPr>
          <w:rFonts w:ascii="Times New Arabic" w:hAnsi="Times New Arabic" w:cs="Times New Roman"/>
          <w:sz w:val="24"/>
          <w:szCs w:val="24"/>
        </w:rPr>
        <w:t xml:space="preserve">hadis </w:t>
      </w:r>
      <w:r w:rsidRPr="00236DBC">
        <w:rPr>
          <w:rFonts w:ascii="Times New Arabic" w:hAnsi="Times New Arabic" w:cs="Times New Roman"/>
          <w:sz w:val="24"/>
          <w:szCs w:val="24"/>
        </w:rPr>
        <w:t>tersebut hanya menjelaskan terputusnya amal seseorang, bukan terputusnya manfaat.</w:t>
      </w:r>
      <w:r w:rsidRPr="00236DBC">
        <w:rPr>
          <w:rStyle w:val="FootnoteReference"/>
          <w:rFonts w:ascii="Times New Arabic" w:hAnsi="Times New Arabic" w:cs="Times New Roman"/>
          <w:sz w:val="24"/>
          <w:szCs w:val="24"/>
        </w:rPr>
        <w:footnoteReference w:id="162"/>
      </w:r>
      <w:r w:rsidRPr="00236DBC">
        <w:rPr>
          <w:rFonts w:ascii="Times New Arabic" w:hAnsi="Times New Arabic" w:cs="Times New Roman"/>
          <w:sz w:val="24"/>
          <w:szCs w:val="24"/>
        </w:rPr>
        <w:t xml:space="preserve"> </w:t>
      </w:r>
      <w:r w:rsidRPr="00236DBC">
        <w:rPr>
          <w:rFonts w:ascii="Times New Arabic" w:hAnsi="Times New Arabic" w:cs="Times New Roman"/>
          <w:i/>
          <w:sz w:val="24"/>
          <w:szCs w:val="24"/>
        </w:rPr>
        <w:t xml:space="preserve"> </w:t>
      </w:r>
    </w:p>
    <w:p w:rsidR="00937550" w:rsidRDefault="00937550" w:rsidP="00937550">
      <w:pPr>
        <w:spacing w:after="0" w:line="360" w:lineRule="auto"/>
        <w:ind w:left="426" w:firstLine="720"/>
        <w:jc w:val="both"/>
        <w:rPr>
          <w:rFonts w:ascii="Times New Arabic" w:hAnsi="Times New Arabic" w:cs="Times New Roman"/>
          <w:sz w:val="24"/>
          <w:szCs w:val="24"/>
          <w:lang w:val="id-ID"/>
        </w:rPr>
      </w:pPr>
      <w:r w:rsidRPr="003F5B0D">
        <w:rPr>
          <w:rFonts w:ascii="Times New Arabic" w:hAnsi="Times New Arabic" w:cs="Times New Roman"/>
          <w:sz w:val="24"/>
          <w:szCs w:val="24"/>
          <w:lang w:val="id-ID"/>
        </w:rPr>
        <w:t xml:space="preserve">Selain Ibn qayyim, yang menyelesaikan pertedengan metode kompromi juga dilakukan  oleh al-Iz, menurutnya ayat-ayat </w:t>
      </w:r>
      <w:r>
        <w:rPr>
          <w:rFonts w:ascii="Times New Arabic" w:hAnsi="Times New Arabic" w:cs="Times New Roman"/>
          <w:sz w:val="24"/>
          <w:szCs w:val="24"/>
          <w:lang w:val="id-ID"/>
        </w:rPr>
        <w:t>al-Qur’a@n</w:t>
      </w:r>
      <w:r w:rsidRPr="003F5B0D">
        <w:rPr>
          <w:rFonts w:ascii="Times New Arabic" w:hAnsi="Times New Arabic" w:cs="Times New Roman"/>
          <w:sz w:val="24"/>
          <w:szCs w:val="24"/>
          <w:lang w:val="id-ID"/>
        </w:rPr>
        <w:t xml:space="preserve"> surat aal-Najmi tersebut tidak menyebutkan orang yang telah wafat terputus mendapatkan manfaat, akan tetapi me-nafi-kan memiliki amal yang diusahakan orang lain. </w:t>
      </w:r>
      <w:r w:rsidRPr="00236DBC">
        <w:rPr>
          <w:rFonts w:ascii="Times New Arabic" w:hAnsi="Times New Arabic" w:cs="Times New Roman"/>
          <w:sz w:val="24"/>
          <w:szCs w:val="24"/>
        </w:rPr>
        <w:t xml:space="preserve">Begitu juga </w:t>
      </w:r>
      <w:r>
        <w:rPr>
          <w:rFonts w:ascii="Times New Arabic" w:hAnsi="Times New Arabic" w:cs="Times New Roman"/>
          <w:sz w:val="24"/>
          <w:szCs w:val="24"/>
        </w:rPr>
        <w:t xml:space="preserve">hadis </w:t>
      </w:r>
      <w:r w:rsidRPr="003F5B0D">
        <w:rPr>
          <w:rFonts w:ascii="Times New Arabic" w:hAnsi="Times New Arabic" w:cs="Times New Roman"/>
          <w:i/>
          <w:iCs/>
          <w:sz w:val="24"/>
          <w:szCs w:val="24"/>
        </w:rPr>
        <w:t>Iza mata al-Insanu</w:t>
      </w:r>
      <w:r w:rsidRPr="00236DBC">
        <w:rPr>
          <w:rFonts w:ascii="Times New Arabic" w:hAnsi="Times New Arabic" w:cs="Times New Roman"/>
          <w:sz w:val="24"/>
          <w:szCs w:val="24"/>
        </w:rPr>
        <w:t>……</w:t>
      </w:r>
      <w:proofErr w:type="gramStart"/>
      <w:r w:rsidRPr="00236DBC">
        <w:rPr>
          <w:rFonts w:ascii="Times New Arabic" w:hAnsi="Times New Arabic" w:cs="Times New Roman"/>
          <w:sz w:val="24"/>
          <w:szCs w:val="24"/>
        </w:rPr>
        <w:t>..(</w:t>
      </w:r>
      <w:proofErr w:type="gramEnd"/>
      <w:r w:rsidRPr="00236DBC">
        <w:rPr>
          <w:rFonts w:ascii="Times New Arabic" w:hAnsi="Times New Arabic" w:cs="Times New Roman"/>
          <w:sz w:val="24"/>
          <w:szCs w:val="24"/>
        </w:rPr>
        <w:t>apabila meninggal manusia maka terputusla</w:t>
      </w:r>
      <w:r>
        <w:rPr>
          <w:rFonts w:ascii="Times New Arabic" w:hAnsi="Times New Arabic" w:cs="Times New Roman"/>
          <w:sz w:val="24"/>
          <w:szCs w:val="24"/>
          <w:lang w:val="id-ID"/>
        </w:rPr>
        <w:t>h</w:t>
      </w:r>
      <w:r w:rsidRPr="00236DBC">
        <w:rPr>
          <w:rFonts w:ascii="Times New Arabic" w:hAnsi="Times New Arabic" w:cs="Times New Roman"/>
          <w:sz w:val="24"/>
          <w:szCs w:val="24"/>
        </w:rPr>
        <w:t xml:space="preserve"> amalannya)”, menurutnya  </w:t>
      </w:r>
      <w:r>
        <w:rPr>
          <w:rFonts w:ascii="Times New Arabic" w:hAnsi="Times New Arabic" w:cs="Times New Roman"/>
          <w:sz w:val="24"/>
          <w:szCs w:val="24"/>
        </w:rPr>
        <w:t xml:space="preserve">hadis </w:t>
      </w:r>
      <w:r w:rsidRPr="00236DBC">
        <w:rPr>
          <w:rFonts w:ascii="Times New Arabic" w:hAnsi="Times New Arabic" w:cs="Times New Roman"/>
          <w:sz w:val="24"/>
          <w:szCs w:val="24"/>
        </w:rPr>
        <w:t xml:space="preserve">tersebut tida mengatakan seseorang terputus manfaat dari orang lain. </w:t>
      </w:r>
      <w:proofErr w:type="gramStart"/>
      <w:r>
        <w:rPr>
          <w:rFonts w:ascii="Times New Arabic" w:hAnsi="Times New Arabic" w:cs="Times New Roman"/>
          <w:sz w:val="24"/>
          <w:szCs w:val="24"/>
        </w:rPr>
        <w:t xml:space="preserve">Hadis </w:t>
      </w:r>
      <w:r w:rsidRPr="00236DBC">
        <w:rPr>
          <w:rFonts w:ascii="Times New Arabic" w:hAnsi="Times New Arabic" w:cs="Times New Roman"/>
          <w:sz w:val="24"/>
          <w:szCs w:val="24"/>
        </w:rPr>
        <w:t>tersebut hanya menjelaskan terputusnya amal.</w:t>
      </w:r>
      <w:proofErr w:type="gramEnd"/>
      <w:r w:rsidRPr="00236DBC">
        <w:rPr>
          <w:rFonts w:ascii="Times New Arabic" w:hAnsi="Times New Arabic" w:cs="Times New Roman"/>
          <w:sz w:val="24"/>
          <w:szCs w:val="24"/>
        </w:rPr>
        <w:t xml:space="preserve"> Adapun amal seseorang yang masih hidup maka tentu menjadi miliknya dan apabila dia hadiakan kepada orang yang telah </w:t>
      </w:r>
      <w:proofErr w:type="gramStart"/>
      <w:r w:rsidRPr="00236DBC">
        <w:rPr>
          <w:rFonts w:ascii="Times New Arabic" w:hAnsi="Times New Arabic" w:cs="Times New Roman"/>
          <w:sz w:val="24"/>
          <w:szCs w:val="24"/>
        </w:rPr>
        <w:t>wafaat  maka</w:t>
      </w:r>
      <w:proofErr w:type="gramEnd"/>
      <w:r w:rsidRPr="00236DBC">
        <w:rPr>
          <w:rFonts w:ascii="Times New Arabic" w:hAnsi="Times New Arabic" w:cs="Times New Roman"/>
          <w:sz w:val="24"/>
          <w:szCs w:val="24"/>
        </w:rPr>
        <w:t xml:space="preserve"> tentu Allah akan menyampaikannya.  Pendapat yang </w:t>
      </w:r>
      <w:proofErr w:type="gramStart"/>
      <w:r w:rsidRPr="00236DBC">
        <w:rPr>
          <w:rFonts w:ascii="Times New Arabic" w:hAnsi="Times New Arabic" w:cs="Times New Roman"/>
          <w:sz w:val="24"/>
          <w:szCs w:val="24"/>
        </w:rPr>
        <w:t>sama</w:t>
      </w:r>
      <w:proofErr w:type="gramEnd"/>
      <w:r w:rsidRPr="00236DBC">
        <w:rPr>
          <w:rFonts w:ascii="Times New Arabic" w:hAnsi="Times New Arabic" w:cs="Times New Roman"/>
          <w:sz w:val="24"/>
          <w:szCs w:val="24"/>
        </w:rPr>
        <w:t xml:space="preserve"> juga dikemukakan oleh Ibn Taimiyah.</w:t>
      </w:r>
      <w:r w:rsidRPr="00236DBC">
        <w:rPr>
          <w:rStyle w:val="FootnoteReference"/>
          <w:rFonts w:ascii="Times New Arabic" w:hAnsi="Times New Arabic" w:cs="Times New Roman"/>
          <w:sz w:val="24"/>
          <w:szCs w:val="24"/>
        </w:rPr>
        <w:footnoteReference w:id="163"/>
      </w:r>
    </w:p>
    <w:p w:rsidR="00937550" w:rsidRPr="003F5B0D" w:rsidRDefault="00937550" w:rsidP="00937550">
      <w:pPr>
        <w:spacing w:after="0" w:line="360" w:lineRule="auto"/>
        <w:ind w:left="426" w:firstLine="720"/>
        <w:jc w:val="both"/>
        <w:rPr>
          <w:rFonts w:ascii="Times New Arabic" w:hAnsi="Times New Arabic" w:cs="Times New Roman"/>
          <w:sz w:val="24"/>
          <w:szCs w:val="24"/>
          <w:lang w:val="id-ID"/>
        </w:rPr>
      </w:pPr>
      <w:r w:rsidRPr="003F5B0D">
        <w:rPr>
          <w:rFonts w:ascii="Times New Arabic" w:hAnsi="Times New Arabic" w:cs="Times New Roman"/>
          <w:sz w:val="24"/>
          <w:szCs w:val="24"/>
          <w:lang w:val="id-ID"/>
        </w:rPr>
        <w:t xml:space="preserve">Menurut penulis pemahaman yang dikemukakan oleh Ibn Qayyim, </w:t>
      </w:r>
      <w:r>
        <w:rPr>
          <w:rFonts w:ascii="Times New Arabic" w:hAnsi="Times New Arabic" w:cs="Times New Roman"/>
          <w:sz w:val="24"/>
          <w:szCs w:val="24"/>
          <w:lang w:val="id-ID"/>
        </w:rPr>
        <w:t>Muh}ammad</w:t>
      </w:r>
      <w:r w:rsidRPr="003F5B0D">
        <w:rPr>
          <w:rFonts w:ascii="Times New Arabic" w:hAnsi="Times New Arabic" w:cs="Times New Roman"/>
          <w:sz w:val="24"/>
          <w:szCs w:val="24"/>
          <w:lang w:val="id-ID"/>
        </w:rPr>
        <w:t xml:space="preserve"> Ahmad Hamam, </w:t>
      </w:r>
      <w:r>
        <w:rPr>
          <w:rFonts w:ascii="Times New Arabic" w:hAnsi="Times New Arabic" w:cs="Times New Roman"/>
          <w:sz w:val="24"/>
          <w:szCs w:val="24"/>
          <w:lang w:val="id-ID"/>
        </w:rPr>
        <w:t>Muh}ammad</w:t>
      </w:r>
      <w:r w:rsidRPr="003F5B0D">
        <w:rPr>
          <w:rFonts w:ascii="Times New Arabic" w:hAnsi="Times New Arabic" w:cs="Times New Roman"/>
          <w:sz w:val="24"/>
          <w:szCs w:val="24"/>
          <w:lang w:val="id-ID"/>
        </w:rPr>
        <w:t xml:space="preserve"> al-‘Iz dan Ibn Taimiyah di atas pada hakikatnya adalah memahami huruf lam pada ayat surat al-Najm di atas adalah li al-miliki, yakni menjelaskan (me-nafi-kan) milik. </w:t>
      </w:r>
      <w:r w:rsidRPr="00236DBC">
        <w:rPr>
          <w:rFonts w:ascii="Times New Arabic" w:hAnsi="Times New Arabic" w:cs="Times New Roman"/>
          <w:sz w:val="24"/>
          <w:szCs w:val="24"/>
        </w:rPr>
        <w:t xml:space="preserve">Yang memberikan pemahaman bahwa ayat </w:t>
      </w:r>
      <w:r>
        <w:rPr>
          <w:rFonts w:ascii="Times New Arabic" w:hAnsi="Times New Arabic" w:cs="Times New Roman"/>
          <w:sz w:val="24"/>
          <w:szCs w:val="24"/>
        </w:rPr>
        <w:t>al-Qur’a@n</w:t>
      </w:r>
      <w:r w:rsidRPr="00236DBC">
        <w:rPr>
          <w:rFonts w:ascii="Times New Arabic" w:hAnsi="Times New Arabic" w:cs="Times New Roman"/>
          <w:sz w:val="24"/>
          <w:szCs w:val="24"/>
        </w:rPr>
        <w:t xml:space="preserve"> atau </w:t>
      </w:r>
      <w:r>
        <w:rPr>
          <w:rFonts w:ascii="Times New Arabic" w:hAnsi="Times New Arabic" w:cs="Times New Roman"/>
          <w:sz w:val="24"/>
          <w:szCs w:val="24"/>
        </w:rPr>
        <w:t xml:space="preserve">hadis </w:t>
      </w:r>
      <w:r w:rsidRPr="00236DBC">
        <w:rPr>
          <w:rFonts w:ascii="Times New Arabic" w:hAnsi="Times New Arabic" w:cs="Times New Roman"/>
          <w:sz w:val="24"/>
          <w:szCs w:val="24"/>
        </w:rPr>
        <w:t xml:space="preserve">tersebut tidaklah me-nafi-kan manfaat, </w:t>
      </w:r>
      <w:proofErr w:type="gramStart"/>
      <w:r w:rsidRPr="00236DBC">
        <w:rPr>
          <w:rFonts w:ascii="Times New Arabic" w:hAnsi="Times New Arabic" w:cs="Times New Roman"/>
          <w:sz w:val="24"/>
          <w:szCs w:val="24"/>
        </w:rPr>
        <w:t>akan</w:t>
      </w:r>
      <w:proofErr w:type="gramEnd"/>
      <w:r w:rsidRPr="00236DBC">
        <w:rPr>
          <w:rFonts w:ascii="Times New Arabic" w:hAnsi="Times New Arabic" w:cs="Times New Roman"/>
          <w:sz w:val="24"/>
          <w:szCs w:val="24"/>
        </w:rPr>
        <w:t xml:space="preserve"> tetapi me-nafi-kan milik, yakni amal yang dilakukan orang lain atau dosa yang dilakukan orang lain.</w:t>
      </w:r>
    </w:p>
    <w:p w:rsidR="00937550" w:rsidRDefault="00937550" w:rsidP="005078FF">
      <w:pPr>
        <w:pStyle w:val="ListParagraph"/>
        <w:numPr>
          <w:ilvl w:val="0"/>
          <w:numId w:val="59"/>
        </w:numPr>
        <w:spacing w:after="0" w:line="360" w:lineRule="auto"/>
        <w:ind w:left="709" w:hanging="283"/>
        <w:jc w:val="both"/>
        <w:rPr>
          <w:rFonts w:ascii="Times New Arabic" w:hAnsi="Times New Arabic" w:cs="Times New Roman"/>
          <w:b/>
          <w:bCs/>
          <w:sz w:val="24"/>
          <w:szCs w:val="24"/>
          <w:u w:val="single"/>
          <w:lang w:val="id-ID"/>
        </w:rPr>
      </w:pPr>
      <w:r w:rsidRPr="003F5B0D">
        <w:rPr>
          <w:rFonts w:ascii="Times New Arabic" w:hAnsi="Times New Arabic" w:cs="Times New Roman"/>
          <w:b/>
          <w:bCs/>
          <w:sz w:val="24"/>
          <w:szCs w:val="24"/>
          <w:u w:val="single"/>
          <w:lang w:val="id-ID"/>
        </w:rPr>
        <w:t xml:space="preserve">Menurut  fuqaha </w:t>
      </w:r>
    </w:p>
    <w:p w:rsidR="00937550" w:rsidRDefault="00937550" w:rsidP="00937550">
      <w:pPr>
        <w:spacing w:after="0" w:line="360" w:lineRule="auto"/>
        <w:ind w:left="426" w:firstLine="720"/>
        <w:jc w:val="both"/>
        <w:rPr>
          <w:rFonts w:ascii="Times New Arabic" w:hAnsi="Times New Arabic" w:cs="Times New Roman"/>
          <w:b/>
          <w:bCs/>
          <w:sz w:val="24"/>
          <w:szCs w:val="24"/>
          <w:u w:val="single"/>
          <w:lang w:val="id-ID"/>
        </w:rPr>
      </w:pPr>
      <w:r w:rsidRPr="003F5B0D">
        <w:rPr>
          <w:rFonts w:ascii="Times New Arabic" w:hAnsi="Times New Arabic" w:cs="Times New Roman"/>
          <w:sz w:val="24"/>
          <w:szCs w:val="24"/>
          <w:lang w:val="id-ID"/>
        </w:rPr>
        <w:t xml:space="preserve">Walaupun menyatakan kebolehan menghadiah pahala untuk orang yang telah meninggal, akan tetapi para ulama berbeda pendapat tentang jenis atau bentuk ibadah yang boleh dihadiahkan, sebagian ulama   menyatakan semua ibadah baik badaniyaah maupaun maliyah boleh (sampai) dihadiahkan, sebagian ulama yang lain melakukan pemilahan terhadap ibadah yang boleh dihadiahkan tersebut. </w:t>
      </w:r>
    </w:p>
    <w:p w:rsidR="00937550" w:rsidRDefault="00937550" w:rsidP="00937550">
      <w:pPr>
        <w:spacing w:after="0" w:line="360" w:lineRule="auto"/>
        <w:ind w:left="426" w:firstLine="720"/>
        <w:jc w:val="both"/>
        <w:rPr>
          <w:rFonts w:ascii="Times New Arabic" w:hAnsi="Times New Arabic" w:cs="Times New Roman"/>
          <w:b/>
          <w:bCs/>
          <w:sz w:val="24"/>
          <w:szCs w:val="24"/>
          <w:u w:val="single"/>
          <w:lang w:val="id-ID"/>
        </w:rPr>
      </w:pPr>
      <w:r w:rsidRPr="00236DBC">
        <w:rPr>
          <w:rFonts w:ascii="Times New Arabic" w:hAnsi="Times New Arabic" w:cs="Times New Roman"/>
          <w:sz w:val="24"/>
          <w:szCs w:val="24"/>
          <w:lang w:val="id-ID"/>
        </w:rPr>
        <w:t xml:space="preserve">Al-Qurthubiy  dalam kitab </w:t>
      </w:r>
      <w:r w:rsidRPr="00A974C5">
        <w:rPr>
          <w:rFonts w:ascii="Times New Arabic" w:hAnsi="Times New Arabic" w:cs="Times New Roman"/>
          <w:i/>
          <w:iCs/>
          <w:sz w:val="24"/>
          <w:szCs w:val="24"/>
          <w:lang w:val="id-ID"/>
        </w:rPr>
        <w:t>al-Tadzkriyah fiy Ahwal al-Mawta wa Umur al-Akhirah</w:t>
      </w:r>
      <w:r w:rsidRPr="00236DBC">
        <w:rPr>
          <w:rFonts w:ascii="Times New Arabic" w:hAnsi="Times New Arabic" w:cs="Times New Roman"/>
          <w:sz w:val="24"/>
          <w:szCs w:val="24"/>
          <w:lang w:val="id-ID"/>
        </w:rPr>
        <w:t xml:space="preserve"> menyatakan mayat akan mendapatkan manfaaat dari semua bentuk ibadah baik maliyah maupun badaniah</w:t>
      </w:r>
      <w:r w:rsidRPr="00236DBC">
        <w:rPr>
          <w:rFonts w:ascii="Times New Arabic" w:hAnsi="Times New Arabic" w:cs="Times New Roman"/>
          <w:i/>
          <w:sz w:val="24"/>
          <w:szCs w:val="24"/>
          <w:lang w:val="id-ID"/>
        </w:rPr>
        <w:t xml:space="preserve"> seperti  pahala bacaan </w:t>
      </w:r>
      <w:r>
        <w:rPr>
          <w:rFonts w:ascii="Times New Arabic" w:hAnsi="Times New Arabic" w:cs="Times New Roman"/>
          <w:i/>
          <w:sz w:val="24"/>
          <w:szCs w:val="24"/>
          <w:lang w:val="id-ID"/>
        </w:rPr>
        <w:t>al-Qur’a@n</w:t>
      </w:r>
      <w:r w:rsidRPr="00236DBC">
        <w:rPr>
          <w:rFonts w:ascii="Times New Arabic" w:hAnsi="Times New Arabic" w:cs="Times New Roman"/>
          <w:i/>
          <w:sz w:val="24"/>
          <w:szCs w:val="24"/>
          <w:lang w:val="id-ID"/>
        </w:rPr>
        <w:t>, do’a, istighfar, dan sedekah yang diniatkan untuknya (mayat)”.</w:t>
      </w:r>
      <w:r w:rsidRPr="00236DBC">
        <w:rPr>
          <w:rStyle w:val="FootnoteReference"/>
          <w:rFonts w:ascii="Times New Arabic" w:hAnsi="Times New Arabic" w:cs="Times New Roman"/>
          <w:sz w:val="24"/>
          <w:szCs w:val="24"/>
          <w:lang w:val="id-ID"/>
        </w:rPr>
        <w:footnoteReference w:id="164"/>
      </w:r>
    </w:p>
    <w:p w:rsidR="00937550" w:rsidRDefault="00937550" w:rsidP="00937550">
      <w:pPr>
        <w:spacing w:after="0" w:line="360" w:lineRule="auto"/>
        <w:ind w:left="426" w:firstLine="720"/>
        <w:jc w:val="both"/>
        <w:rPr>
          <w:rFonts w:ascii="Times New Arabic" w:hAnsi="Times New Arabic" w:cs="Times New Roman"/>
          <w:b/>
          <w:bCs/>
          <w:sz w:val="24"/>
          <w:szCs w:val="24"/>
          <w:u w:val="single"/>
          <w:lang w:val="id-ID"/>
        </w:rPr>
      </w:pPr>
      <w:r w:rsidRPr="00236DBC">
        <w:rPr>
          <w:rFonts w:ascii="Times New Arabic" w:hAnsi="Times New Arabic" w:cs="Times New Roman"/>
          <w:sz w:val="24"/>
          <w:szCs w:val="24"/>
          <w:lang w:val="id-ID"/>
        </w:rPr>
        <w:t xml:space="preserve">Akan tetapia Imam al-Syafi’i berpendapat lain  bahawa yang boleh dihadihaakan kepada mayat hanyalah ibadaah maliyah seperti  sedekah, wakaf, kurban, dan lain-lain dan yang akan mendapat pahalanya bukan saja mayat, akan tetapi orang yang </w:t>
      </w:r>
      <w:r w:rsidRPr="00236DBC">
        <w:rPr>
          <w:rFonts w:ascii="Times New Arabic" w:hAnsi="Times New Arabic" w:cs="Times New Roman"/>
          <w:sz w:val="24"/>
          <w:szCs w:val="24"/>
          <w:lang w:val="id-ID"/>
        </w:rPr>
        <w:lastRenderedPageBreak/>
        <w:t>menhaddihkannya juga akan mendapat manafaat.  Sedangkan ibadah badaniyyah seperti haji, puasa tidak boleh dihadiahkan  karena tidak sampai kepada mayat, kecuali apabila haji, puasa wajib (mayat mempunyai kewajiban haji atau puasa  nadzar atau washiyyat).</w:t>
      </w:r>
      <w:r w:rsidRPr="00236DBC">
        <w:rPr>
          <w:rStyle w:val="FootnoteReference"/>
          <w:rFonts w:ascii="Times New Arabic" w:hAnsi="Times New Arabic" w:cs="Times New Roman"/>
          <w:sz w:val="24"/>
          <w:szCs w:val="24"/>
          <w:lang w:val="id-ID"/>
        </w:rPr>
        <w:footnoteReference w:id="165"/>
      </w:r>
    </w:p>
    <w:p w:rsidR="00937550" w:rsidRDefault="00937550" w:rsidP="00937550">
      <w:pPr>
        <w:spacing w:after="0" w:line="360" w:lineRule="auto"/>
        <w:ind w:left="426" w:firstLine="720"/>
        <w:jc w:val="both"/>
        <w:rPr>
          <w:rFonts w:ascii="Times New Arabic" w:hAnsi="Times New Arabic" w:cs="Times New Roman"/>
          <w:b/>
          <w:bCs/>
          <w:sz w:val="24"/>
          <w:szCs w:val="24"/>
          <w:u w:val="single"/>
          <w:lang w:val="id-ID"/>
        </w:rPr>
      </w:pPr>
      <w:r w:rsidRPr="00236DBC">
        <w:rPr>
          <w:rFonts w:ascii="Times New Arabic" w:hAnsi="Times New Arabic" w:cs="Times New Roman"/>
          <w:sz w:val="24"/>
          <w:szCs w:val="24"/>
          <w:lang w:val="id-ID"/>
        </w:rPr>
        <w:t xml:space="preserve">Senada dengan al-Syafi’iy, Imam Malik dengan teori </w:t>
      </w:r>
      <w:r w:rsidRPr="00A974C5">
        <w:rPr>
          <w:rFonts w:ascii="Times New Arabic" w:hAnsi="Times New Arabic" w:cs="Times New Roman"/>
          <w:i/>
          <w:iCs/>
          <w:sz w:val="24"/>
          <w:szCs w:val="24"/>
          <w:lang w:val="id-ID"/>
        </w:rPr>
        <w:t>ijma ahl al Madinah</w:t>
      </w:r>
      <w:r w:rsidRPr="00236DBC">
        <w:rPr>
          <w:rFonts w:ascii="Times New Arabic" w:hAnsi="Times New Arabic" w:cs="Times New Roman"/>
          <w:sz w:val="24"/>
          <w:szCs w:val="24"/>
          <w:lang w:val="id-ID"/>
        </w:rPr>
        <w:t xml:space="preserve">-nya dan berdasakan surat al-Najm ayat 39 menolak </w:t>
      </w:r>
      <w:r>
        <w:rPr>
          <w:rFonts w:ascii="Times New Arabic" w:hAnsi="Times New Arabic" w:cs="Times New Roman"/>
          <w:sz w:val="24"/>
          <w:szCs w:val="24"/>
          <w:lang w:val="id-ID"/>
        </w:rPr>
        <w:t xml:space="preserve">hadis </w:t>
      </w:r>
      <w:r w:rsidRPr="00236DBC">
        <w:rPr>
          <w:rFonts w:ascii="Times New Arabic" w:hAnsi="Times New Arabic" w:cs="Times New Roman"/>
          <w:sz w:val="24"/>
          <w:szCs w:val="24"/>
          <w:lang w:val="id-ID"/>
        </w:rPr>
        <w:t xml:space="preserve">yang menjelaskan kebolehan menghajikan mayat. </w:t>
      </w:r>
      <w:r w:rsidRPr="002C379E">
        <w:rPr>
          <w:rFonts w:ascii="Times New Arabic" w:hAnsi="Times New Arabic" w:cs="Times New Roman"/>
          <w:sz w:val="24"/>
          <w:szCs w:val="24"/>
          <w:lang w:val="id-ID"/>
        </w:rPr>
        <w:t>Menurutnya tidak boleh melakukan ibadah haji untuk mayat kecuali apabila wasiat dari mayat untuk dilaksanakan.</w:t>
      </w:r>
      <w:r w:rsidRPr="00236DBC">
        <w:rPr>
          <w:rStyle w:val="FootnoteReference"/>
          <w:rFonts w:ascii="Times New Arabic" w:hAnsi="Times New Arabic" w:cs="Times New Roman"/>
          <w:sz w:val="24"/>
          <w:szCs w:val="24"/>
          <w:lang w:val="id-ID"/>
        </w:rPr>
        <w:footnoteReference w:id="166"/>
      </w:r>
    </w:p>
    <w:p w:rsidR="00937550" w:rsidRPr="002A4CE0" w:rsidRDefault="00937550" w:rsidP="00937550">
      <w:pPr>
        <w:spacing w:after="0" w:line="360" w:lineRule="auto"/>
        <w:ind w:left="426" w:firstLine="720"/>
        <w:jc w:val="both"/>
        <w:rPr>
          <w:rFonts w:ascii="Times New Arabic" w:hAnsi="Times New Arabic" w:cs="Times New Roman"/>
          <w:b/>
          <w:bCs/>
          <w:sz w:val="24"/>
          <w:szCs w:val="24"/>
          <w:u w:val="single"/>
          <w:lang w:val="id-ID"/>
        </w:rPr>
      </w:pPr>
      <w:r w:rsidRPr="00236DBC">
        <w:rPr>
          <w:rFonts w:ascii="Times New Arabic" w:hAnsi="Times New Arabic" w:cs="Times New Roman"/>
          <w:sz w:val="24"/>
          <w:szCs w:val="24"/>
          <w:lang w:val="id-ID"/>
        </w:rPr>
        <w:t>Pendapat al-Syafi’iy di atas didukung oleh Ahmad Hamman,</w:t>
      </w:r>
      <w:r w:rsidRPr="00236DBC">
        <w:rPr>
          <w:rFonts w:ascii="Times New Arabic" w:hAnsi="Times New Arabic" w:cs="Times New Roman"/>
          <w:color w:val="FF0000"/>
          <w:sz w:val="24"/>
          <w:szCs w:val="24"/>
          <w:lang w:val="id-ID"/>
        </w:rPr>
        <w:t xml:space="preserve"> </w:t>
      </w:r>
      <w:r w:rsidRPr="00236DBC">
        <w:rPr>
          <w:rFonts w:ascii="Times New Arabic" w:hAnsi="Times New Arabic" w:cs="Times New Roman"/>
          <w:sz w:val="24"/>
          <w:szCs w:val="24"/>
          <w:lang w:val="id-ID"/>
        </w:rPr>
        <w:t xml:space="preserve"> Atha ibn Abiy Rabah dan Ishaq ibn Rahawiyah, mereka berpendapat tidak boleh menghaddiahkaan (pahala) shalat untuk mayat karena merupakan badah badaniyah. </w:t>
      </w:r>
      <w:r w:rsidRPr="00236DBC">
        <w:rPr>
          <w:rStyle w:val="FootnoteReference"/>
          <w:rFonts w:ascii="Times New Arabic" w:hAnsi="Times New Arabic" w:cs="Times New Roman"/>
          <w:sz w:val="24"/>
          <w:szCs w:val="24"/>
          <w:lang w:val="id-ID"/>
        </w:rPr>
        <w:footnoteReference w:id="167"/>
      </w:r>
    </w:p>
    <w:p w:rsidR="00937550" w:rsidRPr="00A974C5" w:rsidRDefault="00937550" w:rsidP="005078FF">
      <w:pPr>
        <w:pStyle w:val="ListParagraph"/>
        <w:numPr>
          <w:ilvl w:val="0"/>
          <w:numId w:val="69"/>
        </w:numPr>
        <w:spacing w:after="0" w:line="360" w:lineRule="auto"/>
        <w:ind w:left="426" w:hanging="426"/>
        <w:jc w:val="both"/>
        <w:rPr>
          <w:rFonts w:ascii="Times New Arabic" w:hAnsi="Times New Arabic" w:cs="Times New Roman"/>
          <w:b/>
          <w:bCs/>
          <w:sz w:val="24"/>
          <w:szCs w:val="24"/>
          <w:lang w:val="id-ID"/>
        </w:rPr>
      </w:pPr>
      <w:r w:rsidRPr="00A974C5">
        <w:rPr>
          <w:rFonts w:ascii="Times New Arabic" w:hAnsi="Times New Arabic" w:cs="Times New Roman"/>
          <w:b/>
          <w:bCs/>
          <w:sz w:val="24"/>
          <w:szCs w:val="24"/>
        </w:rPr>
        <w:t>Analisa Dan Pemahaman Penulis</w:t>
      </w:r>
    </w:p>
    <w:p w:rsidR="00937550" w:rsidRPr="00A974C5" w:rsidRDefault="00937550" w:rsidP="00937550">
      <w:pPr>
        <w:spacing w:after="0" w:line="360" w:lineRule="auto"/>
        <w:ind w:firstLine="720"/>
        <w:jc w:val="both"/>
        <w:rPr>
          <w:rFonts w:ascii="Times New Arabic" w:hAnsi="Times New Arabic" w:cs="Times New Roman"/>
          <w:b/>
          <w:bCs/>
          <w:sz w:val="24"/>
          <w:szCs w:val="24"/>
        </w:rPr>
      </w:pPr>
      <w:r w:rsidRPr="00A974C5">
        <w:rPr>
          <w:rFonts w:ascii="Times New Arabic" w:hAnsi="Times New Arabic" w:cs="Times New Roman"/>
          <w:sz w:val="24"/>
          <w:szCs w:val="24"/>
        </w:rPr>
        <w:t xml:space="preserve">Dari pembahasan di atas dapat disimpulkan bahwa dalam memahami </w:t>
      </w:r>
      <w:r>
        <w:rPr>
          <w:rFonts w:ascii="Times New Arabic" w:hAnsi="Times New Arabic" w:cs="Times New Roman"/>
          <w:sz w:val="24"/>
          <w:szCs w:val="24"/>
        </w:rPr>
        <w:t>hadis-hadis</w:t>
      </w:r>
      <w:r w:rsidRPr="00A974C5">
        <w:rPr>
          <w:rFonts w:ascii="Times New Arabic" w:hAnsi="Times New Arabic" w:cs="Times New Roman"/>
          <w:sz w:val="24"/>
          <w:szCs w:val="24"/>
        </w:rPr>
        <w:t xml:space="preserve">hadiah pahal yang berkaitan dengan firman Allah dalam surat al-Najm ayat 39 terdapta beberapa kelompok sebagai </w:t>
      </w:r>
      <w:proofErr w:type="gramStart"/>
      <w:r w:rsidRPr="00A974C5">
        <w:rPr>
          <w:rFonts w:ascii="Times New Arabic" w:hAnsi="Times New Arabic" w:cs="Times New Roman"/>
          <w:sz w:val="24"/>
          <w:szCs w:val="24"/>
        </w:rPr>
        <w:t>berikut :</w:t>
      </w:r>
      <w:proofErr w:type="gramEnd"/>
    </w:p>
    <w:p w:rsidR="00937550" w:rsidRPr="00236DBC" w:rsidRDefault="00937550" w:rsidP="005078FF">
      <w:pPr>
        <w:pStyle w:val="ListParagraph"/>
        <w:numPr>
          <w:ilvl w:val="0"/>
          <w:numId w:val="62"/>
        </w:numPr>
        <w:spacing w:after="0" w:line="360" w:lineRule="auto"/>
        <w:jc w:val="both"/>
        <w:rPr>
          <w:rFonts w:ascii="Times New Arabic" w:hAnsi="Times New Arabic" w:cs="Times New Roman"/>
          <w:sz w:val="24"/>
          <w:szCs w:val="24"/>
        </w:rPr>
      </w:pPr>
      <w:r w:rsidRPr="00236DBC">
        <w:rPr>
          <w:rFonts w:ascii="Times New Arabic" w:hAnsi="Times New Arabic" w:cs="Times New Roman"/>
          <w:sz w:val="24"/>
          <w:szCs w:val="24"/>
        </w:rPr>
        <w:t>Ulama yang menolak semua bentuk penyelesaian dan</w:t>
      </w:r>
      <w:r>
        <w:rPr>
          <w:rFonts w:ascii="Times New Arabic" w:hAnsi="Times New Arabic" w:cs="Times New Roman"/>
          <w:sz w:val="24"/>
          <w:szCs w:val="24"/>
        </w:rPr>
        <w:t xml:space="preserve"> hanya berpegang teguh dengan z}</w:t>
      </w:r>
      <w:r w:rsidRPr="00236DBC">
        <w:rPr>
          <w:rFonts w:ascii="Times New Arabic" w:hAnsi="Times New Arabic" w:cs="Times New Roman"/>
          <w:sz w:val="24"/>
          <w:szCs w:val="24"/>
        </w:rPr>
        <w:t>ahi</w:t>
      </w:r>
      <w:r>
        <w:rPr>
          <w:rFonts w:ascii="Times New Arabic" w:hAnsi="Times New Arabic" w:cs="Times New Roman"/>
          <w:sz w:val="24"/>
          <w:szCs w:val="24"/>
        </w:rPr>
        <w:t>@</w:t>
      </w:r>
      <w:r w:rsidRPr="00236DBC">
        <w:rPr>
          <w:rFonts w:ascii="Times New Arabic" w:hAnsi="Times New Arabic" w:cs="Times New Roman"/>
          <w:sz w:val="24"/>
          <w:szCs w:val="24"/>
        </w:rPr>
        <w:t xml:space="preserve">r dan umum ayat, yang diwakili oleh kelompok </w:t>
      </w:r>
      <w:r>
        <w:rPr>
          <w:rFonts w:ascii="Times New Arabic" w:hAnsi="Times New Arabic" w:cs="Times New Roman"/>
          <w:sz w:val="24"/>
          <w:szCs w:val="24"/>
        </w:rPr>
        <w:t>teolog</w:t>
      </w:r>
      <w:r w:rsidRPr="00236DBC">
        <w:rPr>
          <w:rFonts w:ascii="Times New Arabic" w:hAnsi="Times New Arabic" w:cs="Times New Roman"/>
          <w:sz w:val="24"/>
          <w:szCs w:val="24"/>
        </w:rPr>
        <w:t xml:space="preserve"> dan sebagian ulama Mu’tazilah.</w:t>
      </w:r>
    </w:p>
    <w:p w:rsidR="00937550" w:rsidRPr="00236DBC" w:rsidRDefault="00937550" w:rsidP="005078FF">
      <w:pPr>
        <w:pStyle w:val="ListParagraph"/>
        <w:numPr>
          <w:ilvl w:val="0"/>
          <w:numId w:val="62"/>
        </w:numPr>
        <w:spacing w:after="0" w:line="360" w:lineRule="auto"/>
        <w:jc w:val="both"/>
        <w:rPr>
          <w:rFonts w:ascii="Times New Arabic" w:hAnsi="Times New Arabic" w:cs="Times New Roman"/>
          <w:sz w:val="24"/>
          <w:szCs w:val="24"/>
        </w:rPr>
      </w:pPr>
      <w:r w:rsidRPr="00236DBC">
        <w:rPr>
          <w:rFonts w:ascii="Times New Arabic" w:hAnsi="Times New Arabic" w:cs="Times New Roman"/>
          <w:sz w:val="24"/>
          <w:szCs w:val="24"/>
        </w:rPr>
        <w:t>Ulama yang menyelesaikannya dengan metode takhshish al-‘am, yang diwakili oleh Alb</w:t>
      </w:r>
      <w:r>
        <w:rPr>
          <w:rFonts w:ascii="Times New Arabic" w:hAnsi="Times New Arabic" w:cs="Times New Roman"/>
          <w:sz w:val="24"/>
          <w:szCs w:val="24"/>
        </w:rPr>
        <w:t>ani, al-Syaukaniy, Izuddin Ibn A</w:t>
      </w:r>
      <w:r w:rsidRPr="00236DBC">
        <w:rPr>
          <w:rFonts w:ascii="Times New Arabic" w:hAnsi="Times New Arabic" w:cs="Times New Roman"/>
          <w:sz w:val="24"/>
          <w:szCs w:val="24"/>
        </w:rPr>
        <w:t>bd al-Salam, dan al-Shan’aniy.</w:t>
      </w:r>
    </w:p>
    <w:p w:rsidR="00937550" w:rsidRPr="00236DBC" w:rsidRDefault="00937550" w:rsidP="005078FF">
      <w:pPr>
        <w:pStyle w:val="ListParagraph"/>
        <w:numPr>
          <w:ilvl w:val="0"/>
          <w:numId w:val="62"/>
        </w:numPr>
        <w:spacing w:after="0" w:line="360" w:lineRule="auto"/>
        <w:jc w:val="both"/>
        <w:rPr>
          <w:rFonts w:ascii="Times New Arabic" w:hAnsi="Times New Arabic" w:cs="Times New Roman"/>
          <w:sz w:val="24"/>
          <w:szCs w:val="24"/>
        </w:rPr>
      </w:pPr>
      <w:r w:rsidRPr="00236DBC">
        <w:rPr>
          <w:rFonts w:ascii="Times New Arabic" w:hAnsi="Times New Arabic" w:cs="Times New Roman"/>
          <w:sz w:val="24"/>
          <w:szCs w:val="24"/>
        </w:rPr>
        <w:t>Ulama yang menyelesaikan dengan metode nasikh al-mansukh yang diwakili oleh al-Khazin.</w:t>
      </w:r>
    </w:p>
    <w:p w:rsidR="00937550" w:rsidRPr="00236DBC" w:rsidRDefault="00937550" w:rsidP="005078FF">
      <w:pPr>
        <w:pStyle w:val="ListParagraph"/>
        <w:numPr>
          <w:ilvl w:val="0"/>
          <w:numId w:val="62"/>
        </w:numPr>
        <w:spacing w:after="0" w:line="360" w:lineRule="auto"/>
        <w:jc w:val="both"/>
        <w:rPr>
          <w:rFonts w:ascii="Times New Arabic" w:hAnsi="Times New Arabic" w:cs="Times New Roman"/>
          <w:sz w:val="24"/>
          <w:szCs w:val="24"/>
        </w:rPr>
      </w:pPr>
      <w:r w:rsidRPr="00236DBC">
        <w:rPr>
          <w:rFonts w:ascii="Times New Arabic" w:hAnsi="Times New Arabic" w:cs="Times New Roman"/>
          <w:sz w:val="24"/>
          <w:szCs w:val="24"/>
        </w:rPr>
        <w:t xml:space="preserve">Ulama yang menyelessaikan dengan metode al-jam’u wa al-tawfik (kompromi) yang diwakili oleh Ibn Qayyim, </w:t>
      </w:r>
      <w:r>
        <w:rPr>
          <w:rFonts w:ascii="Times New Arabic" w:hAnsi="Times New Arabic" w:cs="Times New Roman"/>
          <w:sz w:val="24"/>
          <w:szCs w:val="24"/>
        </w:rPr>
        <w:t>Muh}ammad</w:t>
      </w:r>
      <w:r w:rsidRPr="00236DBC">
        <w:rPr>
          <w:rFonts w:ascii="Times New Arabic" w:hAnsi="Times New Arabic" w:cs="Times New Roman"/>
          <w:sz w:val="24"/>
          <w:szCs w:val="24"/>
        </w:rPr>
        <w:t xml:space="preserve"> Ahmad Hamman, </w:t>
      </w:r>
      <w:r>
        <w:rPr>
          <w:rFonts w:ascii="Times New Arabic" w:hAnsi="Times New Arabic" w:cs="Times New Roman"/>
          <w:sz w:val="24"/>
          <w:szCs w:val="24"/>
        </w:rPr>
        <w:t>Muh}ammad</w:t>
      </w:r>
      <w:r w:rsidRPr="00236DBC">
        <w:rPr>
          <w:rFonts w:ascii="Times New Arabic" w:hAnsi="Times New Arabic" w:cs="Times New Roman"/>
          <w:sz w:val="24"/>
          <w:szCs w:val="24"/>
        </w:rPr>
        <w:t xml:space="preserve"> al-</w:t>
      </w:r>
      <w:r>
        <w:rPr>
          <w:rFonts w:ascii="Times New Arabic" w:hAnsi="Times New Arabic" w:cs="Times New Roman"/>
          <w:sz w:val="24"/>
          <w:szCs w:val="24"/>
        </w:rPr>
        <w:t>‘</w:t>
      </w:r>
      <w:r w:rsidRPr="00236DBC">
        <w:rPr>
          <w:rFonts w:ascii="Times New Arabic" w:hAnsi="Times New Arabic" w:cs="Times New Roman"/>
          <w:sz w:val="24"/>
          <w:szCs w:val="24"/>
        </w:rPr>
        <w:t>Iz dan Ibn Taimiyah</w:t>
      </w:r>
    </w:p>
    <w:p w:rsidR="00937550" w:rsidRPr="00236DBC" w:rsidRDefault="00937550" w:rsidP="00937550">
      <w:pPr>
        <w:pStyle w:val="ListParagraph"/>
        <w:spacing w:after="0" w:line="360" w:lineRule="auto"/>
        <w:ind w:left="0" w:firstLine="720"/>
        <w:jc w:val="both"/>
        <w:rPr>
          <w:rFonts w:ascii="Times New Arabic" w:hAnsi="Times New Arabic" w:cs="Times New Roman"/>
          <w:sz w:val="24"/>
          <w:szCs w:val="24"/>
          <w:lang w:val="id-ID"/>
        </w:rPr>
      </w:pPr>
      <w:r w:rsidRPr="00236DBC">
        <w:rPr>
          <w:rFonts w:ascii="Times New Arabic" w:hAnsi="Times New Arabic" w:cs="Times New Roman"/>
          <w:sz w:val="24"/>
          <w:szCs w:val="24"/>
          <w:lang w:val="id-ID"/>
        </w:rPr>
        <w:t xml:space="preserve">Dalam hal ini penulis sependapat dengan Ibn Qayyim dan Ahmad Hamam yang menyatakan bahwa </w:t>
      </w:r>
      <w:r>
        <w:rPr>
          <w:rFonts w:ascii="Times New Arabic" w:hAnsi="Times New Arabic" w:cs="Times New Roman"/>
          <w:sz w:val="24"/>
          <w:szCs w:val="24"/>
          <w:lang w:val="id-ID"/>
        </w:rPr>
        <w:t xml:space="preserve">h}adits-hadis </w:t>
      </w:r>
      <w:r w:rsidRPr="00236DBC">
        <w:rPr>
          <w:rFonts w:ascii="Times New Arabic" w:hAnsi="Times New Arabic" w:cs="Times New Roman"/>
          <w:sz w:val="24"/>
          <w:szCs w:val="24"/>
          <w:lang w:val="id-ID"/>
        </w:rPr>
        <w:t xml:space="preserve"> hadiah pahala tersebut tidak bertentangan dengan </w:t>
      </w:r>
      <w:r>
        <w:rPr>
          <w:rFonts w:ascii="Times New Arabic" w:hAnsi="Times New Arabic" w:cs="Times New Roman"/>
          <w:sz w:val="24"/>
          <w:szCs w:val="24"/>
          <w:lang w:val="id-ID"/>
        </w:rPr>
        <w:t xml:space="preserve">al-Qur’a@n </w:t>
      </w:r>
      <w:r w:rsidRPr="00236DBC">
        <w:rPr>
          <w:rFonts w:ascii="Times New Arabic" w:hAnsi="Times New Arabic" w:cs="Times New Roman"/>
          <w:sz w:val="24"/>
          <w:szCs w:val="24"/>
          <w:lang w:val="id-ID"/>
        </w:rPr>
        <w:t>khususnya surat al-Najm ayat 39 tersebut.</w:t>
      </w:r>
      <w:r w:rsidRPr="00236DBC">
        <w:rPr>
          <w:rFonts w:ascii="Times New Arabic" w:hAnsi="Times New Arabic" w:cs="Times New Roman"/>
          <w:sz w:val="24"/>
          <w:szCs w:val="24"/>
        </w:rPr>
        <w:t xml:space="preserve"> </w:t>
      </w:r>
      <w:r w:rsidRPr="00236DBC">
        <w:rPr>
          <w:rFonts w:ascii="Times New Arabic" w:hAnsi="Times New Arabic" w:cs="Times New Roman"/>
          <w:sz w:val="24"/>
          <w:szCs w:val="24"/>
          <w:lang w:val="id-ID"/>
        </w:rPr>
        <w:t xml:space="preserve">Agaknya benar apabila huruf lam di dalam ayat-ayat tersebut khususnya surat al-Najm ayat 39 dan surat al-Baqarah ayat 286 dipahami sebagai </w:t>
      </w:r>
      <w:r w:rsidRPr="00E33AD5">
        <w:rPr>
          <w:rFonts w:ascii="Times New Arabic" w:hAnsi="Times New Arabic" w:cs="Times New Roman"/>
          <w:i/>
          <w:iCs/>
          <w:sz w:val="24"/>
          <w:szCs w:val="24"/>
          <w:lang w:val="id-ID"/>
        </w:rPr>
        <w:t>li al-milik</w:t>
      </w:r>
      <w:r w:rsidRPr="00236DBC">
        <w:rPr>
          <w:rFonts w:ascii="Times New Arabic" w:hAnsi="Times New Arabic" w:cs="Times New Roman"/>
          <w:sz w:val="24"/>
          <w:szCs w:val="24"/>
          <w:lang w:val="id-ID"/>
        </w:rPr>
        <w:t xml:space="preserve">, yang memberikan pemahaman bahwa seseorang tidak akan memiliki amalan orang lain, dan tidak akan memiliki dosa orang lain. </w:t>
      </w:r>
      <w:r w:rsidRPr="00236DBC">
        <w:rPr>
          <w:rFonts w:ascii="Times New Arabic" w:hAnsi="Times New Arabic" w:cs="Times New Roman"/>
          <w:sz w:val="24"/>
          <w:szCs w:val="24"/>
        </w:rPr>
        <w:t xml:space="preserve">Adapun amalan </w:t>
      </w:r>
      <w:r w:rsidRPr="00236DBC">
        <w:rPr>
          <w:rFonts w:ascii="Times New Arabic" w:hAnsi="Times New Arabic" w:cs="Times New Roman"/>
          <w:sz w:val="24"/>
          <w:szCs w:val="24"/>
        </w:rPr>
        <w:lastRenderedPageBreak/>
        <w:t xml:space="preserve">seseorang sudah tentu menjadi milik pelakunya dan </w:t>
      </w:r>
      <w:proofErr w:type="gramStart"/>
      <w:r w:rsidRPr="00236DBC">
        <w:rPr>
          <w:rFonts w:ascii="Times New Arabic" w:hAnsi="Times New Arabic" w:cs="Times New Roman"/>
          <w:sz w:val="24"/>
          <w:szCs w:val="24"/>
        </w:rPr>
        <w:t>akan</w:t>
      </w:r>
      <w:proofErr w:type="gramEnd"/>
      <w:r w:rsidRPr="00236DBC">
        <w:rPr>
          <w:rFonts w:ascii="Times New Arabic" w:hAnsi="Times New Arabic" w:cs="Times New Roman"/>
          <w:sz w:val="24"/>
          <w:szCs w:val="24"/>
        </w:rPr>
        <w:t xml:space="preserve"> sampai manfaatnya (pahala) dan faidahnya kepada mayat apabila dihadiakan kepadanya.</w:t>
      </w:r>
    </w:p>
    <w:p w:rsidR="00937550" w:rsidRPr="00236DBC" w:rsidRDefault="00937550" w:rsidP="00937550">
      <w:pPr>
        <w:pStyle w:val="ListParagraph"/>
        <w:spacing w:after="0" w:line="360" w:lineRule="auto"/>
        <w:ind w:left="0"/>
        <w:jc w:val="both"/>
        <w:rPr>
          <w:rFonts w:ascii="Times New Arabic" w:hAnsi="Times New Arabic" w:cs="Times New Roman"/>
          <w:sz w:val="24"/>
          <w:szCs w:val="24"/>
          <w:lang w:val="id-ID"/>
        </w:rPr>
      </w:pPr>
      <w:r w:rsidRPr="00236DBC">
        <w:rPr>
          <w:rFonts w:ascii="Times New Arabic" w:hAnsi="Times New Arabic" w:cs="Times New Roman"/>
          <w:sz w:val="24"/>
          <w:szCs w:val="24"/>
          <w:lang w:val="id-ID"/>
        </w:rPr>
        <w:tab/>
        <w:t xml:space="preserve">Menurut Penulis untuk memhami </w:t>
      </w:r>
      <w:r>
        <w:rPr>
          <w:rFonts w:ascii="Times New Arabic" w:hAnsi="Times New Arabic" w:cs="Times New Roman"/>
          <w:sz w:val="24"/>
          <w:szCs w:val="24"/>
          <w:lang w:val="id-ID"/>
        </w:rPr>
        <w:t>hadis-hadis</w:t>
      </w:r>
      <w:r w:rsidRPr="00236DBC">
        <w:rPr>
          <w:rFonts w:ascii="Times New Arabic" w:hAnsi="Times New Arabic" w:cs="Times New Roman"/>
          <w:sz w:val="24"/>
          <w:szCs w:val="24"/>
          <w:lang w:val="id-ID"/>
        </w:rPr>
        <w:t xml:space="preserve">hadiah ada dua pendekatan yang harus dilakukan yang pertama adalah pendekatan dengan konfirmasi dengan ayat </w:t>
      </w:r>
      <w:r>
        <w:rPr>
          <w:rFonts w:ascii="Times New Arabic" w:hAnsi="Times New Arabic" w:cs="Times New Roman"/>
          <w:sz w:val="24"/>
          <w:szCs w:val="24"/>
          <w:lang w:val="id-ID"/>
        </w:rPr>
        <w:t>al-Qur’a@n</w:t>
      </w:r>
      <w:r w:rsidRPr="00236DBC">
        <w:rPr>
          <w:rFonts w:ascii="Times New Arabic" w:hAnsi="Times New Arabic" w:cs="Times New Roman"/>
          <w:sz w:val="24"/>
          <w:szCs w:val="24"/>
          <w:lang w:val="id-ID"/>
        </w:rPr>
        <w:t xml:space="preserve">, konfirmasi dengan  </w:t>
      </w:r>
      <w:r>
        <w:rPr>
          <w:rFonts w:ascii="Times New Arabic" w:hAnsi="Times New Arabic" w:cs="Times New Roman"/>
          <w:sz w:val="24"/>
          <w:szCs w:val="24"/>
          <w:lang w:val="id-ID"/>
        </w:rPr>
        <w:t xml:space="preserve">hadis-hadis </w:t>
      </w:r>
      <w:r w:rsidRPr="00236DBC">
        <w:rPr>
          <w:rFonts w:ascii="Times New Arabic" w:hAnsi="Times New Arabic" w:cs="Times New Roman"/>
          <w:sz w:val="24"/>
          <w:szCs w:val="24"/>
          <w:lang w:val="id-ID"/>
        </w:rPr>
        <w:t xml:space="preserve">lain yang terkait, dan pendekatan </w:t>
      </w:r>
      <w:r>
        <w:rPr>
          <w:rFonts w:ascii="Times New Arabic" w:hAnsi="Times New Arabic" w:cs="Times New Roman"/>
          <w:sz w:val="24"/>
          <w:szCs w:val="24"/>
          <w:lang w:val="id-ID"/>
        </w:rPr>
        <w:t>teolog</w:t>
      </w:r>
      <w:r w:rsidRPr="00236DBC">
        <w:rPr>
          <w:rFonts w:ascii="Times New Arabic" w:hAnsi="Times New Arabic" w:cs="Times New Roman"/>
          <w:sz w:val="24"/>
          <w:szCs w:val="24"/>
          <w:lang w:val="id-ID"/>
        </w:rPr>
        <w:t xml:space="preserve">is. </w:t>
      </w:r>
    </w:p>
    <w:p w:rsidR="00937550" w:rsidRPr="00236DBC" w:rsidRDefault="00937550" w:rsidP="005078FF">
      <w:pPr>
        <w:pStyle w:val="ListParagraph"/>
        <w:numPr>
          <w:ilvl w:val="0"/>
          <w:numId w:val="64"/>
        </w:numPr>
        <w:spacing w:after="0" w:line="360" w:lineRule="auto"/>
        <w:jc w:val="both"/>
        <w:rPr>
          <w:rFonts w:ascii="Times New Arabic" w:hAnsi="Times New Arabic" w:cs="Times New Roman"/>
          <w:sz w:val="24"/>
          <w:szCs w:val="24"/>
        </w:rPr>
      </w:pPr>
      <w:r w:rsidRPr="00236DBC">
        <w:rPr>
          <w:rFonts w:ascii="Times New Arabic" w:hAnsi="Times New Arabic" w:cs="Times New Roman"/>
          <w:sz w:val="24"/>
          <w:szCs w:val="24"/>
          <w:lang w:val="id-ID"/>
        </w:rPr>
        <w:t xml:space="preserve">Pendekatan konfirmasi dengan </w:t>
      </w:r>
      <w:r>
        <w:rPr>
          <w:rFonts w:ascii="Times New Arabic" w:hAnsi="Times New Arabic" w:cs="Times New Roman"/>
          <w:sz w:val="24"/>
          <w:szCs w:val="24"/>
          <w:lang w:val="id-ID"/>
        </w:rPr>
        <w:t>al-Qur’a@n</w:t>
      </w:r>
      <w:r w:rsidRPr="00236DBC">
        <w:rPr>
          <w:rFonts w:ascii="Times New Arabic" w:hAnsi="Times New Arabic" w:cs="Times New Roman"/>
          <w:sz w:val="24"/>
          <w:szCs w:val="24"/>
          <w:lang w:val="id-ID"/>
        </w:rPr>
        <w:t>.</w:t>
      </w:r>
    </w:p>
    <w:p w:rsidR="00937550" w:rsidRPr="00E33AD5" w:rsidRDefault="00937550" w:rsidP="00937550">
      <w:pPr>
        <w:spacing w:after="0" w:line="360" w:lineRule="auto"/>
        <w:ind w:left="60" w:firstLine="660"/>
        <w:jc w:val="both"/>
        <w:rPr>
          <w:rFonts w:ascii="Times New Arabic" w:hAnsi="Times New Arabic" w:cs="Times New Roman"/>
          <w:sz w:val="24"/>
          <w:szCs w:val="24"/>
          <w:lang w:val="id-ID"/>
        </w:rPr>
      </w:pPr>
      <w:r w:rsidRPr="00E33AD5">
        <w:rPr>
          <w:rFonts w:ascii="Times New Arabic" w:hAnsi="Times New Arabic" w:cs="Times New Roman"/>
          <w:sz w:val="24"/>
          <w:szCs w:val="24"/>
          <w:lang w:val="id-ID"/>
        </w:rPr>
        <w:t xml:space="preserve">Setelah menkonfirmasi </w:t>
      </w:r>
      <w:r>
        <w:rPr>
          <w:rFonts w:ascii="Times New Arabic" w:hAnsi="Times New Arabic" w:cs="Times New Roman"/>
          <w:sz w:val="24"/>
          <w:szCs w:val="24"/>
          <w:lang w:val="id-ID"/>
        </w:rPr>
        <w:t xml:space="preserve">hadis </w:t>
      </w:r>
      <w:r w:rsidRPr="00E33AD5">
        <w:rPr>
          <w:rFonts w:ascii="Times New Arabic" w:hAnsi="Times New Arabic" w:cs="Times New Roman"/>
          <w:sz w:val="24"/>
          <w:szCs w:val="24"/>
          <w:lang w:val="id-ID"/>
        </w:rPr>
        <w:t>-</w:t>
      </w:r>
      <w:r>
        <w:rPr>
          <w:rFonts w:ascii="Times New Arabic" w:hAnsi="Times New Arabic" w:cs="Times New Roman"/>
          <w:sz w:val="24"/>
          <w:szCs w:val="24"/>
          <w:lang w:val="id-ID"/>
        </w:rPr>
        <w:t>hadis</w:t>
      </w:r>
      <w:r w:rsidRPr="00E33AD5">
        <w:rPr>
          <w:rFonts w:ascii="Times New Arabic" w:hAnsi="Times New Arabic" w:cs="Times New Roman"/>
          <w:sz w:val="24"/>
          <w:szCs w:val="24"/>
          <w:lang w:val="id-ID"/>
        </w:rPr>
        <w:t>hadiah pahala dengan alQur’an, maka terdapat Isyarat-isyarat  menyatakan bahwa orang yang telah meninggal masih mendapat manfaat dari orang yang hidup, diantaranya :</w:t>
      </w:r>
    </w:p>
    <w:p w:rsidR="00937550" w:rsidRPr="00EE5FDE" w:rsidRDefault="00937550" w:rsidP="005078FF">
      <w:pPr>
        <w:pStyle w:val="ListParagraph"/>
        <w:numPr>
          <w:ilvl w:val="0"/>
          <w:numId w:val="63"/>
        </w:numPr>
        <w:spacing w:after="0" w:line="360" w:lineRule="auto"/>
        <w:ind w:left="720"/>
        <w:jc w:val="both"/>
        <w:rPr>
          <w:rFonts w:ascii="Times New Arabic" w:hAnsi="Times New Arabic" w:cs="Times New Roman"/>
          <w:sz w:val="24"/>
          <w:szCs w:val="24"/>
        </w:rPr>
      </w:pPr>
      <w:r w:rsidRPr="00236DBC">
        <w:rPr>
          <w:rFonts w:ascii="Times New Arabic" w:hAnsi="Times New Arabic" w:cs="Times New Roman"/>
          <w:sz w:val="24"/>
          <w:szCs w:val="24"/>
        </w:rPr>
        <w:t>Surat al-Hasyr/59:10:</w:t>
      </w:r>
    </w:p>
    <w:p w:rsidR="00937550" w:rsidRDefault="00937550" w:rsidP="00937550">
      <w:pPr>
        <w:pStyle w:val="ListParagraph"/>
        <w:bidi/>
        <w:spacing w:after="0"/>
        <w:ind w:left="-58"/>
        <w:jc w:val="both"/>
        <w:rPr>
          <w:rFonts w:ascii="(normal text)" w:hAnsi="(normal text)"/>
          <w:rtl/>
        </w:rPr>
      </w:pP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72"/>
      </w:r>
      <w:r>
        <w:rPr>
          <w:sz w:val="28"/>
          <w:szCs w:val="28"/>
        </w:rPr>
        <w:sym w:font="HQPB4" w:char="F0E2"/>
      </w:r>
      <w:r>
        <w:rPr>
          <w:sz w:val="28"/>
          <w:szCs w:val="28"/>
        </w:rPr>
        <w:sym w:font="HQPB2" w:char="F0E4"/>
      </w:r>
      <w:r>
        <w:rPr>
          <w:sz w:val="28"/>
          <w:szCs w:val="28"/>
        </w:rPr>
        <w:sym w:font="HQPB5" w:char="F021"/>
      </w:r>
      <w:r>
        <w:rPr>
          <w:sz w:val="28"/>
          <w:szCs w:val="28"/>
        </w:rPr>
        <w:sym w:font="HQPB1" w:char="F025"/>
      </w:r>
      <w:r>
        <w:rPr>
          <w:sz w:val="28"/>
          <w:szCs w:val="28"/>
        </w:rPr>
        <w:sym w:font="HQPB5" w:char="F079"/>
      </w:r>
      <w:r>
        <w:rPr>
          <w:sz w:val="28"/>
          <w:szCs w:val="28"/>
        </w:rPr>
        <w:sym w:font="HQPB1" w:char="F060"/>
      </w:r>
      <w:r>
        <w:rPr>
          <w:rFonts w:ascii="(normal text)" w:hAnsi="(normal text)"/>
          <w:rtl/>
        </w:rPr>
        <w:t xml:space="preserve"> </w:t>
      </w:r>
      <w:r>
        <w:rPr>
          <w:sz w:val="28"/>
          <w:szCs w:val="28"/>
        </w:rPr>
        <w:sym w:font="HQPB5" w:char="F02E"/>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F"/>
      </w:r>
      <w:r>
        <w:rPr>
          <w:sz w:val="28"/>
          <w:szCs w:val="28"/>
        </w:rPr>
        <w:sym w:font="HQPB2" w:char="F064"/>
      </w:r>
      <w:r>
        <w:rPr>
          <w:sz w:val="28"/>
          <w:szCs w:val="28"/>
        </w:rPr>
        <w:sym w:font="HQPB4" w:char="F0CF"/>
      </w:r>
      <w:r>
        <w:rPr>
          <w:sz w:val="28"/>
          <w:szCs w:val="28"/>
        </w:rPr>
        <w:sym w:font="HQPB1" w:char="F089"/>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4"/>
      </w:r>
      <w:r>
        <w:rPr>
          <w:sz w:val="28"/>
          <w:szCs w:val="28"/>
        </w:rPr>
        <w:sym w:font="HQPB2" w:char="F039"/>
      </w:r>
      <w:r>
        <w:rPr>
          <w:sz w:val="28"/>
          <w:szCs w:val="28"/>
        </w:rPr>
        <w:sym w:font="HQPB2" w:char="F071"/>
      </w:r>
      <w:r>
        <w:rPr>
          <w:sz w:val="28"/>
          <w:szCs w:val="28"/>
        </w:rPr>
        <w:sym w:font="HQPB4" w:char="F0E0"/>
      </w:r>
      <w:r>
        <w:rPr>
          <w:sz w:val="28"/>
          <w:szCs w:val="28"/>
        </w:rPr>
        <w:sym w:font="HQPB2" w:char="F029"/>
      </w:r>
      <w:r>
        <w:rPr>
          <w:sz w:val="28"/>
          <w:szCs w:val="28"/>
        </w:rPr>
        <w:sym w:font="HQPB5" w:char="F074"/>
      </w:r>
      <w:r>
        <w:rPr>
          <w:sz w:val="28"/>
          <w:szCs w:val="28"/>
        </w:rPr>
        <w:sym w:font="HQPB2" w:char="F083"/>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F6"/>
      </w:r>
      <w:r>
        <w:rPr>
          <w:sz w:val="28"/>
          <w:szCs w:val="28"/>
        </w:rPr>
        <w:sym w:font="HQPB1" w:char="F08D"/>
      </w:r>
      <w:r>
        <w:rPr>
          <w:sz w:val="28"/>
          <w:szCs w:val="28"/>
        </w:rPr>
        <w:sym w:font="HQPB4" w:char="F0CF"/>
      </w:r>
      <w:r>
        <w:rPr>
          <w:sz w:val="28"/>
          <w:szCs w:val="28"/>
        </w:rPr>
        <w:sym w:font="HQPB1" w:char="F0FF"/>
      </w:r>
      <w:r>
        <w:rPr>
          <w:sz w:val="28"/>
          <w:szCs w:val="28"/>
        </w:rPr>
        <w:sym w:font="HQPB4" w:char="F0F8"/>
      </w:r>
      <w:r>
        <w:rPr>
          <w:sz w:val="28"/>
          <w:szCs w:val="28"/>
        </w:rPr>
        <w:sym w:font="HQPB1" w:char="F0EE"/>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5" w:char="F073"/>
      </w:r>
      <w:r>
        <w:rPr>
          <w:sz w:val="28"/>
          <w:szCs w:val="28"/>
        </w:rPr>
        <w:sym w:font="HQPB2" w:char="F039"/>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CF"/>
      </w:r>
      <w:r>
        <w:rPr>
          <w:sz w:val="28"/>
          <w:szCs w:val="28"/>
        </w:rPr>
        <w:sym w:font="HQPB2" w:char="F052"/>
      </w:r>
      <w:r>
        <w:rPr>
          <w:sz w:val="28"/>
          <w:szCs w:val="28"/>
        </w:rPr>
        <w:sym w:font="HQPB2" w:char="F0BA"/>
      </w:r>
      <w:r>
        <w:rPr>
          <w:sz w:val="28"/>
          <w:szCs w:val="28"/>
        </w:rPr>
        <w:sym w:font="HQPB5" w:char="F075"/>
      </w:r>
      <w:r>
        <w:rPr>
          <w:sz w:val="28"/>
          <w:szCs w:val="28"/>
        </w:rPr>
        <w:sym w:font="HQPB2" w:char="F071"/>
      </w:r>
      <w:r>
        <w:rPr>
          <w:sz w:val="28"/>
          <w:szCs w:val="28"/>
        </w:rPr>
        <w:sym w:font="HQPB4" w:char="F0F7"/>
      </w:r>
      <w:r>
        <w:rPr>
          <w:sz w:val="28"/>
          <w:szCs w:val="28"/>
        </w:rPr>
        <w:sym w:font="HQPB1" w:char="F07A"/>
      </w:r>
      <w:r>
        <w:rPr>
          <w:sz w:val="28"/>
          <w:szCs w:val="28"/>
        </w:rPr>
        <w:sym w:font="HQPB5" w:char="F05C"/>
      </w:r>
      <w:r>
        <w:rPr>
          <w:sz w:val="28"/>
          <w:szCs w:val="28"/>
        </w:rPr>
        <w:sym w:font="HQPB2" w:char="F07D"/>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2" w:char="F071"/>
      </w:r>
      <w:r>
        <w:rPr>
          <w:sz w:val="28"/>
          <w:szCs w:val="28"/>
        </w:rPr>
        <w:sym w:font="HQPB4" w:char="F0E0"/>
      </w:r>
      <w:r>
        <w:rPr>
          <w:sz w:val="28"/>
          <w:szCs w:val="28"/>
        </w:rPr>
        <w:sym w:font="HQPB2" w:char="F029"/>
      </w:r>
      <w:r>
        <w:rPr>
          <w:sz w:val="28"/>
          <w:szCs w:val="28"/>
        </w:rPr>
        <w:sym w:font="HQPB5" w:char="F074"/>
      </w:r>
      <w:r>
        <w:rPr>
          <w:sz w:val="28"/>
          <w:szCs w:val="28"/>
        </w:rPr>
        <w:sym w:font="HQPB1" w:char="F037"/>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C7"/>
      </w:r>
      <w:r>
        <w:rPr>
          <w:sz w:val="28"/>
          <w:szCs w:val="28"/>
        </w:rPr>
        <w:sym w:font="HQPB2" w:char="F060"/>
      </w:r>
      <w:r>
        <w:rPr>
          <w:sz w:val="28"/>
          <w:szCs w:val="28"/>
        </w:rPr>
        <w:sym w:font="HQPB2" w:char="F0BB"/>
      </w:r>
      <w:r>
        <w:rPr>
          <w:sz w:val="28"/>
          <w:szCs w:val="28"/>
        </w:rPr>
        <w:sym w:font="HQPB5" w:char="F079"/>
      </w:r>
      <w:r>
        <w:rPr>
          <w:sz w:val="28"/>
          <w:szCs w:val="28"/>
        </w:rPr>
        <w:sym w:font="HQPB2" w:char="F04A"/>
      </w:r>
      <w:r>
        <w:rPr>
          <w:sz w:val="28"/>
          <w:szCs w:val="28"/>
        </w:rPr>
        <w:sym w:font="HQPB2" w:char="F083"/>
      </w:r>
      <w:r>
        <w:rPr>
          <w:sz w:val="28"/>
          <w:szCs w:val="28"/>
        </w:rPr>
        <w:sym w:font="HQPB5" w:char="F04D"/>
      </w:r>
      <w:r>
        <w:rPr>
          <w:sz w:val="28"/>
          <w:szCs w:val="28"/>
        </w:rPr>
        <w:sym w:font="HQPB2" w:char="F07D"/>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9"/>
      </w:r>
      <w:r>
        <w:rPr>
          <w:sz w:val="28"/>
          <w:szCs w:val="28"/>
        </w:rPr>
        <w:sym w:font="HQPB1" w:char="F0E8"/>
      </w:r>
      <w:r>
        <w:rPr>
          <w:sz w:val="28"/>
          <w:szCs w:val="28"/>
        </w:rPr>
        <w:sym w:font="HQPB4" w:char="F0F8"/>
      </w:r>
      <w:r>
        <w:rPr>
          <w:sz w:val="28"/>
          <w:szCs w:val="28"/>
        </w:rPr>
        <w:sym w:font="HQPB1" w:char="F067"/>
      </w:r>
      <w:r>
        <w:rPr>
          <w:sz w:val="28"/>
          <w:szCs w:val="28"/>
        </w:rPr>
        <w:sym w:font="HQPB5" w:char="F072"/>
      </w:r>
      <w:r>
        <w:rPr>
          <w:sz w:val="28"/>
          <w:szCs w:val="28"/>
        </w:rPr>
        <w:sym w:font="HQPB1" w:char="F04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CE"/>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79"/>
      </w:r>
      <w:r>
        <w:rPr>
          <w:sz w:val="28"/>
          <w:szCs w:val="28"/>
        </w:rPr>
        <w:sym w:font="HQPB2" w:char="F078"/>
      </w:r>
      <w:r>
        <w:rPr>
          <w:sz w:val="28"/>
          <w:szCs w:val="28"/>
        </w:rPr>
        <w:sym w:font="HQPB4" w:char="F0CF"/>
      </w:r>
      <w:r>
        <w:rPr>
          <w:sz w:val="28"/>
          <w:szCs w:val="28"/>
        </w:rPr>
        <w:sym w:font="HQPB1" w:char="F0EE"/>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3"/>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6F"/>
      </w:r>
      <w:r>
        <w:rPr>
          <w:sz w:val="28"/>
          <w:szCs w:val="28"/>
        </w:rPr>
        <w:sym w:font="HQPB2" w:char="F059"/>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A8"/>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D4"/>
      </w:r>
      <w:r>
        <w:rPr>
          <w:sz w:val="28"/>
          <w:szCs w:val="28"/>
        </w:rPr>
        <w:sym w:font="HQPB2" w:char="F024"/>
      </w:r>
      <w:r>
        <w:rPr>
          <w:sz w:val="28"/>
          <w:szCs w:val="28"/>
        </w:rPr>
        <w:sym w:font="HQPB2" w:char="F072"/>
      </w:r>
      <w:r>
        <w:rPr>
          <w:sz w:val="28"/>
          <w:szCs w:val="28"/>
        </w:rPr>
        <w:sym w:font="HQPB4" w:char="F0E2"/>
      </w:r>
      <w:r>
        <w:rPr>
          <w:sz w:val="28"/>
          <w:szCs w:val="28"/>
        </w:rPr>
        <w:sym w:font="HQPB2" w:char="F0E4"/>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EE"/>
      </w:r>
      <w:r>
        <w:rPr>
          <w:sz w:val="28"/>
          <w:szCs w:val="28"/>
        </w:rPr>
        <w:sym w:font="HQPB2" w:char="F04C"/>
      </w:r>
      <w:r>
        <w:rPr>
          <w:sz w:val="28"/>
          <w:szCs w:val="28"/>
        </w:rPr>
        <w:sym w:font="HQPB2" w:char="F0EC"/>
      </w:r>
      <w:r>
        <w:rPr>
          <w:sz w:val="28"/>
          <w:szCs w:val="28"/>
        </w:rPr>
        <w:sym w:font="HQPB4" w:char="F0CF"/>
      </w:r>
      <w:r>
        <w:rPr>
          <w:sz w:val="28"/>
          <w:szCs w:val="28"/>
        </w:rPr>
        <w:sym w:font="HQPB1" w:char="F06D"/>
      </w:r>
      <w:r>
        <w:rPr>
          <w:sz w:val="28"/>
          <w:szCs w:val="28"/>
        </w:rPr>
        <w:sym w:font="HQPB4" w:char="F0A7"/>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8"/>
      </w:r>
      <w:r>
        <w:rPr>
          <w:rFonts w:ascii="(normal text)" w:hAnsi="(normal text)"/>
          <w:rtl/>
        </w:rPr>
        <w:t xml:space="preserve">   </w:t>
      </w:r>
    </w:p>
    <w:p w:rsidR="00937550" w:rsidRPr="00EE5FDE" w:rsidRDefault="00937550" w:rsidP="00937550">
      <w:pPr>
        <w:pStyle w:val="ListParagraph"/>
        <w:spacing w:after="0" w:line="360" w:lineRule="auto"/>
        <w:ind w:left="1418" w:hanging="992"/>
        <w:jc w:val="both"/>
        <w:rPr>
          <w:rFonts w:ascii="Times New Arabic" w:hAnsi="Times New Arabic" w:cs="Times New Roman"/>
          <w:i/>
          <w:iCs/>
          <w:sz w:val="24"/>
          <w:szCs w:val="24"/>
        </w:rPr>
      </w:pPr>
      <w:proofErr w:type="gramStart"/>
      <w:r w:rsidRPr="00236DBC">
        <w:rPr>
          <w:rFonts w:ascii="Times New Arabic" w:hAnsi="Times New Arabic" w:cs="Times New Roman"/>
          <w:sz w:val="24"/>
          <w:szCs w:val="24"/>
        </w:rPr>
        <w:t xml:space="preserve">Artinya </w:t>
      </w:r>
      <w:r w:rsidRPr="00EE5FDE">
        <w:rPr>
          <w:rFonts w:ascii="Times New Arabic" w:hAnsi="Times New Arabic" w:cs="Times New Roman"/>
          <w:i/>
          <w:iCs/>
          <w:sz w:val="24"/>
          <w:szCs w:val="24"/>
        </w:rPr>
        <w:t>:</w:t>
      </w:r>
      <w:proofErr w:type="gramEnd"/>
      <w:r w:rsidRPr="00EE5FDE">
        <w:rPr>
          <w:rFonts w:ascii="Times New Arabic" w:hAnsi="Times New Arabic" w:cs="Times New Roman"/>
          <w:i/>
          <w:iCs/>
          <w:sz w:val="24"/>
          <w:szCs w:val="24"/>
        </w:rPr>
        <w:t xml:space="preserve">”Dan orang-orang yang datang sesudah mereka (Muhajirin aar Anshar). </w:t>
      </w:r>
      <w:proofErr w:type="gramStart"/>
      <w:r w:rsidRPr="00EE5FDE">
        <w:rPr>
          <w:rFonts w:ascii="Times New Arabic" w:hAnsi="Times New Arabic" w:cs="Times New Roman"/>
          <w:i/>
          <w:iCs/>
          <w:sz w:val="24"/>
          <w:szCs w:val="24"/>
        </w:rPr>
        <w:t>Mereka berdoa:”Ya tuhan kami beri ampunlah kami dan saudara-saudara kami yang telah beriman lebih dahulu dari kami, dan janganlah Engkau membiarkan kedengkian dalam hati kami terhadap orang-orang yang beriman; Ya Tuhan kami, sesungguhnya Engkau Maha Penyantun lagi Penyayang”.</w:t>
      </w:r>
      <w:proofErr w:type="gramEnd"/>
    </w:p>
    <w:p w:rsidR="00937550" w:rsidRPr="00EE5FDE" w:rsidRDefault="00937550" w:rsidP="005078FF">
      <w:pPr>
        <w:pStyle w:val="ListParagraph"/>
        <w:numPr>
          <w:ilvl w:val="0"/>
          <w:numId w:val="63"/>
        </w:numPr>
        <w:spacing w:after="0" w:line="360" w:lineRule="auto"/>
        <w:ind w:left="720"/>
        <w:jc w:val="both"/>
        <w:rPr>
          <w:rFonts w:ascii="Times New Arabic" w:hAnsi="Times New Arabic" w:cs="Times New Roman"/>
          <w:sz w:val="24"/>
          <w:szCs w:val="24"/>
        </w:rPr>
      </w:pPr>
      <w:r>
        <w:rPr>
          <w:rFonts w:ascii="Times New Arabic" w:hAnsi="Times New Arabic" w:cs="Times New Roman"/>
          <w:sz w:val="24"/>
          <w:szCs w:val="24"/>
        </w:rPr>
        <w:t>Surat Muh}ammad</w:t>
      </w:r>
      <w:r w:rsidRPr="00236DBC">
        <w:rPr>
          <w:rFonts w:ascii="Times New Arabic" w:hAnsi="Times New Arabic" w:cs="Times New Roman"/>
          <w:sz w:val="24"/>
          <w:szCs w:val="24"/>
        </w:rPr>
        <w:t>/47:19:</w:t>
      </w:r>
    </w:p>
    <w:p w:rsidR="00937550" w:rsidRPr="00236DBC" w:rsidRDefault="00937550" w:rsidP="00937550">
      <w:pPr>
        <w:pStyle w:val="ListParagraph"/>
        <w:bidi/>
        <w:spacing w:after="0"/>
        <w:ind w:left="-58"/>
        <w:jc w:val="both"/>
        <w:rPr>
          <w:rFonts w:ascii="Times New Arabic" w:hAnsi="Times New Arabic" w:cs="Times New Roman"/>
          <w:sz w:val="24"/>
          <w:szCs w:val="24"/>
          <w:rtl/>
        </w:rPr>
      </w:pPr>
      <w:r>
        <w:rPr>
          <w:sz w:val="28"/>
          <w:szCs w:val="28"/>
        </w:rPr>
        <w:sym w:font="HQPB4" w:char="F0F3"/>
      </w:r>
      <w:r>
        <w:rPr>
          <w:sz w:val="28"/>
          <w:szCs w:val="28"/>
        </w:rPr>
        <w:sym w:font="HQPB2" w:char="F04F"/>
      </w:r>
      <w:r>
        <w:rPr>
          <w:sz w:val="28"/>
          <w:szCs w:val="28"/>
        </w:rPr>
        <w:sym w:font="HQPB5" w:char="F06E"/>
      </w:r>
      <w:r>
        <w:rPr>
          <w:sz w:val="28"/>
          <w:szCs w:val="28"/>
        </w:rPr>
        <w:sym w:font="HQPB2" w:char="F03D"/>
      </w:r>
      <w:r>
        <w:rPr>
          <w:sz w:val="28"/>
          <w:szCs w:val="28"/>
        </w:rPr>
        <w:sym w:font="HQPB4" w:char="F0F7"/>
      </w:r>
      <w:r>
        <w:rPr>
          <w:sz w:val="28"/>
          <w:szCs w:val="28"/>
        </w:rPr>
        <w:sym w:font="HQPB1" w:char="F0E6"/>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49"/>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D"/>
      </w:r>
      <w:r>
        <w:rPr>
          <w:sz w:val="28"/>
          <w:szCs w:val="28"/>
        </w:rPr>
        <w:sym w:font="HQPB2" w:char="F0B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1" w:char="F08D"/>
      </w:r>
      <w:r>
        <w:rPr>
          <w:sz w:val="28"/>
          <w:szCs w:val="28"/>
        </w:rPr>
        <w:sym w:font="HQPB4" w:char="F0CF"/>
      </w:r>
      <w:r>
        <w:rPr>
          <w:sz w:val="28"/>
          <w:szCs w:val="28"/>
        </w:rPr>
        <w:sym w:font="HQPB1" w:char="F0FF"/>
      </w:r>
      <w:r>
        <w:rPr>
          <w:sz w:val="28"/>
          <w:szCs w:val="28"/>
        </w:rPr>
        <w:sym w:font="HQPB4" w:char="F0F8"/>
      </w:r>
      <w:r>
        <w:rPr>
          <w:sz w:val="28"/>
          <w:szCs w:val="28"/>
        </w:rPr>
        <w:sym w:font="HQPB1" w:char="F0F3"/>
      </w:r>
      <w:r>
        <w:rPr>
          <w:sz w:val="28"/>
          <w:szCs w:val="28"/>
        </w:rPr>
        <w:sym w:font="HQPB5" w:char="F074"/>
      </w:r>
      <w:r>
        <w:rPr>
          <w:sz w:val="28"/>
          <w:szCs w:val="28"/>
        </w:rPr>
        <w:sym w:font="HQPB1" w:char="F047"/>
      </w:r>
      <w:r>
        <w:rPr>
          <w:sz w:val="28"/>
          <w:szCs w:val="28"/>
        </w:rPr>
        <w:sym w:font="HQPB4" w:char="F0F3"/>
      </w:r>
      <w:r>
        <w:rPr>
          <w:sz w:val="28"/>
          <w:szCs w:val="28"/>
        </w:rPr>
        <w:sym w:font="HQPB1" w:char="F09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CE"/>
      </w:r>
      <w:r>
        <w:rPr>
          <w:sz w:val="28"/>
          <w:szCs w:val="28"/>
        </w:rPr>
        <w:sym w:font="HQPB1" w:char="F037"/>
      </w:r>
      <w:r>
        <w:rPr>
          <w:sz w:val="28"/>
          <w:szCs w:val="28"/>
        </w:rPr>
        <w:sym w:font="HQPB5" w:char="F02F"/>
      </w:r>
      <w:r>
        <w:rPr>
          <w:sz w:val="28"/>
          <w:szCs w:val="28"/>
        </w:rPr>
        <w:sym w:font="HQPB2" w:char="F052"/>
      </w:r>
      <w:r>
        <w:rPr>
          <w:sz w:val="28"/>
          <w:szCs w:val="28"/>
        </w:rPr>
        <w:sym w:font="HQPB5" w:char="F073"/>
      </w:r>
      <w:r>
        <w:rPr>
          <w:sz w:val="28"/>
          <w:szCs w:val="28"/>
        </w:rPr>
        <w:sym w:font="HQPB3" w:char="F025"/>
      </w:r>
      <w:r>
        <w:rPr>
          <w:sz w:val="28"/>
          <w:szCs w:val="28"/>
        </w:rPr>
        <w:sym w:font="HQPB4" w:char="F0CE"/>
      </w:r>
      <w:r>
        <w:rPr>
          <w:sz w:val="28"/>
          <w:szCs w:val="28"/>
        </w:rPr>
        <w:sym w:font="HQPB3" w:char="F021"/>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9"/>
      </w:r>
      <w:r>
        <w:rPr>
          <w:sz w:val="28"/>
          <w:szCs w:val="28"/>
        </w:rPr>
        <w:sym w:font="HQPB2" w:char="F03D"/>
      </w:r>
      <w:r>
        <w:rPr>
          <w:sz w:val="28"/>
          <w:szCs w:val="28"/>
        </w:rPr>
        <w:sym w:font="HQPB4" w:char="F0CF"/>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6F"/>
      </w:r>
      <w:r>
        <w:rPr>
          <w:sz w:val="28"/>
          <w:szCs w:val="28"/>
        </w:rPr>
        <w:sym w:font="HQPB2" w:char="F059"/>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5" w:char="F06E"/>
      </w:r>
      <w:r>
        <w:rPr>
          <w:sz w:val="28"/>
          <w:szCs w:val="28"/>
        </w:rPr>
        <w:sym w:font="HQPB2" w:char="F03D"/>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4"/>
      </w:r>
      <w:r>
        <w:rPr>
          <w:sz w:val="28"/>
          <w:szCs w:val="28"/>
        </w:rPr>
        <w:sym w:font="HQPB1" w:char="F037"/>
      </w:r>
      <w:r>
        <w:rPr>
          <w:sz w:val="28"/>
          <w:szCs w:val="28"/>
        </w:rPr>
        <w:sym w:font="HQPB4" w:char="F0AF"/>
      </w:r>
      <w:r>
        <w:rPr>
          <w:sz w:val="28"/>
          <w:szCs w:val="28"/>
        </w:rPr>
        <w:sym w:font="HQPB2" w:char="F03D"/>
      </w:r>
      <w:r>
        <w:rPr>
          <w:sz w:val="28"/>
          <w:szCs w:val="28"/>
        </w:rPr>
        <w:sym w:font="HQPB5" w:char="F073"/>
      </w:r>
      <w:r>
        <w:rPr>
          <w:sz w:val="28"/>
          <w:szCs w:val="28"/>
        </w:rPr>
        <w:sym w:font="HQPB2" w:char="F029"/>
      </w:r>
      <w:r>
        <w:rPr>
          <w:sz w:val="28"/>
          <w:szCs w:val="28"/>
        </w:rPr>
        <w:sym w:font="HQPB5" w:char="F074"/>
      </w:r>
      <w:r>
        <w:rPr>
          <w:sz w:val="28"/>
          <w:szCs w:val="28"/>
        </w:rPr>
        <w:sym w:font="HQPB1" w:char="F047"/>
      </w:r>
      <w:r>
        <w:rPr>
          <w:sz w:val="28"/>
          <w:szCs w:val="28"/>
        </w:rPr>
        <w:sym w:font="HQPB4" w:char="F0E3"/>
      </w:r>
      <w:r>
        <w:rPr>
          <w:sz w:val="28"/>
          <w:szCs w:val="28"/>
        </w:rPr>
        <w:sym w:font="HQPB2" w:char="F042"/>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3" w:char="F031"/>
      </w:r>
      <w:r>
        <w:rPr>
          <w:sz w:val="28"/>
          <w:szCs w:val="28"/>
        </w:rPr>
        <w:sym w:font="HQPB5" w:char="F075"/>
      </w:r>
      <w:r>
        <w:rPr>
          <w:sz w:val="28"/>
          <w:szCs w:val="28"/>
        </w:rPr>
        <w:sym w:font="HQPB2" w:char="F071"/>
      </w:r>
      <w:r>
        <w:rPr>
          <w:sz w:val="28"/>
          <w:szCs w:val="28"/>
        </w:rPr>
        <w:sym w:font="HQPB4" w:char="F0F7"/>
      </w:r>
      <w:r>
        <w:rPr>
          <w:sz w:val="28"/>
          <w:szCs w:val="28"/>
        </w:rPr>
        <w:sym w:font="HQPB1" w:char="F057"/>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2"/>
      </w:r>
      <w:r>
        <w:rPr>
          <w:sz w:val="28"/>
          <w:szCs w:val="28"/>
        </w:rPr>
        <w:sym w:font="HQPB2" w:char="F0C8"/>
      </w:r>
      <w:r>
        <w:rPr>
          <w:rFonts w:ascii="(normal text)" w:hAnsi="(normal text)"/>
          <w:rtl/>
        </w:rPr>
        <w:t xml:space="preserve">   </w:t>
      </w:r>
    </w:p>
    <w:p w:rsidR="00937550" w:rsidRPr="00236DBC" w:rsidRDefault="00937550" w:rsidP="00937550">
      <w:pPr>
        <w:pStyle w:val="ListParagraph"/>
        <w:spacing w:after="0" w:line="360" w:lineRule="auto"/>
        <w:ind w:left="1418" w:hanging="992"/>
        <w:jc w:val="both"/>
        <w:rPr>
          <w:rFonts w:ascii="Times New Arabic" w:hAnsi="Times New Arabic" w:cs="Times New Roman"/>
          <w:sz w:val="24"/>
          <w:szCs w:val="24"/>
        </w:rPr>
      </w:pPr>
      <w:proofErr w:type="gramStart"/>
      <w:r w:rsidRPr="00236DBC">
        <w:rPr>
          <w:rFonts w:ascii="Times New Arabic" w:hAnsi="Times New Arabic" w:cs="Times New Roman"/>
          <w:sz w:val="24"/>
          <w:szCs w:val="24"/>
        </w:rPr>
        <w:t>Artinya :</w:t>
      </w:r>
      <w:proofErr w:type="gramEnd"/>
      <w:r>
        <w:rPr>
          <w:rFonts w:ascii="Times New Arabic" w:hAnsi="Times New Arabic" w:cs="Times New Roman"/>
          <w:sz w:val="24"/>
          <w:szCs w:val="24"/>
          <w:lang w:val="id-ID"/>
        </w:rPr>
        <w:t xml:space="preserve"> </w:t>
      </w:r>
      <w:r w:rsidRPr="00EE5FDE">
        <w:rPr>
          <w:rFonts w:ascii="Times New Arabic" w:hAnsi="Times New Arabic" w:cs="Times New Roman"/>
          <w:i/>
          <w:iCs/>
          <w:sz w:val="24"/>
          <w:szCs w:val="24"/>
          <w:lang w:val="id-ID"/>
        </w:rPr>
        <w:t>“</w:t>
      </w:r>
      <w:r w:rsidRPr="00EE5FDE">
        <w:rPr>
          <w:rFonts w:ascii="Times New Arabic" w:hAnsi="Times New Arabic" w:cs="Times New Roman"/>
          <w:i/>
          <w:iCs/>
          <w:sz w:val="24"/>
          <w:szCs w:val="24"/>
        </w:rPr>
        <w:t xml:space="preserve">Maka ketahuilah, bahwa sesungguhnya tidak ada Tuhan (yang Haq) melainkan Allah dan mohonlah ampunan bagi dosamu dan bagi (dosa) orang-orang mu’min, laki-laki dan perempuan. </w:t>
      </w:r>
      <w:proofErr w:type="gramStart"/>
      <w:r w:rsidRPr="00EE5FDE">
        <w:rPr>
          <w:rFonts w:ascii="Times New Arabic" w:hAnsi="Times New Arabic" w:cs="Times New Roman"/>
          <w:i/>
          <w:iCs/>
          <w:sz w:val="24"/>
          <w:szCs w:val="24"/>
        </w:rPr>
        <w:t>Dan Allah mengetahui tempat kamu berusaha dan tempat tinggalmu”.</w:t>
      </w:r>
      <w:proofErr w:type="gramEnd"/>
      <w:r w:rsidRPr="00236DBC">
        <w:rPr>
          <w:rFonts w:ascii="Times New Arabic" w:hAnsi="Times New Arabic" w:cs="Times New Roman"/>
          <w:sz w:val="24"/>
          <w:szCs w:val="24"/>
        </w:rPr>
        <w:t xml:space="preserve"> </w:t>
      </w:r>
    </w:p>
    <w:p w:rsidR="00937550" w:rsidRPr="00EE5FDE" w:rsidRDefault="00937550" w:rsidP="005078FF">
      <w:pPr>
        <w:pStyle w:val="ListParagraph"/>
        <w:numPr>
          <w:ilvl w:val="0"/>
          <w:numId w:val="63"/>
        </w:numPr>
        <w:spacing w:after="0" w:line="360" w:lineRule="auto"/>
        <w:ind w:left="720"/>
        <w:jc w:val="both"/>
        <w:rPr>
          <w:rFonts w:ascii="Times New Arabic" w:hAnsi="Times New Arabic" w:cs="Times New Roman"/>
          <w:sz w:val="24"/>
          <w:szCs w:val="24"/>
        </w:rPr>
      </w:pPr>
      <w:r w:rsidRPr="00236DBC">
        <w:rPr>
          <w:rFonts w:ascii="Times New Arabic" w:hAnsi="Times New Arabic" w:cs="Times New Roman"/>
          <w:sz w:val="24"/>
          <w:szCs w:val="24"/>
        </w:rPr>
        <w:t>Surat al-Taubah/9:103</w:t>
      </w:r>
    </w:p>
    <w:p w:rsidR="00937550" w:rsidRDefault="00937550" w:rsidP="00937550">
      <w:pPr>
        <w:pStyle w:val="ListParagraph"/>
        <w:bidi/>
        <w:spacing w:after="0"/>
        <w:ind w:left="-58"/>
        <w:jc w:val="both"/>
        <w:rPr>
          <w:rFonts w:ascii="(normal text)" w:hAnsi="(normal text)"/>
          <w:rtl/>
        </w:rPr>
      </w:pPr>
      <w:r>
        <w:rPr>
          <w:sz w:val="28"/>
          <w:szCs w:val="28"/>
        </w:rPr>
        <w:lastRenderedPageBreak/>
        <w:sym w:font="HQPB4" w:char="F0F5"/>
      </w:r>
      <w:r>
        <w:rPr>
          <w:sz w:val="28"/>
          <w:szCs w:val="28"/>
        </w:rPr>
        <w:sym w:font="HQPB1" w:char="F08B"/>
      </w:r>
      <w:r>
        <w:rPr>
          <w:sz w:val="28"/>
          <w:szCs w:val="28"/>
        </w:rPr>
        <w:sym w:font="HQPB4" w:char="F0E8"/>
      </w:r>
      <w:r>
        <w:rPr>
          <w:sz w:val="28"/>
          <w:szCs w:val="28"/>
        </w:rPr>
        <w:sym w:font="HQPB1" w:char="F07B"/>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F"/>
      </w:r>
      <w:r>
        <w:rPr>
          <w:sz w:val="28"/>
          <w:szCs w:val="28"/>
        </w:rPr>
        <w:sym w:font="HQPB2" w:char="F06C"/>
      </w:r>
      <w:r>
        <w:rPr>
          <w:sz w:val="28"/>
          <w:szCs w:val="28"/>
        </w:rPr>
        <w:sym w:font="HQPB4" w:char="F0CE"/>
      </w:r>
      <w:r>
        <w:rPr>
          <w:sz w:val="28"/>
          <w:szCs w:val="28"/>
        </w:rPr>
        <w:sym w:font="HQPB2" w:char="F03B"/>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3"/>
      </w:r>
      <w:r>
        <w:rPr>
          <w:sz w:val="28"/>
          <w:szCs w:val="28"/>
        </w:rPr>
        <w:sym w:font="HQPB2" w:char="F025"/>
      </w:r>
      <w:r>
        <w:rPr>
          <w:sz w:val="28"/>
          <w:szCs w:val="28"/>
        </w:rPr>
        <w:sym w:font="HQPB5" w:char="F079"/>
      </w:r>
      <w:r>
        <w:rPr>
          <w:sz w:val="28"/>
          <w:szCs w:val="28"/>
        </w:rPr>
        <w:sym w:font="HQPB1" w:char="F089"/>
      </w:r>
      <w:r>
        <w:rPr>
          <w:sz w:val="28"/>
          <w:szCs w:val="28"/>
        </w:rPr>
        <w:sym w:font="HQPB5" w:char="F07C"/>
      </w:r>
      <w:r>
        <w:rPr>
          <w:sz w:val="28"/>
          <w:szCs w:val="28"/>
        </w:rPr>
        <w:sym w:font="HQPB1" w:char="F0B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4" w:char="F0E3"/>
      </w:r>
      <w:r>
        <w:rPr>
          <w:sz w:val="28"/>
          <w:szCs w:val="28"/>
        </w:rPr>
        <w:sym w:font="HQPB1" w:char="F08D"/>
      </w:r>
      <w:r>
        <w:rPr>
          <w:sz w:val="28"/>
          <w:szCs w:val="28"/>
        </w:rPr>
        <w:sym w:font="HQPB4" w:char="F0CE"/>
      </w:r>
      <w:r>
        <w:rPr>
          <w:sz w:val="28"/>
          <w:szCs w:val="28"/>
        </w:rPr>
        <w:sym w:font="HQPB4" w:char="F064"/>
      </w:r>
      <w:r>
        <w:rPr>
          <w:sz w:val="28"/>
          <w:szCs w:val="28"/>
        </w:rPr>
        <w:sym w:font="HQPB2" w:char="F067"/>
      </w:r>
      <w:r>
        <w:rPr>
          <w:sz w:val="28"/>
          <w:szCs w:val="28"/>
        </w:rPr>
        <w:sym w:font="HQPB5" w:char="F073"/>
      </w:r>
      <w:r>
        <w:rPr>
          <w:sz w:val="28"/>
          <w:szCs w:val="28"/>
        </w:rPr>
        <w:sym w:font="HQPB1" w:char="F0DC"/>
      </w:r>
      <w:r>
        <w:rPr>
          <w:sz w:val="28"/>
          <w:szCs w:val="28"/>
        </w:rPr>
        <w:sym w:font="HQPB4" w:char="F0E8"/>
      </w:r>
      <w:r>
        <w:rPr>
          <w:sz w:val="28"/>
          <w:szCs w:val="28"/>
        </w:rPr>
        <w:sym w:font="HQPB1" w:char="F03F"/>
      </w:r>
      <w:r>
        <w:rPr>
          <w:rFonts w:ascii="(normal text)" w:hAnsi="(normal text)"/>
          <w:rtl/>
        </w:rPr>
        <w:t xml:space="preserve"> </w:t>
      </w:r>
      <w:r>
        <w:rPr>
          <w:sz w:val="28"/>
          <w:szCs w:val="28"/>
        </w:rPr>
        <w:sym w:font="HQPB2" w:char="F04E"/>
      </w:r>
      <w:r>
        <w:rPr>
          <w:sz w:val="28"/>
          <w:szCs w:val="28"/>
        </w:rPr>
        <w:sym w:font="HQPB4" w:char="F0CD"/>
      </w:r>
      <w:r>
        <w:rPr>
          <w:sz w:val="28"/>
          <w:szCs w:val="28"/>
        </w:rPr>
        <w:sym w:font="HQPB2" w:char="F06B"/>
      </w:r>
      <w:r>
        <w:rPr>
          <w:sz w:val="28"/>
          <w:szCs w:val="28"/>
        </w:rPr>
        <w:sym w:font="HQPB2" w:char="F08E"/>
      </w:r>
      <w:r>
        <w:rPr>
          <w:sz w:val="28"/>
          <w:szCs w:val="28"/>
        </w:rPr>
        <w:sym w:font="HQPB4" w:char="F0CF"/>
      </w:r>
      <w:r>
        <w:rPr>
          <w:sz w:val="28"/>
          <w:szCs w:val="28"/>
        </w:rPr>
        <w:sym w:font="HQPB4" w:char="F06A"/>
      </w:r>
      <w:r>
        <w:rPr>
          <w:sz w:val="28"/>
          <w:szCs w:val="28"/>
        </w:rPr>
        <w:sym w:font="HQPB2" w:char="F02E"/>
      </w:r>
      <w:r>
        <w:rPr>
          <w:sz w:val="28"/>
          <w:szCs w:val="28"/>
        </w:rPr>
        <w:sym w:font="HQPB5" w:char="F074"/>
      </w:r>
      <w:r>
        <w:rPr>
          <w:sz w:val="28"/>
          <w:szCs w:val="28"/>
        </w:rPr>
        <w:sym w:font="HQPB1" w:char="F093"/>
      </w:r>
      <w:r>
        <w:rPr>
          <w:sz w:val="28"/>
          <w:szCs w:val="28"/>
        </w:rPr>
        <w:sym w:font="HQPB4" w:char="F0E8"/>
      </w:r>
      <w:r>
        <w:rPr>
          <w:sz w:val="28"/>
          <w:szCs w:val="28"/>
        </w:rPr>
        <w:sym w:font="HQPB1" w:char="F03F"/>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CD"/>
      </w:r>
      <w:r>
        <w:rPr>
          <w:sz w:val="28"/>
          <w:szCs w:val="28"/>
        </w:rPr>
        <w:sym w:font="HQPB1" w:char="F035"/>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5" w:char="F07C"/>
      </w:r>
      <w:r>
        <w:rPr>
          <w:sz w:val="28"/>
          <w:szCs w:val="28"/>
        </w:rPr>
        <w:sym w:font="HQPB1" w:char="F0B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E"/>
      </w:r>
      <w:r>
        <w:rPr>
          <w:sz w:val="28"/>
          <w:szCs w:val="28"/>
        </w:rPr>
        <w:sym w:font="HQPB2" w:char="F067"/>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3"/>
      </w:r>
      <w:r>
        <w:rPr>
          <w:sz w:val="28"/>
          <w:szCs w:val="28"/>
        </w:rPr>
        <w:sym w:font="HQPB1" w:char="F03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5" w:char="F07C"/>
      </w:r>
      <w:r>
        <w:rPr>
          <w:sz w:val="28"/>
          <w:szCs w:val="28"/>
        </w:rPr>
        <w:sym w:font="HQPB1" w:char="F0B9"/>
      </w:r>
      <w:r>
        <w:rPr>
          <w:rFonts w:ascii="(normal text)" w:hAnsi="(normal text)"/>
          <w:rtl/>
        </w:rPr>
        <w:t xml:space="preserve"> </w:t>
      </w:r>
      <w:r>
        <w:rPr>
          <w:sz w:val="28"/>
          <w:szCs w:val="28"/>
        </w:rPr>
        <w:sym w:font="HQPB4" w:char="F0D6"/>
      </w:r>
      <w:r>
        <w:rPr>
          <w:sz w:val="28"/>
          <w:szCs w:val="28"/>
        </w:rPr>
        <w:sym w:font="HQPB2" w:char="F060"/>
      </w:r>
      <w:r>
        <w:rPr>
          <w:sz w:val="28"/>
          <w:szCs w:val="28"/>
        </w:rPr>
        <w:sym w:font="HQPB5" w:char="F073"/>
      </w:r>
      <w:r>
        <w:rPr>
          <w:sz w:val="28"/>
          <w:szCs w:val="28"/>
        </w:rPr>
        <w:sym w:font="HQPB2" w:char="F033"/>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4" w:char="F0B0"/>
      </w:r>
      <w:r>
        <w:rPr>
          <w:sz w:val="28"/>
          <w:szCs w:val="28"/>
        </w:rPr>
        <w:sym w:font="HQPB2" w:char="F03B"/>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C"/>
      </w:r>
      <w:r>
        <w:rPr>
          <w:sz w:val="28"/>
          <w:szCs w:val="28"/>
        </w:rPr>
        <w:sym w:font="HQPB1" w:char="F0EC"/>
      </w:r>
      <w:r>
        <w:rPr>
          <w:sz w:val="28"/>
          <w:szCs w:val="28"/>
        </w:rPr>
        <w:sym w:font="HQPB2" w:char="F08B"/>
      </w:r>
      <w:r>
        <w:rPr>
          <w:sz w:val="28"/>
          <w:szCs w:val="28"/>
        </w:rPr>
        <w:sym w:font="HQPB4" w:char="F0CF"/>
      </w:r>
      <w:r>
        <w:rPr>
          <w:sz w:val="28"/>
          <w:szCs w:val="28"/>
        </w:rPr>
        <w:sym w:font="HQPB2" w:char="F04A"/>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ED"/>
      </w:r>
      <w:r>
        <w:rPr>
          <w:sz w:val="28"/>
          <w:szCs w:val="28"/>
        </w:rPr>
        <w:sym w:font="HQPB2" w:char="F04F"/>
      </w:r>
      <w:r>
        <w:rPr>
          <w:sz w:val="28"/>
          <w:szCs w:val="28"/>
        </w:rPr>
        <w:sym w:font="HQPB2" w:char="F08A"/>
      </w:r>
      <w:r>
        <w:rPr>
          <w:sz w:val="28"/>
          <w:szCs w:val="28"/>
        </w:rPr>
        <w:sym w:font="HQPB4" w:char="F0C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C"/>
      </w:r>
      <w:r>
        <w:rPr>
          <w:sz w:val="28"/>
          <w:szCs w:val="28"/>
        </w:rPr>
        <w:sym w:font="HQPB2" w:char="F0C8"/>
      </w:r>
      <w:r>
        <w:rPr>
          <w:rFonts w:ascii="(normal text)" w:hAnsi="(normal text)"/>
          <w:rtl/>
        </w:rPr>
        <w:t xml:space="preserve">   </w:t>
      </w:r>
    </w:p>
    <w:p w:rsidR="00937550" w:rsidRPr="00236DBC" w:rsidRDefault="00937550" w:rsidP="00937550">
      <w:pPr>
        <w:pStyle w:val="ListParagraph"/>
        <w:bidi/>
        <w:spacing w:after="0" w:line="360" w:lineRule="auto"/>
        <w:jc w:val="both"/>
        <w:rPr>
          <w:rFonts w:ascii="Times New Arabic" w:hAnsi="Times New Arabic" w:cs="Times New Roman"/>
          <w:sz w:val="24"/>
          <w:szCs w:val="24"/>
        </w:rPr>
      </w:pPr>
    </w:p>
    <w:p w:rsidR="00937550" w:rsidRPr="00236DBC" w:rsidRDefault="00937550" w:rsidP="00937550">
      <w:pPr>
        <w:pStyle w:val="ListParagraph"/>
        <w:spacing w:after="0" w:line="360" w:lineRule="auto"/>
        <w:ind w:left="1418" w:hanging="992"/>
        <w:jc w:val="both"/>
        <w:rPr>
          <w:rFonts w:ascii="Times New Arabic" w:hAnsi="Times New Arabic" w:cs="Times New Roman"/>
          <w:sz w:val="24"/>
          <w:szCs w:val="24"/>
        </w:rPr>
      </w:pPr>
      <w:proofErr w:type="gramStart"/>
      <w:r>
        <w:rPr>
          <w:rFonts w:ascii="Times New Arabic" w:hAnsi="Times New Arabic" w:cs="Times New Roman"/>
          <w:sz w:val="24"/>
          <w:szCs w:val="24"/>
        </w:rPr>
        <w:t>Artinya :</w:t>
      </w:r>
      <w:proofErr w:type="gramEnd"/>
      <w:r>
        <w:rPr>
          <w:rFonts w:ascii="Times New Arabic" w:hAnsi="Times New Arabic" w:cs="Times New Roman"/>
          <w:sz w:val="24"/>
          <w:szCs w:val="24"/>
          <w:lang w:val="id-ID"/>
        </w:rPr>
        <w:t xml:space="preserve"> </w:t>
      </w:r>
      <w:r w:rsidRPr="00EE5FDE">
        <w:rPr>
          <w:rFonts w:ascii="Times New Arabic" w:hAnsi="Times New Arabic" w:cs="Times New Roman"/>
          <w:i/>
          <w:iCs/>
          <w:sz w:val="24"/>
          <w:szCs w:val="24"/>
          <w:lang w:val="id-ID"/>
        </w:rPr>
        <w:t>“</w:t>
      </w:r>
      <w:r w:rsidRPr="00EE5FDE">
        <w:rPr>
          <w:rFonts w:ascii="Times New Arabic" w:hAnsi="Times New Arabic" w:cs="Times New Roman"/>
          <w:i/>
          <w:iCs/>
          <w:sz w:val="24"/>
          <w:szCs w:val="24"/>
        </w:rPr>
        <w:t xml:space="preserve">Dan berdo’alah utuk mereka. </w:t>
      </w:r>
      <w:proofErr w:type="gramStart"/>
      <w:r w:rsidRPr="00EE5FDE">
        <w:rPr>
          <w:rFonts w:ascii="Times New Arabic" w:hAnsi="Times New Arabic" w:cs="Times New Roman"/>
          <w:i/>
          <w:iCs/>
          <w:sz w:val="24"/>
          <w:szCs w:val="24"/>
        </w:rPr>
        <w:t>Sesungghnya do’a kamuitu (menjadi) ketentraman jiwa bagi mereka.</w:t>
      </w:r>
      <w:proofErr w:type="gramEnd"/>
      <w:r w:rsidRPr="00EE5FDE">
        <w:rPr>
          <w:rFonts w:ascii="Times New Arabic" w:hAnsi="Times New Arabic" w:cs="Times New Roman"/>
          <w:i/>
          <w:iCs/>
          <w:sz w:val="24"/>
          <w:szCs w:val="24"/>
        </w:rPr>
        <w:t xml:space="preserve"> </w:t>
      </w:r>
      <w:proofErr w:type="gramStart"/>
      <w:r w:rsidRPr="00EE5FDE">
        <w:rPr>
          <w:rFonts w:ascii="Times New Arabic" w:hAnsi="Times New Arabic" w:cs="Times New Roman"/>
          <w:i/>
          <w:iCs/>
          <w:sz w:val="24"/>
          <w:szCs w:val="24"/>
        </w:rPr>
        <w:t>Dan Allah Maha Mendenga lagi Maha Mengetahui”.</w:t>
      </w:r>
      <w:proofErr w:type="gramEnd"/>
    </w:p>
    <w:p w:rsidR="00937550" w:rsidRPr="00EE5FDE" w:rsidRDefault="00937550" w:rsidP="005078FF">
      <w:pPr>
        <w:pStyle w:val="ListParagraph"/>
        <w:numPr>
          <w:ilvl w:val="0"/>
          <w:numId w:val="63"/>
        </w:numPr>
        <w:spacing w:after="0" w:line="360" w:lineRule="auto"/>
        <w:ind w:left="720"/>
        <w:jc w:val="both"/>
        <w:rPr>
          <w:rFonts w:ascii="Times New Arabic" w:hAnsi="Times New Arabic" w:cs="Times New Roman"/>
          <w:sz w:val="24"/>
          <w:szCs w:val="24"/>
        </w:rPr>
      </w:pPr>
      <w:r w:rsidRPr="00236DBC">
        <w:rPr>
          <w:rFonts w:ascii="Times New Arabic" w:hAnsi="Times New Arabic" w:cs="Times New Roman"/>
          <w:sz w:val="24"/>
          <w:szCs w:val="24"/>
        </w:rPr>
        <w:t>Surat al-Thur/52:21:</w:t>
      </w:r>
    </w:p>
    <w:p w:rsidR="00937550" w:rsidRPr="00236DBC" w:rsidRDefault="00937550" w:rsidP="00937550">
      <w:pPr>
        <w:pStyle w:val="ListParagraph"/>
        <w:bidi/>
        <w:spacing w:after="0"/>
        <w:ind w:left="-58"/>
        <w:jc w:val="both"/>
        <w:rPr>
          <w:rFonts w:ascii="Times New Arabic" w:hAnsi="Times New Arabic" w:cs="Times New Roman"/>
          <w:sz w:val="24"/>
          <w:szCs w:val="24"/>
          <w:rtl/>
        </w:rPr>
      </w:pP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1" w:char="F04A"/>
      </w:r>
      <w:r>
        <w:rPr>
          <w:sz w:val="28"/>
          <w:szCs w:val="28"/>
        </w:rPr>
        <w:sym w:font="HQPB5" w:char="F079"/>
      </w:r>
      <w:r>
        <w:rPr>
          <w:sz w:val="28"/>
          <w:szCs w:val="28"/>
        </w:rPr>
        <w:sym w:font="HQPB1" w:char="F0E8"/>
      </w:r>
      <w:r>
        <w:rPr>
          <w:sz w:val="28"/>
          <w:szCs w:val="28"/>
        </w:rPr>
        <w:sym w:font="HQPB5" w:char="F074"/>
      </w:r>
      <w:r>
        <w:rPr>
          <w:sz w:val="28"/>
          <w:szCs w:val="28"/>
        </w:rPr>
        <w:sym w:font="HQPB1" w:char="F037"/>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4E"/>
      </w:r>
      <w:r>
        <w:rPr>
          <w:sz w:val="28"/>
          <w:szCs w:val="28"/>
        </w:rPr>
        <w:sym w:font="HQPB4" w:char="F0E5"/>
      </w:r>
      <w:r>
        <w:rPr>
          <w:sz w:val="28"/>
          <w:szCs w:val="28"/>
        </w:rPr>
        <w:sym w:font="HQPB2" w:char="F06B"/>
      </w:r>
      <w:r>
        <w:rPr>
          <w:sz w:val="28"/>
          <w:szCs w:val="28"/>
        </w:rPr>
        <w:sym w:font="HQPB4" w:char="F0E7"/>
      </w:r>
      <w:r>
        <w:rPr>
          <w:sz w:val="28"/>
          <w:szCs w:val="28"/>
        </w:rPr>
        <w:sym w:font="HQPB1" w:char="F04A"/>
      </w:r>
      <w:r>
        <w:rPr>
          <w:sz w:val="28"/>
          <w:szCs w:val="28"/>
        </w:rPr>
        <w:sym w:font="HQPB4" w:char="F0AD"/>
      </w:r>
      <w:r>
        <w:rPr>
          <w:sz w:val="28"/>
          <w:szCs w:val="28"/>
        </w:rPr>
        <w:sym w:font="HQPB2" w:char="F083"/>
      </w:r>
      <w:r>
        <w:rPr>
          <w:sz w:val="28"/>
          <w:szCs w:val="28"/>
        </w:rPr>
        <w:sym w:font="HQPB4" w:char="F0CD"/>
      </w:r>
      <w:r>
        <w:rPr>
          <w:sz w:val="28"/>
          <w:szCs w:val="28"/>
        </w:rPr>
        <w:sym w:font="HQPB4" w:char="F068"/>
      </w:r>
      <w:r>
        <w:rPr>
          <w:sz w:val="28"/>
          <w:szCs w:val="28"/>
        </w:rPr>
        <w:sym w:font="HQPB1" w:char="F091"/>
      </w:r>
      <w:r>
        <w:rPr>
          <w:sz w:val="28"/>
          <w:szCs w:val="28"/>
        </w:rPr>
        <w:sym w:font="HQPB4" w:char="F0E8"/>
      </w:r>
      <w:r>
        <w:rPr>
          <w:sz w:val="28"/>
          <w:szCs w:val="28"/>
        </w:rPr>
        <w:sym w:font="HQPB1" w:char="F08C"/>
      </w:r>
      <w:r>
        <w:rPr>
          <w:rFonts w:ascii="(normal text)" w:hAnsi="(normal text)"/>
          <w:rtl/>
        </w:rPr>
        <w:t xml:space="preserve"> </w:t>
      </w:r>
      <w:r>
        <w:rPr>
          <w:sz w:val="28"/>
          <w:szCs w:val="28"/>
        </w:rPr>
        <w:sym w:font="HQPB4" w:char="F03F"/>
      </w:r>
      <w:r>
        <w:rPr>
          <w:sz w:val="28"/>
          <w:szCs w:val="28"/>
        </w:rPr>
        <w:sym w:font="HQPB2" w:char="F060"/>
      </w:r>
      <w:r>
        <w:rPr>
          <w:sz w:val="28"/>
          <w:szCs w:val="28"/>
        </w:rPr>
        <w:sym w:font="HQPB2" w:char="F0BB"/>
      </w:r>
      <w:r>
        <w:rPr>
          <w:sz w:val="28"/>
          <w:szCs w:val="28"/>
        </w:rPr>
        <w:sym w:font="HQPB5" w:char="F079"/>
      </w:r>
      <w:r>
        <w:rPr>
          <w:sz w:val="28"/>
          <w:szCs w:val="28"/>
        </w:rPr>
        <w:sym w:font="HQPB2" w:char="F04A"/>
      </w:r>
      <w:r>
        <w:rPr>
          <w:sz w:val="28"/>
          <w:szCs w:val="28"/>
        </w:rPr>
        <w:sym w:font="HQPB2" w:char="F083"/>
      </w:r>
      <w:r>
        <w:rPr>
          <w:sz w:val="28"/>
          <w:szCs w:val="28"/>
        </w:rPr>
        <w:sym w:font="HQPB4" w:char="F0CE"/>
      </w:r>
      <w:r>
        <w:rPr>
          <w:sz w:val="28"/>
          <w:szCs w:val="28"/>
        </w:rPr>
        <w:sym w:font="HQPB1" w:char="F02A"/>
      </w:r>
      <w:r>
        <w:rPr>
          <w:sz w:val="28"/>
          <w:szCs w:val="28"/>
        </w:rPr>
        <w:sym w:font="HQPB4" w:char="F0CE"/>
      </w:r>
      <w:r>
        <w:rPr>
          <w:sz w:val="28"/>
          <w:szCs w:val="28"/>
        </w:rPr>
        <w:sym w:font="HQPB1" w:char="F02F"/>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8"/>
      </w:r>
      <w:r>
        <w:rPr>
          <w:sz w:val="28"/>
          <w:szCs w:val="28"/>
        </w:rPr>
        <w:sym w:font="HQPB2" w:char="F029"/>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1" w:char="F035"/>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5" w:char="F074"/>
      </w:r>
      <w:r>
        <w:rPr>
          <w:sz w:val="28"/>
          <w:szCs w:val="28"/>
        </w:rPr>
        <w:sym w:font="HQPB1" w:char="F04A"/>
      </w:r>
      <w:r>
        <w:rPr>
          <w:sz w:val="28"/>
          <w:szCs w:val="28"/>
        </w:rPr>
        <w:sym w:font="HQPB4" w:char="F0AD"/>
      </w:r>
      <w:r>
        <w:rPr>
          <w:sz w:val="28"/>
          <w:szCs w:val="28"/>
        </w:rPr>
        <w:sym w:font="HQPB2" w:char="F083"/>
      </w:r>
      <w:r>
        <w:rPr>
          <w:sz w:val="28"/>
          <w:szCs w:val="28"/>
        </w:rPr>
        <w:sym w:font="HQPB4" w:char="F0CD"/>
      </w:r>
      <w:r>
        <w:rPr>
          <w:sz w:val="28"/>
          <w:szCs w:val="28"/>
        </w:rPr>
        <w:sym w:font="HQPB4" w:char="F068"/>
      </w:r>
      <w:r>
        <w:rPr>
          <w:sz w:val="28"/>
          <w:szCs w:val="28"/>
        </w:rPr>
        <w:sym w:font="HQPB1" w:char="F091"/>
      </w:r>
      <w:r>
        <w:rPr>
          <w:sz w:val="28"/>
          <w:szCs w:val="28"/>
        </w:rPr>
        <w:sym w:font="HQPB4" w:char="F0E8"/>
      </w:r>
      <w:r>
        <w:rPr>
          <w:sz w:val="28"/>
          <w:szCs w:val="28"/>
        </w:rPr>
        <w:sym w:font="HQPB1" w:char="F08C"/>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4E"/>
      </w:r>
      <w:r>
        <w:rPr>
          <w:sz w:val="28"/>
          <w:szCs w:val="28"/>
        </w:rPr>
        <w:sym w:font="HQPB4" w:char="F0DF"/>
      </w:r>
      <w:r>
        <w:rPr>
          <w:sz w:val="28"/>
          <w:szCs w:val="28"/>
        </w:rPr>
        <w:sym w:font="HQPB2" w:char="F067"/>
      </w:r>
      <w:r>
        <w:rPr>
          <w:sz w:val="28"/>
          <w:szCs w:val="28"/>
        </w:rPr>
        <w:sym w:font="HQPB2" w:char="F0BB"/>
      </w:r>
      <w:r>
        <w:rPr>
          <w:sz w:val="28"/>
          <w:szCs w:val="28"/>
        </w:rPr>
        <w:sym w:font="HQPB5" w:char="F06F"/>
      </w:r>
      <w:r>
        <w:rPr>
          <w:sz w:val="28"/>
          <w:szCs w:val="28"/>
        </w:rPr>
        <w:sym w:font="HQPB2" w:char="F059"/>
      </w:r>
      <w:r>
        <w:rPr>
          <w:sz w:val="28"/>
          <w:szCs w:val="28"/>
        </w:rPr>
        <w:sym w:font="HQPB4" w:char="F0F7"/>
      </w:r>
      <w:r>
        <w:rPr>
          <w:sz w:val="28"/>
          <w:szCs w:val="28"/>
        </w:rPr>
        <w:sym w:font="HQPB1" w:char="F047"/>
      </w:r>
      <w:r>
        <w:rPr>
          <w:sz w:val="28"/>
          <w:szCs w:val="28"/>
        </w:rPr>
        <w:sym w:font="HQPB5" w:char="F073"/>
      </w:r>
      <w:r>
        <w:rPr>
          <w:sz w:val="28"/>
          <w:szCs w:val="28"/>
        </w:rPr>
        <w:sym w:font="HQPB2" w:char="F039"/>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2" w:char="F04F"/>
      </w:r>
      <w:r>
        <w:rPr>
          <w:sz w:val="28"/>
          <w:szCs w:val="28"/>
        </w:rPr>
        <w:sym w:font="HQPB4" w:char="F0CE"/>
      </w:r>
      <w:r>
        <w:rPr>
          <w:sz w:val="28"/>
          <w:szCs w:val="28"/>
        </w:rPr>
        <w:sym w:font="HQPB2" w:char="F067"/>
      </w:r>
      <w:r>
        <w:rPr>
          <w:sz w:val="28"/>
          <w:szCs w:val="28"/>
        </w:rPr>
        <w:sym w:font="HQPB4" w:char="F0CE"/>
      </w:r>
      <w:r>
        <w:rPr>
          <w:sz w:val="28"/>
          <w:szCs w:val="28"/>
        </w:rPr>
        <w:sym w:font="HQPB2" w:char="F03D"/>
      </w:r>
      <w:r>
        <w:rPr>
          <w:sz w:val="28"/>
          <w:szCs w:val="28"/>
        </w:rPr>
        <w:sym w:font="HQPB5" w:char="F075"/>
      </w:r>
      <w:r>
        <w:rPr>
          <w:sz w:val="28"/>
          <w:szCs w:val="28"/>
        </w:rPr>
        <w:sym w:font="HQPB2" w:char="F048"/>
      </w:r>
      <w:r>
        <w:rPr>
          <w:sz w:val="28"/>
          <w:szCs w:val="28"/>
        </w:rPr>
        <w:sym w:font="HQPB5" w:char="F078"/>
      </w:r>
      <w:r>
        <w:rPr>
          <w:sz w:val="28"/>
          <w:szCs w:val="28"/>
        </w:rPr>
        <w:sym w:font="HQPB1" w:char="F0E5"/>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26"/>
      </w:r>
      <w:r>
        <w:rPr>
          <w:sz w:val="28"/>
          <w:szCs w:val="28"/>
        </w:rPr>
        <w:sym w:font="HQPB2" w:char="F0E4"/>
      </w:r>
      <w:r>
        <w:rPr>
          <w:sz w:val="28"/>
          <w:szCs w:val="28"/>
        </w:rPr>
        <w:sym w:font="HQPB4" w:char="F0F3"/>
      </w:r>
      <w:r>
        <w:rPr>
          <w:sz w:val="28"/>
          <w:szCs w:val="28"/>
        </w:rPr>
        <w:sym w:font="HQPB2" w:char="F0D3"/>
      </w:r>
      <w:r>
        <w:rPr>
          <w:sz w:val="28"/>
          <w:szCs w:val="28"/>
        </w:rPr>
        <w:sym w:font="HQPB5" w:char="F078"/>
      </w:r>
      <w:r>
        <w:rPr>
          <w:sz w:val="28"/>
          <w:szCs w:val="28"/>
        </w:rPr>
        <w:sym w:font="HQPB1" w:char="F0AB"/>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91"/>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A4"/>
      </w:r>
      <w:r>
        <w:rPr>
          <w:sz w:val="28"/>
          <w:szCs w:val="28"/>
        </w:rPr>
        <w:sym w:font="HQPB2" w:char="F09B"/>
      </w:r>
      <w:r>
        <w:rPr>
          <w:sz w:val="28"/>
          <w:szCs w:val="28"/>
        </w:rPr>
        <w:sym w:font="HQPB4" w:char="F0CD"/>
      </w:r>
      <w:r>
        <w:rPr>
          <w:sz w:val="28"/>
          <w:szCs w:val="28"/>
        </w:rPr>
        <w:sym w:font="HQPB1" w:char="F090"/>
      </w:r>
      <w:r>
        <w:rPr>
          <w:sz w:val="28"/>
          <w:szCs w:val="28"/>
        </w:rPr>
        <w:sym w:font="HQPB4" w:char="F0F6"/>
      </w:r>
      <w:r>
        <w:rPr>
          <w:sz w:val="28"/>
          <w:szCs w:val="28"/>
        </w:rPr>
        <w:sym w:font="HQPB2" w:char="F044"/>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FF"/>
      </w:r>
      <w:r>
        <w:rPr>
          <w:sz w:val="28"/>
          <w:szCs w:val="28"/>
        </w:rPr>
        <w:sym w:font="HQPB4" w:char="F0CF"/>
      </w:r>
      <w:r>
        <w:rPr>
          <w:sz w:val="28"/>
          <w:szCs w:val="28"/>
        </w:rPr>
        <w:sym w:font="HQPB1" w:char="F033"/>
      </w:r>
      <w:r>
        <w:rPr>
          <w:rFonts w:ascii="(normal text)" w:hAnsi="(normal text)"/>
          <w:rtl/>
        </w:rPr>
        <w:t xml:space="preserve"> </w:t>
      </w:r>
      <w:r>
        <w:rPr>
          <w:sz w:val="28"/>
          <w:szCs w:val="28"/>
        </w:rPr>
        <w:sym w:font="HQPB5" w:char="F07C"/>
      </w:r>
      <w:r>
        <w:rPr>
          <w:sz w:val="28"/>
          <w:szCs w:val="28"/>
        </w:rPr>
        <w:sym w:font="HQPB1" w:char="F03D"/>
      </w:r>
      <w:r>
        <w:rPr>
          <w:sz w:val="28"/>
          <w:szCs w:val="28"/>
        </w:rPr>
        <w:sym w:font="HQPB5" w:char="F07C"/>
      </w:r>
      <w:r>
        <w:rPr>
          <w:sz w:val="28"/>
          <w:szCs w:val="28"/>
        </w:rPr>
        <w:sym w:font="HQPB1" w:char="F0A1"/>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D7"/>
      </w:r>
      <w:r>
        <w:rPr>
          <w:sz w:val="28"/>
          <w:szCs w:val="28"/>
        </w:rPr>
        <w:sym w:font="HQPB2" w:char="F0FB"/>
      </w:r>
      <w:r>
        <w:rPr>
          <w:sz w:val="28"/>
          <w:szCs w:val="28"/>
        </w:rPr>
        <w:sym w:font="HQPB2" w:char="F0FC"/>
      </w:r>
      <w:r>
        <w:rPr>
          <w:sz w:val="28"/>
          <w:szCs w:val="28"/>
        </w:rPr>
        <w:sym w:font="HQPB4" w:char="F0CF"/>
      </w:r>
      <w:r>
        <w:rPr>
          <w:sz w:val="28"/>
          <w:szCs w:val="28"/>
        </w:rPr>
        <w:sym w:font="HQPB2" w:char="F064"/>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A"/>
      </w:r>
      <w:r>
        <w:rPr>
          <w:sz w:val="28"/>
          <w:szCs w:val="28"/>
        </w:rPr>
        <w:sym w:font="HQPB2" w:char="F0C8"/>
      </w:r>
      <w:r>
        <w:rPr>
          <w:rFonts w:ascii="(normal text)" w:hAnsi="(normal text)"/>
          <w:rtl/>
        </w:rPr>
        <w:t xml:space="preserve">   </w:t>
      </w:r>
    </w:p>
    <w:p w:rsidR="00937550" w:rsidRPr="00EE5FDE" w:rsidRDefault="00937550" w:rsidP="00937550">
      <w:pPr>
        <w:pStyle w:val="ListParagraph"/>
        <w:spacing w:after="0" w:line="360" w:lineRule="auto"/>
        <w:ind w:left="1418" w:hanging="992"/>
        <w:jc w:val="both"/>
        <w:rPr>
          <w:rFonts w:ascii="Times New Arabic" w:hAnsi="Times New Arabic" w:cs="Times New Roman"/>
          <w:i/>
          <w:iCs/>
          <w:sz w:val="24"/>
          <w:szCs w:val="24"/>
        </w:rPr>
      </w:pPr>
      <w:proofErr w:type="gramStart"/>
      <w:r w:rsidRPr="00236DBC">
        <w:rPr>
          <w:rFonts w:ascii="Times New Arabic" w:hAnsi="Times New Arabic" w:cs="Times New Roman"/>
          <w:sz w:val="24"/>
          <w:szCs w:val="24"/>
        </w:rPr>
        <w:t>Ar</w:t>
      </w:r>
      <w:r>
        <w:rPr>
          <w:rFonts w:ascii="Times New Arabic" w:hAnsi="Times New Arabic" w:cs="Times New Roman"/>
          <w:sz w:val="24"/>
          <w:szCs w:val="24"/>
        </w:rPr>
        <w:t>tinya :</w:t>
      </w:r>
      <w:proofErr w:type="gramEnd"/>
      <w:r>
        <w:rPr>
          <w:rFonts w:ascii="Times New Arabic" w:hAnsi="Times New Arabic" w:cs="Times New Roman"/>
          <w:sz w:val="24"/>
          <w:szCs w:val="24"/>
          <w:lang w:val="id-ID"/>
        </w:rPr>
        <w:t xml:space="preserve"> </w:t>
      </w:r>
      <w:r w:rsidRPr="00EE5FDE">
        <w:rPr>
          <w:rFonts w:ascii="Times New Arabic" w:hAnsi="Times New Arabic" w:cs="Times New Roman"/>
          <w:i/>
          <w:iCs/>
          <w:sz w:val="24"/>
          <w:szCs w:val="24"/>
          <w:lang w:val="id-ID"/>
        </w:rPr>
        <w:t>“</w:t>
      </w:r>
      <w:r w:rsidRPr="00EE5FDE">
        <w:rPr>
          <w:rFonts w:ascii="Times New Arabic" w:hAnsi="Times New Arabic" w:cs="Times New Roman"/>
          <w:i/>
          <w:iCs/>
          <w:sz w:val="24"/>
          <w:szCs w:val="24"/>
        </w:rPr>
        <w:t xml:space="preserve">Dan orang-orang yang beriman dan yang anak cucunya mengikuti mereka dalam keimanan, kami hubungkan anak cucu mereka dengan mereka, dan tapi Kami tidak mengurangi sedikit pun dari pahala amal mereka. </w:t>
      </w:r>
      <w:proofErr w:type="gramStart"/>
      <w:r w:rsidRPr="00EE5FDE">
        <w:rPr>
          <w:rFonts w:ascii="Times New Arabic" w:hAnsi="Times New Arabic" w:cs="Times New Roman"/>
          <w:i/>
          <w:iCs/>
          <w:sz w:val="24"/>
          <w:szCs w:val="24"/>
        </w:rPr>
        <w:t>Tiap-tiap manusia terikat dengan apa yang dikerjakannya”.</w:t>
      </w:r>
      <w:proofErr w:type="gramEnd"/>
    </w:p>
    <w:p w:rsidR="00937550" w:rsidRPr="00236DBC" w:rsidRDefault="00937550" w:rsidP="00937550">
      <w:pPr>
        <w:pStyle w:val="ListParagraph"/>
        <w:spacing w:after="0" w:line="360" w:lineRule="auto"/>
        <w:jc w:val="both"/>
        <w:rPr>
          <w:rFonts w:ascii="Times New Arabic" w:hAnsi="Times New Arabic" w:cs="Times New Roman"/>
          <w:sz w:val="24"/>
          <w:szCs w:val="24"/>
        </w:rPr>
      </w:pPr>
    </w:p>
    <w:p w:rsidR="00937550" w:rsidRPr="00236DBC" w:rsidRDefault="00937550" w:rsidP="005078FF">
      <w:pPr>
        <w:pStyle w:val="ListParagraph"/>
        <w:numPr>
          <w:ilvl w:val="0"/>
          <w:numId w:val="64"/>
        </w:numPr>
        <w:spacing w:after="0" w:line="360" w:lineRule="auto"/>
        <w:jc w:val="both"/>
        <w:rPr>
          <w:rFonts w:ascii="Times New Arabic" w:hAnsi="Times New Arabic" w:cs="Times New Roman"/>
          <w:sz w:val="24"/>
          <w:szCs w:val="24"/>
        </w:rPr>
      </w:pPr>
      <w:r w:rsidRPr="00236DBC">
        <w:rPr>
          <w:rFonts w:ascii="Times New Arabic" w:hAnsi="Times New Arabic" w:cs="Times New Roman"/>
          <w:sz w:val="24"/>
          <w:szCs w:val="24"/>
        </w:rPr>
        <w:t xml:space="preserve">Pendekatan Konfirmasi dengan </w:t>
      </w:r>
      <w:r>
        <w:rPr>
          <w:rFonts w:ascii="Times New Arabic" w:hAnsi="Times New Arabic" w:cs="Times New Roman"/>
          <w:sz w:val="24"/>
          <w:szCs w:val="24"/>
        </w:rPr>
        <w:t>hadis</w:t>
      </w:r>
      <w:r w:rsidRPr="00236DBC">
        <w:rPr>
          <w:rFonts w:ascii="Times New Arabic" w:hAnsi="Times New Arabic" w:cs="Times New Roman"/>
          <w:sz w:val="24"/>
          <w:szCs w:val="24"/>
        </w:rPr>
        <w:t>-</w:t>
      </w:r>
      <w:r>
        <w:rPr>
          <w:rFonts w:ascii="Times New Arabic" w:hAnsi="Times New Arabic" w:cs="Times New Roman"/>
          <w:sz w:val="24"/>
          <w:szCs w:val="24"/>
        </w:rPr>
        <w:t xml:space="preserve">hadis </w:t>
      </w:r>
      <w:r w:rsidRPr="00236DBC">
        <w:rPr>
          <w:rFonts w:ascii="Times New Arabic" w:hAnsi="Times New Arabic" w:cs="Times New Roman"/>
          <w:sz w:val="24"/>
          <w:szCs w:val="24"/>
        </w:rPr>
        <w:t xml:space="preserve">lain </w:t>
      </w:r>
    </w:p>
    <w:p w:rsidR="00937550" w:rsidRDefault="00937550" w:rsidP="005078FF">
      <w:pPr>
        <w:pStyle w:val="ListParagraph"/>
        <w:numPr>
          <w:ilvl w:val="0"/>
          <w:numId w:val="65"/>
        </w:numPr>
        <w:spacing w:after="0" w:line="360" w:lineRule="auto"/>
        <w:jc w:val="both"/>
        <w:rPr>
          <w:rFonts w:ascii="Times New Arabic" w:hAnsi="Times New Arabic" w:cs="Times New Roman"/>
          <w:sz w:val="24"/>
          <w:szCs w:val="24"/>
        </w:rPr>
      </w:pPr>
      <w:r>
        <w:rPr>
          <w:rFonts w:ascii="Times New Arabic" w:hAnsi="Times New Arabic" w:cs="Times New Roman"/>
          <w:sz w:val="24"/>
          <w:szCs w:val="24"/>
        </w:rPr>
        <w:t xml:space="preserve">Hadis </w:t>
      </w:r>
      <w:r w:rsidRPr="00236DBC">
        <w:rPr>
          <w:rFonts w:ascii="Times New Arabic" w:hAnsi="Times New Arabic" w:cs="Times New Roman"/>
          <w:sz w:val="24"/>
          <w:szCs w:val="24"/>
        </w:rPr>
        <w:t>riwayat Abu Dawud:</w:t>
      </w:r>
    </w:p>
    <w:p w:rsidR="00937550" w:rsidRPr="003737D8" w:rsidRDefault="00937550" w:rsidP="00937550">
      <w:pPr>
        <w:pStyle w:val="ListParagraph"/>
        <w:bidi/>
        <w:spacing w:after="0" w:line="240" w:lineRule="auto"/>
        <w:ind w:left="84"/>
        <w:jc w:val="both"/>
        <w:rPr>
          <w:rFonts w:ascii="Times New Arabic" w:hAnsi="Times New Arabic" w:cs="Times New Roman"/>
          <w:sz w:val="36"/>
          <w:szCs w:val="36"/>
          <w:rtl/>
        </w:rPr>
      </w:pPr>
      <w:r w:rsidRPr="003737D8">
        <w:rPr>
          <w:rFonts w:ascii="Traditional Arabic" w:hAnsi="Traditional Arabic" w:cs="Traditional Arabic"/>
          <w:sz w:val="36"/>
          <w:szCs w:val="36"/>
          <w:rtl/>
          <w:lang w:val="id-ID"/>
        </w:rPr>
        <w:t>عَنْ عُثْمَانَ بْنِ عَفَّانَ قَالَ كَانَ النَّبِىُّ -صلى الله عليه وسلم- إِذَا فَرَغَ مِنْ دَفْنِ الْمَيِّت</w:t>
      </w:r>
      <w:r>
        <w:rPr>
          <w:rFonts w:ascii="Traditional Arabic" w:hAnsi="Traditional Arabic" w:cs="Traditional Arabic"/>
          <w:sz w:val="36"/>
          <w:szCs w:val="36"/>
          <w:rtl/>
          <w:lang w:val="id-ID"/>
        </w:rPr>
        <w:t>ِ وَقَفَ عَلَيْهِ فَقَالَ</w:t>
      </w:r>
      <w:r w:rsidRPr="003737D8">
        <w:rPr>
          <w:rFonts w:ascii="Traditional Arabic" w:hAnsi="Traditional Arabic" w:cs="Traditional Arabic"/>
          <w:sz w:val="36"/>
          <w:szCs w:val="36"/>
          <w:rtl/>
          <w:lang w:val="id-ID"/>
        </w:rPr>
        <w:t xml:space="preserve"> اسْتَغْفِرُوا لأَخِيكُمْ وَسَلُوا لَهُ التَّثْ</w:t>
      </w:r>
      <w:r>
        <w:rPr>
          <w:rFonts w:ascii="Traditional Arabic" w:hAnsi="Traditional Arabic" w:cs="Traditional Arabic"/>
          <w:sz w:val="36"/>
          <w:szCs w:val="36"/>
          <w:rtl/>
          <w:lang w:val="id-ID"/>
        </w:rPr>
        <w:t xml:space="preserve">بِيتَ فَإِنَّهُ الآنَ يُسْأَلُ </w:t>
      </w:r>
    </w:p>
    <w:p w:rsidR="00937550" w:rsidRPr="00236DBC" w:rsidRDefault="00937550" w:rsidP="00937550">
      <w:pPr>
        <w:pStyle w:val="ListParagraph"/>
        <w:spacing w:after="0" w:line="360" w:lineRule="auto"/>
        <w:ind w:left="1080" w:hanging="654"/>
        <w:jc w:val="both"/>
        <w:rPr>
          <w:rFonts w:ascii="Times New Arabic" w:hAnsi="Times New Arabic" w:cs="Times New Roman"/>
          <w:sz w:val="24"/>
          <w:szCs w:val="24"/>
        </w:rPr>
      </w:pPr>
    </w:p>
    <w:p w:rsidR="00937550" w:rsidRPr="00497577" w:rsidRDefault="00937550" w:rsidP="00937550">
      <w:pPr>
        <w:pStyle w:val="ListParagraph"/>
        <w:spacing w:after="0" w:line="360" w:lineRule="auto"/>
        <w:ind w:left="1418" w:hanging="992"/>
        <w:jc w:val="both"/>
        <w:rPr>
          <w:rFonts w:ascii="Times New Arabic" w:hAnsi="Times New Arabic" w:cs="Times New Roman"/>
          <w:i/>
          <w:iCs/>
          <w:sz w:val="24"/>
          <w:szCs w:val="24"/>
        </w:rPr>
      </w:pPr>
      <w:proofErr w:type="gramStart"/>
      <w:r>
        <w:rPr>
          <w:rFonts w:ascii="Times New Arabic" w:hAnsi="Times New Arabic" w:cs="Times New Roman"/>
          <w:sz w:val="24"/>
          <w:szCs w:val="24"/>
        </w:rPr>
        <w:t>Artinya :</w:t>
      </w:r>
      <w:proofErr w:type="gramEnd"/>
      <w:r>
        <w:rPr>
          <w:rFonts w:ascii="Times New Arabic" w:hAnsi="Times New Arabic" w:cs="Times New Roman"/>
          <w:sz w:val="24"/>
          <w:szCs w:val="24"/>
        </w:rPr>
        <w:t xml:space="preserve"> </w:t>
      </w:r>
      <w:r w:rsidRPr="00497577">
        <w:rPr>
          <w:rFonts w:ascii="Times New Arabic" w:hAnsi="Times New Arabic" w:cs="Times New Roman"/>
          <w:i/>
          <w:iCs/>
          <w:sz w:val="24"/>
          <w:szCs w:val="24"/>
        </w:rPr>
        <w:t xml:space="preserve">“(Abu Dawud meriwayatkan)…dari Usman dia berkata , adalah Nabi SAW. </w:t>
      </w:r>
      <w:proofErr w:type="gramStart"/>
      <w:r w:rsidRPr="00497577">
        <w:rPr>
          <w:rFonts w:ascii="Times New Arabic" w:hAnsi="Times New Arabic" w:cs="Times New Roman"/>
          <w:i/>
          <w:iCs/>
          <w:sz w:val="24"/>
          <w:szCs w:val="24"/>
        </w:rPr>
        <w:t>Apabila selesai mengubur jenazah dia berhenti sebentar kemudian bersabar dan mohon ampunlah untuk saudaramu dan mintalah kekuatan untuknya karena sekarang dia akan ditanya”.</w:t>
      </w:r>
      <w:proofErr w:type="gramEnd"/>
    </w:p>
    <w:p w:rsidR="00937550" w:rsidRPr="00236DBC" w:rsidRDefault="00937550" w:rsidP="00937550">
      <w:pPr>
        <w:pStyle w:val="ListParagraph"/>
        <w:spacing w:after="0" w:line="360" w:lineRule="auto"/>
        <w:jc w:val="both"/>
        <w:rPr>
          <w:rFonts w:ascii="Times New Arabic" w:hAnsi="Times New Arabic" w:cs="Times New Roman"/>
          <w:sz w:val="24"/>
          <w:szCs w:val="24"/>
        </w:rPr>
      </w:pPr>
    </w:p>
    <w:p w:rsidR="00937550" w:rsidRPr="00BA36C2" w:rsidRDefault="00937550" w:rsidP="005078FF">
      <w:pPr>
        <w:pStyle w:val="ListParagraph"/>
        <w:numPr>
          <w:ilvl w:val="0"/>
          <w:numId w:val="65"/>
        </w:numPr>
        <w:spacing w:after="0" w:line="360" w:lineRule="auto"/>
        <w:jc w:val="both"/>
        <w:rPr>
          <w:rFonts w:ascii="Times New Arabic" w:hAnsi="Times New Arabic" w:cs="Times New Roman"/>
          <w:sz w:val="24"/>
          <w:szCs w:val="24"/>
        </w:rPr>
      </w:pPr>
      <w:r>
        <w:rPr>
          <w:rFonts w:ascii="Times New Arabic" w:hAnsi="Times New Arabic" w:cs="Times New Roman"/>
          <w:sz w:val="24"/>
          <w:szCs w:val="24"/>
        </w:rPr>
        <w:t xml:space="preserve">Hadis </w:t>
      </w:r>
      <w:r w:rsidRPr="00236DBC">
        <w:rPr>
          <w:rFonts w:ascii="Times New Arabic" w:hAnsi="Times New Arabic" w:cs="Times New Roman"/>
          <w:sz w:val="24"/>
          <w:szCs w:val="24"/>
        </w:rPr>
        <w:t>riwayat al-Bukhary :</w:t>
      </w:r>
    </w:p>
    <w:p w:rsidR="00937550" w:rsidRPr="003212AF" w:rsidRDefault="00937550" w:rsidP="00937550">
      <w:pPr>
        <w:pStyle w:val="FootnoteText"/>
        <w:bidi/>
        <w:ind w:left="-58"/>
        <w:jc w:val="both"/>
        <w:rPr>
          <w:rFonts w:ascii="Traditional Arabic" w:hAnsi="Traditional Arabic" w:cs="Traditional Arabic"/>
          <w:sz w:val="36"/>
          <w:szCs w:val="36"/>
          <w:rtl/>
        </w:rPr>
      </w:pPr>
      <w:r w:rsidRPr="003212AF">
        <w:rPr>
          <w:rFonts w:ascii="Traditional Arabic" w:hAnsi="Traditional Arabic" w:cs="Traditional Arabic"/>
          <w:sz w:val="36"/>
          <w:szCs w:val="36"/>
          <w:rtl/>
        </w:rPr>
        <w:t>حَدَّثَنَا مُحَمَّدُ بْنُ الْمُثَنَّى قَالَ حَدَّثَنَا مُحَمَّدُ بْنُ خَازِمٍ قَالَ حَدَّثَنَا الْأَعْمَشُ عَنْ مُجَاهِدٍ عَنْ طَاوُسٍ عَنْ ابْنِ عَبَّاسٍ قَالَ</w:t>
      </w:r>
      <w:r w:rsidRPr="003212AF">
        <w:rPr>
          <w:rFonts w:ascii="Traditional Arabic" w:hAnsi="Traditional Arabic" w:cs="Traditional Arabic" w:hint="cs"/>
          <w:sz w:val="36"/>
          <w:szCs w:val="36"/>
          <w:rtl/>
        </w:rPr>
        <w:t xml:space="preserve"> </w:t>
      </w:r>
      <w:r w:rsidRPr="003212AF">
        <w:rPr>
          <w:rFonts w:ascii="Traditional Arabic" w:hAnsi="Traditional Arabic" w:cs="Traditional Arabic"/>
          <w:sz w:val="36"/>
          <w:szCs w:val="36"/>
          <w:rtl/>
        </w:rPr>
        <w:t xml:space="preserve">مَرَّ النَّبِيُّ صَلَّى اللَّهُ عَلَيْهِ وَسَلَّمَ بِقَبْرَيْنِ فَقَالَ إِنَّهُمَا لَيُعَذَّبَانِ وَمَا يُعَذَّبَانِ فِي كَبِيرٍ أَمَّا أَحَدُهُمَا </w:t>
      </w:r>
      <w:r w:rsidRPr="003212AF">
        <w:rPr>
          <w:rFonts w:ascii="Traditional Arabic" w:hAnsi="Traditional Arabic" w:cs="Traditional Arabic"/>
          <w:sz w:val="36"/>
          <w:szCs w:val="36"/>
          <w:rtl/>
        </w:rPr>
        <w:lastRenderedPageBreak/>
        <w:t>فَكَانَ لَا يَسْتَتِرُ مِنْ الْبَوْلِ وَأَمَّا الْآخَرُ فَكَانَ يَمْشِي بِالنَّمِيمَةِ ثُمَّ أَخَذَ جَرِيدَةً رَطْبَةً فَشَقَّهَا نِصْفَيْنِ فَغَرَزَ فِي كُلِّ قَبْرٍ وَاحِدَةً قَالُوا يَا رَسُولَ اللَّهِ لِمَ فَعَلْتَ هَذَا قَالَ لَعَلَّهُ يُخَفِّفُ عَنْهُمَا مَا لَمْ يَيْبَسَا</w:t>
      </w:r>
      <w:r w:rsidRPr="003212AF">
        <w:rPr>
          <w:rFonts w:ascii="Traditional Arabic" w:hAnsi="Traditional Arabic" w:cs="Traditional Arabic" w:hint="cs"/>
          <w:sz w:val="36"/>
          <w:szCs w:val="36"/>
          <w:rtl/>
        </w:rPr>
        <w:t xml:space="preserve"> </w:t>
      </w:r>
    </w:p>
    <w:p w:rsidR="00937550" w:rsidRPr="00236DBC" w:rsidRDefault="00937550" w:rsidP="00937550">
      <w:pPr>
        <w:pStyle w:val="ListParagraph"/>
        <w:spacing w:after="0" w:line="360" w:lineRule="auto"/>
        <w:ind w:left="1080"/>
        <w:jc w:val="both"/>
        <w:rPr>
          <w:rFonts w:ascii="Times New Arabic" w:hAnsi="Times New Arabic" w:cs="Times New Roman"/>
          <w:sz w:val="24"/>
          <w:szCs w:val="24"/>
        </w:rPr>
      </w:pPr>
    </w:p>
    <w:p w:rsidR="00937550" w:rsidRDefault="00937550" w:rsidP="00937550">
      <w:pPr>
        <w:pStyle w:val="ListParagraph"/>
        <w:spacing w:after="0" w:line="360" w:lineRule="auto"/>
        <w:ind w:left="1418" w:hanging="992"/>
        <w:jc w:val="both"/>
        <w:rPr>
          <w:rFonts w:ascii="Times New Arabic" w:hAnsi="Times New Arabic" w:cs="Times New Roman"/>
          <w:i/>
          <w:iCs/>
          <w:sz w:val="24"/>
          <w:szCs w:val="24"/>
        </w:rPr>
      </w:pPr>
      <w:proofErr w:type="gramStart"/>
      <w:r w:rsidRPr="00006304">
        <w:rPr>
          <w:rFonts w:ascii="Times New Arabic" w:hAnsi="Times New Arabic" w:cs="Times New Roman"/>
          <w:i/>
          <w:iCs/>
          <w:sz w:val="24"/>
          <w:szCs w:val="24"/>
        </w:rPr>
        <w:t>Artinya:</w:t>
      </w:r>
      <w:proofErr w:type="gramEnd"/>
      <w:r w:rsidRPr="00006304">
        <w:rPr>
          <w:rFonts w:ascii="Times New Arabic" w:hAnsi="Times New Arabic" w:cs="Times New Roman"/>
          <w:i/>
          <w:iCs/>
          <w:sz w:val="24"/>
          <w:szCs w:val="24"/>
        </w:rPr>
        <w:t xml:space="preserve">”(Imam al-Bukhariy meriwayatkan)…..dari Ibn ‘Abbas dia berkata : Nabi (pada suatu hari) pernah melewatidua kuburan, kemudian berkata bahwa sesungguhnya orang yang ada dalam kubur ini sedang di azab, mereka diazab bukan karena melakukan dosa besar akan tetapi yang satu diazab dikarenakan tidak bersuci dari baul, sedangkan yang satunya lagi disebabkan suka namimah. </w:t>
      </w:r>
      <w:proofErr w:type="gramStart"/>
      <w:r w:rsidRPr="00006304">
        <w:rPr>
          <w:rFonts w:ascii="Times New Arabic" w:hAnsi="Times New Arabic" w:cs="Times New Roman"/>
          <w:i/>
          <w:iCs/>
          <w:sz w:val="24"/>
          <w:szCs w:val="24"/>
        </w:rPr>
        <w:t>Kemudian Nabi mengambil pelepah kurma lalu membelahnya dua bagian kemudian Nabi memanamkannya pada masing-masing kubur.</w:t>
      </w:r>
      <w:proofErr w:type="gramEnd"/>
      <w:r w:rsidRPr="00006304">
        <w:rPr>
          <w:rFonts w:ascii="Times New Arabic" w:hAnsi="Times New Arabic" w:cs="Times New Roman"/>
          <w:i/>
          <w:iCs/>
          <w:sz w:val="24"/>
          <w:szCs w:val="24"/>
        </w:rPr>
        <w:t xml:space="preserve"> Para shahabat bertanya mengapa engkau melakukan hal itu wahai </w:t>
      </w:r>
      <w:proofErr w:type="gramStart"/>
      <w:r w:rsidRPr="00006304">
        <w:rPr>
          <w:rFonts w:ascii="Times New Arabic" w:hAnsi="Times New Arabic" w:cs="Times New Roman"/>
          <w:i/>
          <w:iCs/>
          <w:sz w:val="24"/>
          <w:szCs w:val="24"/>
        </w:rPr>
        <w:t>Rasulullah ?</w:t>
      </w:r>
      <w:proofErr w:type="gramEnd"/>
      <w:r w:rsidRPr="00006304">
        <w:rPr>
          <w:rFonts w:ascii="Times New Arabic" w:hAnsi="Times New Arabic" w:cs="Times New Roman"/>
          <w:i/>
          <w:iCs/>
          <w:sz w:val="24"/>
          <w:szCs w:val="24"/>
        </w:rPr>
        <w:t xml:space="preserve"> </w:t>
      </w:r>
      <w:proofErr w:type="gramStart"/>
      <w:r w:rsidRPr="00006304">
        <w:rPr>
          <w:rFonts w:ascii="Times New Arabic" w:hAnsi="Times New Arabic" w:cs="Times New Roman"/>
          <w:i/>
          <w:iCs/>
          <w:sz w:val="24"/>
          <w:szCs w:val="24"/>
        </w:rPr>
        <w:t>Rasul menjawab mudah-mudahan meringankan siksa selama masih mengalir”.</w:t>
      </w:r>
      <w:proofErr w:type="gramEnd"/>
    </w:p>
    <w:p w:rsidR="00937550" w:rsidRPr="00006304" w:rsidRDefault="00937550" w:rsidP="00937550">
      <w:pPr>
        <w:pStyle w:val="ListParagraph"/>
        <w:spacing w:after="0" w:line="360" w:lineRule="auto"/>
        <w:ind w:left="1418" w:hanging="992"/>
        <w:jc w:val="both"/>
        <w:rPr>
          <w:rFonts w:ascii="Times New Arabic" w:hAnsi="Times New Arabic" w:cs="Times New Roman"/>
          <w:i/>
          <w:iCs/>
          <w:sz w:val="24"/>
          <w:szCs w:val="24"/>
        </w:rPr>
      </w:pPr>
    </w:p>
    <w:p w:rsidR="00937550" w:rsidRDefault="00937550" w:rsidP="005078FF">
      <w:pPr>
        <w:pStyle w:val="ListParagraph"/>
        <w:numPr>
          <w:ilvl w:val="0"/>
          <w:numId w:val="65"/>
        </w:numPr>
        <w:spacing w:after="0" w:line="360" w:lineRule="auto"/>
        <w:ind w:left="720"/>
        <w:jc w:val="both"/>
        <w:rPr>
          <w:rFonts w:ascii="Times New Arabic" w:hAnsi="Times New Arabic" w:cs="Times New Roman"/>
          <w:sz w:val="24"/>
          <w:szCs w:val="24"/>
        </w:rPr>
      </w:pPr>
      <w:r>
        <w:rPr>
          <w:rFonts w:ascii="Times New Arabic" w:hAnsi="Times New Arabic" w:cs="Times New Roman"/>
          <w:sz w:val="24"/>
          <w:szCs w:val="24"/>
        </w:rPr>
        <w:t xml:space="preserve">Hadis </w:t>
      </w:r>
      <w:r w:rsidRPr="00236DBC">
        <w:rPr>
          <w:rFonts w:ascii="Times New Arabic" w:hAnsi="Times New Arabic" w:cs="Times New Roman"/>
          <w:sz w:val="24"/>
          <w:szCs w:val="24"/>
        </w:rPr>
        <w:t>riwayat Muslim :</w:t>
      </w:r>
    </w:p>
    <w:p w:rsidR="00937550" w:rsidRPr="0021515C" w:rsidRDefault="00937550" w:rsidP="00937550">
      <w:pPr>
        <w:autoSpaceDE w:val="0"/>
        <w:autoSpaceDN w:val="0"/>
        <w:bidi/>
        <w:adjustRightInd w:val="0"/>
        <w:spacing w:after="0" w:line="240" w:lineRule="auto"/>
        <w:ind w:left="84"/>
        <w:jc w:val="both"/>
        <w:rPr>
          <w:rFonts w:ascii="Traditional Arabic" w:hAnsi="Traditional Arabic" w:cs="Traditional Arabic"/>
          <w:color w:val="000000"/>
          <w:sz w:val="36"/>
          <w:szCs w:val="36"/>
          <w:rtl/>
          <w:lang w:val="id-ID"/>
        </w:rPr>
      </w:pPr>
      <w:r w:rsidRPr="0021515C">
        <w:rPr>
          <w:rFonts w:ascii="Traditional Arabic" w:hAnsi="Traditional Arabic" w:cs="Traditional Arabic" w:hint="cs"/>
          <w:color w:val="FF0000"/>
          <w:sz w:val="36"/>
          <w:szCs w:val="36"/>
          <w:rtl/>
          <w:lang w:val="id-ID"/>
        </w:rPr>
        <w:t xml:space="preserve"> </w:t>
      </w:r>
      <w:r w:rsidRPr="0021515C">
        <w:rPr>
          <w:rFonts w:ascii="Traditional Arabic" w:hAnsi="Traditional Arabic" w:cs="Traditional Arabic"/>
          <w:color w:val="000000"/>
          <w:sz w:val="36"/>
          <w:szCs w:val="36"/>
          <w:rtl/>
          <w:lang w:val="id-ID"/>
        </w:rPr>
        <w:t xml:space="preserve">عن أبي هريرة </w:t>
      </w:r>
      <w:r w:rsidRPr="0021515C">
        <w:rPr>
          <w:rFonts w:ascii="Traditional Arabic" w:hAnsi="Traditional Arabic" w:cs="Traditional Arabic"/>
          <w:color w:val="FF0000"/>
          <w:sz w:val="36"/>
          <w:szCs w:val="36"/>
          <w:rtl/>
          <w:lang w:val="id-ID"/>
        </w:rPr>
        <w:t>أن امرأة سوداء</w:t>
      </w:r>
      <w:r w:rsidRPr="0021515C">
        <w:rPr>
          <w:rFonts w:ascii="Traditional Arabic" w:hAnsi="Traditional Arabic" w:cs="Traditional Arabic"/>
          <w:color w:val="000000"/>
          <w:sz w:val="36"/>
          <w:szCs w:val="36"/>
          <w:rtl/>
          <w:lang w:val="id-ID"/>
        </w:rPr>
        <w:t xml:space="preserve"> كانت تقم المسجد ( أو شابا ) ففقدها رسول الله صلى الله عليه و سلم فسأل عنها ( أو عنه ) فقالوا مات قال أفلا كنتم آذنتمونى قال فكأنهم صغروا أمرها ( أوأمره ) فقال دلوني على قبرها فدلوه فصلى عليها ثم قال إن هذه القبور مملوءة ظلمة على أهلها وإن الله عز و جل ينورها لهم بصلاتي عليهم </w:t>
      </w:r>
    </w:p>
    <w:p w:rsidR="00937550" w:rsidRPr="00006304" w:rsidRDefault="00937550" w:rsidP="00937550">
      <w:pPr>
        <w:pStyle w:val="ListParagraph"/>
        <w:spacing w:after="0" w:line="360" w:lineRule="auto"/>
        <w:ind w:left="1843" w:hanging="992"/>
        <w:jc w:val="both"/>
        <w:rPr>
          <w:rFonts w:ascii="Times New Arabic" w:hAnsi="Times New Arabic" w:cs="Times New Roman"/>
          <w:i/>
          <w:iCs/>
          <w:sz w:val="24"/>
          <w:szCs w:val="24"/>
        </w:rPr>
      </w:pPr>
      <w:proofErr w:type="gramStart"/>
      <w:r w:rsidRPr="00006304">
        <w:rPr>
          <w:rFonts w:ascii="Times New Arabic" w:hAnsi="Times New Arabic" w:cs="Times New Roman"/>
          <w:i/>
          <w:iCs/>
          <w:sz w:val="24"/>
          <w:szCs w:val="24"/>
        </w:rPr>
        <w:t>Artinya :</w:t>
      </w:r>
      <w:proofErr w:type="gramEnd"/>
      <w:r w:rsidRPr="00006304">
        <w:rPr>
          <w:rFonts w:ascii="Times New Arabic" w:hAnsi="Times New Arabic" w:cs="Times New Roman"/>
          <w:i/>
          <w:iCs/>
          <w:sz w:val="24"/>
          <w:szCs w:val="24"/>
        </w:rPr>
        <w:t xml:space="preserve"> “Imam Muslim meriwayatkan)…dari Abu Hurairah dia berkata: bahwasannya ada wanita yang sauda’ ya</w:t>
      </w:r>
      <w:r>
        <w:rPr>
          <w:rFonts w:ascii="Times New Arabic" w:hAnsi="Times New Arabic" w:cs="Times New Roman"/>
          <w:i/>
          <w:iCs/>
          <w:sz w:val="24"/>
          <w:szCs w:val="24"/>
        </w:rPr>
        <w:t>ng biasa menyapu Ma</w:t>
      </w:r>
      <w:r w:rsidRPr="00006304">
        <w:rPr>
          <w:rFonts w:ascii="Times New Arabic" w:hAnsi="Times New Arabic" w:cs="Times New Roman"/>
          <w:i/>
          <w:iCs/>
          <w:sz w:val="24"/>
          <w:szCs w:val="24"/>
        </w:rPr>
        <w:t xml:space="preserve">sjid, maka pada suatu hari Nabi merasa kehilangannya. Maka Nabi bertanya kepada para shahabattentangnya, maka para shahabat </w:t>
      </w:r>
      <w:proofErr w:type="gramStart"/>
      <w:r w:rsidRPr="00006304">
        <w:rPr>
          <w:rFonts w:ascii="Times New Arabic" w:hAnsi="Times New Arabic" w:cs="Times New Roman"/>
          <w:i/>
          <w:iCs/>
          <w:sz w:val="24"/>
          <w:szCs w:val="24"/>
        </w:rPr>
        <w:t>menjawab :</w:t>
      </w:r>
      <w:proofErr w:type="gramEnd"/>
      <w:r w:rsidRPr="00006304">
        <w:rPr>
          <w:rFonts w:ascii="Times New Arabic" w:hAnsi="Times New Arabic" w:cs="Times New Roman"/>
          <w:i/>
          <w:iCs/>
          <w:sz w:val="24"/>
          <w:szCs w:val="24"/>
        </w:rPr>
        <w:t xml:space="preserve"> telah mati. Maka Rasulullah bersabda: mengapa kamu tidak member tahu kepadaku, seolah-olah kamu memandang ringan urusannya, maka para shahabat menunjukannya, kemudian Rasulullah menshalatkannya. Setelah shalat Nabi </w:t>
      </w:r>
      <w:proofErr w:type="gramStart"/>
      <w:r w:rsidRPr="00006304">
        <w:rPr>
          <w:rFonts w:ascii="Times New Arabic" w:hAnsi="Times New Arabic" w:cs="Times New Roman"/>
          <w:i/>
          <w:iCs/>
          <w:sz w:val="24"/>
          <w:szCs w:val="24"/>
        </w:rPr>
        <w:t>bersabda :</w:t>
      </w:r>
      <w:proofErr w:type="gramEnd"/>
      <w:r w:rsidRPr="00006304">
        <w:rPr>
          <w:rFonts w:ascii="Times New Arabic" w:hAnsi="Times New Arabic" w:cs="Times New Roman"/>
          <w:i/>
          <w:iCs/>
          <w:sz w:val="24"/>
          <w:szCs w:val="24"/>
        </w:rPr>
        <w:t xml:space="preserve"> Sesungguhnya penghuni kubur ini mengalami kegelapan di dalam kuburnya, akan tetapi Allah telah meneranginnyadisebabkan shalatku kepadanya”.</w:t>
      </w:r>
    </w:p>
    <w:p w:rsidR="00937550" w:rsidRDefault="00937550" w:rsidP="005078FF">
      <w:pPr>
        <w:pStyle w:val="ListParagraph"/>
        <w:numPr>
          <w:ilvl w:val="0"/>
          <w:numId w:val="65"/>
        </w:numPr>
        <w:spacing w:after="0" w:line="360" w:lineRule="auto"/>
        <w:ind w:left="720"/>
        <w:jc w:val="both"/>
        <w:rPr>
          <w:rFonts w:ascii="Times New Arabic" w:hAnsi="Times New Arabic" w:cs="Times New Roman"/>
          <w:sz w:val="24"/>
          <w:szCs w:val="24"/>
        </w:rPr>
      </w:pPr>
      <w:r>
        <w:rPr>
          <w:rFonts w:ascii="Times New Arabic" w:hAnsi="Times New Arabic" w:cs="Times New Roman"/>
          <w:sz w:val="24"/>
          <w:szCs w:val="24"/>
        </w:rPr>
        <w:t xml:space="preserve">Hadis </w:t>
      </w:r>
      <w:r w:rsidRPr="00236DBC">
        <w:rPr>
          <w:rFonts w:ascii="Times New Arabic" w:hAnsi="Times New Arabic" w:cs="Times New Roman"/>
          <w:sz w:val="24"/>
          <w:szCs w:val="24"/>
        </w:rPr>
        <w:t>riwayat Muslim :</w:t>
      </w:r>
    </w:p>
    <w:p w:rsidR="00937550" w:rsidRPr="0021515C" w:rsidRDefault="00937550" w:rsidP="00937550">
      <w:pPr>
        <w:autoSpaceDE w:val="0"/>
        <w:autoSpaceDN w:val="0"/>
        <w:bidi/>
        <w:adjustRightInd w:val="0"/>
        <w:spacing w:after="0" w:line="240" w:lineRule="auto"/>
        <w:jc w:val="both"/>
        <w:rPr>
          <w:rFonts w:ascii="Traditional Arabic" w:hAnsi="Traditional Arabic" w:cs="Traditional Arabic"/>
          <w:sz w:val="36"/>
          <w:szCs w:val="36"/>
          <w:rtl/>
          <w:lang w:val="id-ID"/>
        </w:rPr>
      </w:pPr>
      <w:r w:rsidRPr="0021515C">
        <w:rPr>
          <w:rFonts w:ascii="Traditional Arabic" w:hAnsi="Traditional Arabic" w:cs="Traditional Arabic"/>
          <w:sz w:val="36"/>
          <w:szCs w:val="36"/>
          <w:rtl/>
          <w:lang w:val="id-ID"/>
        </w:rPr>
        <w:lastRenderedPageBreak/>
        <w:t>عن سليمان بن بريدة عن أبيه قال  كان رسول الله صلى الله عليه و سلم يعلمهم إذا خرجوا إلى المقابر فكان قائلهم يقول ( في رواية أبي بكر ) السلام على أهل الديار ( وفي رواية زهير ) السلام عليكم أهل الديار من المؤمنين والمسلمين وإنا إن شاء الله للاحقون أسأل الله لنا ولكم العافية</w:t>
      </w:r>
    </w:p>
    <w:p w:rsidR="00937550" w:rsidRPr="00006304" w:rsidRDefault="00937550" w:rsidP="00937550">
      <w:pPr>
        <w:spacing w:after="0" w:line="360" w:lineRule="auto"/>
        <w:ind w:left="1843" w:hanging="992"/>
        <w:jc w:val="both"/>
        <w:rPr>
          <w:rFonts w:ascii="Times New Arabic" w:hAnsi="Times New Arabic" w:cs="Times New Roman"/>
          <w:i/>
          <w:iCs/>
          <w:sz w:val="24"/>
          <w:szCs w:val="24"/>
        </w:rPr>
      </w:pPr>
      <w:proofErr w:type="gramStart"/>
      <w:r w:rsidRPr="00006304">
        <w:rPr>
          <w:rFonts w:ascii="Times New Arabic" w:hAnsi="Times New Arabic" w:cs="Times New Roman"/>
          <w:i/>
          <w:iCs/>
          <w:sz w:val="24"/>
          <w:szCs w:val="24"/>
        </w:rPr>
        <w:t>Artinya :</w:t>
      </w:r>
      <w:proofErr w:type="gramEnd"/>
      <w:r w:rsidRPr="00006304">
        <w:rPr>
          <w:rFonts w:ascii="Times New Arabic" w:hAnsi="Times New Arabic" w:cs="Times New Roman"/>
          <w:i/>
          <w:iCs/>
          <w:sz w:val="24"/>
          <w:szCs w:val="24"/>
        </w:rPr>
        <w:t>” (Imam M</w:t>
      </w:r>
      <w:r>
        <w:rPr>
          <w:rFonts w:ascii="Times New Arabic" w:hAnsi="Times New Arabic" w:cs="Times New Roman"/>
          <w:i/>
          <w:iCs/>
          <w:sz w:val="24"/>
          <w:szCs w:val="24"/>
        </w:rPr>
        <w:t>uslim meriwayatkan)….dari Buraid</w:t>
      </w:r>
      <w:r w:rsidRPr="00006304">
        <w:rPr>
          <w:rFonts w:ascii="Times New Arabic" w:hAnsi="Times New Arabic" w:cs="Times New Roman"/>
          <w:i/>
          <w:iCs/>
          <w:sz w:val="24"/>
          <w:szCs w:val="24"/>
        </w:rPr>
        <w:t>ah (dia berkata) adalah rasulullah mengerjakan do’a yang dibaca ketika mendatangi tempat pemakaman (dalam riwayat Abu Bakar) berbunyi (atinya): keselamatan buat penduduk negeri kubur ini. Sedangkan dalam riwayat zuhair berbunyi (artinya): Keselamatan atas kamu wahai negeri kubur baik dari golongan mukmin dan muslimin, dan kami Insya Allah akan mengikuti kamu, akau memohon kepada Allah supaya kami dan kamu mendapat ‘Afiyah 9</w:t>
      </w:r>
      <w:r>
        <w:rPr>
          <w:rFonts w:ascii="Times New Arabic" w:hAnsi="Times New Arabic" w:cs="Times New Roman"/>
          <w:i/>
          <w:iCs/>
          <w:sz w:val="24"/>
          <w:szCs w:val="24"/>
        </w:rPr>
        <w:t xml:space="preserve"> </w:t>
      </w:r>
      <w:r w:rsidRPr="00006304">
        <w:rPr>
          <w:rFonts w:ascii="Times New Arabic" w:hAnsi="Times New Arabic" w:cs="Times New Roman"/>
          <w:i/>
          <w:iCs/>
          <w:sz w:val="24"/>
          <w:szCs w:val="24"/>
        </w:rPr>
        <w:t>dari-Nya.”</w:t>
      </w:r>
    </w:p>
    <w:p w:rsidR="00937550" w:rsidRDefault="00937550" w:rsidP="005078FF">
      <w:pPr>
        <w:pStyle w:val="ListParagraph"/>
        <w:numPr>
          <w:ilvl w:val="0"/>
          <w:numId w:val="65"/>
        </w:numPr>
        <w:spacing w:after="0" w:line="360" w:lineRule="auto"/>
        <w:ind w:left="720"/>
        <w:jc w:val="both"/>
        <w:rPr>
          <w:rFonts w:ascii="Times New Arabic" w:hAnsi="Times New Arabic" w:cs="Times New Roman"/>
          <w:sz w:val="24"/>
          <w:szCs w:val="24"/>
        </w:rPr>
      </w:pPr>
      <w:r>
        <w:rPr>
          <w:rFonts w:ascii="Times New Arabic" w:hAnsi="Times New Arabic" w:cs="Times New Roman"/>
          <w:sz w:val="24"/>
          <w:szCs w:val="24"/>
        </w:rPr>
        <w:t xml:space="preserve">Hadis </w:t>
      </w:r>
      <w:r w:rsidRPr="00236DBC">
        <w:rPr>
          <w:rFonts w:ascii="Times New Arabic" w:hAnsi="Times New Arabic" w:cs="Times New Roman"/>
          <w:sz w:val="24"/>
          <w:szCs w:val="24"/>
        </w:rPr>
        <w:t>riwayat Ibn Majah :</w:t>
      </w:r>
    </w:p>
    <w:p w:rsidR="00937550" w:rsidRPr="00C538AA" w:rsidRDefault="00937550" w:rsidP="00937550">
      <w:pPr>
        <w:autoSpaceDE w:val="0"/>
        <w:autoSpaceDN w:val="0"/>
        <w:bidi/>
        <w:adjustRightInd w:val="0"/>
        <w:spacing w:after="0" w:line="240" w:lineRule="auto"/>
        <w:jc w:val="both"/>
        <w:rPr>
          <w:rFonts w:ascii="Traditional Arabic" w:hAnsi="Traditional Arabic" w:cs="Traditional Arabic"/>
          <w:sz w:val="36"/>
          <w:szCs w:val="36"/>
          <w:rtl/>
          <w:lang w:val="id-ID"/>
        </w:rPr>
      </w:pPr>
      <w:r w:rsidRPr="00C538AA">
        <w:rPr>
          <w:rFonts w:ascii="Traditional Arabic" w:hAnsi="Traditional Arabic" w:cs="Traditional Arabic"/>
          <w:sz w:val="36"/>
          <w:szCs w:val="36"/>
          <w:rtl/>
          <w:lang w:val="id-ID"/>
        </w:rPr>
        <w:t xml:space="preserve">عن المنذر بن جرير عن أبيه قال </w:t>
      </w:r>
      <w:r w:rsidRPr="00C538AA">
        <w:rPr>
          <w:rFonts w:ascii="Traditional Arabic" w:hAnsi="Traditional Arabic" w:cs="Traditional Arabic" w:hint="cs"/>
          <w:sz w:val="36"/>
          <w:szCs w:val="36"/>
          <w:rtl/>
          <w:lang w:val="id-ID"/>
        </w:rPr>
        <w:t>...</w:t>
      </w:r>
      <w:r w:rsidRPr="00C538AA">
        <w:rPr>
          <w:rFonts w:ascii="Traditional Arabic" w:hAnsi="Traditional Arabic" w:cs="Traditional Arabic"/>
          <w:sz w:val="36"/>
          <w:szCs w:val="36"/>
          <w:rtl/>
          <w:lang w:val="id-ID"/>
        </w:rPr>
        <w:t xml:space="preserve"> فقال رسول الله صلى الله عليه و سلم : من سن في الإسلام سنة حسنة فله أجرها وأجر من عمل بها بعده من غير أن ينقص من أجورهم شيء ومن سن في الإسلام سنة سيئة كان عليه وزرها ووزر من عمل بها من بعده من غير أن ينقص من أوزارهم شيء</w:t>
      </w:r>
    </w:p>
    <w:p w:rsidR="00937550" w:rsidRPr="00236DBC" w:rsidRDefault="00937550" w:rsidP="00937550">
      <w:pPr>
        <w:pStyle w:val="ListParagraph"/>
        <w:spacing w:after="0" w:line="360" w:lineRule="auto"/>
        <w:jc w:val="both"/>
        <w:rPr>
          <w:rFonts w:ascii="Times New Arabic" w:hAnsi="Times New Arabic" w:cs="Times New Roman"/>
          <w:sz w:val="24"/>
          <w:szCs w:val="24"/>
        </w:rPr>
      </w:pPr>
    </w:p>
    <w:p w:rsidR="00937550" w:rsidRDefault="00937550" w:rsidP="00937550">
      <w:pPr>
        <w:pStyle w:val="ListParagraph"/>
        <w:spacing w:after="0" w:line="360" w:lineRule="auto"/>
        <w:ind w:left="1701" w:hanging="981"/>
        <w:jc w:val="both"/>
        <w:rPr>
          <w:rFonts w:ascii="Times New Arabic" w:hAnsi="Times New Arabic" w:cs="Times New Roman"/>
          <w:i/>
          <w:iCs/>
          <w:sz w:val="24"/>
          <w:szCs w:val="24"/>
        </w:rPr>
      </w:pPr>
      <w:proofErr w:type="gramStart"/>
      <w:r w:rsidRPr="00006304">
        <w:rPr>
          <w:rFonts w:ascii="Times New Arabic" w:hAnsi="Times New Arabic" w:cs="Times New Roman"/>
          <w:i/>
          <w:iCs/>
          <w:sz w:val="24"/>
          <w:szCs w:val="24"/>
        </w:rPr>
        <w:t>Artinya :</w:t>
      </w:r>
      <w:proofErr w:type="gramEnd"/>
      <w:r w:rsidRPr="00006304">
        <w:rPr>
          <w:rFonts w:ascii="Times New Arabic" w:hAnsi="Times New Arabic" w:cs="Times New Roman"/>
          <w:i/>
          <w:iCs/>
          <w:sz w:val="24"/>
          <w:szCs w:val="24"/>
        </w:rPr>
        <w:t>”I</w:t>
      </w:r>
      <w:r>
        <w:rPr>
          <w:rFonts w:ascii="Times New Arabic" w:hAnsi="Times New Arabic" w:cs="Times New Roman"/>
          <w:i/>
          <w:iCs/>
          <w:sz w:val="24"/>
          <w:szCs w:val="24"/>
        </w:rPr>
        <w:t>mam Muslim meriwayatkan)….dari J</w:t>
      </w:r>
      <w:r w:rsidRPr="00006304">
        <w:rPr>
          <w:rFonts w:ascii="Times New Arabic" w:hAnsi="Times New Arabic" w:cs="Times New Roman"/>
          <w:i/>
          <w:iCs/>
          <w:sz w:val="24"/>
          <w:szCs w:val="24"/>
        </w:rPr>
        <w:t>arir (dia berkata) bahwa Rasulullah SAW. Bersabda : Siapa yang memplopori suatu sunnah yang baik dalam Islam maka dia akan memproleh pahalanya dan pahala dari orang-orang yang mengerjakannya setelah itu, tanpa mengurangi pahala orang yang mengerjakannya sedikitpun, sebalknya siapa yang mencontohkan dalam Islam suatu sunnah yang buruk maka dia mendapat dosannya dan dosa orang yang mengerjakannya tanpa mengurangi dosa orang yang mengerjakan sedikitpun.</w:t>
      </w:r>
    </w:p>
    <w:p w:rsidR="00937550" w:rsidRPr="00006304" w:rsidRDefault="00937550" w:rsidP="00937550">
      <w:pPr>
        <w:pStyle w:val="ListParagraph"/>
        <w:spacing w:after="0" w:line="360" w:lineRule="auto"/>
        <w:ind w:left="1701" w:hanging="981"/>
        <w:jc w:val="both"/>
        <w:rPr>
          <w:rFonts w:ascii="Times New Arabic" w:hAnsi="Times New Arabic" w:cs="Times New Roman"/>
          <w:i/>
          <w:iCs/>
          <w:sz w:val="24"/>
          <w:szCs w:val="24"/>
        </w:rPr>
      </w:pPr>
    </w:p>
    <w:p w:rsidR="00937550" w:rsidRDefault="00937550" w:rsidP="005078FF">
      <w:pPr>
        <w:pStyle w:val="ListParagraph"/>
        <w:numPr>
          <w:ilvl w:val="0"/>
          <w:numId w:val="65"/>
        </w:numPr>
        <w:spacing w:after="0" w:line="360" w:lineRule="auto"/>
        <w:ind w:left="720"/>
        <w:jc w:val="both"/>
        <w:rPr>
          <w:rFonts w:ascii="Times New Arabic" w:hAnsi="Times New Arabic" w:cs="Times New Roman"/>
          <w:sz w:val="24"/>
          <w:szCs w:val="24"/>
        </w:rPr>
      </w:pPr>
      <w:r>
        <w:rPr>
          <w:rFonts w:ascii="Times New Arabic" w:hAnsi="Times New Arabic" w:cs="Times New Roman"/>
          <w:sz w:val="24"/>
          <w:szCs w:val="24"/>
        </w:rPr>
        <w:t xml:space="preserve">Hadis </w:t>
      </w:r>
      <w:r w:rsidRPr="00236DBC">
        <w:rPr>
          <w:rFonts w:ascii="Times New Arabic" w:hAnsi="Times New Arabic" w:cs="Times New Roman"/>
          <w:sz w:val="24"/>
          <w:szCs w:val="24"/>
        </w:rPr>
        <w:t>riwayat Ibn Majah:</w:t>
      </w:r>
    </w:p>
    <w:p w:rsidR="00937550" w:rsidRPr="00C538AA" w:rsidRDefault="00937550" w:rsidP="00937550">
      <w:pPr>
        <w:pStyle w:val="ListParagraph"/>
        <w:bidi/>
        <w:spacing w:after="0" w:line="240" w:lineRule="auto"/>
        <w:ind w:left="84"/>
        <w:jc w:val="both"/>
        <w:rPr>
          <w:rFonts w:ascii="Times New Arabic" w:hAnsi="Times New Arabic" w:cs="Times New Roman"/>
          <w:sz w:val="36"/>
          <w:szCs w:val="36"/>
          <w:rtl/>
        </w:rPr>
      </w:pPr>
      <w:r w:rsidRPr="00C538AA">
        <w:rPr>
          <w:rFonts w:ascii="Traditional Arabic" w:hAnsi="Traditional Arabic" w:cs="Traditional Arabic"/>
          <w:sz w:val="36"/>
          <w:szCs w:val="36"/>
          <w:rtl/>
          <w:lang w:val="id-ID"/>
        </w:rPr>
        <w:t>عَنْ أَبِى هُرَيْرَةَ قَالَ قَالَ رَسُو</w:t>
      </w:r>
      <w:r>
        <w:rPr>
          <w:rFonts w:ascii="Traditional Arabic" w:hAnsi="Traditional Arabic" w:cs="Traditional Arabic"/>
          <w:sz w:val="36"/>
          <w:szCs w:val="36"/>
          <w:rtl/>
          <w:lang w:val="id-ID"/>
        </w:rPr>
        <w:t>لُ اللَّهِ -صلى الله عليه وسلم</w:t>
      </w:r>
      <w:r w:rsidRPr="00C538AA">
        <w:rPr>
          <w:rFonts w:ascii="Traditional Arabic" w:hAnsi="Traditional Arabic" w:cs="Traditional Arabic"/>
          <w:sz w:val="36"/>
          <w:szCs w:val="36"/>
          <w:rtl/>
          <w:lang w:val="id-ID"/>
        </w:rPr>
        <w:t xml:space="preserve"> إِنَّ مِمَّا يَلْحَقُ الْمُؤْمِنَ مِنْ عَمَلِهِ وَحَسَنَاتِهِ بَعْدَ مَوْتِهِ عِلْمًا عَلَّمَهُ وَنَشَرَهُ وَوَلَدًا صَالِحًا تَرَكَهُ وَمُصْحَفًا وَرَّثَهُ أَوْ مَسْجِدًا بَنَاهُ أَوْ بَيْتًا لاِبْنِ السَّبِيلِ بَنَاهُ أَوْ نَهْرًا أَجْرَاهُ أَوْ صَدَقَةً أَخْرَجَهَا مِنْ مَالِهِ فِى صِحَّتِهِ وَحَيَاتِهِ يَلْحَقُهُ مِنْ بَعْدِ مَوْتِهِ</w:t>
      </w:r>
    </w:p>
    <w:p w:rsidR="00937550" w:rsidRPr="00006304" w:rsidRDefault="00937550" w:rsidP="00937550">
      <w:pPr>
        <w:pStyle w:val="ListParagraph"/>
        <w:spacing w:after="0" w:line="360" w:lineRule="auto"/>
        <w:ind w:left="1560" w:hanging="840"/>
        <w:jc w:val="both"/>
        <w:rPr>
          <w:rFonts w:ascii="Times New Arabic" w:hAnsi="Times New Arabic" w:cs="Times New Roman"/>
          <w:i/>
          <w:iCs/>
          <w:sz w:val="24"/>
          <w:szCs w:val="24"/>
        </w:rPr>
      </w:pPr>
      <w:r w:rsidRPr="00006304">
        <w:rPr>
          <w:rFonts w:ascii="Times New Arabic" w:hAnsi="Times New Arabic" w:cs="Times New Roman"/>
          <w:i/>
          <w:iCs/>
          <w:sz w:val="24"/>
          <w:szCs w:val="24"/>
        </w:rPr>
        <w:t xml:space="preserve">Artinya :”(Ibn Majah meriwayatkan)….dari Abu </w:t>
      </w:r>
      <w:r w:rsidRPr="00006304">
        <w:rPr>
          <w:rFonts w:ascii="Times New Arabic" w:hAnsi="Times New Arabic" w:cs="Times New Roman"/>
          <w:i/>
          <w:iCs/>
          <w:sz w:val="24"/>
          <w:szCs w:val="24"/>
        </w:rPr>
        <w:tab/>
        <w:t xml:space="preserve">Hurairah dia berkata : telah bersabda Rasulullah SAW:”sesungguhnya diantara kebaikan-kebaikan yang </w:t>
      </w:r>
      <w:r w:rsidRPr="00006304">
        <w:rPr>
          <w:rFonts w:ascii="Times New Arabic" w:hAnsi="Times New Arabic" w:cs="Times New Roman"/>
          <w:i/>
          <w:iCs/>
          <w:sz w:val="24"/>
          <w:szCs w:val="24"/>
        </w:rPr>
        <w:lastRenderedPageBreak/>
        <w:t>akan menghubungi orang mukmin setelah kematiannya adalah ilmu yang diajarkannya dan disebarkannya, anak shalih yang ditinggalkannya, mushaf al-Qur’a@n yang diwariskannnya, masjid yang didirikannya, atau sedekah yang diakeluarkan dari hartanya selagi dia sehat dan hidup, semuanya itu akan terus menghubunginya setelah kematiannya”.</w:t>
      </w:r>
    </w:p>
    <w:p w:rsidR="00937550" w:rsidRDefault="00937550" w:rsidP="005078FF">
      <w:pPr>
        <w:pStyle w:val="ListParagraph"/>
        <w:numPr>
          <w:ilvl w:val="0"/>
          <w:numId w:val="65"/>
        </w:numPr>
        <w:spacing w:after="0" w:line="360" w:lineRule="auto"/>
        <w:ind w:left="709" w:hanging="425"/>
        <w:jc w:val="both"/>
        <w:rPr>
          <w:rFonts w:ascii="Times New Arabic" w:hAnsi="Times New Arabic" w:cs="Times New Roman"/>
          <w:sz w:val="24"/>
          <w:szCs w:val="24"/>
        </w:rPr>
      </w:pPr>
      <w:r>
        <w:rPr>
          <w:rFonts w:ascii="Times New Arabic" w:hAnsi="Times New Arabic" w:cs="Times New Roman"/>
          <w:sz w:val="24"/>
          <w:szCs w:val="24"/>
        </w:rPr>
        <w:t xml:space="preserve">Hadits </w:t>
      </w:r>
      <w:r w:rsidRPr="00236DBC">
        <w:rPr>
          <w:rFonts w:ascii="Times New Arabic" w:hAnsi="Times New Arabic" w:cs="Times New Roman"/>
          <w:sz w:val="24"/>
          <w:szCs w:val="24"/>
        </w:rPr>
        <w:t xml:space="preserve"> Bukhari </w:t>
      </w:r>
    </w:p>
    <w:p w:rsidR="00937550" w:rsidRPr="00FA5F07" w:rsidRDefault="00937550" w:rsidP="00937550">
      <w:pPr>
        <w:pStyle w:val="ListParagraph"/>
        <w:bidi/>
        <w:spacing w:after="0" w:line="240" w:lineRule="auto"/>
        <w:ind w:left="84"/>
        <w:jc w:val="both"/>
        <w:rPr>
          <w:rFonts w:ascii="Traditional Arabic" w:hAnsi="Traditional Arabic" w:cs="Traditional Arabic"/>
          <w:sz w:val="36"/>
          <w:szCs w:val="36"/>
          <w:rtl/>
          <w:lang w:val="id-ID"/>
        </w:rPr>
      </w:pPr>
      <w:r w:rsidRPr="00FA5F07">
        <w:rPr>
          <w:rFonts w:ascii="Traditional Arabic" w:hAnsi="Traditional Arabic" w:cs="Traditional Arabic"/>
          <w:sz w:val="36"/>
          <w:szCs w:val="36"/>
          <w:rtl/>
          <w:lang w:val="id-ID"/>
        </w:rPr>
        <w:t>عن عائسة أن رسول الله صلى الله عليه وسلم أمر بكبش ثم ذبحه ثم قال بأسم الله الله تقبل من محمد و ال محمد و من أمة محمد ثم ضحى به</w:t>
      </w:r>
    </w:p>
    <w:p w:rsidR="00937550" w:rsidRPr="00236DBC" w:rsidRDefault="00937550" w:rsidP="00937550">
      <w:pPr>
        <w:spacing w:after="0" w:line="360" w:lineRule="auto"/>
        <w:ind w:left="1701" w:hanging="981"/>
        <w:jc w:val="both"/>
        <w:rPr>
          <w:rFonts w:ascii="Times New Arabic" w:hAnsi="Times New Arabic" w:cs="Times New Roman"/>
          <w:sz w:val="24"/>
          <w:szCs w:val="24"/>
        </w:rPr>
      </w:pPr>
      <w:r w:rsidRPr="00006304">
        <w:rPr>
          <w:rFonts w:ascii="Times New Arabic" w:hAnsi="Times New Arabic" w:cs="Times New Roman"/>
          <w:i/>
          <w:iCs/>
          <w:sz w:val="24"/>
          <w:szCs w:val="24"/>
          <w:lang w:val="id-ID"/>
        </w:rPr>
        <w:t xml:space="preserve">Artinya </w:t>
      </w:r>
      <w:r w:rsidRPr="00236DBC">
        <w:rPr>
          <w:rFonts w:ascii="Times New Arabic" w:hAnsi="Times New Arabic" w:cs="Times New Roman"/>
          <w:i/>
          <w:sz w:val="24"/>
          <w:szCs w:val="24"/>
          <w:lang w:val="id-ID"/>
        </w:rPr>
        <w:t>:”Dari Aisyah dia berkat</w:t>
      </w:r>
      <w:r>
        <w:rPr>
          <w:rFonts w:ascii="Times New Arabic" w:hAnsi="Times New Arabic" w:cs="Times New Roman"/>
          <w:i/>
          <w:sz w:val="24"/>
          <w:szCs w:val="24"/>
          <w:lang w:val="id-ID"/>
        </w:rPr>
        <w:t>a</w:t>
      </w:r>
      <w:r w:rsidRPr="00236DBC">
        <w:rPr>
          <w:rFonts w:ascii="Times New Arabic" w:hAnsi="Times New Arabic" w:cs="Times New Roman"/>
          <w:i/>
          <w:sz w:val="24"/>
          <w:szCs w:val="24"/>
          <w:lang w:val="id-ID"/>
        </w:rPr>
        <w:t xml:space="preserve"> bahwa Rasulullah memerintahkan untuk mengambil kibsay kemudian ketika hendak menyembelihnya Rasulullah berkata :”Dengan menyebut nama Allah, ya Allah terimalah (kurban ini) dari </w:t>
      </w:r>
      <w:r>
        <w:rPr>
          <w:rFonts w:ascii="Times New Arabic" w:hAnsi="Times New Arabic" w:cs="Times New Roman"/>
          <w:i/>
          <w:sz w:val="24"/>
          <w:szCs w:val="24"/>
          <w:lang w:val="id-ID"/>
        </w:rPr>
        <w:t>Muh}ammad</w:t>
      </w:r>
      <w:r w:rsidRPr="00236DBC">
        <w:rPr>
          <w:rFonts w:ascii="Times New Arabic" w:hAnsi="Times New Arabic" w:cs="Times New Roman"/>
          <w:i/>
          <w:sz w:val="24"/>
          <w:szCs w:val="24"/>
          <w:lang w:val="id-ID"/>
        </w:rPr>
        <w:t xml:space="preserve">, dari keluarga </w:t>
      </w:r>
      <w:r>
        <w:rPr>
          <w:rFonts w:ascii="Times New Arabic" w:hAnsi="Times New Arabic" w:cs="Times New Roman"/>
          <w:i/>
          <w:sz w:val="24"/>
          <w:szCs w:val="24"/>
          <w:lang w:val="id-ID"/>
        </w:rPr>
        <w:t>Muh}ammad</w:t>
      </w:r>
      <w:r w:rsidRPr="00236DBC">
        <w:rPr>
          <w:rFonts w:ascii="Times New Arabic" w:hAnsi="Times New Arabic" w:cs="Times New Roman"/>
          <w:i/>
          <w:sz w:val="24"/>
          <w:szCs w:val="24"/>
          <w:lang w:val="id-ID"/>
        </w:rPr>
        <w:t xml:space="preserve">, dan dari umat </w:t>
      </w:r>
      <w:r>
        <w:rPr>
          <w:rFonts w:ascii="Times New Arabic" w:hAnsi="Times New Arabic" w:cs="Times New Roman"/>
          <w:i/>
          <w:sz w:val="24"/>
          <w:szCs w:val="24"/>
          <w:lang w:val="id-ID"/>
        </w:rPr>
        <w:t>Muh}ammad</w:t>
      </w:r>
      <w:r w:rsidRPr="00236DBC">
        <w:rPr>
          <w:rFonts w:ascii="Times New Arabic" w:hAnsi="Times New Arabic" w:cs="Times New Roman"/>
          <w:i/>
          <w:sz w:val="24"/>
          <w:szCs w:val="24"/>
          <w:lang w:val="id-ID"/>
        </w:rPr>
        <w:t xml:space="preserve"> kemudian dia menyembelihnya”. </w:t>
      </w:r>
      <w:r w:rsidRPr="00236DBC">
        <w:rPr>
          <w:rFonts w:ascii="Times New Arabic" w:hAnsi="Times New Arabic" w:cs="Times New Roman"/>
          <w:i/>
          <w:sz w:val="24"/>
          <w:szCs w:val="24"/>
          <w:lang w:val="id-ID"/>
        </w:rPr>
        <w:tab/>
      </w:r>
    </w:p>
    <w:p w:rsidR="00937550" w:rsidRDefault="00937550" w:rsidP="00937550">
      <w:pPr>
        <w:pStyle w:val="ListParagraph"/>
        <w:spacing w:after="0" w:line="360" w:lineRule="auto"/>
        <w:ind w:firstLine="720"/>
        <w:jc w:val="both"/>
        <w:rPr>
          <w:rFonts w:ascii="Times New Arabic" w:hAnsi="Times New Arabic" w:cs="Times New Roman"/>
          <w:sz w:val="24"/>
          <w:szCs w:val="24"/>
        </w:rPr>
      </w:pPr>
      <w:proofErr w:type="gramStart"/>
      <w:r w:rsidRPr="00236DBC">
        <w:rPr>
          <w:rFonts w:ascii="Times New Arabic" w:hAnsi="Times New Arabic" w:cs="Times New Roman"/>
          <w:sz w:val="24"/>
          <w:szCs w:val="24"/>
        </w:rPr>
        <w:t xml:space="preserve">Ayat-ayat dan </w:t>
      </w:r>
      <w:r>
        <w:rPr>
          <w:rFonts w:ascii="Times New Arabic" w:hAnsi="Times New Arabic" w:cs="Times New Roman"/>
          <w:sz w:val="24"/>
          <w:szCs w:val="24"/>
        </w:rPr>
        <w:t xml:space="preserve">hadis </w:t>
      </w:r>
      <w:r w:rsidRPr="00236DBC">
        <w:rPr>
          <w:rFonts w:ascii="Times New Arabic" w:hAnsi="Times New Arabic" w:cs="Times New Roman"/>
          <w:sz w:val="24"/>
          <w:szCs w:val="24"/>
        </w:rPr>
        <w:t>di atas menjelaskan bahwa orang yang telah mati masih dapat mendapat pahala dan faidah dari orang-orang yang masih hidup.</w:t>
      </w:r>
      <w:proofErr w:type="gramEnd"/>
      <w:r w:rsidRPr="00236DBC">
        <w:rPr>
          <w:rFonts w:ascii="Times New Arabic" w:hAnsi="Times New Arabic" w:cs="Times New Roman"/>
          <w:sz w:val="24"/>
          <w:szCs w:val="24"/>
        </w:rPr>
        <w:t xml:space="preserve"> Di samping itu hendaklah dipahammi bahwa </w:t>
      </w:r>
      <w:r>
        <w:rPr>
          <w:rFonts w:ascii="Times New Arabic" w:hAnsi="Times New Arabic" w:cs="Times New Roman"/>
          <w:sz w:val="24"/>
          <w:szCs w:val="24"/>
        </w:rPr>
        <w:t>hadis-hadis</w:t>
      </w:r>
      <w:r w:rsidRPr="00236DBC">
        <w:rPr>
          <w:rFonts w:ascii="Times New Arabic" w:hAnsi="Times New Arabic" w:cs="Times New Roman"/>
          <w:sz w:val="24"/>
          <w:szCs w:val="24"/>
        </w:rPr>
        <w:t xml:space="preserve">hadiah pahala tidaklah bertentangan dengan </w:t>
      </w:r>
      <w:r>
        <w:rPr>
          <w:rFonts w:ascii="Times New Arabic" w:hAnsi="Times New Arabic" w:cs="Times New Roman"/>
          <w:sz w:val="24"/>
          <w:szCs w:val="24"/>
        </w:rPr>
        <w:t>al-Qur’a@n</w:t>
      </w:r>
      <w:r w:rsidRPr="00236DBC">
        <w:rPr>
          <w:rFonts w:ascii="Times New Arabic" w:hAnsi="Times New Arabic" w:cs="Times New Roman"/>
          <w:sz w:val="24"/>
          <w:szCs w:val="24"/>
        </w:rPr>
        <w:t xml:space="preserve"> karena ank adalah merupkan usaha dari orang tuanya berdasarkan </w:t>
      </w:r>
      <w:r>
        <w:rPr>
          <w:rFonts w:ascii="Times New Arabic" w:hAnsi="Times New Arabic" w:cs="Times New Roman"/>
          <w:sz w:val="24"/>
          <w:szCs w:val="24"/>
        </w:rPr>
        <w:t xml:space="preserve">hadis </w:t>
      </w:r>
      <w:r w:rsidRPr="00236DBC">
        <w:rPr>
          <w:rFonts w:ascii="Times New Arabic" w:hAnsi="Times New Arabic" w:cs="Times New Roman"/>
          <w:sz w:val="24"/>
          <w:szCs w:val="24"/>
        </w:rPr>
        <w:t>riwayat Ibn Majah dengan sanad yang shahih:</w:t>
      </w:r>
    </w:p>
    <w:p w:rsidR="00937550" w:rsidRPr="00D06CBB" w:rsidRDefault="00937550" w:rsidP="00937550">
      <w:pPr>
        <w:pStyle w:val="ListParagraph"/>
        <w:tabs>
          <w:tab w:val="left" w:pos="4820"/>
        </w:tabs>
        <w:bidi/>
        <w:spacing w:after="0" w:line="240" w:lineRule="auto"/>
        <w:ind w:left="84" w:hanging="11"/>
        <w:jc w:val="both"/>
        <w:rPr>
          <w:rFonts w:ascii="Times New Arabic" w:hAnsi="Times New Arabic" w:cs="Times New Roman"/>
          <w:sz w:val="36"/>
          <w:szCs w:val="36"/>
          <w:rtl/>
        </w:rPr>
      </w:pPr>
      <w:r w:rsidRPr="00D06CBB">
        <w:rPr>
          <w:rFonts w:ascii="Traditional Arabic" w:hAnsi="Traditional Arabic" w:cs="Traditional Arabic"/>
          <w:sz w:val="36"/>
          <w:szCs w:val="36"/>
          <w:rtl/>
          <w:lang w:val="id-ID"/>
        </w:rPr>
        <w:t>عَنْ عَائِشَةَ قَالَتْ قَالَ رَسُولُ اللَّهِ -صلى الله عليه وسلم- إِنَّ أَطْيَبَ مَا أَكَلْتُمْ مِنْ كَسْبِكُمْ وَإِنَّ أَوْلاَدَكُمْ مِنْ كَسْبِكُم</w:t>
      </w:r>
    </w:p>
    <w:p w:rsidR="00937550" w:rsidRPr="00006304" w:rsidRDefault="00937550" w:rsidP="00937550">
      <w:pPr>
        <w:pStyle w:val="ListParagraph"/>
        <w:spacing w:after="0" w:line="360" w:lineRule="auto"/>
        <w:ind w:left="1701" w:hanging="981"/>
        <w:jc w:val="both"/>
        <w:rPr>
          <w:rFonts w:ascii="Times New Arabic" w:hAnsi="Times New Arabic" w:cs="Times New Roman"/>
          <w:i/>
          <w:iCs/>
          <w:sz w:val="24"/>
          <w:szCs w:val="24"/>
        </w:rPr>
      </w:pPr>
      <w:r w:rsidRPr="00006304">
        <w:rPr>
          <w:rFonts w:ascii="Times New Arabic" w:hAnsi="Times New Arabic" w:cs="Times New Roman"/>
          <w:i/>
          <w:iCs/>
          <w:sz w:val="24"/>
          <w:szCs w:val="24"/>
        </w:rPr>
        <w:t>Artinya :”</w:t>
      </w:r>
      <w:proofErr w:type="gramStart"/>
      <w:r w:rsidRPr="00006304">
        <w:rPr>
          <w:rFonts w:ascii="Times New Arabic" w:hAnsi="Times New Arabic" w:cs="Times New Roman"/>
          <w:i/>
          <w:iCs/>
          <w:sz w:val="24"/>
          <w:szCs w:val="24"/>
        </w:rPr>
        <w:t>(</w:t>
      </w:r>
      <w:r>
        <w:rPr>
          <w:rFonts w:ascii="Times New Arabic" w:hAnsi="Times New Arabic" w:cs="Times New Roman"/>
          <w:i/>
          <w:iCs/>
          <w:sz w:val="24"/>
          <w:szCs w:val="24"/>
        </w:rPr>
        <w:t>I</w:t>
      </w:r>
      <w:r w:rsidRPr="00006304">
        <w:rPr>
          <w:rFonts w:ascii="Times New Arabic" w:hAnsi="Times New Arabic" w:cs="Times New Roman"/>
          <w:i/>
          <w:iCs/>
          <w:sz w:val="24"/>
          <w:szCs w:val="24"/>
        </w:rPr>
        <w:t>bn</w:t>
      </w:r>
      <w:proofErr w:type="gramEnd"/>
      <w:r w:rsidRPr="00006304">
        <w:rPr>
          <w:rFonts w:ascii="Times New Arabic" w:hAnsi="Times New Arabic" w:cs="Times New Roman"/>
          <w:i/>
          <w:iCs/>
          <w:sz w:val="24"/>
          <w:szCs w:val="24"/>
        </w:rPr>
        <w:t xml:space="preserve"> Majah meriwayatkan )…..dari ‘Aisyah (dia berkata) Rasulullah bersabda:”Sesungghunya sebaik-baiknya yang kamu makan adalah makanan yang berasal dari hasil usahamu sendiri sesungguhnya anak –anak kamu adalah bagian dari usahamu”.</w:t>
      </w:r>
    </w:p>
    <w:p w:rsidR="00937550" w:rsidRPr="00236DBC" w:rsidRDefault="00937550" w:rsidP="00937550">
      <w:pPr>
        <w:pStyle w:val="ListParagraph"/>
        <w:spacing w:after="0" w:line="360" w:lineRule="auto"/>
        <w:ind w:firstLine="720"/>
        <w:jc w:val="both"/>
        <w:rPr>
          <w:rFonts w:ascii="Times New Arabic" w:hAnsi="Times New Arabic" w:cs="Times New Roman"/>
          <w:sz w:val="24"/>
          <w:szCs w:val="24"/>
        </w:rPr>
      </w:pPr>
      <w:r w:rsidRPr="00236DBC">
        <w:rPr>
          <w:rFonts w:ascii="Times New Arabic" w:hAnsi="Times New Arabic" w:cs="Times New Roman"/>
          <w:sz w:val="24"/>
          <w:szCs w:val="24"/>
        </w:rPr>
        <w:t xml:space="preserve">Berdasarkan </w:t>
      </w:r>
      <w:r>
        <w:rPr>
          <w:rFonts w:ascii="Times New Arabic" w:hAnsi="Times New Arabic" w:cs="Times New Roman"/>
          <w:sz w:val="24"/>
          <w:szCs w:val="24"/>
        </w:rPr>
        <w:t xml:space="preserve">hadis </w:t>
      </w:r>
      <w:r w:rsidRPr="00236DBC">
        <w:rPr>
          <w:rFonts w:ascii="Times New Arabic" w:hAnsi="Times New Arabic" w:cs="Times New Roman"/>
          <w:sz w:val="24"/>
          <w:szCs w:val="24"/>
        </w:rPr>
        <w:t xml:space="preserve">di atas penulis berpendapat bahwa yang dimaksud dengan sa’a dalam surat al-Najm ayat 39 tersebut bukan hanya usaha secara langsung, akan tetapi juga usaha secara tidak langsung, yang ada kaitannya dengan usaha yang telah dilakukan oleh mayat ketika masih hidup. </w:t>
      </w:r>
    </w:p>
    <w:p w:rsidR="00937550" w:rsidRPr="00236DBC" w:rsidRDefault="00937550" w:rsidP="00937550">
      <w:pPr>
        <w:pStyle w:val="ListParagraph"/>
        <w:spacing w:after="0" w:line="360" w:lineRule="auto"/>
        <w:jc w:val="both"/>
        <w:rPr>
          <w:rFonts w:ascii="Times New Arabic" w:hAnsi="Times New Arabic" w:cs="Times New Roman"/>
          <w:sz w:val="24"/>
          <w:szCs w:val="24"/>
        </w:rPr>
      </w:pPr>
    </w:p>
    <w:p w:rsidR="00937550" w:rsidRPr="00236DBC" w:rsidRDefault="00937550" w:rsidP="005078FF">
      <w:pPr>
        <w:pStyle w:val="ListParagraph"/>
        <w:numPr>
          <w:ilvl w:val="0"/>
          <w:numId w:val="64"/>
        </w:numPr>
        <w:spacing w:after="0" w:line="360" w:lineRule="auto"/>
        <w:jc w:val="both"/>
        <w:rPr>
          <w:rFonts w:ascii="Times New Arabic" w:hAnsi="Times New Arabic" w:cs="Times New Roman"/>
          <w:sz w:val="24"/>
          <w:szCs w:val="24"/>
          <w:lang w:val="id-ID"/>
        </w:rPr>
      </w:pPr>
      <w:r w:rsidRPr="00236DBC">
        <w:rPr>
          <w:rFonts w:ascii="Times New Arabic" w:hAnsi="Times New Arabic" w:cs="Times New Roman"/>
          <w:sz w:val="24"/>
          <w:szCs w:val="24"/>
          <w:lang w:val="id-ID"/>
        </w:rPr>
        <w:t>Pendekatan Imani (</w:t>
      </w:r>
      <w:r>
        <w:rPr>
          <w:rFonts w:ascii="Times New Arabic" w:hAnsi="Times New Arabic" w:cs="Times New Roman"/>
          <w:sz w:val="24"/>
          <w:szCs w:val="24"/>
          <w:lang w:val="id-ID"/>
        </w:rPr>
        <w:t>Teolog</w:t>
      </w:r>
      <w:r w:rsidRPr="00236DBC">
        <w:rPr>
          <w:rFonts w:ascii="Times New Arabic" w:hAnsi="Times New Arabic" w:cs="Times New Roman"/>
          <w:sz w:val="24"/>
          <w:szCs w:val="24"/>
          <w:lang w:val="id-ID"/>
        </w:rPr>
        <w:t>is)</w:t>
      </w:r>
    </w:p>
    <w:p w:rsidR="00937550" w:rsidRDefault="00937550" w:rsidP="00937550">
      <w:pPr>
        <w:spacing w:after="0" w:line="360" w:lineRule="auto"/>
        <w:ind w:left="420" w:firstLine="300"/>
        <w:jc w:val="both"/>
        <w:rPr>
          <w:rFonts w:ascii="Times New Arabic" w:hAnsi="Times New Arabic" w:cs="Times New Roman"/>
          <w:sz w:val="24"/>
          <w:szCs w:val="24"/>
          <w:lang w:val="id-ID"/>
        </w:rPr>
      </w:pPr>
      <w:r w:rsidRPr="00236DBC">
        <w:rPr>
          <w:rFonts w:ascii="Times New Arabic" w:hAnsi="Times New Arabic" w:cs="Times New Roman"/>
          <w:sz w:val="24"/>
          <w:szCs w:val="24"/>
          <w:lang w:val="id-ID"/>
        </w:rPr>
        <w:t xml:space="preserve">Permasalahan sampai atau tidaknya manfaat terhadap orang yang telah meninggal apabila ditinjau dari aspek teologis adalah permasalahan </w:t>
      </w:r>
      <w:r w:rsidRPr="00236DBC">
        <w:rPr>
          <w:rFonts w:ascii="Times New Arabic" w:hAnsi="Times New Arabic" w:cs="Times New Roman"/>
          <w:i/>
          <w:sz w:val="24"/>
          <w:szCs w:val="24"/>
          <w:lang w:val="id-ID"/>
        </w:rPr>
        <w:t xml:space="preserve">ghaib </w:t>
      </w:r>
      <w:r w:rsidRPr="00236DBC">
        <w:rPr>
          <w:rFonts w:ascii="Times New Arabic" w:hAnsi="Times New Arabic" w:cs="Times New Roman"/>
          <w:sz w:val="24"/>
          <w:szCs w:val="24"/>
          <w:lang w:val="id-ID"/>
        </w:rPr>
        <w:t xml:space="preserve">yang </w:t>
      </w:r>
      <w:r>
        <w:rPr>
          <w:rFonts w:ascii="Times New Arabic" w:hAnsi="Times New Arabic" w:cs="Times New Roman"/>
          <w:sz w:val="24"/>
          <w:szCs w:val="24"/>
          <w:lang w:val="id-ID"/>
        </w:rPr>
        <w:t>membutuhkan informasi wahyu (a</w:t>
      </w:r>
      <w:r w:rsidRPr="00236DBC">
        <w:rPr>
          <w:rFonts w:ascii="Times New Arabic" w:hAnsi="Times New Arabic" w:cs="Times New Roman"/>
          <w:sz w:val="24"/>
          <w:szCs w:val="24"/>
          <w:lang w:val="id-ID"/>
        </w:rPr>
        <w:t>l</w:t>
      </w:r>
      <w:r>
        <w:rPr>
          <w:rFonts w:ascii="Times New Arabic" w:hAnsi="Times New Arabic" w:cs="Times New Roman"/>
          <w:sz w:val="24"/>
          <w:szCs w:val="24"/>
          <w:lang w:val="id-ID"/>
        </w:rPr>
        <w:t>-Q</w:t>
      </w:r>
      <w:r w:rsidRPr="00236DBC">
        <w:rPr>
          <w:rFonts w:ascii="Times New Arabic" w:hAnsi="Times New Arabic" w:cs="Times New Roman"/>
          <w:sz w:val="24"/>
          <w:szCs w:val="24"/>
          <w:lang w:val="id-ID"/>
        </w:rPr>
        <w:t>ur’an dan sunnah) untuk mengimani dan mayakininya.</w:t>
      </w:r>
    </w:p>
    <w:p w:rsidR="00937550" w:rsidRPr="00236DBC" w:rsidRDefault="00937550" w:rsidP="00937550">
      <w:pPr>
        <w:spacing w:after="0" w:line="360" w:lineRule="auto"/>
        <w:ind w:left="420" w:firstLine="300"/>
        <w:jc w:val="both"/>
        <w:rPr>
          <w:rFonts w:ascii="Times New Arabic" w:hAnsi="Times New Arabic" w:cs="Times New Roman"/>
          <w:sz w:val="24"/>
          <w:szCs w:val="24"/>
          <w:lang w:val="id-ID"/>
        </w:rPr>
      </w:pPr>
      <w:r w:rsidRPr="00236DBC">
        <w:rPr>
          <w:rFonts w:ascii="Times New Arabic" w:hAnsi="Times New Arabic" w:cs="Times New Roman"/>
          <w:sz w:val="24"/>
          <w:szCs w:val="24"/>
          <w:lang w:val="id-ID"/>
        </w:rPr>
        <w:lastRenderedPageBreak/>
        <w:t xml:space="preserve">Ditinjau dari kajian teologis, maka banyak ditemukan </w:t>
      </w:r>
      <w:r>
        <w:rPr>
          <w:rFonts w:ascii="Times New Arabic" w:hAnsi="Times New Arabic" w:cs="Times New Roman"/>
          <w:sz w:val="24"/>
          <w:szCs w:val="24"/>
          <w:lang w:val="id-ID"/>
        </w:rPr>
        <w:t>hadis-hadis</w:t>
      </w:r>
      <w:r w:rsidRPr="00236DBC">
        <w:rPr>
          <w:rFonts w:ascii="Times New Arabic" w:hAnsi="Times New Arabic" w:cs="Times New Roman"/>
          <w:sz w:val="24"/>
          <w:szCs w:val="24"/>
          <w:lang w:val="id-ID"/>
        </w:rPr>
        <w:t xml:space="preserve">yang menjelaskan adanya siksa, azab, fitnah, dan ujian kubur, diantaranya </w:t>
      </w:r>
      <w:r>
        <w:rPr>
          <w:rFonts w:ascii="Times New Arabic" w:hAnsi="Times New Arabic" w:cs="Times New Roman"/>
          <w:sz w:val="24"/>
          <w:szCs w:val="24"/>
          <w:lang w:val="id-ID"/>
        </w:rPr>
        <w:t>hadis-hadis</w:t>
      </w:r>
      <w:r w:rsidRPr="00236DBC">
        <w:rPr>
          <w:rFonts w:ascii="Times New Arabic" w:hAnsi="Times New Arabic" w:cs="Times New Roman"/>
          <w:sz w:val="24"/>
          <w:szCs w:val="24"/>
          <w:lang w:val="id-ID"/>
        </w:rPr>
        <w:t>yang di riwayatkan oleh Imam Muslimin :</w:t>
      </w:r>
    </w:p>
    <w:p w:rsidR="00937550" w:rsidRPr="008C26F1" w:rsidRDefault="00937550" w:rsidP="00937550">
      <w:pPr>
        <w:autoSpaceDE w:val="0"/>
        <w:autoSpaceDN w:val="0"/>
        <w:bidi/>
        <w:adjustRightInd w:val="0"/>
        <w:spacing w:after="0" w:line="240" w:lineRule="auto"/>
        <w:rPr>
          <w:rFonts w:ascii="Traditional Arabic" w:hAnsi="Traditional Arabic" w:cs="Traditional Arabic"/>
          <w:sz w:val="36"/>
          <w:szCs w:val="36"/>
          <w:rtl/>
          <w:lang w:val="id-ID"/>
        </w:rPr>
      </w:pPr>
      <w:r w:rsidRPr="008C26F1">
        <w:rPr>
          <w:rFonts w:ascii="Traditional Arabic" w:hAnsi="Traditional Arabic" w:cs="Traditional Arabic"/>
          <w:sz w:val="36"/>
          <w:szCs w:val="36"/>
          <w:rtl/>
          <w:lang w:val="id-ID"/>
        </w:rPr>
        <w:t>عن عائشة : أن رسول الله صلى الله عليه و سلم كان يدعو بهؤلاء الدعوات اللهم فإني أعوذ بك من فتنة النار وعذاب النار وفتنة القبر وعذاب القبر</w:t>
      </w:r>
    </w:p>
    <w:p w:rsidR="00937550" w:rsidRDefault="00937550" w:rsidP="00937550">
      <w:pPr>
        <w:pStyle w:val="ListParagraph"/>
        <w:spacing w:after="0" w:line="360" w:lineRule="auto"/>
        <w:ind w:left="1843" w:hanging="1123"/>
        <w:jc w:val="both"/>
        <w:rPr>
          <w:rFonts w:ascii="Times New Arabic" w:hAnsi="Times New Arabic" w:cs="Times New Roman"/>
          <w:i/>
          <w:sz w:val="24"/>
          <w:szCs w:val="24"/>
          <w:lang w:val="id-ID"/>
        </w:rPr>
      </w:pPr>
      <w:proofErr w:type="gramStart"/>
      <w:r w:rsidRPr="00236DBC">
        <w:rPr>
          <w:rFonts w:ascii="Times New Arabic" w:hAnsi="Times New Arabic" w:cs="Times New Roman"/>
          <w:sz w:val="24"/>
          <w:szCs w:val="24"/>
        </w:rPr>
        <w:t>Artinya :</w:t>
      </w:r>
      <w:proofErr w:type="gramEnd"/>
      <w:r w:rsidRPr="00236DBC">
        <w:rPr>
          <w:rFonts w:ascii="Times New Arabic" w:hAnsi="Times New Arabic" w:cs="Times New Roman"/>
          <w:sz w:val="24"/>
          <w:szCs w:val="24"/>
        </w:rPr>
        <w:t xml:space="preserve"> </w:t>
      </w:r>
      <w:r>
        <w:rPr>
          <w:rFonts w:ascii="Times New Arabic" w:hAnsi="Times New Arabic" w:cs="Times New Roman"/>
          <w:sz w:val="24"/>
          <w:szCs w:val="24"/>
        </w:rPr>
        <w:t>“</w:t>
      </w:r>
      <w:r w:rsidRPr="00236DBC">
        <w:rPr>
          <w:rFonts w:ascii="Times New Arabic" w:hAnsi="Times New Arabic" w:cs="Times New Roman"/>
          <w:i/>
          <w:sz w:val="24"/>
          <w:szCs w:val="24"/>
        </w:rPr>
        <w:t>(Imam Muslimin meriwayatkan)…dari A</w:t>
      </w:r>
      <w:r>
        <w:rPr>
          <w:rFonts w:ascii="Times New Arabic" w:hAnsi="Times New Arabic" w:cs="Times New Roman"/>
          <w:i/>
          <w:sz w:val="24"/>
          <w:szCs w:val="24"/>
        </w:rPr>
        <w:t>i</w:t>
      </w:r>
      <w:r w:rsidRPr="00236DBC">
        <w:rPr>
          <w:rFonts w:ascii="Times New Arabic" w:hAnsi="Times New Arabic" w:cs="Times New Roman"/>
          <w:i/>
          <w:sz w:val="24"/>
          <w:szCs w:val="24"/>
        </w:rPr>
        <w:t xml:space="preserve">syah (dia berkata) bahwasanya Rasulullah SAW. Berdo’a dengan do’a </w:t>
      </w:r>
      <w:proofErr w:type="gramStart"/>
      <w:r w:rsidRPr="00236DBC">
        <w:rPr>
          <w:rFonts w:ascii="Times New Arabic" w:hAnsi="Times New Arabic" w:cs="Times New Roman"/>
          <w:i/>
          <w:sz w:val="24"/>
          <w:szCs w:val="24"/>
        </w:rPr>
        <w:t>berikut :</w:t>
      </w:r>
      <w:proofErr w:type="gramEnd"/>
      <w:r w:rsidRPr="00236DBC">
        <w:rPr>
          <w:rFonts w:ascii="Times New Arabic" w:hAnsi="Times New Arabic" w:cs="Times New Roman"/>
          <w:i/>
          <w:sz w:val="24"/>
          <w:szCs w:val="24"/>
        </w:rPr>
        <w:t xml:space="preserve"> “Ya Allah sesungguhnya aku berlindung kepada Engkau dari fitnah dan azab neraka, dan aku berlindung kepada engkau dari fitnah dan azab kubur”</w:t>
      </w:r>
    </w:p>
    <w:p w:rsidR="00937550" w:rsidRPr="00EE5FDE" w:rsidRDefault="00937550" w:rsidP="00937550">
      <w:pPr>
        <w:pStyle w:val="ListParagraph"/>
        <w:spacing w:after="0" w:line="360" w:lineRule="auto"/>
        <w:ind w:firstLine="360"/>
        <w:jc w:val="both"/>
        <w:rPr>
          <w:rFonts w:ascii="Times New Arabic" w:hAnsi="Times New Arabic" w:cs="Times New Roman"/>
          <w:sz w:val="24"/>
          <w:szCs w:val="24"/>
          <w:lang w:val="id-ID"/>
        </w:rPr>
      </w:pPr>
      <w:r w:rsidRPr="00EE5FDE">
        <w:rPr>
          <w:rFonts w:ascii="Times New Arabic" w:hAnsi="Times New Arabic" w:cs="Times New Roman"/>
          <w:sz w:val="24"/>
          <w:szCs w:val="24"/>
          <w:lang w:val="id-ID"/>
        </w:rPr>
        <w:t>Dalam kajian teologis kaum ahl sunnah wal jamaah telah ijma  mengatakan bahwa ruh orang yang telah meninggal dunia  mendapat manfaat dari usaha orang hidup dengan dua jalan yakni :</w:t>
      </w:r>
      <w:r w:rsidRPr="00236DBC">
        <w:rPr>
          <w:rStyle w:val="FootnoteReference"/>
          <w:rFonts w:ascii="Times New Arabic" w:hAnsi="Times New Arabic" w:cs="Times New Roman"/>
          <w:sz w:val="24"/>
          <w:szCs w:val="24"/>
        </w:rPr>
        <w:footnoteReference w:id="168"/>
      </w:r>
    </w:p>
    <w:p w:rsidR="00937550" w:rsidRPr="00236DBC" w:rsidRDefault="00937550" w:rsidP="005078FF">
      <w:pPr>
        <w:pStyle w:val="ListParagraph"/>
        <w:numPr>
          <w:ilvl w:val="0"/>
          <w:numId w:val="70"/>
        </w:numPr>
        <w:spacing w:after="0" w:line="360" w:lineRule="auto"/>
        <w:jc w:val="both"/>
        <w:rPr>
          <w:rFonts w:ascii="Times New Arabic" w:hAnsi="Times New Arabic" w:cs="Times New Roman"/>
          <w:sz w:val="24"/>
          <w:szCs w:val="24"/>
        </w:rPr>
      </w:pPr>
      <w:r w:rsidRPr="00236DBC">
        <w:rPr>
          <w:rFonts w:ascii="Times New Arabic" w:hAnsi="Times New Arabic" w:cs="Times New Roman"/>
          <w:sz w:val="24"/>
          <w:szCs w:val="24"/>
        </w:rPr>
        <w:t>Amal shalih yang dikerjakan ketika masih hidup;</w:t>
      </w:r>
    </w:p>
    <w:p w:rsidR="00937550" w:rsidRPr="00236DBC" w:rsidRDefault="00937550" w:rsidP="005078FF">
      <w:pPr>
        <w:pStyle w:val="ListParagraph"/>
        <w:numPr>
          <w:ilvl w:val="0"/>
          <w:numId w:val="70"/>
        </w:numPr>
        <w:spacing w:after="0" w:line="360" w:lineRule="auto"/>
        <w:jc w:val="both"/>
        <w:rPr>
          <w:rFonts w:ascii="Times New Arabic" w:hAnsi="Times New Arabic" w:cs="Times New Roman"/>
          <w:sz w:val="24"/>
          <w:szCs w:val="24"/>
        </w:rPr>
      </w:pPr>
      <w:r>
        <w:rPr>
          <w:rFonts w:ascii="Times New Arabic" w:hAnsi="Times New Arabic" w:cs="Times New Roman"/>
          <w:sz w:val="24"/>
          <w:szCs w:val="24"/>
        </w:rPr>
        <w:t>Do’a kaum muslimin, isti</w:t>
      </w:r>
      <w:r w:rsidRPr="00236DBC">
        <w:rPr>
          <w:rFonts w:ascii="Times New Arabic" w:hAnsi="Times New Arabic" w:cs="Times New Roman"/>
          <w:sz w:val="24"/>
          <w:szCs w:val="24"/>
        </w:rPr>
        <w:t>g</w:t>
      </w:r>
      <w:r>
        <w:rPr>
          <w:rFonts w:ascii="Times New Arabic" w:hAnsi="Times New Arabic" w:cs="Times New Roman"/>
          <w:sz w:val="24"/>
          <w:szCs w:val="24"/>
        </w:rPr>
        <w:t>hf</w:t>
      </w:r>
      <w:r w:rsidRPr="00236DBC">
        <w:rPr>
          <w:rFonts w:ascii="Times New Arabic" w:hAnsi="Times New Arabic" w:cs="Times New Roman"/>
          <w:sz w:val="24"/>
          <w:szCs w:val="24"/>
        </w:rPr>
        <w:t>ar, sedekah, haji dan lain-lain yang diniatkan untuknya.</w:t>
      </w:r>
    </w:p>
    <w:p w:rsidR="00937550" w:rsidRPr="00236DBC" w:rsidRDefault="00937550" w:rsidP="00937550">
      <w:pPr>
        <w:spacing w:after="0" w:line="360" w:lineRule="auto"/>
        <w:ind w:left="720" w:firstLine="360"/>
        <w:jc w:val="both"/>
        <w:rPr>
          <w:rFonts w:ascii="Times New Arabic" w:hAnsi="Times New Arabic" w:cs="Times New Roman"/>
          <w:sz w:val="24"/>
          <w:szCs w:val="24"/>
          <w:lang w:val="id-ID"/>
        </w:rPr>
      </w:pPr>
      <w:proofErr w:type="gramStart"/>
      <w:r w:rsidRPr="00236DBC">
        <w:rPr>
          <w:rFonts w:ascii="Times New Arabic" w:hAnsi="Times New Arabic" w:cs="Times New Roman"/>
          <w:sz w:val="24"/>
          <w:szCs w:val="24"/>
        </w:rPr>
        <w:t>Semua hal diatas adalah sampai dan bermanfaat bagi mayat.</w:t>
      </w:r>
      <w:proofErr w:type="gramEnd"/>
      <w:r>
        <w:rPr>
          <w:rFonts w:ascii="Times New Arabic" w:hAnsi="Times New Arabic" w:cs="Times New Roman"/>
          <w:sz w:val="24"/>
          <w:szCs w:val="24"/>
        </w:rPr>
        <w:t xml:space="preserve"> </w:t>
      </w:r>
      <w:r w:rsidRPr="00236DBC">
        <w:rPr>
          <w:rFonts w:ascii="Times New Arabic" w:hAnsi="Times New Arabic" w:cs="Times New Roman"/>
          <w:sz w:val="24"/>
          <w:szCs w:val="24"/>
          <w:lang w:val="id-ID"/>
        </w:rPr>
        <w:t>Berkaitan dengan  aspek teologis, Ibn Qayyim juga menjelaskan bahwa ruh yang berada di alam kubur akan di bersihkan dosanya (mendpatkan manfaat) dengan tiga cara:</w:t>
      </w:r>
      <w:r w:rsidRPr="00236DBC">
        <w:rPr>
          <w:rStyle w:val="FootnoteReference"/>
          <w:rFonts w:ascii="Times New Arabic" w:hAnsi="Times New Arabic" w:cs="Times New Roman"/>
          <w:sz w:val="24"/>
          <w:szCs w:val="24"/>
          <w:lang w:val="id-ID"/>
        </w:rPr>
        <w:footnoteReference w:id="169"/>
      </w:r>
    </w:p>
    <w:p w:rsidR="00937550" w:rsidRPr="00236DBC" w:rsidRDefault="00937550" w:rsidP="005078FF">
      <w:pPr>
        <w:pStyle w:val="ListParagraph"/>
        <w:numPr>
          <w:ilvl w:val="0"/>
          <w:numId w:val="67"/>
        </w:numPr>
        <w:spacing w:after="0" w:line="360" w:lineRule="auto"/>
        <w:ind w:left="1134" w:hanging="425"/>
        <w:jc w:val="both"/>
        <w:rPr>
          <w:rFonts w:ascii="Times New Arabic" w:hAnsi="Times New Arabic" w:cs="Times New Roman"/>
          <w:sz w:val="24"/>
          <w:szCs w:val="24"/>
        </w:rPr>
      </w:pPr>
      <w:r w:rsidRPr="00236DBC">
        <w:rPr>
          <w:rFonts w:ascii="Times New Arabic" w:hAnsi="Times New Arabic" w:cs="Times New Roman"/>
          <w:sz w:val="24"/>
          <w:szCs w:val="24"/>
        </w:rPr>
        <w:t>Shalat jenazah, Istiqhfar, dan syafa’at yang dilakukan oleh kaum mukmin untuknya;</w:t>
      </w:r>
    </w:p>
    <w:p w:rsidR="00937550" w:rsidRPr="00236DBC" w:rsidRDefault="00937550" w:rsidP="00937550">
      <w:pPr>
        <w:pStyle w:val="ListParagraph"/>
        <w:spacing w:after="0" w:line="360" w:lineRule="auto"/>
        <w:ind w:left="709"/>
        <w:jc w:val="both"/>
        <w:rPr>
          <w:rFonts w:ascii="Times New Arabic" w:hAnsi="Times New Arabic" w:cs="Times New Roman"/>
          <w:sz w:val="24"/>
          <w:szCs w:val="24"/>
        </w:rPr>
      </w:pPr>
      <w:r>
        <w:rPr>
          <w:rFonts w:ascii="Times New Arabic" w:hAnsi="Times New Arabic" w:cs="Times New Roman"/>
          <w:sz w:val="24"/>
          <w:szCs w:val="24"/>
        </w:rPr>
        <w:t xml:space="preserve">b.    </w:t>
      </w:r>
      <w:r w:rsidRPr="00236DBC">
        <w:rPr>
          <w:rFonts w:ascii="Times New Arabic" w:hAnsi="Times New Arabic" w:cs="Times New Roman"/>
          <w:sz w:val="24"/>
          <w:szCs w:val="24"/>
        </w:rPr>
        <w:t>Dibersihkan dengan fitnah kubur, ancaman, hardikan, dan sebagainya.</w:t>
      </w:r>
    </w:p>
    <w:p w:rsidR="00937550" w:rsidRPr="00006304" w:rsidRDefault="00937550" w:rsidP="005078FF">
      <w:pPr>
        <w:pStyle w:val="ListParagraph"/>
        <w:numPr>
          <w:ilvl w:val="0"/>
          <w:numId w:val="70"/>
        </w:numPr>
        <w:spacing w:after="0" w:line="480" w:lineRule="auto"/>
        <w:ind w:hanging="371"/>
        <w:jc w:val="both"/>
        <w:rPr>
          <w:rFonts w:ascii="Times New Arabic" w:hAnsi="Times New Arabic" w:cs="Times New Roman"/>
          <w:sz w:val="24"/>
          <w:szCs w:val="24"/>
        </w:rPr>
      </w:pPr>
      <w:r w:rsidRPr="00006304">
        <w:rPr>
          <w:rFonts w:ascii="Times New Arabic" w:hAnsi="Times New Arabic" w:cs="Times New Roman"/>
          <w:sz w:val="24"/>
          <w:szCs w:val="24"/>
        </w:rPr>
        <w:t xml:space="preserve">Dibersihkan dengan </w:t>
      </w:r>
      <w:proofErr w:type="gramStart"/>
      <w:r w:rsidRPr="00006304">
        <w:rPr>
          <w:rFonts w:ascii="Times New Arabic" w:hAnsi="Times New Arabic" w:cs="Times New Roman"/>
          <w:sz w:val="24"/>
          <w:szCs w:val="24"/>
        </w:rPr>
        <w:t>cara</w:t>
      </w:r>
      <w:proofErr w:type="gramEnd"/>
      <w:r w:rsidRPr="00006304">
        <w:rPr>
          <w:rFonts w:ascii="Times New Arabic" w:hAnsi="Times New Arabic" w:cs="Times New Roman"/>
          <w:sz w:val="24"/>
          <w:szCs w:val="24"/>
        </w:rPr>
        <w:t xml:space="preserve"> diberikan hadiah oleh saudara-suadaranya sesame kaum Muslimin berupa hadiah amal, sedekah, haji, puasa, dan bacaan Al-Qur’a@n untuknya,</w:t>
      </w:r>
      <w:r>
        <w:rPr>
          <w:rFonts w:ascii="Times New Arabic" w:hAnsi="Times New Arabic" w:cs="Times New Roman"/>
          <w:sz w:val="24"/>
          <w:szCs w:val="24"/>
        </w:rPr>
        <w:t xml:space="preserve"> d</w:t>
      </w:r>
      <w:r w:rsidRPr="00006304">
        <w:rPr>
          <w:rFonts w:ascii="Times New Arabic" w:hAnsi="Times New Arabic" w:cs="Times New Roman"/>
          <w:sz w:val="24"/>
          <w:szCs w:val="24"/>
        </w:rPr>
        <w:t>emikian pendapat Ibn Qayyim</w:t>
      </w:r>
      <w:r>
        <w:rPr>
          <w:rFonts w:ascii="Times New Arabic" w:hAnsi="Times New Arabic" w:cs="Times New Roman"/>
          <w:sz w:val="24"/>
          <w:szCs w:val="24"/>
        </w:rPr>
        <w:t xml:space="preserve">. </w:t>
      </w:r>
    </w:p>
    <w:p w:rsidR="00937550" w:rsidRDefault="00937550" w:rsidP="00937550">
      <w:pPr>
        <w:spacing w:after="0" w:line="360" w:lineRule="auto"/>
        <w:ind w:left="720" w:firstLine="360"/>
        <w:jc w:val="both"/>
        <w:rPr>
          <w:rFonts w:ascii="Times New Arabic" w:hAnsi="Times New Arabic" w:cs="Times New Roman"/>
          <w:sz w:val="24"/>
          <w:szCs w:val="24"/>
          <w:lang w:val="id-ID"/>
        </w:rPr>
      </w:pPr>
      <w:r w:rsidRPr="00236DBC">
        <w:rPr>
          <w:rFonts w:ascii="Times New Arabic" w:hAnsi="Times New Arabic" w:cs="Times New Roman"/>
          <w:sz w:val="24"/>
          <w:szCs w:val="24"/>
          <w:lang w:val="id-ID"/>
        </w:rPr>
        <w:t xml:space="preserve">Menurut Yusuf al-Qardhawiy masalah kehidupan di alam  </w:t>
      </w:r>
      <w:r w:rsidRPr="00236DBC">
        <w:rPr>
          <w:rFonts w:ascii="Times New Arabic" w:hAnsi="Times New Arabic" w:cs="Times New Roman"/>
          <w:i/>
          <w:sz w:val="24"/>
          <w:szCs w:val="24"/>
          <w:lang w:val="id-ID"/>
        </w:rPr>
        <w:t xml:space="preserve">barzakh </w:t>
      </w:r>
      <w:r w:rsidRPr="00236DBC">
        <w:rPr>
          <w:rFonts w:ascii="Times New Arabic" w:hAnsi="Times New Arabic" w:cs="Times New Roman"/>
          <w:sz w:val="24"/>
          <w:szCs w:val="24"/>
          <w:lang w:val="id-ID"/>
        </w:rPr>
        <w:t xml:space="preserve">adalah masalah </w:t>
      </w:r>
      <w:r w:rsidRPr="00236DBC">
        <w:rPr>
          <w:rFonts w:ascii="Times New Arabic" w:hAnsi="Times New Arabic" w:cs="Times New Roman"/>
          <w:i/>
          <w:sz w:val="24"/>
          <w:szCs w:val="24"/>
          <w:lang w:val="id-ID"/>
        </w:rPr>
        <w:t xml:space="preserve">ghaib. </w:t>
      </w:r>
      <w:r w:rsidRPr="00236DBC">
        <w:rPr>
          <w:rFonts w:ascii="Times New Arabic" w:hAnsi="Times New Arabic" w:cs="Times New Roman"/>
          <w:sz w:val="24"/>
          <w:szCs w:val="24"/>
          <w:lang w:val="id-ID"/>
        </w:rPr>
        <w:t xml:space="preserve">Seorang Muslim harus menerima informasi tentangnya dengan hati yang tentram apabila </w:t>
      </w:r>
      <w:r>
        <w:rPr>
          <w:rFonts w:ascii="Times New Arabic" w:hAnsi="Times New Arabic" w:cs="Times New Roman"/>
          <w:sz w:val="24"/>
          <w:szCs w:val="24"/>
          <w:lang w:val="id-ID"/>
        </w:rPr>
        <w:t xml:space="preserve">hadis </w:t>
      </w:r>
      <w:r w:rsidRPr="00236DBC">
        <w:rPr>
          <w:rFonts w:ascii="Times New Arabic" w:hAnsi="Times New Arabic" w:cs="Times New Roman"/>
          <w:sz w:val="24"/>
          <w:szCs w:val="24"/>
          <w:lang w:val="id-ID"/>
        </w:rPr>
        <w:t>nya shahih. Seorang muslim wajib menerima</w:t>
      </w:r>
      <w:r>
        <w:rPr>
          <w:rFonts w:ascii="Times New Arabic" w:hAnsi="Times New Arabic" w:cs="Times New Roman"/>
          <w:sz w:val="24"/>
          <w:szCs w:val="24"/>
          <w:lang w:val="id-ID"/>
        </w:rPr>
        <w:t>hadis-</w:t>
      </w:r>
      <w:r>
        <w:rPr>
          <w:rFonts w:ascii="Times New Arabic" w:hAnsi="Times New Arabic" w:cs="Times New Roman"/>
          <w:sz w:val="24"/>
          <w:szCs w:val="24"/>
          <w:lang w:val="id-ID"/>
        </w:rPr>
        <w:lastRenderedPageBreak/>
        <w:t>hadis</w:t>
      </w:r>
      <w:r w:rsidRPr="00236DBC">
        <w:rPr>
          <w:rFonts w:ascii="Times New Arabic" w:hAnsi="Times New Arabic" w:cs="Times New Roman"/>
          <w:sz w:val="24"/>
          <w:szCs w:val="24"/>
          <w:lang w:val="id-ID"/>
        </w:rPr>
        <w:t>yang terbukti ke-shahih-annya, walaupun masalah tersebut tidak terjangkau (bertentangan) dengan indra manusia.</w:t>
      </w:r>
      <w:r w:rsidRPr="00236DBC">
        <w:rPr>
          <w:rStyle w:val="FootnoteReference"/>
          <w:rFonts w:ascii="Times New Arabic" w:hAnsi="Times New Arabic" w:cs="Times New Roman"/>
          <w:sz w:val="24"/>
          <w:szCs w:val="24"/>
          <w:lang w:val="id-ID"/>
        </w:rPr>
        <w:footnoteReference w:id="170"/>
      </w:r>
    </w:p>
    <w:p w:rsidR="00937550" w:rsidRPr="00236DBC" w:rsidRDefault="00937550" w:rsidP="00937550">
      <w:pPr>
        <w:spacing w:after="0" w:line="360" w:lineRule="auto"/>
        <w:ind w:left="720" w:firstLine="360"/>
        <w:jc w:val="both"/>
        <w:rPr>
          <w:rFonts w:ascii="Times New Arabic" w:hAnsi="Times New Arabic" w:cs="Times New Roman"/>
          <w:sz w:val="24"/>
          <w:szCs w:val="24"/>
          <w:lang w:val="id-ID"/>
        </w:rPr>
      </w:pPr>
      <w:r w:rsidRPr="00236DBC">
        <w:rPr>
          <w:rFonts w:ascii="Times New Arabic" w:hAnsi="Times New Arabic" w:cs="Times New Roman"/>
          <w:sz w:val="24"/>
          <w:szCs w:val="24"/>
          <w:lang w:val="id-ID"/>
        </w:rPr>
        <w:t xml:space="preserve">Karena adanya teks atau nash </w:t>
      </w:r>
      <w:r>
        <w:rPr>
          <w:rFonts w:ascii="Times New Arabic" w:hAnsi="Times New Arabic" w:cs="Times New Roman"/>
          <w:sz w:val="24"/>
          <w:szCs w:val="24"/>
          <w:lang w:val="id-ID"/>
        </w:rPr>
        <w:t>al-Qur’a@n</w:t>
      </w:r>
      <w:r w:rsidRPr="00236DBC">
        <w:rPr>
          <w:rFonts w:ascii="Times New Arabic" w:hAnsi="Times New Arabic" w:cs="Times New Roman"/>
          <w:sz w:val="24"/>
          <w:szCs w:val="24"/>
          <w:lang w:val="id-ID"/>
        </w:rPr>
        <w:t xml:space="preserve"> dan </w:t>
      </w:r>
      <w:r>
        <w:rPr>
          <w:rFonts w:ascii="Times New Arabic" w:hAnsi="Times New Arabic" w:cs="Times New Roman"/>
          <w:sz w:val="24"/>
          <w:szCs w:val="24"/>
          <w:lang w:val="id-ID"/>
        </w:rPr>
        <w:t xml:space="preserve">hadis </w:t>
      </w:r>
      <w:r w:rsidRPr="00236DBC">
        <w:rPr>
          <w:rFonts w:ascii="Times New Arabic" w:hAnsi="Times New Arabic" w:cs="Times New Roman"/>
          <w:sz w:val="24"/>
          <w:szCs w:val="24"/>
          <w:lang w:val="id-ID"/>
        </w:rPr>
        <w:t xml:space="preserve">yang mengkhabarkan dan membenarkan bahwa mayat mendapat manfaat dari usaha orang hidup maka harus diyakini kebenarannya. Menurut penulis pendekatan yang sangat tepat digunakan dalam amsalah ini adalah pendekatan </w:t>
      </w:r>
      <w:r w:rsidRPr="00236DBC">
        <w:rPr>
          <w:rFonts w:ascii="Times New Arabic" w:hAnsi="Times New Arabic" w:cs="Times New Roman"/>
          <w:i/>
          <w:sz w:val="24"/>
          <w:szCs w:val="24"/>
          <w:lang w:val="id-ID"/>
        </w:rPr>
        <w:t>imani.</w:t>
      </w:r>
      <w:r w:rsidRPr="00236DBC">
        <w:rPr>
          <w:rStyle w:val="FootnoteReference"/>
          <w:rFonts w:ascii="Times New Arabic" w:hAnsi="Times New Arabic" w:cs="Times New Roman"/>
          <w:sz w:val="24"/>
          <w:szCs w:val="24"/>
          <w:lang w:val="id-ID"/>
        </w:rPr>
        <w:footnoteReference w:id="171"/>
      </w:r>
      <w:r w:rsidRPr="00236DBC">
        <w:rPr>
          <w:rFonts w:ascii="Times New Arabic" w:hAnsi="Times New Arabic" w:cs="Times New Roman"/>
          <w:sz w:val="24"/>
          <w:szCs w:val="24"/>
          <w:lang w:val="id-ID"/>
        </w:rPr>
        <w:t xml:space="preserve"> Karena adanya teks atau nash </w:t>
      </w:r>
      <w:r>
        <w:rPr>
          <w:rFonts w:ascii="Times New Arabic" w:hAnsi="Times New Arabic" w:cs="Times New Roman"/>
          <w:sz w:val="24"/>
          <w:szCs w:val="24"/>
          <w:lang w:val="id-ID"/>
        </w:rPr>
        <w:t>al-Qur’a@n</w:t>
      </w:r>
      <w:r w:rsidRPr="00236DBC">
        <w:rPr>
          <w:rFonts w:ascii="Times New Arabic" w:hAnsi="Times New Arabic" w:cs="Times New Roman"/>
          <w:sz w:val="24"/>
          <w:szCs w:val="24"/>
          <w:lang w:val="id-ID"/>
        </w:rPr>
        <w:t xml:space="preserve"> dan </w:t>
      </w:r>
      <w:r>
        <w:rPr>
          <w:rFonts w:ascii="Times New Arabic" w:hAnsi="Times New Arabic" w:cs="Times New Roman"/>
          <w:sz w:val="24"/>
          <w:szCs w:val="24"/>
          <w:lang w:val="id-ID"/>
        </w:rPr>
        <w:t xml:space="preserve">hadis </w:t>
      </w:r>
      <w:r w:rsidRPr="00236DBC">
        <w:rPr>
          <w:rFonts w:ascii="Times New Arabic" w:hAnsi="Times New Arabic" w:cs="Times New Roman"/>
          <w:sz w:val="24"/>
          <w:szCs w:val="24"/>
          <w:lang w:val="id-ID"/>
        </w:rPr>
        <w:t>yang mengkhabarkan dan membenarkan bahwa mayat mendapat manfaat dari usaha orang hidup maka harus diyakini kebenarannya.</w:t>
      </w:r>
    </w:p>
    <w:p w:rsidR="00937550" w:rsidRDefault="00937550" w:rsidP="00937550">
      <w:pPr>
        <w:spacing w:after="0" w:line="360" w:lineRule="auto"/>
        <w:ind w:left="720" w:firstLine="360"/>
        <w:jc w:val="both"/>
        <w:rPr>
          <w:rFonts w:ascii="Times New Arabic" w:hAnsi="Times New Arabic" w:cs="Times New Roman"/>
          <w:sz w:val="24"/>
          <w:szCs w:val="24"/>
          <w:lang w:val="id-ID"/>
        </w:rPr>
      </w:pPr>
      <w:r w:rsidRPr="00236DBC">
        <w:rPr>
          <w:rFonts w:ascii="Times New Arabic" w:hAnsi="Times New Arabic" w:cs="Times New Roman"/>
          <w:sz w:val="24"/>
          <w:szCs w:val="24"/>
          <w:lang w:val="id-ID"/>
        </w:rPr>
        <w:t xml:space="preserve">Karena </w:t>
      </w:r>
      <w:r>
        <w:rPr>
          <w:rFonts w:ascii="Times New Arabic" w:hAnsi="Times New Arabic" w:cs="Times New Roman"/>
          <w:sz w:val="24"/>
          <w:szCs w:val="24"/>
          <w:lang w:val="id-ID"/>
        </w:rPr>
        <w:t>hadis-hadis</w:t>
      </w:r>
      <w:r w:rsidRPr="00236DBC">
        <w:rPr>
          <w:rFonts w:ascii="Times New Arabic" w:hAnsi="Times New Arabic" w:cs="Times New Roman"/>
          <w:sz w:val="24"/>
          <w:szCs w:val="24"/>
          <w:lang w:val="id-ID"/>
        </w:rPr>
        <w:t xml:space="preserve">hadiah pahala berkualitas shshih dan tidak berrtentangan dengan </w:t>
      </w:r>
      <w:r>
        <w:rPr>
          <w:rFonts w:ascii="Times New Arabic" w:hAnsi="Times New Arabic" w:cs="Times New Roman"/>
          <w:sz w:val="24"/>
          <w:szCs w:val="24"/>
          <w:lang w:val="id-ID"/>
        </w:rPr>
        <w:t>al-Qur’a@n</w:t>
      </w:r>
      <w:r w:rsidRPr="00236DBC">
        <w:rPr>
          <w:rFonts w:ascii="Times New Arabic" w:hAnsi="Times New Arabic" w:cs="Times New Roman"/>
          <w:sz w:val="24"/>
          <w:szCs w:val="24"/>
          <w:lang w:val="id-ID"/>
        </w:rPr>
        <w:t>, maka hukum mengahdiahkan pahala (sesuai dengan konteksnya) dianjurkan, dibolehkan, dan mayat mendapat manfaat darinya.</w:t>
      </w:r>
    </w:p>
    <w:p w:rsidR="00937550" w:rsidRPr="00236DBC" w:rsidRDefault="00937550" w:rsidP="00937550">
      <w:pPr>
        <w:spacing w:after="0" w:line="360" w:lineRule="auto"/>
        <w:ind w:left="720" w:firstLine="360"/>
        <w:jc w:val="both"/>
        <w:rPr>
          <w:rFonts w:ascii="Times New Arabic" w:hAnsi="Times New Arabic" w:cs="Times New Roman"/>
          <w:sz w:val="24"/>
          <w:szCs w:val="24"/>
          <w:lang w:val="id-ID"/>
        </w:rPr>
      </w:pPr>
      <w:r w:rsidRPr="00236DBC">
        <w:rPr>
          <w:rFonts w:ascii="Times New Arabic" w:hAnsi="Times New Arabic" w:cs="Times New Roman"/>
          <w:sz w:val="24"/>
          <w:szCs w:val="24"/>
          <w:lang w:val="id-ID"/>
        </w:rPr>
        <w:t>Sedangkan  pemilahan amalan yang boleh dilakukan  pendapat imam sl-Syafi’I lebih unggul dan lebih dapat dipetrtanggungawabkan yang</w:t>
      </w:r>
      <w:r w:rsidRPr="00236DBC">
        <w:rPr>
          <w:rFonts w:ascii="Times New Arabic" w:hAnsi="Times New Arabic" w:cs="Times New Roman"/>
          <w:color w:val="FF0000"/>
          <w:sz w:val="24"/>
          <w:szCs w:val="24"/>
          <w:lang w:val="id-ID"/>
        </w:rPr>
        <w:t xml:space="preserve"> </w:t>
      </w:r>
      <w:r w:rsidRPr="00236DBC">
        <w:rPr>
          <w:rFonts w:ascii="Times New Arabic" w:hAnsi="Times New Arabic" w:cs="Times New Roman"/>
          <w:sz w:val="24"/>
          <w:szCs w:val="24"/>
          <w:lang w:val="id-ID"/>
        </w:rPr>
        <w:t xml:space="preserve">berpendapat bahwa semua ibadah yang diniatkan untuk mayat adalah sampai (pahalanya) (diperbolehkan) kecuali ibadah badanyiyah. Tidak boleh menghadiakan ibadah badaniyah kepada mayat kecuali dalam rangka dilakukan untuk melunasi hutang si mayat (mayat berhutang nadzar atau wasiat) yang dilakukan oleh anaknya karena sesuai dengan konteks </w:t>
      </w:r>
      <w:r>
        <w:rPr>
          <w:rFonts w:ascii="Times New Arabic" w:hAnsi="Times New Arabic" w:cs="Times New Roman"/>
          <w:sz w:val="24"/>
          <w:szCs w:val="24"/>
          <w:lang w:val="id-ID"/>
        </w:rPr>
        <w:t xml:space="preserve">hadis </w:t>
      </w:r>
      <w:r w:rsidRPr="00236DBC">
        <w:rPr>
          <w:rFonts w:ascii="Times New Arabic" w:hAnsi="Times New Arabic" w:cs="Times New Roman"/>
          <w:sz w:val="24"/>
          <w:szCs w:val="24"/>
          <w:lang w:val="id-ID"/>
        </w:rPr>
        <w:t xml:space="preserve">yang menjelaskan antara anak dan orang tua hal ini adalah tidak bertentangan dengan </w:t>
      </w:r>
      <w:r>
        <w:rPr>
          <w:rFonts w:ascii="Times New Arabic" w:hAnsi="Times New Arabic" w:cs="Times New Roman"/>
          <w:sz w:val="24"/>
          <w:szCs w:val="24"/>
          <w:lang w:val="id-ID"/>
        </w:rPr>
        <w:t>al-Qur’a@n</w:t>
      </w:r>
      <w:r w:rsidRPr="00236DBC">
        <w:rPr>
          <w:rFonts w:ascii="Times New Arabic" w:hAnsi="Times New Arabic" w:cs="Times New Roman"/>
          <w:sz w:val="24"/>
          <w:szCs w:val="24"/>
          <w:lang w:val="id-ID"/>
        </w:rPr>
        <w:t xml:space="preserve"> karena anak adalah (sa’a) dari orang tuanya. </w:t>
      </w:r>
    </w:p>
    <w:p w:rsidR="00937550" w:rsidRDefault="00937550" w:rsidP="00937550">
      <w:pPr>
        <w:pStyle w:val="ListParagraph"/>
        <w:spacing w:after="0" w:line="360" w:lineRule="auto"/>
        <w:ind w:firstLine="360"/>
        <w:jc w:val="both"/>
        <w:rPr>
          <w:rFonts w:ascii="Times New Arabic" w:hAnsi="Times New Arabic" w:cs="Times New Roman"/>
          <w:i/>
          <w:sz w:val="24"/>
          <w:szCs w:val="24"/>
          <w:lang w:val="id-ID"/>
        </w:rPr>
      </w:pPr>
      <w:r w:rsidRPr="00236DBC">
        <w:rPr>
          <w:rFonts w:ascii="Times New Arabic" w:hAnsi="Times New Arabic" w:cs="Times New Roman"/>
          <w:sz w:val="24"/>
          <w:szCs w:val="24"/>
          <w:lang w:val="id-ID"/>
        </w:rPr>
        <w:t>Sedangkan ibadah non badaniyah yakni ibada maliyah yang menggunakan harta seperti sedekah, waqaf, kurban, merdekakan budak, hal ini sampai kepada mayat (boleh dilakukan) baik dari anak maupun dari selain anak. Hal ini didukung oleh informasi Imam al-Nawawiy dalam Syarh Muslim, dan Ibn katsir yang menyatakan bahwa para ulama sependapat bahwa do’a dan sedekah untuk orang yang.</w:t>
      </w:r>
    </w:p>
    <w:p w:rsidR="00937550" w:rsidRDefault="00937550" w:rsidP="00937550">
      <w:pPr>
        <w:pStyle w:val="ListParagraph"/>
        <w:spacing w:after="0" w:line="360" w:lineRule="auto"/>
        <w:ind w:firstLine="360"/>
        <w:jc w:val="both"/>
        <w:rPr>
          <w:rFonts w:ascii="Times New Arabic" w:hAnsi="Times New Arabic" w:cs="Times New Roman"/>
          <w:i/>
          <w:sz w:val="24"/>
          <w:szCs w:val="24"/>
          <w:lang w:val="id-ID"/>
        </w:rPr>
      </w:pPr>
      <w:r w:rsidRPr="00EE5FDE">
        <w:rPr>
          <w:rFonts w:ascii="Times New Arabic" w:hAnsi="Times New Arabic" w:cs="Times New Roman"/>
          <w:sz w:val="24"/>
          <w:szCs w:val="24"/>
          <w:lang w:val="id-ID"/>
        </w:rPr>
        <w:t xml:space="preserve">Kebolehan ibadah </w:t>
      </w:r>
      <w:r w:rsidRPr="00EE5FDE">
        <w:rPr>
          <w:rFonts w:ascii="Times New Arabic" w:hAnsi="Times New Arabic" w:cs="Times New Roman"/>
          <w:i/>
          <w:sz w:val="24"/>
          <w:szCs w:val="24"/>
          <w:lang w:val="id-ID"/>
        </w:rPr>
        <w:t>non</w:t>
      </w:r>
      <w:r w:rsidRPr="00EE5FDE">
        <w:rPr>
          <w:rFonts w:ascii="Times New Arabic" w:hAnsi="Times New Arabic" w:cs="Times New Roman"/>
          <w:sz w:val="24"/>
          <w:szCs w:val="24"/>
          <w:lang w:val="id-ID"/>
        </w:rPr>
        <w:t xml:space="preserve"> </w:t>
      </w:r>
      <w:r w:rsidRPr="00EE5FDE">
        <w:rPr>
          <w:rFonts w:ascii="Times New Arabic" w:hAnsi="Times New Arabic" w:cs="Times New Roman"/>
          <w:i/>
          <w:sz w:val="24"/>
          <w:szCs w:val="24"/>
          <w:lang w:val="id-ID"/>
        </w:rPr>
        <w:t>badaniyah</w:t>
      </w:r>
      <w:r w:rsidRPr="00EE5FDE">
        <w:rPr>
          <w:rFonts w:ascii="Times New Arabic" w:hAnsi="Times New Arabic" w:cs="Times New Roman"/>
          <w:sz w:val="24"/>
          <w:szCs w:val="24"/>
          <w:lang w:val="id-ID"/>
        </w:rPr>
        <w:t xml:space="preserve"> ini didukung oleh </w:t>
      </w:r>
      <w:r>
        <w:rPr>
          <w:rFonts w:ascii="Times New Arabic" w:hAnsi="Times New Arabic" w:cs="Times New Roman"/>
          <w:sz w:val="24"/>
          <w:szCs w:val="24"/>
          <w:lang w:val="id-ID"/>
        </w:rPr>
        <w:t>hadis-hadis</w:t>
      </w:r>
      <w:r w:rsidRPr="00EE5FDE">
        <w:rPr>
          <w:rFonts w:ascii="Times New Arabic" w:hAnsi="Times New Arabic" w:cs="Times New Roman"/>
          <w:sz w:val="24"/>
          <w:szCs w:val="24"/>
          <w:lang w:val="id-ID"/>
        </w:rPr>
        <w:t>Nabi yang pernah berkorban untuk dirinya, keluarganya  dan untuk umatnya.</w:t>
      </w:r>
    </w:p>
    <w:p w:rsidR="00937550" w:rsidRPr="00A562C4" w:rsidRDefault="00937550" w:rsidP="00937550">
      <w:pPr>
        <w:pStyle w:val="ListParagraph"/>
        <w:bidi/>
        <w:spacing w:after="0" w:line="240" w:lineRule="auto"/>
        <w:ind w:left="84"/>
        <w:jc w:val="both"/>
        <w:rPr>
          <w:rFonts w:ascii="Traditional Arabic" w:hAnsi="Traditional Arabic" w:cs="Traditional Arabic"/>
          <w:sz w:val="36"/>
          <w:szCs w:val="36"/>
          <w:rtl/>
          <w:lang w:val="id-ID"/>
        </w:rPr>
      </w:pPr>
      <w:r w:rsidRPr="00FA5F07">
        <w:rPr>
          <w:rFonts w:ascii="Traditional Arabic" w:hAnsi="Traditional Arabic" w:cs="Traditional Arabic"/>
          <w:sz w:val="36"/>
          <w:szCs w:val="36"/>
          <w:rtl/>
          <w:lang w:val="id-ID"/>
        </w:rPr>
        <w:t>عن عائسة أن رسول الله صلى الله عليه وسلم أمر بكبش ثم ذبحه ثم قال بأسم الله الله تقبل من محمد و ال محمد و من أمة محمد ثم ضحى به</w:t>
      </w:r>
    </w:p>
    <w:p w:rsidR="00937550" w:rsidRDefault="00937550" w:rsidP="00937550">
      <w:pPr>
        <w:pStyle w:val="ListParagraph"/>
        <w:spacing w:after="0" w:line="360" w:lineRule="auto"/>
        <w:ind w:left="851" w:hanging="851"/>
        <w:jc w:val="both"/>
        <w:rPr>
          <w:rFonts w:ascii="Times New Arabic" w:hAnsi="Times New Arabic" w:cs="Times New Roman"/>
          <w:i/>
          <w:sz w:val="24"/>
          <w:szCs w:val="24"/>
          <w:lang w:val="id-ID"/>
        </w:rPr>
      </w:pPr>
      <w:r w:rsidRPr="00236DBC">
        <w:rPr>
          <w:rFonts w:ascii="Times New Arabic" w:hAnsi="Times New Arabic" w:cs="Times New Roman"/>
          <w:sz w:val="24"/>
          <w:szCs w:val="24"/>
          <w:lang w:val="id-ID"/>
        </w:rPr>
        <w:lastRenderedPageBreak/>
        <w:t xml:space="preserve">Artinya </w:t>
      </w:r>
      <w:r w:rsidRPr="00236DBC">
        <w:rPr>
          <w:rFonts w:ascii="Times New Arabic" w:hAnsi="Times New Arabic" w:cs="Times New Roman"/>
          <w:i/>
          <w:sz w:val="24"/>
          <w:szCs w:val="24"/>
          <w:lang w:val="id-ID"/>
        </w:rPr>
        <w:t xml:space="preserve">:”Dari Aisyah dia berkat bahwa Rasulullah memerintahkan untuk mengambil kibsay kemudian ketika hendak menyembelihnya Rasulullah berkata :”Dengan menyebut nama Allah, ya Allah terimalah (kurban ini) dari </w:t>
      </w:r>
      <w:r>
        <w:rPr>
          <w:rFonts w:ascii="Times New Arabic" w:hAnsi="Times New Arabic" w:cs="Times New Roman"/>
          <w:i/>
          <w:sz w:val="24"/>
          <w:szCs w:val="24"/>
          <w:lang w:val="id-ID"/>
        </w:rPr>
        <w:t>Muh}ammad</w:t>
      </w:r>
      <w:r w:rsidRPr="00236DBC">
        <w:rPr>
          <w:rFonts w:ascii="Times New Arabic" w:hAnsi="Times New Arabic" w:cs="Times New Roman"/>
          <w:i/>
          <w:sz w:val="24"/>
          <w:szCs w:val="24"/>
          <w:lang w:val="id-ID"/>
        </w:rPr>
        <w:t xml:space="preserve">, dari keluarga </w:t>
      </w:r>
      <w:r>
        <w:rPr>
          <w:rFonts w:ascii="Times New Arabic" w:hAnsi="Times New Arabic" w:cs="Times New Roman"/>
          <w:i/>
          <w:sz w:val="24"/>
          <w:szCs w:val="24"/>
          <w:lang w:val="id-ID"/>
        </w:rPr>
        <w:t>Muh}ammad</w:t>
      </w:r>
      <w:r w:rsidRPr="00236DBC">
        <w:rPr>
          <w:rFonts w:ascii="Times New Arabic" w:hAnsi="Times New Arabic" w:cs="Times New Roman"/>
          <w:i/>
          <w:sz w:val="24"/>
          <w:szCs w:val="24"/>
          <w:lang w:val="id-ID"/>
        </w:rPr>
        <w:t xml:space="preserve">, dan dari umat </w:t>
      </w:r>
      <w:r>
        <w:rPr>
          <w:rFonts w:ascii="Times New Arabic" w:hAnsi="Times New Arabic" w:cs="Times New Roman"/>
          <w:i/>
          <w:sz w:val="24"/>
          <w:szCs w:val="24"/>
          <w:lang w:val="id-ID"/>
        </w:rPr>
        <w:t>Muh}ammad</w:t>
      </w:r>
      <w:r w:rsidRPr="00236DBC">
        <w:rPr>
          <w:rFonts w:ascii="Times New Arabic" w:hAnsi="Times New Arabic" w:cs="Times New Roman"/>
          <w:i/>
          <w:sz w:val="24"/>
          <w:szCs w:val="24"/>
          <w:lang w:val="id-ID"/>
        </w:rPr>
        <w:t xml:space="preserve"> kemudian dia menyembelihnya”. </w:t>
      </w:r>
    </w:p>
    <w:p w:rsidR="00937550" w:rsidRPr="00236DBC" w:rsidRDefault="00937550" w:rsidP="00937550">
      <w:pPr>
        <w:pStyle w:val="ListParagraph"/>
        <w:spacing w:after="0" w:line="360" w:lineRule="auto"/>
        <w:ind w:left="851" w:hanging="851"/>
        <w:jc w:val="both"/>
        <w:rPr>
          <w:rFonts w:ascii="Times New Arabic" w:hAnsi="Times New Arabic" w:cs="Times New Roman"/>
          <w:i/>
          <w:sz w:val="24"/>
          <w:szCs w:val="24"/>
          <w:lang w:val="id-ID"/>
        </w:rPr>
      </w:pPr>
    </w:p>
    <w:p w:rsidR="00937550" w:rsidRPr="00236DBC" w:rsidRDefault="00937550" w:rsidP="00937550">
      <w:pPr>
        <w:pStyle w:val="ListParagraph"/>
        <w:spacing w:after="0" w:line="360" w:lineRule="auto"/>
        <w:ind w:left="0"/>
        <w:jc w:val="both"/>
        <w:rPr>
          <w:rFonts w:ascii="Times New Arabic" w:hAnsi="Times New Arabic" w:cs="Times New Roman"/>
          <w:b/>
          <w:bCs/>
          <w:sz w:val="24"/>
          <w:szCs w:val="24"/>
          <w:lang w:val="id-ID"/>
        </w:rPr>
      </w:pPr>
      <w:r w:rsidRPr="00236DBC">
        <w:rPr>
          <w:rFonts w:ascii="Times New Arabic" w:hAnsi="Times New Arabic" w:cs="Times New Roman"/>
          <w:b/>
          <w:bCs/>
          <w:sz w:val="24"/>
          <w:szCs w:val="24"/>
          <w:lang w:val="id-ID"/>
        </w:rPr>
        <w:t>D. Kesimpulan</w:t>
      </w:r>
    </w:p>
    <w:p w:rsidR="00937550" w:rsidRPr="00236DBC" w:rsidRDefault="00937550" w:rsidP="00937550">
      <w:pPr>
        <w:pStyle w:val="ListParagraph"/>
        <w:spacing w:after="0" w:line="360" w:lineRule="auto"/>
        <w:ind w:firstLine="720"/>
        <w:jc w:val="both"/>
        <w:rPr>
          <w:rFonts w:ascii="Times New Arabic" w:hAnsi="Times New Arabic" w:cs="Times New Roman"/>
          <w:sz w:val="24"/>
          <w:szCs w:val="24"/>
          <w:lang w:val="id-ID"/>
        </w:rPr>
      </w:pPr>
      <w:r>
        <w:rPr>
          <w:rFonts w:ascii="Times New Arabic" w:hAnsi="Times New Arabic" w:cs="Times New Roman"/>
          <w:sz w:val="24"/>
          <w:szCs w:val="24"/>
          <w:lang w:val="id-ID"/>
        </w:rPr>
        <w:t>Hadis-hadishadiah p</w:t>
      </w:r>
      <w:r w:rsidRPr="00236DBC">
        <w:rPr>
          <w:rFonts w:ascii="Times New Arabic" w:hAnsi="Times New Arabic" w:cs="Times New Roman"/>
          <w:sz w:val="24"/>
          <w:szCs w:val="24"/>
          <w:lang w:val="id-ID"/>
        </w:rPr>
        <w:t xml:space="preserve">ahala  yang mengajrkan kebolehan badal haji, puasa, </w:t>
      </w:r>
      <w:r>
        <w:rPr>
          <w:rFonts w:ascii="Times New Arabic" w:hAnsi="Times New Arabic" w:cs="Times New Roman"/>
          <w:sz w:val="24"/>
          <w:szCs w:val="24"/>
          <w:lang w:val="id-ID"/>
        </w:rPr>
        <w:t>sede</w:t>
      </w:r>
      <w:r w:rsidRPr="00236DBC">
        <w:rPr>
          <w:rFonts w:ascii="Times New Arabic" w:hAnsi="Times New Arabic" w:cs="Times New Roman"/>
          <w:sz w:val="24"/>
          <w:szCs w:val="24"/>
          <w:lang w:val="id-ID"/>
        </w:rPr>
        <w:t xml:space="preserve">kah untuk orang yang sudah meninggal dunia adalah dapat diamalkan karena berkualitas shahih yang diriwayatkan oleh Imam al-Bukhari. </w:t>
      </w:r>
    </w:p>
    <w:p w:rsidR="00937550" w:rsidRPr="00236DBC" w:rsidRDefault="00937550" w:rsidP="00937550">
      <w:pPr>
        <w:pStyle w:val="ListParagraph"/>
        <w:spacing w:after="0" w:line="360" w:lineRule="auto"/>
        <w:ind w:firstLine="720"/>
        <w:jc w:val="both"/>
        <w:rPr>
          <w:rFonts w:ascii="Times New Arabic" w:hAnsi="Times New Arabic" w:cs="Times New Roman"/>
          <w:sz w:val="24"/>
          <w:szCs w:val="24"/>
          <w:lang w:val="id-ID"/>
        </w:rPr>
      </w:pPr>
      <w:r>
        <w:rPr>
          <w:rFonts w:ascii="Times New Arabic" w:hAnsi="Times New Arabic" w:cs="Times New Roman"/>
          <w:sz w:val="24"/>
          <w:szCs w:val="24"/>
        </w:rPr>
        <w:t>Menol</w:t>
      </w:r>
      <w:r w:rsidRPr="00236DBC">
        <w:rPr>
          <w:rFonts w:ascii="Times New Arabic" w:hAnsi="Times New Arabic" w:cs="Times New Roman"/>
          <w:sz w:val="24"/>
          <w:szCs w:val="24"/>
        </w:rPr>
        <w:t xml:space="preserve">ak </w:t>
      </w:r>
      <w:r>
        <w:rPr>
          <w:rFonts w:ascii="Times New Arabic" w:hAnsi="Times New Arabic" w:cs="Times New Roman"/>
          <w:sz w:val="24"/>
          <w:szCs w:val="24"/>
        </w:rPr>
        <w:t>hadis-hadis</w:t>
      </w:r>
      <w:r w:rsidRPr="00236DBC">
        <w:rPr>
          <w:rFonts w:ascii="Times New Arabic" w:hAnsi="Times New Arabic" w:cs="Times New Roman"/>
          <w:sz w:val="24"/>
          <w:szCs w:val="24"/>
        </w:rPr>
        <w:t xml:space="preserve"> shahih terssebut dengan </w:t>
      </w:r>
      <w:proofErr w:type="gramStart"/>
      <w:r w:rsidRPr="00236DBC">
        <w:rPr>
          <w:rFonts w:ascii="Times New Arabic" w:hAnsi="Times New Arabic" w:cs="Times New Roman"/>
          <w:sz w:val="24"/>
          <w:szCs w:val="24"/>
        </w:rPr>
        <w:t>meng</w:t>
      </w:r>
      <w:r>
        <w:rPr>
          <w:rFonts w:ascii="Times New Arabic" w:hAnsi="Times New Arabic" w:cs="Times New Roman"/>
          <w:sz w:val="24"/>
          <w:szCs w:val="24"/>
          <w:lang w:val="id-ID"/>
        </w:rPr>
        <w:t>a</w:t>
      </w:r>
      <w:r w:rsidRPr="00236DBC">
        <w:rPr>
          <w:rFonts w:ascii="Times New Arabic" w:hAnsi="Times New Arabic" w:cs="Times New Roman"/>
          <w:sz w:val="24"/>
          <w:szCs w:val="24"/>
        </w:rPr>
        <w:t>nggapnya  bert</w:t>
      </w:r>
      <w:r>
        <w:rPr>
          <w:rFonts w:ascii="Times New Arabic" w:hAnsi="Times New Arabic" w:cs="Times New Roman"/>
          <w:sz w:val="24"/>
          <w:szCs w:val="24"/>
        </w:rPr>
        <w:t>entangan</w:t>
      </w:r>
      <w:proofErr w:type="gramEnd"/>
      <w:r>
        <w:rPr>
          <w:rFonts w:ascii="Times New Arabic" w:hAnsi="Times New Arabic" w:cs="Times New Roman"/>
          <w:sz w:val="24"/>
          <w:szCs w:val="24"/>
        </w:rPr>
        <w:t xml:space="preserve"> dengan al-Qur’a@n merupakan sikap yang geg</w:t>
      </w:r>
      <w:r w:rsidRPr="00236DBC">
        <w:rPr>
          <w:rFonts w:ascii="Times New Arabic" w:hAnsi="Times New Arabic" w:cs="Times New Roman"/>
          <w:sz w:val="24"/>
          <w:szCs w:val="24"/>
        </w:rPr>
        <w:t xml:space="preserve">abah.  </w:t>
      </w:r>
      <w:r>
        <w:rPr>
          <w:rFonts w:ascii="Times New Arabic" w:hAnsi="Times New Arabic" w:cs="Times New Roman"/>
          <w:sz w:val="24"/>
          <w:szCs w:val="24"/>
        </w:rPr>
        <w:t>Hadis-hadis</w:t>
      </w:r>
      <w:r w:rsidRPr="00236DBC">
        <w:rPr>
          <w:rFonts w:ascii="Times New Arabic" w:hAnsi="Times New Arabic" w:cs="Times New Roman"/>
          <w:sz w:val="24"/>
          <w:szCs w:val="24"/>
        </w:rPr>
        <w:t xml:space="preserve">tersebut pada hakikatnya tidaklah bertentangan dengan </w:t>
      </w:r>
      <w:r>
        <w:rPr>
          <w:rFonts w:ascii="Times New Arabic" w:hAnsi="Times New Arabic" w:cs="Times New Roman"/>
          <w:sz w:val="24"/>
          <w:szCs w:val="24"/>
        </w:rPr>
        <w:t>al-Qur’a@n</w:t>
      </w:r>
      <w:r w:rsidRPr="00236DBC">
        <w:rPr>
          <w:rFonts w:ascii="Times New Arabic" w:hAnsi="Times New Arabic" w:cs="Times New Roman"/>
          <w:sz w:val="24"/>
          <w:szCs w:val="24"/>
        </w:rPr>
        <w:t xml:space="preserve"> khusunya de</w:t>
      </w:r>
      <w:r>
        <w:rPr>
          <w:rFonts w:ascii="Times New Arabic" w:hAnsi="Times New Arabic" w:cs="Times New Roman"/>
          <w:sz w:val="24"/>
          <w:szCs w:val="24"/>
          <w:lang w:val="id-ID"/>
        </w:rPr>
        <w:t>n</w:t>
      </w:r>
      <w:r w:rsidRPr="00236DBC">
        <w:rPr>
          <w:rFonts w:ascii="Times New Arabic" w:hAnsi="Times New Arabic" w:cs="Times New Roman"/>
          <w:sz w:val="24"/>
          <w:szCs w:val="24"/>
        </w:rPr>
        <w:t>gan surat an-Najmi ayat 39  karena y</w:t>
      </w:r>
      <w:r>
        <w:rPr>
          <w:rFonts w:ascii="Times New Arabic" w:hAnsi="Times New Arabic" w:cs="Times New Roman"/>
          <w:sz w:val="24"/>
          <w:szCs w:val="24"/>
          <w:lang w:val="id-ID"/>
        </w:rPr>
        <w:t>ang dinilai bertentangan tersebut dap</w:t>
      </w:r>
      <w:r w:rsidRPr="00236DBC">
        <w:rPr>
          <w:rFonts w:ascii="Times New Arabic" w:hAnsi="Times New Arabic" w:cs="Times New Roman"/>
          <w:sz w:val="24"/>
          <w:szCs w:val="24"/>
          <w:lang w:val="id-ID"/>
        </w:rPr>
        <w:t>at diselesaik</w:t>
      </w:r>
      <w:r>
        <w:rPr>
          <w:rFonts w:ascii="Times New Arabic" w:hAnsi="Times New Arabic" w:cs="Times New Roman"/>
          <w:sz w:val="24"/>
          <w:szCs w:val="24"/>
          <w:lang w:val="id-ID"/>
        </w:rPr>
        <w:t xml:space="preserve">an dengan metode </w:t>
      </w:r>
      <w:r w:rsidRPr="008E3FF7">
        <w:rPr>
          <w:rFonts w:ascii="Times New Arabic" w:hAnsi="Times New Arabic" w:cs="Times New Roman"/>
          <w:i/>
          <w:iCs/>
          <w:sz w:val="24"/>
          <w:szCs w:val="24"/>
          <w:lang w:val="id-ID"/>
        </w:rPr>
        <w:t>al-jam’u wa al-tawfiq</w:t>
      </w:r>
      <w:r w:rsidRPr="00236DBC">
        <w:rPr>
          <w:rFonts w:ascii="Times New Arabic" w:hAnsi="Times New Arabic" w:cs="Times New Roman"/>
          <w:sz w:val="24"/>
          <w:szCs w:val="24"/>
          <w:lang w:val="id-ID"/>
        </w:rPr>
        <w:t xml:space="preserve"> (kompromi) seperti yang dilakukan oleh Ibnu Qayyim al-Jauzih, dan lain-lain. </w:t>
      </w:r>
    </w:p>
    <w:p w:rsidR="00937550" w:rsidRPr="00236DBC" w:rsidRDefault="00937550" w:rsidP="00937550">
      <w:pPr>
        <w:pStyle w:val="ListParagraph"/>
        <w:spacing w:after="0" w:line="360" w:lineRule="auto"/>
        <w:ind w:firstLine="720"/>
        <w:jc w:val="both"/>
        <w:rPr>
          <w:rFonts w:ascii="Times New Arabic" w:hAnsi="Times New Arabic" w:cs="Times New Roman"/>
          <w:sz w:val="24"/>
          <w:szCs w:val="24"/>
          <w:lang w:val="id-ID"/>
        </w:rPr>
      </w:pPr>
      <w:r w:rsidRPr="00236DBC">
        <w:rPr>
          <w:rFonts w:ascii="Times New Arabic" w:hAnsi="Times New Arabic" w:cs="Times New Roman"/>
          <w:sz w:val="24"/>
          <w:szCs w:val="24"/>
          <w:lang w:val="id-ID"/>
        </w:rPr>
        <w:t xml:space="preserve">Walaupun demikian </w:t>
      </w:r>
      <w:r>
        <w:rPr>
          <w:rFonts w:ascii="Times New Arabic" w:hAnsi="Times New Arabic" w:cs="Times New Roman"/>
          <w:sz w:val="24"/>
          <w:szCs w:val="24"/>
          <w:lang w:val="id-ID"/>
        </w:rPr>
        <w:t xml:space="preserve">hadis-hadishadiah </w:t>
      </w:r>
      <w:r w:rsidRPr="00236DBC">
        <w:rPr>
          <w:rFonts w:ascii="Times New Arabic" w:hAnsi="Times New Arabic" w:cs="Times New Roman"/>
          <w:sz w:val="24"/>
          <w:szCs w:val="24"/>
          <w:lang w:val="id-ID"/>
        </w:rPr>
        <w:t xml:space="preserve">pahala tersebut harus dipahami </w:t>
      </w:r>
      <w:r>
        <w:rPr>
          <w:rFonts w:ascii="Times New Arabic" w:hAnsi="Times New Arabic" w:cs="Times New Roman"/>
          <w:sz w:val="24"/>
          <w:szCs w:val="24"/>
          <w:lang w:val="id-ID"/>
        </w:rPr>
        <w:tab/>
      </w:r>
      <w:r w:rsidRPr="00236DBC">
        <w:rPr>
          <w:rFonts w:ascii="Times New Arabic" w:hAnsi="Times New Arabic" w:cs="Times New Roman"/>
          <w:sz w:val="24"/>
          <w:szCs w:val="24"/>
          <w:lang w:val="id-ID"/>
        </w:rPr>
        <w:t>secara proposional yakni memahaminya dengan memperhatikan, mengaitkan, mengkorelasikan dan mengkonfirmas</w:t>
      </w:r>
      <w:r>
        <w:rPr>
          <w:rFonts w:ascii="Times New Arabic" w:hAnsi="Times New Arabic" w:cs="Times New Roman"/>
          <w:sz w:val="24"/>
          <w:szCs w:val="24"/>
          <w:lang w:val="id-ID"/>
        </w:rPr>
        <w:t>i</w:t>
      </w:r>
      <w:r w:rsidRPr="00236DBC">
        <w:rPr>
          <w:rFonts w:ascii="Times New Arabic" w:hAnsi="Times New Arabic" w:cs="Times New Roman"/>
          <w:sz w:val="24"/>
          <w:szCs w:val="24"/>
          <w:lang w:val="id-ID"/>
        </w:rPr>
        <w:t xml:space="preserve">kannya dengan ayat al-Quran dan  </w:t>
      </w:r>
      <w:r>
        <w:rPr>
          <w:rFonts w:ascii="Times New Arabic" w:hAnsi="Times New Arabic" w:cs="Times New Roman"/>
          <w:sz w:val="24"/>
          <w:szCs w:val="24"/>
          <w:lang w:val="id-ID"/>
        </w:rPr>
        <w:t>hadis-hadis</w:t>
      </w:r>
      <w:r w:rsidRPr="00236DBC">
        <w:rPr>
          <w:rFonts w:ascii="Times New Arabic" w:hAnsi="Times New Arabic" w:cs="Times New Roman"/>
          <w:sz w:val="24"/>
          <w:szCs w:val="24"/>
          <w:lang w:val="id-ID"/>
        </w:rPr>
        <w:t xml:space="preserve">lain yang terkait, dan pendekatan thelogis. </w:t>
      </w:r>
    </w:p>
    <w:p w:rsidR="00851F40" w:rsidRDefault="00851F40" w:rsidP="00937550">
      <w:pPr>
        <w:spacing w:after="0" w:line="360" w:lineRule="auto"/>
        <w:jc w:val="both"/>
        <w:rPr>
          <w:rFonts w:asciiTheme="majorBidi" w:hAnsiTheme="majorBidi" w:cstheme="majorBidi"/>
          <w:b/>
          <w:bCs/>
          <w:sz w:val="24"/>
          <w:szCs w:val="24"/>
          <w:lang w:val="id-ID"/>
        </w:rPr>
      </w:pPr>
    </w:p>
    <w:p w:rsidR="00851F40" w:rsidRDefault="00851F40">
      <w:pPr>
        <w:rPr>
          <w:rFonts w:asciiTheme="majorBidi" w:hAnsiTheme="majorBidi" w:cstheme="majorBidi"/>
          <w:b/>
          <w:bCs/>
          <w:sz w:val="24"/>
          <w:szCs w:val="24"/>
          <w:lang w:val="id-ID"/>
        </w:rPr>
      </w:pPr>
      <w:r>
        <w:rPr>
          <w:rFonts w:asciiTheme="majorBidi" w:hAnsiTheme="majorBidi" w:cstheme="majorBidi"/>
          <w:b/>
          <w:bCs/>
          <w:sz w:val="24"/>
          <w:szCs w:val="24"/>
          <w:lang w:val="id-ID"/>
        </w:rPr>
        <w:br w:type="page"/>
      </w:r>
    </w:p>
    <w:p w:rsidR="00851F40" w:rsidRPr="00701C83" w:rsidRDefault="00851F40" w:rsidP="00851F40">
      <w:pPr>
        <w:spacing w:line="360" w:lineRule="auto"/>
        <w:jc w:val="center"/>
        <w:rPr>
          <w:rFonts w:asciiTheme="majorBidi" w:eastAsia="Times New Roman" w:hAnsiTheme="majorBidi" w:cstheme="majorBidi"/>
          <w:b/>
          <w:bCs/>
          <w:sz w:val="24"/>
          <w:szCs w:val="24"/>
          <w:lang w:val="id-ID" w:eastAsia="id-ID"/>
        </w:rPr>
      </w:pPr>
      <w:r>
        <w:rPr>
          <w:rFonts w:asciiTheme="majorBidi" w:eastAsia="Times New Roman" w:hAnsiTheme="majorBidi" w:cstheme="majorBidi"/>
          <w:b/>
          <w:bCs/>
          <w:sz w:val="24"/>
          <w:szCs w:val="24"/>
          <w:lang w:eastAsia="id-ID"/>
        </w:rPr>
        <w:lastRenderedPageBreak/>
        <w:t xml:space="preserve">BAB </w:t>
      </w:r>
      <w:r>
        <w:rPr>
          <w:rFonts w:asciiTheme="majorBidi" w:eastAsia="Times New Roman" w:hAnsiTheme="majorBidi" w:cstheme="majorBidi"/>
          <w:b/>
          <w:bCs/>
          <w:sz w:val="24"/>
          <w:szCs w:val="24"/>
          <w:lang w:val="id-ID" w:eastAsia="id-ID"/>
        </w:rPr>
        <w:t>V</w:t>
      </w:r>
    </w:p>
    <w:p w:rsidR="00851F40" w:rsidRPr="00427747" w:rsidRDefault="00851F40" w:rsidP="00851F40">
      <w:pPr>
        <w:spacing w:line="360" w:lineRule="auto"/>
        <w:jc w:val="center"/>
        <w:rPr>
          <w:rFonts w:asciiTheme="majorBidi" w:eastAsia="Times New Roman" w:hAnsiTheme="majorBidi" w:cstheme="majorBidi"/>
          <w:b/>
          <w:bCs/>
          <w:sz w:val="24"/>
          <w:szCs w:val="24"/>
          <w:lang w:val="id-ID" w:eastAsia="id-ID"/>
        </w:rPr>
      </w:pPr>
      <w:r w:rsidRPr="00427747">
        <w:rPr>
          <w:rFonts w:asciiTheme="majorBidi" w:eastAsia="Times New Roman" w:hAnsiTheme="majorBidi" w:cstheme="majorBidi"/>
          <w:b/>
          <w:bCs/>
          <w:sz w:val="24"/>
          <w:szCs w:val="24"/>
          <w:lang w:eastAsia="id-ID"/>
        </w:rPr>
        <w:t>PENUTUP</w:t>
      </w:r>
    </w:p>
    <w:p w:rsidR="00851F40" w:rsidRPr="00056F3E" w:rsidRDefault="00851F40" w:rsidP="005078FF">
      <w:pPr>
        <w:pStyle w:val="ListParagraph"/>
        <w:numPr>
          <w:ilvl w:val="0"/>
          <w:numId w:val="71"/>
        </w:numPr>
        <w:spacing w:line="360" w:lineRule="auto"/>
        <w:jc w:val="both"/>
        <w:rPr>
          <w:rFonts w:asciiTheme="majorBidi" w:eastAsia="Times New Roman" w:hAnsiTheme="majorBidi" w:cstheme="majorBidi"/>
          <w:b/>
          <w:bCs/>
          <w:sz w:val="24"/>
          <w:szCs w:val="24"/>
          <w:lang w:val="id-ID" w:eastAsia="id-ID"/>
        </w:rPr>
      </w:pPr>
      <w:r w:rsidRPr="00056F3E">
        <w:rPr>
          <w:rFonts w:asciiTheme="majorBidi" w:eastAsia="Times New Roman" w:hAnsiTheme="majorBidi" w:cstheme="majorBidi"/>
          <w:b/>
          <w:bCs/>
          <w:sz w:val="24"/>
          <w:szCs w:val="24"/>
          <w:lang w:val="id-ID" w:eastAsia="id-ID"/>
        </w:rPr>
        <w:t xml:space="preserve">Kesimpulan </w:t>
      </w:r>
    </w:p>
    <w:p w:rsidR="00851F40" w:rsidRPr="00056F3E" w:rsidRDefault="00851F40" w:rsidP="00851F40">
      <w:pPr>
        <w:spacing w:line="360" w:lineRule="auto"/>
        <w:ind w:firstLine="720"/>
        <w:jc w:val="both"/>
        <w:rPr>
          <w:rFonts w:asciiTheme="majorBidi" w:eastAsia="Times New Roman" w:hAnsiTheme="majorBidi" w:cstheme="majorBidi"/>
          <w:sz w:val="24"/>
          <w:szCs w:val="24"/>
          <w:lang w:val="id-ID" w:eastAsia="id-ID"/>
        </w:rPr>
      </w:pPr>
      <w:r w:rsidRPr="00056F3E">
        <w:rPr>
          <w:rFonts w:asciiTheme="majorBidi" w:eastAsia="Times New Roman" w:hAnsiTheme="majorBidi" w:cstheme="majorBidi"/>
          <w:sz w:val="24"/>
          <w:szCs w:val="24"/>
          <w:lang w:val="id-ID" w:eastAsia="id-ID"/>
        </w:rPr>
        <w:t xml:space="preserve">Dalam  memahami hadis terdapat dua metode  yakni metode tekstual dan metode kontekstual.  Metode tekstual dilakukan jika ada </w:t>
      </w:r>
      <w:r w:rsidRPr="00056F3E">
        <w:rPr>
          <w:rFonts w:asciiTheme="majorBidi" w:eastAsia="Times New Roman" w:hAnsiTheme="majorBidi" w:cstheme="majorBidi"/>
          <w:i/>
          <w:iCs/>
          <w:sz w:val="24"/>
          <w:szCs w:val="24"/>
          <w:lang w:val="id-ID" w:eastAsia="id-ID"/>
        </w:rPr>
        <w:t>qarinah</w:t>
      </w:r>
      <w:r w:rsidRPr="00056F3E">
        <w:rPr>
          <w:rFonts w:asciiTheme="majorBidi" w:eastAsia="Times New Roman" w:hAnsiTheme="majorBidi" w:cstheme="majorBidi"/>
          <w:sz w:val="24"/>
          <w:szCs w:val="24"/>
          <w:lang w:val="id-ID" w:eastAsia="id-ID"/>
        </w:rPr>
        <w:t xml:space="preserve"> yang mengharuskan seperti indikasi lafazh dan keterkaitannya dengan berbagai aspek. Dalam memahami hadis secara kontekstual diperlukan  berbagai pendekatan  seperti pendekatan bahasa, </w:t>
      </w:r>
      <w:r w:rsidRPr="00056F3E">
        <w:rPr>
          <w:rFonts w:asciiTheme="majorBidi" w:eastAsia="Times New Roman" w:hAnsiTheme="majorBidi" w:cstheme="majorBidi"/>
          <w:i/>
          <w:iCs/>
          <w:sz w:val="24"/>
          <w:szCs w:val="24"/>
          <w:lang w:val="id-ID" w:eastAsia="id-ID"/>
        </w:rPr>
        <w:t>asbab al-wurud</w:t>
      </w:r>
      <w:r w:rsidRPr="00056F3E">
        <w:rPr>
          <w:rFonts w:asciiTheme="majorBidi" w:eastAsia="Times New Roman" w:hAnsiTheme="majorBidi" w:cstheme="majorBidi"/>
          <w:sz w:val="24"/>
          <w:szCs w:val="24"/>
          <w:lang w:val="id-ID" w:eastAsia="id-ID"/>
        </w:rPr>
        <w:t xml:space="preserve"> (historis,  sosiologis),  pendekatan fisikologis, filosofis  dan antropologi. </w:t>
      </w:r>
      <w:r w:rsidRPr="00056F3E">
        <w:rPr>
          <w:rFonts w:asciiTheme="majorBidi" w:eastAsia="Times New Roman" w:hAnsiTheme="majorBidi" w:cstheme="majorBidi"/>
          <w:sz w:val="24"/>
          <w:szCs w:val="24"/>
          <w:lang w:eastAsia="id-ID"/>
        </w:rPr>
        <w:t xml:space="preserve">Dengan bantuan berbagai pendekatan itu, pemahaman atas suatu hadis </w:t>
      </w:r>
      <w:proofErr w:type="gramStart"/>
      <w:r w:rsidRPr="00056F3E">
        <w:rPr>
          <w:rFonts w:asciiTheme="majorBidi" w:eastAsia="Times New Roman" w:hAnsiTheme="majorBidi" w:cstheme="majorBidi"/>
          <w:sz w:val="24"/>
          <w:szCs w:val="24"/>
          <w:lang w:eastAsia="id-ID"/>
        </w:rPr>
        <w:t>akan</w:t>
      </w:r>
      <w:proofErr w:type="gramEnd"/>
      <w:r w:rsidRPr="00056F3E">
        <w:rPr>
          <w:rFonts w:asciiTheme="majorBidi" w:eastAsia="Times New Roman" w:hAnsiTheme="majorBidi" w:cstheme="majorBidi"/>
          <w:sz w:val="24"/>
          <w:szCs w:val="24"/>
          <w:lang w:eastAsia="id-ID"/>
        </w:rPr>
        <w:t xml:space="preserve"> menjadi lebih utuh dan sempurna.</w:t>
      </w:r>
    </w:p>
    <w:p w:rsidR="00851F40" w:rsidRPr="00056F3E" w:rsidRDefault="00851F40" w:rsidP="00851F40">
      <w:pPr>
        <w:spacing w:line="360" w:lineRule="auto"/>
        <w:ind w:firstLine="720"/>
        <w:jc w:val="both"/>
        <w:rPr>
          <w:rFonts w:asciiTheme="majorBidi" w:hAnsiTheme="majorBidi" w:cstheme="majorBidi"/>
          <w:sz w:val="24"/>
          <w:szCs w:val="24"/>
          <w:lang w:val="id-ID"/>
        </w:rPr>
      </w:pPr>
      <w:r w:rsidRPr="00056F3E">
        <w:rPr>
          <w:rFonts w:asciiTheme="majorBidi" w:hAnsiTheme="majorBidi" w:cstheme="majorBidi"/>
          <w:sz w:val="24"/>
          <w:szCs w:val="24"/>
          <w:lang w:val="id-ID"/>
        </w:rPr>
        <w:t>D</w:t>
      </w:r>
      <w:r w:rsidRPr="00056F3E">
        <w:rPr>
          <w:rFonts w:asciiTheme="majorBidi" w:hAnsiTheme="majorBidi" w:cstheme="majorBidi"/>
          <w:sz w:val="24"/>
          <w:szCs w:val="24"/>
          <w:lang w:val="sv-SE"/>
        </w:rPr>
        <w:t xml:space="preserve">iperlukan kegiatan </w:t>
      </w:r>
      <w:r w:rsidRPr="00056F3E">
        <w:rPr>
          <w:rFonts w:asciiTheme="majorBidi" w:hAnsiTheme="majorBidi" w:cstheme="majorBidi"/>
          <w:i/>
          <w:iCs/>
          <w:sz w:val="24"/>
          <w:szCs w:val="24"/>
          <w:lang w:val="sv-SE"/>
        </w:rPr>
        <w:t>ijtihad</w:t>
      </w:r>
      <w:r w:rsidRPr="00056F3E">
        <w:rPr>
          <w:rFonts w:asciiTheme="majorBidi" w:hAnsiTheme="majorBidi" w:cstheme="majorBidi"/>
          <w:sz w:val="24"/>
          <w:szCs w:val="24"/>
          <w:lang w:val="sv-SE"/>
        </w:rPr>
        <w:t xml:space="preserve"> untuk memahami hadis-hadis Rasulullah supaya suatu hadis tetap relevan dengan waktu dan situasi apapun.  Metode</w:t>
      </w:r>
      <w:r w:rsidRPr="00056F3E">
        <w:rPr>
          <w:rFonts w:asciiTheme="majorBidi" w:hAnsiTheme="majorBidi" w:cstheme="majorBidi"/>
          <w:sz w:val="24"/>
          <w:szCs w:val="24"/>
          <w:lang w:val="id-ID"/>
        </w:rPr>
        <w:t xml:space="preserve"> dan pendekatan dalam</w:t>
      </w:r>
      <w:r w:rsidRPr="00056F3E">
        <w:rPr>
          <w:rFonts w:asciiTheme="majorBidi" w:hAnsiTheme="majorBidi" w:cstheme="majorBidi"/>
          <w:sz w:val="24"/>
          <w:szCs w:val="24"/>
          <w:lang w:val="sv-SE"/>
        </w:rPr>
        <w:t xml:space="preserve"> pemahaman hadis yang telah dilahirkan oleh para ulama  di atas  hanya sebagian dari metode</w:t>
      </w:r>
      <w:r w:rsidRPr="00056F3E">
        <w:rPr>
          <w:rFonts w:asciiTheme="majorBidi" w:hAnsiTheme="majorBidi" w:cstheme="majorBidi"/>
          <w:sz w:val="24"/>
          <w:szCs w:val="24"/>
          <w:lang w:val="id-ID"/>
        </w:rPr>
        <w:t xml:space="preserve"> dan pendekatan </w:t>
      </w:r>
      <w:r w:rsidRPr="00056F3E">
        <w:rPr>
          <w:rFonts w:asciiTheme="majorBidi" w:hAnsiTheme="majorBidi" w:cstheme="majorBidi"/>
          <w:sz w:val="24"/>
          <w:szCs w:val="24"/>
          <w:lang w:val="sv-SE"/>
        </w:rPr>
        <w:t xml:space="preserve"> yang telah ada, dan tidak tertutup kemungkinan masih ada metode-metode lain yang perlu dikembangkan dan diteruskan oleh genarasi sekarang dan akan datang. </w:t>
      </w:r>
    </w:p>
    <w:p w:rsidR="00851F40" w:rsidRDefault="00851F40" w:rsidP="00851F40">
      <w:pPr>
        <w:spacing w:line="360" w:lineRule="auto"/>
        <w:ind w:firstLine="720"/>
        <w:jc w:val="both"/>
        <w:rPr>
          <w:rFonts w:asciiTheme="majorBidi" w:eastAsia="Times New Roman" w:hAnsiTheme="majorBidi" w:cstheme="majorBidi"/>
          <w:sz w:val="24"/>
          <w:szCs w:val="24"/>
          <w:lang w:val="id-ID" w:eastAsia="id-ID"/>
        </w:rPr>
      </w:pPr>
      <w:r w:rsidRPr="00056F3E">
        <w:rPr>
          <w:rFonts w:asciiTheme="majorBidi" w:eastAsia="Times New Roman" w:hAnsiTheme="majorBidi" w:cstheme="majorBidi"/>
          <w:sz w:val="24"/>
          <w:szCs w:val="24"/>
          <w:lang w:val="sv-SE" w:eastAsia="id-ID"/>
        </w:rPr>
        <w:t xml:space="preserve">Dalam </w:t>
      </w:r>
      <w:r w:rsidRPr="00056F3E">
        <w:rPr>
          <w:rFonts w:asciiTheme="majorBidi" w:eastAsia="Times New Roman" w:hAnsiTheme="majorBidi" w:cstheme="majorBidi"/>
          <w:sz w:val="24"/>
          <w:szCs w:val="24"/>
          <w:lang w:val="id-ID" w:eastAsia="id-ID"/>
        </w:rPr>
        <w:t xml:space="preserve">mensyarah </w:t>
      </w:r>
      <w:r w:rsidRPr="00056F3E">
        <w:rPr>
          <w:rFonts w:asciiTheme="majorBidi" w:eastAsia="Times New Roman" w:hAnsiTheme="majorBidi" w:cstheme="majorBidi"/>
          <w:sz w:val="24"/>
          <w:szCs w:val="24"/>
          <w:lang w:val="sv-SE" w:eastAsia="id-ID"/>
        </w:rPr>
        <w:t>hadis</w:t>
      </w:r>
      <w:r w:rsidRPr="00056F3E">
        <w:rPr>
          <w:rFonts w:asciiTheme="majorBidi" w:eastAsia="Times New Roman" w:hAnsiTheme="majorBidi" w:cstheme="majorBidi"/>
          <w:sz w:val="24"/>
          <w:szCs w:val="24"/>
          <w:lang w:val="id-ID" w:eastAsia="id-ID"/>
        </w:rPr>
        <w:t xml:space="preserve"> (dalam bentuk tertulis)</w:t>
      </w:r>
      <w:r w:rsidRPr="00056F3E">
        <w:rPr>
          <w:rFonts w:asciiTheme="majorBidi" w:eastAsia="Times New Roman" w:hAnsiTheme="majorBidi" w:cstheme="majorBidi"/>
          <w:sz w:val="24"/>
          <w:szCs w:val="24"/>
          <w:lang w:val="sv-SE" w:eastAsia="id-ID"/>
        </w:rPr>
        <w:t xml:space="preserve">, para ulama menggunakan </w:t>
      </w:r>
      <w:r w:rsidRPr="00056F3E">
        <w:rPr>
          <w:rFonts w:asciiTheme="majorBidi" w:eastAsia="Times New Roman" w:hAnsiTheme="majorBidi" w:cstheme="majorBidi"/>
          <w:sz w:val="24"/>
          <w:szCs w:val="24"/>
          <w:lang w:val="id-ID" w:eastAsia="id-ID"/>
        </w:rPr>
        <w:t xml:space="preserve">empat  </w:t>
      </w:r>
      <w:r w:rsidRPr="00056F3E">
        <w:rPr>
          <w:rFonts w:asciiTheme="majorBidi" w:eastAsia="Times New Roman" w:hAnsiTheme="majorBidi" w:cstheme="majorBidi"/>
          <w:sz w:val="24"/>
          <w:szCs w:val="24"/>
          <w:lang w:val="sv-SE" w:eastAsia="id-ID"/>
        </w:rPr>
        <w:t xml:space="preserve">metode, yaitu </w:t>
      </w:r>
      <w:r w:rsidRPr="00056F3E">
        <w:rPr>
          <w:rFonts w:asciiTheme="majorBidi" w:eastAsia="Times New Roman" w:hAnsiTheme="majorBidi" w:cstheme="majorBidi"/>
          <w:i/>
          <w:iCs/>
          <w:sz w:val="24"/>
          <w:szCs w:val="24"/>
          <w:lang w:val="sv-SE" w:eastAsia="id-ID"/>
        </w:rPr>
        <w:t xml:space="preserve">metode tahlili </w:t>
      </w:r>
      <w:r w:rsidRPr="00056F3E">
        <w:rPr>
          <w:rFonts w:asciiTheme="majorBidi" w:eastAsia="Times New Roman" w:hAnsiTheme="majorBidi" w:cstheme="majorBidi"/>
          <w:sz w:val="24"/>
          <w:szCs w:val="24"/>
          <w:lang w:val="sv-SE" w:eastAsia="id-ID"/>
        </w:rPr>
        <w:t>(analitis)</w:t>
      </w:r>
      <w:r w:rsidRPr="00056F3E">
        <w:rPr>
          <w:rFonts w:asciiTheme="majorBidi" w:eastAsia="Times New Roman" w:hAnsiTheme="majorBidi" w:cstheme="majorBidi"/>
          <w:i/>
          <w:iCs/>
          <w:sz w:val="24"/>
          <w:szCs w:val="24"/>
          <w:lang w:val="sv-SE" w:eastAsia="id-ID"/>
        </w:rPr>
        <w:t xml:space="preserve">, metode ijmali </w:t>
      </w:r>
      <w:r w:rsidRPr="00056F3E">
        <w:rPr>
          <w:rFonts w:asciiTheme="majorBidi" w:eastAsia="Times New Roman" w:hAnsiTheme="majorBidi" w:cstheme="majorBidi"/>
          <w:sz w:val="24"/>
          <w:szCs w:val="24"/>
          <w:lang w:val="sv-SE" w:eastAsia="id-ID"/>
        </w:rPr>
        <w:t>(global),</w:t>
      </w:r>
      <w:r w:rsidRPr="00056F3E">
        <w:rPr>
          <w:rFonts w:asciiTheme="majorBidi" w:eastAsia="Times New Roman" w:hAnsiTheme="majorBidi" w:cstheme="majorBidi"/>
          <w:i/>
          <w:iCs/>
          <w:sz w:val="24"/>
          <w:szCs w:val="24"/>
          <w:lang w:val="sv-SE" w:eastAsia="id-ID"/>
        </w:rPr>
        <w:t xml:space="preserve"> metode muqarin</w:t>
      </w:r>
      <w:r w:rsidRPr="00056F3E">
        <w:rPr>
          <w:rFonts w:asciiTheme="majorBidi" w:eastAsia="Times New Roman" w:hAnsiTheme="majorBidi" w:cstheme="majorBidi"/>
          <w:sz w:val="24"/>
          <w:szCs w:val="24"/>
          <w:lang w:val="sv-SE" w:eastAsia="id-ID"/>
        </w:rPr>
        <w:t xml:space="preserve"> (perbandingan)</w:t>
      </w:r>
      <w:r w:rsidRPr="00056F3E">
        <w:rPr>
          <w:rFonts w:asciiTheme="majorBidi" w:eastAsia="Times New Roman" w:hAnsiTheme="majorBidi" w:cstheme="majorBidi"/>
          <w:sz w:val="24"/>
          <w:szCs w:val="24"/>
          <w:lang w:val="id-ID" w:eastAsia="id-ID"/>
        </w:rPr>
        <w:t xml:space="preserve">, dan </w:t>
      </w:r>
      <w:r w:rsidRPr="00056F3E">
        <w:rPr>
          <w:rFonts w:asciiTheme="majorBidi" w:eastAsia="Times New Roman" w:hAnsiTheme="majorBidi" w:cstheme="majorBidi"/>
          <w:i/>
          <w:iCs/>
          <w:sz w:val="24"/>
          <w:szCs w:val="24"/>
          <w:lang w:val="id-ID" w:eastAsia="id-ID"/>
        </w:rPr>
        <w:t>metode maudhu’i</w:t>
      </w:r>
      <w:r w:rsidRPr="00056F3E">
        <w:rPr>
          <w:rFonts w:asciiTheme="majorBidi" w:eastAsia="Times New Roman" w:hAnsiTheme="majorBidi" w:cstheme="majorBidi"/>
          <w:sz w:val="24"/>
          <w:szCs w:val="24"/>
          <w:lang w:val="id-ID" w:eastAsia="id-ID"/>
        </w:rPr>
        <w:t>.</w:t>
      </w:r>
      <w:r w:rsidRPr="00056F3E">
        <w:rPr>
          <w:rFonts w:asciiTheme="majorBidi" w:eastAsia="Times New Roman" w:hAnsiTheme="majorBidi" w:cstheme="majorBidi"/>
          <w:sz w:val="24"/>
          <w:szCs w:val="24"/>
          <w:lang w:val="sv-SE" w:eastAsia="id-ID"/>
        </w:rPr>
        <w:t xml:space="preserve"> Ibarat </w:t>
      </w:r>
      <w:r w:rsidRPr="00056F3E">
        <w:rPr>
          <w:rFonts w:asciiTheme="majorBidi" w:eastAsia="Times New Roman" w:hAnsiTheme="majorBidi" w:cstheme="majorBidi"/>
          <w:i/>
          <w:iCs/>
          <w:sz w:val="24"/>
          <w:szCs w:val="24"/>
          <w:lang w:val="sv-SE" w:eastAsia="id-ID"/>
        </w:rPr>
        <w:t xml:space="preserve">gading tak retak, </w:t>
      </w:r>
      <w:r w:rsidRPr="00056F3E">
        <w:rPr>
          <w:rFonts w:asciiTheme="majorBidi" w:eastAsia="Times New Roman" w:hAnsiTheme="majorBidi" w:cstheme="majorBidi"/>
          <w:sz w:val="24"/>
          <w:szCs w:val="24"/>
          <w:lang w:val="sv-SE" w:eastAsia="id-ID"/>
        </w:rPr>
        <w:t>ke</w:t>
      </w:r>
      <w:r w:rsidRPr="00056F3E">
        <w:rPr>
          <w:rFonts w:asciiTheme="majorBidi" w:eastAsia="Times New Roman" w:hAnsiTheme="majorBidi" w:cstheme="majorBidi"/>
          <w:sz w:val="24"/>
          <w:szCs w:val="24"/>
          <w:lang w:val="id-ID" w:eastAsia="id-ID"/>
        </w:rPr>
        <w:t xml:space="preserve">empat </w:t>
      </w:r>
      <w:r w:rsidRPr="00056F3E">
        <w:rPr>
          <w:rFonts w:asciiTheme="majorBidi" w:eastAsia="Times New Roman" w:hAnsiTheme="majorBidi" w:cstheme="majorBidi"/>
          <w:sz w:val="24"/>
          <w:szCs w:val="24"/>
          <w:lang w:val="sv-SE" w:eastAsia="id-ID"/>
        </w:rPr>
        <w:t xml:space="preserve">metode itu mempunyai kelebihan maupun kelemahan masing-masing. Dengan perkembangan ilmu pengetahuan, maka tak diragukan lagi akan muncul metode maupun pendekatan baru untuk memahami hadis, karena hadis merupakan salah satu sumber pokok hukum Islam kedua setelah Al-Qur’an </w:t>
      </w:r>
      <w:r>
        <w:rPr>
          <w:rFonts w:asciiTheme="majorBidi" w:eastAsia="Times New Roman" w:hAnsiTheme="majorBidi" w:cstheme="majorBidi"/>
          <w:sz w:val="24"/>
          <w:szCs w:val="24"/>
          <w:lang w:val="id-ID" w:eastAsia="id-ID"/>
        </w:rPr>
        <w:t>yang tentunya tidak a</w:t>
      </w:r>
      <w:r w:rsidRPr="00056F3E">
        <w:rPr>
          <w:rFonts w:asciiTheme="majorBidi" w:eastAsia="Times New Roman" w:hAnsiTheme="majorBidi" w:cstheme="majorBidi"/>
          <w:sz w:val="24"/>
          <w:szCs w:val="24"/>
          <w:lang w:val="sv-SE" w:eastAsia="id-ID"/>
        </w:rPr>
        <w:t>kan lepas dari kajian maupun penelitian.</w:t>
      </w:r>
    </w:p>
    <w:p w:rsidR="00851F40" w:rsidRPr="00056F3E" w:rsidRDefault="00851F40" w:rsidP="00851F40">
      <w:pPr>
        <w:spacing w:line="360" w:lineRule="auto"/>
        <w:ind w:firstLine="720"/>
        <w:jc w:val="both"/>
        <w:rPr>
          <w:rFonts w:asciiTheme="majorBidi" w:eastAsia="Times New Roman" w:hAnsiTheme="majorBidi" w:cstheme="majorBidi"/>
          <w:sz w:val="24"/>
          <w:szCs w:val="24"/>
          <w:lang w:val="id-ID" w:eastAsia="id-ID"/>
        </w:rPr>
      </w:pPr>
    </w:p>
    <w:p w:rsidR="00851F40" w:rsidRPr="00056F3E" w:rsidRDefault="00851F40" w:rsidP="005078FF">
      <w:pPr>
        <w:pStyle w:val="ListParagraph"/>
        <w:numPr>
          <w:ilvl w:val="0"/>
          <w:numId w:val="71"/>
        </w:numPr>
        <w:spacing w:line="360" w:lineRule="auto"/>
        <w:jc w:val="both"/>
        <w:rPr>
          <w:rFonts w:asciiTheme="majorBidi" w:hAnsiTheme="majorBidi" w:cstheme="majorBidi"/>
          <w:b/>
          <w:bCs/>
          <w:sz w:val="24"/>
          <w:szCs w:val="24"/>
          <w:lang w:val="id-ID"/>
        </w:rPr>
      </w:pPr>
      <w:r w:rsidRPr="00056F3E">
        <w:rPr>
          <w:rFonts w:asciiTheme="majorBidi" w:hAnsiTheme="majorBidi" w:cstheme="majorBidi"/>
          <w:b/>
          <w:bCs/>
          <w:sz w:val="24"/>
          <w:szCs w:val="24"/>
          <w:lang w:val="id-ID"/>
        </w:rPr>
        <w:t xml:space="preserve">Saran-Saran </w:t>
      </w:r>
    </w:p>
    <w:p w:rsidR="00851F40" w:rsidRDefault="00851F40" w:rsidP="005078FF">
      <w:pPr>
        <w:pStyle w:val="ListParagraph"/>
        <w:numPr>
          <w:ilvl w:val="0"/>
          <w:numId w:val="72"/>
        </w:numPr>
        <w:spacing w:line="360" w:lineRule="auto"/>
        <w:jc w:val="both"/>
        <w:rPr>
          <w:rFonts w:asciiTheme="majorBidi" w:hAnsiTheme="majorBidi" w:cstheme="majorBidi"/>
          <w:lang w:val="id-ID"/>
        </w:rPr>
      </w:pPr>
      <w:r>
        <w:rPr>
          <w:noProof/>
        </w:rPr>
        <mc:AlternateContent>
          <mc:Choice Requires="wps">
            <w:drawing>
              <wp:anchor distT="0" distB="0" distL="114300" distR="114300" simplePos="0" relativeHeight="251662336" behindDoc="0" locked="0" layoutInCell="1" allowOverlap="1" wp14:anchorId="6258F7C4" wp14:editId="0A2616F6">
                <wp:simplePos x="0" y="0"/>
                <wp:positionH relativeFrom="column">
                  <wp:posOffset>2328545</wp:posOffset>
                </wp:positionH>
                <wp:positionV relativeFrom="paragraph">
                  <wp:posOffset>5185410</wp:posOffset>
                </wp:positionV>
                <wp:extent cx="952500" cy="661035"/>
                <wp:effectExtent l="13970" t="13335" r="5080" b="1143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61035"/>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183.35pt;margin-top:408.3pt;width:75pt;height:5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" strokecolor="white [3212]"/>
            </w:pict>
          </mc:Fallback>
        </mc:AlternateContent>
      </w:r>
      <w:r w:rsidRPr="00CB0FB3">
        <w:rPr>
          <w:rFonts w:asciiTheme="majorBidi" w:hAnsiTheme="majorBidi" w:cstheme="majorBidi"/>
          <w:lang w:val="id-ID"/>
        </w:rPr>
        <w:t>Kepada para pembaca penulis menyarankan untuk  memahami hadis secara proposional yakni</w:t>
      </w:r>
      <w:r>
        <w:rPr>
          <w:rFonts w:asciiTheme="majorBidi" w:hAnsiTheme="majorBidi" w:cstheme="majorBidi"/>
          <w:lang w:val="id-ID"/>
        </w:rPr>
        <w:t xml:space="preserve">  menempatkan sebuah hadis apakah harus dipahami secara</w:t>
      </w:r>
      <w:r w:rsidRPr="00CB0FB3">
        <w:rPr>
          <w:rFonts w:asciiTheme="majorBidi" w:hAnsiTheme="majorBidi" w:cstheme="majorBidi"/>
          <w:lang w:val="id-ID"/>
        </w:rPr>
        <w:t xml:space="preserve"> tekstual ataupun kontekstual</w:t>
      </w:r>
      <w:r>
        <w:rPr>
          <w:rFonts w:asciiTheme="majorBidi" w:hAnsiTheme="majorBidi" w:cstheme="majorBidi"/>
          <w:lang w:val="id-ID"/>
        </w:rPr>
        <w:t xml:space="preserve">. Dalam hal ini  </w:t>
      </w:r>
      <w:r w:rsidRPr="00CB0FB3">
        <w:rPr>
          <w:rFonts w:asciiTheme="majorBidi" w:hAnsiTheme="majorBidi" w:cstheme="majorBidi"/>
          <w:lang w:val="id-ID"/>
        </w:rPr>
        <w:t xml:space="preserve"> tentunya</w:t>
      </w:r>
      <w:r>
        <w:rPr>
          <w:rFonts w:asciiTheme="majorBidi" w:hAnsiTheme="majorBidi" w:cstheme="majorBidi"/>
          <w:lang w:val="id-ID"/>
        </w:rPr>
        <w:t xml:space="preserve"> harus </w:t>
      </w:r>
      <w:r w:rsidRPr="00CB0FB3">
        <w:rPr>
          <w:rFonts w:asciiTheme="majorBidi" w:hAnsiTheme="majorBidi" w:cstheme="majorBidi"/>
          <w:lang w:val="id-ID"/>
        </w:rPr>
        <w:t xml:space="preserve">melihat </w:t>
      </w:r>
      <w:r w:rsidRPr="00CB0FB3">
        <w:rPr>
          <w:rFonts w:asciiTheme="majorBidi" w:hAnsiTheme="majorBidi" w:cstheme="majorBidi"/>
          <w:i/>
          <w:iCs/>
          <w:lang w:val="id-ID"/>
        </w:rPr>
        <w:t>Qarinah</w:t>
      </w:r>
      <w:r w:rsidRPr="00CB0FB3">
        <w:rPr>
          <w:rFonts w:asciiTheme="majorBidi" w:hAnsiTheme="majorBidi" w:cstheme="majorBidi"/>
          <w:lang w:val="id-ID"/>
        </w:rPr>
        <w:t>-indikasi</w:t>
      </w:r>
      <w:r>
        <w:rPr>
          <w:rFonts w:asciiTheme="majorBidi" w:hAnsiTheme="majorBidi" w:cstheme="majorBidi"/>
          <w:lang w:val="id-ID"/>
        </w:rPr>
        <w:t xml:space="preserve"> yang ada dan menggunakan pendekatan yang telah ditetapkan para ulama hadis.</w:t>
      </w:r>
    </w:p>
    <w:p w:rsidR="00851F40" w:rsidRPr="00CB0FB3" w:rsidRDefault="00851F40" w:rsidP="005078FF">
      <w:pPr>
        <w:pStyle w:val="ListParagraph"/>
        <w:numPr>
          <w:ilvl w:val="0"/>
          <w:numId w:val="72"/>
        </w:numPr>
        <w:spacing w:line="360" w:lineRule="auto"/>
        <w:jc w:val="both"/>
        <w:rPr>
          <w:rFonts w:asciiTheme="majorBidi" w:hAnsiTheme="majorBidi" w:cstheme="majorBidi"/>
          <w:lang w:val="id-ID"/>
        </w:rPr>
      </w:pPr>
      <w:r>
        <w:rPr>
          <w:rFonts w:asciiTheme="majorBidi" w:hAnsiTheme="majorBidi" w:cstheme="majorBidi"/>
          <w:lang w:val="id-ID"/>
        </w:rPr>
        <w:t xml:space="preserve">Kepada kalangan akademisi khususnya, penulis menyarankan  untuk selalu meningkatkan semangat ilmiah untuk meneliti dan mempelajari hadis-hadis Nabi sehingga bisa melahirkan metode-metode dan pendekatan terbaru dalam memahami hadis-hadis Nabi.  </w:t>
      </w:r>
      <w:r w:rsidRPr="00CB0FB3">
        <w:rPr>
          <w:rFonts w:asciiTheme="majorBidi" w:hAnsiTheme="majorBidi" w:cstheme="majorBidi"/>
          <w:lang w:val="id-ID"/>
        </w:rPr>
        <w:t xml:space="preserve"> </w:t>
      </w:r>
    </w:p>
    <w:p w:rsidR="00937550" w:rsidRPr="00E45DBD" w:rsidRDefault="00937550" w:rsidP="00937550">
      <w:pPr>
        <w:spacing w:after="0" w:line="360" w:lineRule="auto"/>
        <w:jc w:val="both"/>
        <w:rPr>
          <w:rFonts w:asciiTheme="majorBidi" w:hAnsiTheme="majorBidi" w:cstheme="majorBidi"/>
          <w:b/>
          <w:bCs/>
          <w:sz w:val="24"/>
          <w:szCs w:val="24"/>
          <w:lang w:val="id-ID"/>
        </w:rPr>
      </w:pPr>
    </w:p>
    <w:p w:rsidR="00851F40" w:rsidRDefault="00851F40" w:rsidP="00851F40">
      <w:pPr>
        <w:spacing w:line="360" w:lineRule="auto"/>
        <w:jc w:val="center"/>
        <w:rPr>
          <w:rFonts w:asciiTheme="majorBidi" w:eastAsia="Times New Roman" w:hAnsiTheme="majorBidi" w:cstheme="majorBidi"/>
          <w:b/>
          <w:bCs/>
          <w:sz w:val="24"/>
          <w:szCs w:val="24"/>
          <w:lang w:eastAsia="id-ID"/>
        </w:rPr>
      </w:pPr>
      <w:r w:rsidRPr="006A163C">
        <w:rPr>
          <w:rFonts w:asciiTheme="majorBidi" w:eastAsia="Times New Roman" w:hAnsiTheme="majorBidi" w:cstheme="majorBidi"/>
          <w:b/>
          <w:bCs/>
          <w:sz w:val="24"/>
          <w:szCs w:val="24"/>
          <w:lang w:eastAsia="id-ID"/>
        </w:rPr>
        <w:t>DAFTAR PUSTAKA</w:t>
      </w:r>
    </w:p>
    <w:p w:rsidR="00851F40" w:rsidRPr="00975CAE" w:rsidRDefault="00851F40" w:rsidP="00851F40">
      <w:pPr>
        <w:spacing w:line="360" w:lineRule="auto"/>
        <w:jc w:val="both"/>
        <w:rPr>
          <w:rFonts w:asciiTheme="majorBidi" w:eastAsia="Times New Roman" w:hAnsiTheme="majorBidi" w:cstheme="majorBidi"/>
          <w:b/>
          <w:bCs/>
          <w:sz w:val="24"/>
          <w:szCs w:val="24"/>
          <w:lang w:val="id-ID" w:eastAsia="id-ID"/>
        </w:rPr>
      </w:pPr>
      <w:r w:rsidRPr="00975CAE">
        <w:rPr>
          <w:rFonts w:asciiTheme="majorBidi" w:hAnsiTheme="majorBidi" w:cstheme="majorBidi"/>
          <w:lang w:val="id-ID"/>
        </w:rPr>
        <w:t xml:space="preserve">Abbas, Hasjim , </w:t>
      </w:r>
      <w:r w:rsidRPr="00872697">
        <w:rPr>
          <w:rFonts w:asciiTheme="majorBidi" w:hAnsiTheme="majorBidi" w:cstheme="majorBidi"/>
          <w:i/>
          <w:iCs/>
          <w:lang w:val="id-ID"/>
        </w:rPr>
        <w:t>Kritik Matan Hadits</w:t>
      </w:r>
      <w:r>
        <w:rPr>
          <w:rFonts w:asciiTheme="majorBidi" w:hAnsiTheme="majorBidi" w:cstheme="majorBidi"/>
          <w:lang w:val="id-ID"/>
        </w:rPr>
        <w:t xml:space="preserve">, </w:t>
      </w:r>
      <w:r w:rsidRPr="00975CAE">
        <w:rPr>
          <w:rFonts w:asciiTheme="majorBidi" w:hAnsiTheme="majorBidi" w:cstheme="majorBidi"/>
          <w:lang w:val="id-ID"/>
        </w:rPr>
        <w:t>Yogyakarta: Teras, 2004</w:t>
      </w:r>
    </w:p>
    <w:p w:rsidR="00851F40" w:rsidRDefault="00851F40" w:rsidP="00851F40">
      <w:pPr>
        <w:jc w:val="both"/>
        <w:rPr>
          <w:rFonts w:asciiTheme="majorBidi" w:hAnsiTheme="majorBidi" w:cstheme="majorBidi"/>
          <w:lang w:val="id-ID"/>
        </w:rPr>
      </w:pPr>
      <w:r>
        <w:rPr>
          <w:rFonts w:asciiTheme="majorBidi" w:hAnsiTheme="majorBidi" w:cstheme="majorBidi"/>
          <w:lang w:val="id-ID"/>
        </w:rPr>
        <w:t xml:space="preserve">Abdul Baqi, Muhammad Fuad , </w:t>
      </w:r>
      <w:r w:rsidRPr="00872697">
        <w:rPr>
          <w:rFonts w:asciiTheme="majorBidi" w:hAnsiTheme="majorBidi" w:cstheme="majorBidi"/>
          <w:i/>
          <w:iCs/>
          <w:lang w:val="id-ID"/>
        </w:rPr>
        <w:t>al-Lu’lu wa al-Marjan</w:t>
      </w:r>
      <w:r>
        <w:rPr>
          <w:rFonts w:asciiTheme="majorBidi" w:hAnsiTheme="majorBidi" w:cstheme="majorBidi"/>
          <w:lang w:val="id-ID"/>
        </w:rPr>
        <w:t>, Al-Qahirah : Daar al-Hadits, tt</w:t>
      </w:r>
    </w:p>
    <w:p w:rsidR="00851F40" w:rsidRDefault="00851F40" w:rsidP="00851F40">
      <w:pPr>
        <w:jc w:val="both"/>
        <w:rPr>
          <w:rFonts w:asciiTheme="majorBidi" w:hAnsiTheme="majorBidi" w:cstheme="majorBidi"/>
          <w:lang w:val="id-ID"/>
        </w:rPr>
      </w:pPr>
      <w:r>
        <w:rPr>
          <w:rFonts w:asciiTheme="majorBidi" w:hAnsiTheme="majorBidi" w:cstheme="majorBidi"/>
          <w:lang w:val="id-ID"/>
        </w:rPr>
        <w:t xml:space="preserve">Anwar,  Rosihan,  </w:t>
      </w:r>
      <w:r w:rsidRPr="00872697">
        <w:rPr>
          <w:rFonts w:asciiTheme="majorBidi" w:hAnsiTheme="majorBidi" w:cstheme="majorBidi"/>
          <w:i/>
          <w:iCs/>
          <w:lang w:val="id-ID"/>
        </w:rPr>
        <w:t>Pengantar Ulumul Qur’an</w:t>
      </w:r>
      <w:r>
        <w:rPr>
          <w:rFonts w:asciiTheme="majorBidi" w:hAnsiTheme="majorBidi" w:cstheme="majorBidi"/>
          <w:lang w:val="id-ID"/>
        </w:rPr>
        <w:t>,  Bandung : Pustaka Setia, 2009, cet. I</w:t>
      </w:r>
    </w:p>
    <w:p w:rsidR="00851F40" w:rsidRPr="00AA5FB0" w:rsidRDefault="00851F40" w:rsidP="00851F40">
      <w:pPr>
        <w:jc w:val="both"/>
        <w:rPr>
          <w:rFonts w:asciiTheme="majorBidi" w:hAnsiTheme="majorBidi" w:cstheme="majorBidi"/>
        </w:rPr>
      </w:pPr>
      <w:r w:rsidRPr="00F76F5E">
        <w:rPr>
          <w:rFonts w:asciiTheme="majorBidi" w:hAnsiTheme="majorBidi" w:cstheme="majorBidi"/>
        </w:rPr>
        <w:t xml:space="preserve">Atsir, </w:t>
      </w:r>
      <w:r>
        <w:rPr>
          <w:rFonts w:asciiTheme="majorBidi" w:hAnsiTheme="majorBidi" w:cstheme="majorBidi"/>
        </w:rPr>
        <w:t xml:space="preserve">Ibnu, </w:t>
      </w:r>
      <w:r w:rsidRPr="00F76F5E">
        <w:rPr>
          <w:rFonts w:asciiTheme="majorBidi" w:hAnsiTheme="majorBidi" w:cstheme="majorBidi"/>
          <w:i/>
          <w:iCs/>
        </w:rPr>
        <w:t>Al Mukaddimah An-Nihayah fii gharib hadits wal atsar</w:t>
      </w:r>
      <w:r w:rsidRPr="00F76F5E">
        <w:rPr>
          <w:rFonts w:asciiTheme="majorBidi" w:hAnsiTheme="majorBidi" w:cstheme="majorBidi"/>
        </w:rPr>
        <w:t>,</w:t>
      </w:r>
      <w:r>
        <w:rPr>
          <w:rFonts w:asciiTheme="majorBidi" w:hAnsiTheme="majorBidi" w:cstheme="majorBidi"/>
        </w:rPr>
        <w:t xml:space="preserve"> </w:t>
      </w:r>
      <w:r w:rsidRPr="00F76F5E">
        <w:rPr>
          <w:rFonts w:asciiTheme="majorBidi" w:hAnsiTheme="majorBidi" w:cstheme="majorBidi"/>
        </w:rPr>
        <w:t>Beirut: Maktabah Ilmiah</w:t>
      </w:r>
      <w:proofErr w:type="gramStart"/>
      <w:r w:rsidRPr="00F76F5E">
        <w:rPr>
          <w:rFonts w:asciiTheme="majorBidi" w:hAnsiTheme="majorBidi" w:cstheme="majorBidi"/>
        </w:rPr>
        <w:t>,t</w:t>
      </w:r>
      <w:proofErr w:type="gramEnd"/>
    </w:p>
    <w:p w:rsidR="00851F40" w:rsidRDefault="00851F40" w:rsidP="00851F40">
      <w:pPr>
        <w:ind w:left="851" w:hanging="851"/>
        <w:jc w:val="both"/>
        <w:rPr>
          <w:rFonts w:asciiTheme="majorBidi" w:hAnsiTheme="majorBidi" w:cstheme="majorBidi"/>
          <w:lang w:val="id-ID"/>
        </w:rPr>
      </w:pPr>
      <w:r w:rsidRPr="00C5014C">
        <w:rPr>
          <w:rFonts w:asciiTheme="majorBidi" w:hAnsiTheme="majorBidi" w:cstheme="majorBidi"/>
          <w:lang w:val="id-ID"/>
        </w:rPr>
        <w:t>al-Bukhari, A</w:t>
      </w:r>
      <w:r>
        <w:rPr>
          <w:rFonts w:asciiTheme="majorBidi" w:hAnsiTheme="majorBidi" w:cstheme="majorBidi"/>
          <w:lang w:val="id-ID"/>
        </w:rPr>
        <w:t>bu Abdullah Muhammad bin Ismail</w:t>
      </w:r>
      <w:r w:rsidRPr="00C5014C">
        <w:rPr>
          <w:rFonts w:asciiTheme="majorBidi" w:hAnsiTheme="majorBidi" w:cstheme="majorBidi"/>
          <w:lang w:val="id-ID"/>
        </w:rPr>
        <w:t xml:space="preserve">, </w:t>
      </w:r>
      <w:r w:rsidRPr="00872697">
        <w:rPr>
          <w:rFonts w:asciiTheme="majorBidi" w:hAnsiTheme="majorBidi" w:cstheme="majorBidi"/>
          <w:i/>
          <w:iCs/>
          <w:lang w:val="id-ID"/>
        </w:rPr>
        <w:t xml:space="preserve">Sahih </w:t>
      </w:r>
      <w:r>
        <w:rPr>
          <w:rFonts w:asciiTheme="majorBidi" w:hAnsiTheme="majorBidi" w:cstheme="majorBidi"/>
          <w:i/>
          <w:iCs/>
          <w:lang w:val="id-ID"/>
        </w:rPr>
        <w:t>al-</w:t>
      </w:r>
      <w:r w:rsidRPr="00872697">
        <w:rPr>
          <w:rFonts w:asciiTheme="majorBidi" w:hAnsiTheme="majorBidi" w:cstheme="majorBidi"/>
          <w:i/>
          <w:iCs/>
          <w:lang w:val="id-ID"/>
        </w:rPr>
        <w:t>Bukhari</w:t>
      </w:r>
      <w:r>
        <w:rPr>
          <w:rFonts w:asciiTheme="majorBidi" w:hAnsiTheme="majorBidi" w:cstheme="majorBidi"/>
          <w:lang w:val="id-ID"/>
        </w:rPr>
        <w:t xml:space="preserve">, </w:t>
      </w:r>
      <w:r w:rsidRPr="00C5014C">
        <w:rPr>
          <w:rFonts w:asciiTheme="majorBidi" w:hAnsiTheme="majorBidi" w:cstheme="majorBidi"/>
          <w:lang w:val="id-ID"/>
        </w:rPr>
        <w:t xml:space="preserve"> Beirut: </w:t>
      </w:r>
      <w:r>
        <w:rPr>
          <w:rFonts w:asciiTheme="majorBidi" w:hAnsiTheme="majorBidi" w:cstheme="majorBidi"/>
          <w:lang w:val="id-ID"/>
        </w:rPr>
        <w:t>Daar al-Fikr, 1985, Juz III</w:t>
      </w:r>
    </w:p>
    <w:p w:rsidR="00851F40" w:rsidRPr="00872697" w:rsidRDefault="00851F40" w:rsidP="00851F40">
      <w:pPr>
        <w:ind w:left="851" w:hanging="851"/>
        <w:jc w:val="both"/>
        <w:rPr>
          <w:rFonts w:asciiTheme="majorBidi" w:hAnsiTheme="majorBidi" w:cstheme="majorBidi"/>
          <w:lang w:val="id-ID"/>
        </w:rPr>
      </w:pPr>
      <w:r w:rsidRPr="006566B6">
        <w:rPr>
          <w:rFonts w:asciiTheme="majorBidi" w:hAnsiTheme="majorBidi" w:cstheme="majorBidi"/>
          <w:lang w:val="id-ID"/>
        </w:rPr>
        <w:t xml:space="preserve"> al-Asyqalani, Ibn Hajar,  </w:t>
      </w:r>
      <w:r w:rsidRPr="00872697">
        <w:rPr>
          <w:rFonts w:asciiTheme="majorBidi" w:hAnsiTheme="majorBidi" w:cstheme="majorBidi"/>
          <w:i/>
          <w:iCs/>
          <w:lang w:val="id-ID"/>
        </w:rPr>
        <w:t>al-Ishbah fii Tamyiz al-Shahabah</w:t>
      </w:r>
      <w:r>
        <w:rPr>
          <w:rFonts w:asciiTheme="majorBidi" w:hAnsiTheme="majorBidi" w:cstheme="majorBidi"/>
          <w:lang w:val="id-ID"/>
        </w:rPr>
        <w:t>, Beirut: Daar al-Fikr, tt</w:t>
      </w:r>
    </w:p>
    <w:p w:rsidR="00851F40" w:rsidRDefault="00851F40" w:rsidP="00851F40">
      <w:pPr>
        <w:spacing w:line="360" w:lineRule="auto"/>
        <w:ind w:left="851" w:hanging="851"/>
        <w:jc w:val="both"/>
        <w:rPr>
          <w:rFonts w:asciiTheme="majorBidi" w:eastAsia="Times New Roman" w:hAnsiTheme="majorBidi" w:cstheme="majorBidi"/>
          <w:b/>
          <w:bCs/>
          <w:sz w:val="24"/>
          <w:szCs w:val="24"/>
          <w:lang w:eastAsia="id-ID"/>
        </w:rPr>
      </w:pPr>
      <w:proofErr w:type="gramStart"/>
      <w:r>
        <w:t>al-Daminiy</w:t>
      </w:r>
      <w:proofErr w:type="gramEnd"/>
      <w:r>
        <w:t xml:space="preserve">, Musfir ‘Azm Allah, </w:t>
      </w:r>
      <w:r w:rsidRPr="00FC5287">
        <w:rPr>
          <w:i/>
          <w:iCs/>
        </w:rPr>
        <w:t>Maqayis Naqd Mutun al-Sunnah</w:t>
      </w:r>
      <w:r>
        <w:t>, Riyadh al-Su’udiyah, 1984</w:t>
      </w:r>
    </w:p>
    <w:p w:rsidR="00851F40" w:rsidRPr="00872697" w:rsidRDefault="00851F40" w:rsidP="00851F40">
      <w:pPr>
        <w:ind w:left="851" w:hanging="851"/>
        <w:jc w:val="both"/>
        <w:rPr>
          <w:rFonts w:asciiTheme="majorBidi" w:hAnsiTheme="majorBidi" w:cstheme="majorBidi"/>
          <w:lang w:val="id-ID"/>
        </w:rPr>
      </w:pPr>
      <w:r w:rsidRPr="00C5014C">
        <w:rPr>
          <w:rFonts w:asciiTheme="majorBidi" w:hAnsiTheme="majorBidi" w:cstheme="majorBidi"/>
          <w:lang w:val="id-ID"/>
        </w:rPr>
        <w:t>al-Di</w:t>
      </w:r>
      <w:r>
        <w:rPr>
          <w:rFonts w:asciiTheme="majorBidi" w:hAnsiTheme="majorBidi" w:cstheme="majorBidi"/>
          <w:lang w:val="id-ID"/>
        </w:rPr>
        <w:t>y</w:t>
      </w:r>
      <w:r w:rsidRPr="00C5014C">
        <w:rPr>
          <w:rFonts w:asciiTheme="majorBidi" w:hAnsiTheme="majorBidi" w:cstheme="majorBidi"/>
          <w:lang w:val="id-ID"/>
        </w:rPr>
        <w:t xml:space="preserve">nury, Abu Muhammad Abdullah Ibnu Muslim Ibnu Qutaibah,  </w:t>
      </w:r>
      <w:r w:rsidRPr="00872697">
        <w:rPr>
          <w:rFonts w:asciiTheme="majorBidi" w:hAnsiTheme="majorBidi" w:cstheme="majorBidi"/>
          <w:i/>
          <w:iCs/>
          <w:lang w:val="id-ID"/>
        </w:rPr>
        <w:t>Takwil Mukhtalif al-Hadis</w:t>
      </w:r>
      <w:r>
        <w:rPr>
          <w:rFonts w:asciiTheme="majorBidi" w:hAnsiTheme="majorBidi" w:cstheme="majorBidi"/>
          <w:lang w:val="id-ID"/>
        </w:rPr>
        <w:t xml:space="preserve">, </w:t>
      </w:r>
      <w:r w:rsidRPr="00C5014C">
        <w:rPr>
          <w:rFonts w:asciiTheme="majorBidi" w:hAnsiTheme="majorBidi" w:cstheme="majorBidi"/>
          <w:lang w:val="id-ID"/>
        </w:rPr>
        <w:t>tt: D</w:t>
      </w:r>
      <w:r>
        <w:rPr>
          <w:rFonts w:asciiTheme="majorBidi" w:hAnsiTheme="majorBidi" w:cstheme="majorBidi"/>
          <w:lang w:val="id-ID"/>
        </w:rPr>
        <w:t>aar al-Kutub al-Islamiyah, 1982</w:t>
      </w:r>
    </w:p>
    <w:p w:rsidR="00851F40" w:rsidRDefault="00851F40" w:rsidP="00851F40">
      <w:pPr>
        <w:ind w:left="851" w:hanging="851"/>
        <w:jc w:val="both"/>
        <w:rPr>
          <w:rFonts w:asciiTheme="majorBidi" w:hAnsiTheme="majorBidi" w:cstheme="majorBidi"/>
          <w:lang w:val="id-ID"/>
        </w:rPr>
      </w:pPr>
      <w:r>
        <w:rPr>
          <w:rFonts w:asciiTheme="majorBidi" w:hAnsiTheme="majorBidi" w:cstheme="majorBidi"/>
          <w:lang w:val="id-ID"/>
        </w:rPr>
        <w:t xml:space="preserve">Channa AW,  Liliek, </w:t>
      </w:r>
      <w:r w:rsidRPr="00872697">
        <w:rPr>
          <w:rFonts w:asciiTheme="majorBidi" w:hAnsiTheme="majorBidi" w:cstheme="majorBidi"/>
          <w:i/>
          <w:iCs/>
          <w:lang w:val="id-ID"/>
        </w:rPr>
        <w:t>Memahami Makna Hais Secara Tekstual dan Kontekstual</w:t>
      </w:r>
      <w:r>
        <w:rPr>
          <w:rFonts w:asciiTheme="majorBidi" w:hAnsiTheme="majorBidi" w:cstheme="majorBidi"/>
          <w:lang w:val="id-ID"/>
        </w:rPr>
        <w:t>, Jurnal Ulumuna Vol. 15 No.2  Mataram : IAIN Mataram, 2011</w:t>
      </w:r>
    </w:p>
    <w:p w:rsidR="00851F40" w:rsidRDefault="00851F40" w:rsidP="00851F40">
      <w:pPr>
        <w:ind w:left="851" w:hanging="851"/>
        <w:jc w:val="both"/>
        <w:rPr>
          <w:rFonts w:asciiTheme="majorBidi" w:hAnsiTheme="majorBidi" w:cstheme="majorBidi"/>
          <w:lang w:val="id-ID"/>
        </w:rPr>
      </w:pPr>
      <w:r>
        <w:rPr>
          <w:rFonts w:asciiTheme="majorBidi" w:hAnsiTheme="majorBidi" w:cstheme="majorBidi"/>
          <w:lang w:val="id-ID"/>
        </w:rPr>
        <w:t>Echool, Jhon M dan Shadliy, Hasan,</w:t>
      </w:r>
      <w:r w:rsidRPr="00872697">
        <w:rPr>
          <w:rFonts w:asciiTheme="majorBidi" w:hAnsiTheme="majorBidi" w:cstheme="majorBidi"/>
          <w:i/>
          <w:iCs/>
          <w:lang w:val="id-ID"/>
        </w:rPr>
        <w:t xml:space="preserve"> Kamus Inggris Indonesia</w:t>
      </w:r>
      <w:r>
        <w:rPr>
          <w:rFonts w:asciiTheme="majorBidi" w:hAnsiTheme="majorBidi" w:cstheme="majorBidi"/>
          <w:lang w:val="id-ID"/>
        </w:rPr>
        <w:t>, Jakarta: Gramedia, 1995</w:t>
      </w:r>
    </w:p>
    <w:p w:rsidR="00851F40" w:rsidRDefault="00851F40" w:rsidP="00851F40">
      <w:pPr>
        <w:ind w:left="851" w:hanging="851"/>
        <w:jc w:val="both"/>
        <w:rPr>
          <w:rFonts w:asciiTheme="majorBidi" w:hAnsiTheme="majorBidi" w:cstheme="majorBidi"/>
          <w:lang w:val="id-ID"/>
        </w:rPr>
      </w:pPr>
      <w:r>
        <w:rPr>
          <w:rFonts w:asciiTheme="majorBidi" w:hAnsiTheme="majorBidi" w:cstheme="majorBidi"/>
          <w:lang w:val="id-ID"/>
        </w:rPr>
        <w:t xml:space="preserve">Fathcurrahman, </w:t>
      </w:r>
      <w:r w:rsidRPr="00872697">
        <w:rPr>
          <w:rFonts w:asciiTheme="majorBidi" w:hAnsiTheme="majorBidi" w:cstheme="majorBidi"/>
          <w:i/>
          <w:iCs/>
          <w:lang w:val="id-ID"/>
        </w:rPr>
        <w:t>Ikhtisar Musthalah Hadits</w:t>
      </w:r>
      <w:r>
        <w:rPr>
          <w:rFonts w:asciiTheme="majorBidi" w:hAnsiTheme="majorBidi" w:cstheme="majorBidi"/>
          <w:lang w:val="id-ID"/>
        </w:rPr>
        <w:t>, Bandung: al-Ma’arif, 1974</w:t>
      </w:r>
    </w:p>
    <w:p w:rsidR="00851F40" w:rsidRPr="00872697" w:rsidRDefault="006640EE" w:rsidP="00851F40">
      <w:pPr>
        <w:ind w:left="851" w:hanging="851"/>
        <w:jc w:val="both"/>
        <w:rPr>
          <w:rFonts w:asciiTheme="majorBidi" w:hAnsiTheme="majorBidi" w:cstheme="majorBidi"/>
          <w:lang w:val="id-ID"/>
        </w:rPr>
      </w:pPr>
      <w:hyperlink r:id="rId13" w:history="1">
        <w:r w:rsidR="00851F40" w:rsidRPr="00872697">
          <w:rPr>
            <w:rStyle w:val="Hyperlink"/>
            <w:rFonts w:asciiTheme="majorBidi" w:hAnsiTheme="majorBidi" w:cstheme="majorBidi"/>
            <w:lang w:val="id-ID"/>
          </w:rPr>
          <w:t>http://www.dakwatuna.com</w:t>
        </w:r>
      </w:hyperlink>
    </w:p>
    <w:p w:rsidR="00851F40" w:rsidRDefault="00851F40" w:rsidP="00851F40">
      <w:pPr>
        <w:ind w:left="851" w:hanging="851"/>
        <w:jc w:val="both"/>
        <w:rPr>
          <w:rFonts w:asciiTheme="majorBidi" w:hAnsiTheme="majorBidi" w:cstheme="majorBidi"/>
          <w:lang w:val="id-ID"/>
        </w:rPr>
      </w:pPr>
      <w:r>
        <w:rPr>
          <w:rFonts w:asciiTheme="majorBidi" w:hAnsiTheme="majorBidi" w:cstheme="majorBidi"/>
          <w:lang w:val="id-ID"/>
        </w:rPr>
        <w:t xml:space="preserve"> Ibn Hanbal, Ahmad Ibn Muhammad,  </w:t>
      </w:r>
      <w:r w:rsidRPr="00EC0419">
        <w:rPr>
          <w:rFonts w:asciiTheme="majorBidi" w:hAnsiTheme="majorBidi" w:cstheme="majorBidi"/>
          <w:i/>
          <w:iCs/>
          <w:lang w:val="id-ID"/>
        </w:rPr>
        <w:t>al-Musnad</w:t>
      </w:r>
      <w:r>
        <w:rPr>
          <w:rFonts w:asciiTheme="majorBidi" w:hAnsiTheme="majorBidi" w:cstheme="majorBidi"/>
          <w:lang w:val="id-ID"/>
        </w:rPr>
        <w:t>, Beirut : Daar al-Islami, 1385 H</w:t>
      </w:r>
    </w:p>
    <w:p w:rsidR="00851F40" w:rsidRPr="0043570D" w:rsidRDefault="00851F40" w:rsidP="00851F40">
      <w:pPr>
        <w:ind w:left="851" w:hanging="851"/>
        <w:jc w:val="both"/>
        <w:rPr>
          <w:rFonts w:asciiTheme="majorBidi" w:hAnsiTheme="majorBidi" w:cstheme="majorBidi"/>
          <w:lang w:val="id-ID"/>
        </w:rPr>
      </w:pPr>
      <w:r w:rsidRPr="0043570D">
        <w:rPr>
          <w:rFonts w:asciiTheme="majorBidi" w:hAnsiTheme="majorBidi" w:cstheme="majorBidi"/>
          <w:lang w:val="id-ID"/>
        </w:rPr>
        <w:t xml:space="preserve">Ibn Taimiyyah,  Ahmad Taqyuddin, </w:t>
      </w:r>
      <w:r w:rsidRPr="00872697">
        <w:rPr>
          <w:rFonts w:asciiTheme="majorBidi" w:hAnsiTheme="majorBidi" w:cstheme="majorBidi"/>
          <w:i/>
          <w:iCs/>
          <w:lang w:val="id-ID"/>
        </w:rPr>
        <w:t>Ulum al-Hadits</w:t>
      </w:r>
      <w:r>
        <w:rPr>
          <w:rFonts w:asciiTheme="majorBidi" w:hAnsiTheme="majorBidi" w:cstheme="majorBidi"/>
          <w:lang w:val="id-ID"/>
        </w:rPr>
        <w:t>, Beirut: Daar al-Fikr,tt</w:t>
      </w:r>
    </w:p>
    <w:p w:rsidR="00851F40" w:rsidRDefault="00851F40" w:rsidP="00851F40">
      <w:pPr>
        <w:ind w:left="851" w:hanging="851"/>
        <w:jc w:val="both"/>
        <w:rPr>
          <w:rFonts w:asciiTheme="majorBidi" w:hAnsiTheme="majorBidi" w:cstheme="majorBidi"/>
          <w:lang w:val="id-ID"/>
        </w:rPr>
      </w:pPr>
      <w:r w:rsidRPr="006566B6">
        <w:rPr>
          <w:rFonts w:asciiTheme="majorBidi" w:hAnsiTheme="majorBidi" w:cstheme="majorBidi"/>
          <w:lang w:val="id-ID"/>
        </w:rPr>
        <w:t xml:space="preserve">Ibn Majah, Al-Hafizh Abu ‘Abdullah Muhammad Ibn Yazid al-Qazwaniy,  </w:t>
      </w:r>
      <w:r w:rsidRPr="00872697">
        <w:rPr>
          <w:rFonts w:asciiTheme="majorBidi" w:hAnsiTheme="majorBidi" w:cstheme="majorBidi"/>
          <w:i/>
          <w:iCs/>
          <w:lang w:val="id-ID"/>
        </w:rPr>
        <w:t>Sunan Ibnu Majah</w:t>
      </w:r>
      <w:r>
        <w:rPr>
          <w:rFonts w:asciiTheme="majorBidi" w:hAnsiTheme="majorBidi" w:cstheme="majorBidi"/>
          <w:lang w:val="id-ID"/>
        </w:rPr>
        <w:t xml:space="preserve">, </w:t>
      </w:r>
      <w:r w:rsidRPr="006566B6">
        <w:rPr>
          <w:rFonts w:asciiTheme="majorBidi" w:hAnsiTheme="majorBidi" w:cstheme="majorBidi"/>
          <w:lang w:val="id-ID"/>
        </w:rPr>
        <w:t>al-Q</w:t>
      </w:r>
      <w:r>
        <w:rPr>
          <w:rFonts w:asciiTheme="majorBidi" w:hAnsiTheme="majorBidi" w:cstheme="majorBidi"/>
          <w:lang w:val="id-ID"/>
        </w:rPr>
        <w:t>ahirah: Isa al-Bab al-Halaby,tt</w:t>
      </w:r>
    </w:p>
    <w:p w:rsidR="00851F40" w:rsidRPr="00A9638F" w:rsidRDefault="00851F40" w:rsidP="00851F40">
      <w:pPr>
        <w:ind w:left="851" w:hanging="851"/>
        <w:jc w:val="both"/>
        <w:rPr>
          <w:rFonts w:asciiTheme="majorBidi" w:hAnsiTheme="majorBidi" w:cstheme="majorBidi"/>
        </w:rPr>
      </w:pPr>
      <w:r>
        <w:rPr>
          <w:rFonts w:asciiTheme="majorBidi" w:hAnsiTheme="majorBidi" w:cstheme="majorBidi"/>
        </w:rPr>
        <w:t>‘I</w:t>
      </w:r>
      <w:r w:rsidRPr="00F76F5E">
        <w:rPr>
          <w:rFonts w:asciiTheme="majorBidi" w:hAnsiTheme="majorBidi" w:cstheme="majorBidi"/>
        </w:rPr>
        <w:t xml:space="preserve">tr, </w:t>
      </w:r>
      <w:r>
        <w:rPr>
          <w:rFonts w:asciiTheme="majorBidi" w:hAnsiTheme="majorBidi" w:cstheme="majorBidi"/>
        </w:rPr>
        <w:t xml:space="preserve">Nuruddin, </w:t>
      </w:r>
      <w:r w:rsidRPr="00F76F5E">
        <w:rPr>
          <w:rFonts w:asciiTheme="majorBidi" w:hAnsiTheme="majorBidi" w:cstheme="majorBidi"/>
          <w:i/>
          <w:iCs/>
        </w:rPr>
        <w:t>Manhaj An-Naqdi fii Ulumul Hadits</w:t>
      </w:r>
      <w:proofErr w:type="gramStart"/>
      <w:r w:rsidRPr="00F76F5E">
        <w:rPr>
          <w:rFonts w:asciiTheme="majorBidi" w:hAnsiTheme="majorBidi" w:cstheme="majorBidi"/>
        </w:rPr>
        <w:t>,</w:t>
      </w:r>
      <w:r>
        <w:rPr>
          <w:rFonts w:asciiTheme="majorBidi" w:hAnsiTheme="majorBidi" w:cstheme="majorBidi"/>
        </w:rPr>
        <w:t xml:space="preserve">  </w:t>
      </w:r>
      <w:r w:rsidRPr="00F76F5E">
        <w:rPr>
          <w:rFonts w:asciiTheme="majorBidi" w:hAnsiTheme="majorBidi" w:cstheme="majorBidi"/>
        </w:rPr>
        <w:t>Damaskus</w:t>
      </w:r>
      <w:proofErr w:type="gramEnd"/>
      <w:r w:rsidRPr="00F76F5E">
        <w:rPr>
          <w:rFonts w:asciiTheme="majorBidi" w:hAnsiTheme="majorBidi" w:cstheme="majorBidi"/>
        </w:rPr>
        <w:t>:</w:t>
      </w:r>
      <w:r>
        <w:rPr>
          <w:rFonts w:asciiTheme="majorBidi" w:hAnsiTheme="majorBidi" w:cstheme="majorBidi"/>
        </w:rPr>
        <w:t xml:space="preserve"> </w:t>
      </w:r>
      <w:r w:rsidRPr="00F76F5E">
        <w:rPr>
          <w:rFonts w:asciiTheme="majorBidi" w:hAnsiTheme="majorBidi" w:cstheme="majorBidi"/>
        </w:rPr>
        <w:t>Daar al-Fikr, 1997</w:t>
      </w:r>
    </w:p>
    <w:p w:rsidR="00851F40" w:rsidRDefault="00851F40" w:rsidP="00851F40">
      <w:pPr>
        <w:ind w:left="851" w:hanging="851"/>
        <w:jc w:val="both"/>
        <w:rPr>
          <w:rFonts w:asciiTheme="majorBidi" w:hAnsiTheme="majorBidi" w:cstheme="majorBidi"/>
          <w:lang w:val="id-ID"/>
        </w:rPr>
      </w:pPr>
      <w:r>
        <w:rPr>
          <w:rFonts w:asciiTheme="majorBidi" w:hAnsiTheme="majorBidi" w:cstheme="majorBidi"/>
          <w:lang w:val="id-ID"/>
        </w:rPr>
        <w:t xml:space="preserve">Ismail, Muhammad Syuhudi, </w:t>
      </w:r>
      <w:r w:rsidRPr="00F275F0">
        <w:rPr>
          <w:rFonts w:asciiTheme="majorBidi" w:hAnsiTheme="majorBidi" w:cstheme="majorBidi"/>
          <w:i/>
          <w:iCs/>
          <w:lang w:val="id-ID"/>
        </w:rPr>
        <w:t>Hadis Nabi yang  Tekstual dan Kontekstual</w:t>
      </w:r>
      <w:r>
        <w:rPr>
          <w:rFonts w:asciiTheme="majorBidi" w:hAnsiTheme="majorBidi" w:cstheme="majorBidi"/>
          <w:lang w:val="id-ID"/>
        </w:rPr>
        <w:t>, Jakarta: Bulan Bintang, 1994</w:t>
      </w:r>
    </w:p>
    <w:p w:rsidR="00851F40" w:rsidRDefault="00851F40" w:rsidP="00851F40">
      <w:pPr>
        <w:ind w:left="851" w:hanging="851"/>
        <w:jc w:val="both"/>
        <w:rPr>
          <w:rFonts w:asciiTheme="majorBidi" w:hAnsiTheme="majorBidi" w:cstheme="majorBidi"/>
          <w:lang w:val="id-ID"/>
        </w:rPr>
      </w:pPr>
      <w:r w:rsidRPr="00CA1BB7">
        <w:rPr>
          <w:rFonts w:asciiTheme="majorBidi" w:hAnsiTheme="majorBidi" w:cstheme="majorBidi"/>
          <w:lang w:val="id-ID"/>
        </w:rPr>
        <w:t>Kementerian Agama RI</w:t>
      </w:r>
      <w:r>
        <w:rPr>
          <w:rFonts w:asciiTheme="majorBidi" w:hAnsiTheme="majorBidi" w:cstheme="majorBidi"/>
          <w:lang w:val="id-ID"/>
        </w:rPr>
        <w:t>, Mushaf al-Wasim ,Bekasi: Cipta Bagus Segara,2013</w:t>
      </w:r>
    </w:p>
    <w:p w:rsidR="00851F40" w:rsidRDefault="00851F40" w:rsidP="00851F40">
      <w:pPr>
        <w:ind w:left="851" w:hanging="851"/>
        <w:jc w:val="both"/>
        <w:rPr>
          <w:rFonts w:asciiTheme="majorBidi" w:hAnsiTheme="majorBidi" w:cstheme="majorBidi"/>
          <w:lang w:val="id-ID"/>
        </w:rPr>
      </w:pPr>
      <w:r>
        <w:rPr>
          <w:rFonts w:asciiTheme="majorBidi" w:hAnsiTheme="majorBidi" w:cstheme="majorBidi"/>
          <w:lang w:val="id-ID"/>
        </w:rPr>
        <w:t>al-Khattib,</w:t>
      </w:r>
      <w:r w:rsidRPr="002E2BAF">
        <w:rPr>
          <w:rFonts w:asciiTheme="majorBidi" w:hAnsiTheme="majorBidi" w:cstheme="majorBidi"/>
          <w:lang w:val="id-ID"/>
        </w:rPr>
        <w:t xml:space="preserve"> </w:t>
      </w:r>
      <w:r>
        <w:rPr>
          <w:rFonts w:asciiTheme="majorBidi" w:hAnsiTheme="majorBidi" w:cstheme="majorBidi"/>
          <w:lang w:val="id-ID"/>
        </w:rPr>
        <w:t xml:space="preserve">Muhammad ‘Ajaj, </w:t>
      </w:r>
      <w:r w:rsidRPr="00F275F0">
        <w:rPr>
          <w:rFonts w:asciiTheme="majorBidi" w:hAnsiTheme="majorBidi" w:cstheme="majorBidi"/>
          <w:i/>
          <w:iCs/>
          <w:lang w:val="id-ID"/>
        </w:rPr>
        <w:t xml:space="preserve"> Ushul al-Hadits Ulumuhu wa Musthalahuhu</w:t>
      </w:r>
      <w:r>
        <w:rPr>
          <w:rFonts w:asciiTheme="majorBidi" w:hAnsiTheme="majorBidi" w:cstheme="majorBidi"/>
          <w:lang w:val="id-ID"/>
        </w:rPr>
        <w:t>, Beirut : Daar al-Fikr, tt</w:t>
      </w:r>
    </w:p>
    <w:p w:rsidR="00851F40" w:rsidRDefault="00851F40" w:rsidP="00851F40">
      <w:pPr>
        <w:ind w:left="851" w:hanging="851"/>
        <w:jc w:val="both"/>
        <w:rPr>
          <w:rFonts w:asciiTheme="majorBidi" w:hAnsiTheme="majorBidi" w:cstheme="majorBidi"/>
          <w:lang w:val="id-ID"/>
        </w:rPr>
      </w:pPr>
      <w:r>
        <w:rPr>
          <w:rFonts w:asciiTheme="majorBidi" w:hAnsiTheme="majorBidi" w:cstheme="majorBidi"/>
          <w:lang w:val="id-ID"/>
        </w:rPr>
        <w:t>Softwer Kitab Hadis Sembilan Imam</w:t>
      </w:r>
    </w:p>
    <w:p w:rsidR="00851F40" w:rsidRDefault="00851F40" w:rsidP="00851F40">
      <w:pPr>
        <w:ind w:left="851" w:hanging="851"/>
        <w:jc w:val="both"/>
        <w:rPr>
          <w:rFonts w:asciiTheme="majorBidi" w:hAnsiTheme="majorBidi" w:cstheme="majorBidi"/>
          <w:lang w:val="id-ID"/>
        </w:rPr>
      </w:pPr>
      <w:r>
        <w:rPr>
          <w:rFonts w:asciiTheme="majorBidi" w:hAnsiTheme="majorBidi" w:cstheme="majorBidi"/>
          <w:lang w:val="id-ID"/>
        </w:rPr>
        <w:t>Ma’luf,</w:t>
      </w:r>
      <w:r w:rsidRPr="00571DBE">
        <w:rPr>
          <w:rFonts w:asciiTheme="majorBidi" w:hAnsiTheme="majorBidi" w:cstheme="majorBidi"/>
          <w:lang w:val="id-ID"/>
        </w:rPr>
        <w:t xml:space="preserve"> </w:t>
      </w:r>
      <w:r>
        <w:rPr>
          <w:rFonts w:asciiTheme="majorBidi" w:hAnsiTheme="majorBidi" w:cstheme="majorBidi"/>
          <w:lang w:val="id-ID"/>
        </w:rPr>
        <w:t xml:space="preserve">Louis,  </w:t>
      </w:r>
      <w:r w:rsidRPr="00F275F0">
        <w:rPr>
          <w:rFonts w:asciiTheme="majorBidi" w:hAnsiTheme="majorBidi" w:cstheme="majorBidi"/>
          <w:i/>
          <w:iCs/>
          <w:lang w:val="id-ID"/>
        </w:rPr>
        <w:t>al-Munjid</w:t>
      </w:r>
      <w:r>
        <w:rPr>
          <w:rFonts w:asciiTheme="majorBidi" w:hAnsiTheme="majorBidi" w:cstheme="majorBidi"/>
          <w:lang w:val="id-ID"/>
        </w:rPr>
        <w:t>, Beirut: Daar al-Masyrik, tt</w:t>
      </w:r>
    </w:p>
    <w:p w:rsidR="00851F40" w:rsidRDefault="00851F40" w:rsidP="00851F40">
      <w:pPr>
        <w:ind w:left="851" w:hanging="851"/>
        <w:jc w:val="both"/>
        <w:rPr>
          <w:rFonts w:asciiTheme="majorBidi" w:hAnsiTheme="majorBidi" w:cstheme="majorBidi"/>
          <w:lang w:val="id-ID"/>
        </w:rPr>
      </w:pPr>
      <w:r w:rsidRPr="00CA1BB7">
        <w:rPr>
          <w:rFonts w:asciiTheme="majorBidi" w:hAnsiTheme="majorBidi" w:cstheme="majorBidi"/>
          <w:lang w:val="id-ID"/>
        </w:rPr>
        <w:t xml:space="preserve">Mahalli, Ahmad Mudjab, </w:t>
      </w:r>
      <w:r w:rsidRPr="00DF7FEE">
        <w:rPr>
          <w:rFonts w:asciiTheme="majorBidi" w:hAnsiTheme="majorBidi" w:cstheme="majorBidi"/>
          <w:i/>
          <w:iCs/>
          <w:lang w:val="id-ID"/>
        </w:rPr>
        <w:t>Hadits-hadits Muttafaq ‘Alaih Bagian Ibadat</w:t>
      </w:r>
      <w:r>
        <w:rPr>
          <w:rFonts w:asciiTheme="majorBidi" w:hAnsiTheme="majorBidi" w:cstheme="majorBidi"/>
          <w:lang w:val="id-ID"/>
        </w:rPr>
        <w:t>, Jakarta: Kencana,2004</w:t>
      </w:r>
    </w:p>
    <w:p w:rsidR="00851F40" w:rsidRDefault="00851F40" w:rsidP="00851F40">
      <w:pPr>
        <w:ind w:left="851" w:hanging="851"/>
        <w:jc w:val="both"/>
        <w:rPr>
          <w:rFonts w:asciiTheme="majorBidi" w:hAnsiTheme="majorBidi" w:cstheme="majorBidi"/>
          <w:lang w:val="id-ID"/>
        </w:rPr>
      </w:pPr>
      <w:r>
        <w:rPr>
          <w:rFonts w:asciiTheme="majorBidi" w:hAnsiTheme="majorBidi" w:cstheme="majorBidi"/>
          <w:lang w:val="id-ID"/>
        </w:rPr>
        <w:t xml:space="preserve">Mudassir, </w:t>
      </w:r>
      <w:r w:rsidRPr="0075683B">
        <w:rPr>
          <w:rFonts w:asciiTheme="majorBidi" w:hAnsiTheme="majorBidi" w:cstheme="majorBidi"/>
          <w:i/>
          <w:iCs/>
          <w:lang w:val="id-ID"/>
        </w:rPr>
        <w:t>Ilmu Hadits</w:t>
      </w:r>
      <w:r>
        <w:rPr>
          <w:rFonts w:asciiTheme="majorBidi" w:hAnsiTheme="majorBidi" w:cstheme="majorBidi"/>
          <w:lang w:val="id-ID"/>
        </w:rPr>
        <w:t>, Bandung: CV. Pustaka Setia, 1999</w:t>
      </w:r>
    </w:p>
    <w:p w:rsidR="00851F40" w:rsidRDefault="00851F40" w:rsidP="00851F40">
      <w:pPr>
        <w:ind w:left="851" w:hanging="851"/>
        <w:jc w:val="both"/>
        <w:rPr>
          <w:rFonts w:asciiTheme="majorBidi" w:hAnsiTheme="majorBidi" w:cstheme="majorBidi"/>
          <w:lang w:val="id-ID"/>
        </w:rPr>
      </w:pPr>
      <w:r w:rsidRPr="00CA1BB7">
        <w:rPr>
          <w:rFonts w:asciiTheme="majorBidi" w:hAnsiTheme="majorBidi" w:cstheme="majorBidi"/>
          <w:lang w:val="id-ID"/>
        </w:rPr>
        <w:lastRenderedPageBreak/>
        <w:t xml:space="preserve">Nabiel, Muhammad, </w:t>
      </w:r>
      <w:r w:rsidRPr="0075683B">
        <w:rPr>
          <w:rFonts w:asciiTheme="majorBidi" w:hAnsiTheme="majorBidi" w:cstheme="majorBidi"/>
          <w:i/>
          <w:iCs/>
          <w:lang w:val="id-ID"/>
        </w:rPr>
        <w:t>Metode Interpretasi Gharib al-Hadits</w:t>
      </w:r>
      <w:r>
        <w:rPr>
          <w:rFonts w:asciiTheme="majorBidi" w:hAnsiTheme="majorBidi" w:cstheme="majorBidi"/>
          <w:lang w:val="id-ID"/>
        </w:rPr>
        <w:t>,</w:t>
      </w:r>
      <w:r w:rsidRPr="00CA1BB7">
        <w:rPr>
          <w:rFonts w:asciiTheme="majorBidi" w:hAnsiTheme="majorBidi" w:cstheme="majorBidi"/>
          <w:lang w:val="id-ID"/>
        </w:rPr>
        <w:t xml:space="preserve"> Jurnal </w:t>
      </w:r>
      <w:hyperlink r:id="rId14" w:history="1">
        <w:r w:rsidRPr="00CA1BB7">
          <w:rPr>
            <w:rStyle w:val="Hyperlink"/>
            <w:rFonts w:asciiTheme="majorBidi" w:hAnsiTheme="majorBidi" w:cstheme="majorBidi"/>
            <w:lang w:val="id-ID"/>
          </w:rPr>
          <w:t>www.al_madanie@yahoo.com</w:t>
        </w:r>
      </w:hyperlink>
    </w:p>
    <w:p w:rsidR="00851F40" w:rsidRDefault="00851F40" w:rsidP="00851F40">
      <w:pPr>
        <w:ind w:left="851" w:hanging="851"/>
        <w:jc w:val="both"/>
        <w:rPr>
          <w:rFonts w:asciiTheme="majorBidi" w:hAnsiTheme="majorBidi" w:cstheme="majorBidi"/>
          <w:lang w:val="id-ID"/>
        </w:rPr>
      </w:pPr>
      <w:r>
        <w:rPr>
          <w:rFonts w:asciiTheme="majorBidi" w:hAnsiTheme="majorBidi" w:cstheme="majorBidi"/>
          <w:lang w:val="id-ID"/>
        </w:rPr>
        <w:t xml:space="preserve">al-Qardhawi,  Yusuf, </w:t>
      </w:r>
      <w:r w:rsidRPr="0075683B">
        <w:rPr>
          <w:rFonts w:asciiTheme="majorBidi" w:hAnsiTheme="majorBidi" w:cstheme="majorBidi"/>
          <w:i/>
          <w:iCs/>
          <w:lang w:val="id-ID"/>
        </w:rPr>
        <w:t>al-Madkhal li Dirasah al-Sunnah al-Nabawiyah</w:t>
      </w:r>
      <w:r>
        <w:rPr>
          <w:rFonts w:asciiTheme="majorBidi" w:hAnsiTheme="majorBidi" w:cstheme="majorBidi"/>
          <w:lang w:val="id-ID"/>
        </w:rPr>
        <w:t>, al-Qahirah: Maktabah Wahbah, 1992</w:t>
      </w:r>
    </w:p>
    <w:p w:rsidR="00851F40" w:rsidRDefault="00851F40" w:rsidP="00851F40">
      <w:pPr>
        <w:ind w:left="851" w:hanging="851"/>
        <w:jc w:val="both"/>
        <w:rPr>
          <w:rFonts w:asciiTheme="majorBidi" w:hAnsiTheme="majorBidi" w:cstheme="majorBidi"/>
          <w:lang w:val="id-ID"/>
        </w:rPr>
      </w:pPr>
      <w:r w:rsidRPr="006566B6">
        <w:rPr>
          <w:rFonts w:asciiTheme="majorBidi" w:hAnsiTheme="majorBidi" w:cstheme="majorBidi"/>
          <w:lang w:val="id-ID"/>
        </w:rPr>
        <w:t xml:space="preserve">al-Qardhawi, </w:t>
      </w:r>
      <w:r w:rsidRPr="0075683B">
        <w:rPr>
          <w:rFonts w:asciiTheme="majorBidi" w:hAnsiTheme="majorBidi" w:cstheme="majorBidi"/>
          <w:i/>
          <w:iCs/>
          <w:lang w:val="id-ID"/>
        </w:rPr>
        <w:t>Kaifa Nata’mal Ma’a as-Sunnah an-Nabawiyyah</w:t>
      </w:r>
      <w:r>
        <w:rPr>
          <w:rFonts w:asciiTheme="majorBidi" w:hAnsiTheme="majorBidi" w:cstheme="majorBidi"/>
          <w:lang w:val="id-ID"/>
        </w:rPr>
        <w:t xml:space="preserve">, </w:t>
      </w:r>
      <w:r w:rsidRPr="006566B6">
        <w:rPr>
          <w:rFonts w:asciiTheme="majorBidi" w:hAnsiTheme="majorBidi" w:cstheme="majorBidi"/>
          <w:lang w:val="id-ID"/>
        </w:rPr>
        <w:t>a</w:t>
      </w:r>
      <w:r>
        <w:rPr>
          <w:rFonts w:asciiTheme="majorBidi" w:hAnsiTheme="majorBidi" w:cstheme="majorBidi"/>
          <w:lang w:val="id-ID"/>
        </w:rPr>
        <w:t>l-Qahirah: Daar al-Syuruq, 2002</w:t>
      </w:r>
    </w:p>
    <w:p w:rsidR="00851F40" w:rsidRDefault="00851F40" w:rsidP="00851F40">
      <w:pPr>
        <w:pStyle w:val="FootnoteText"/>
        <w:jc w:val="both"/>
        <w:rPr>
          <w:rFonts w:asciiTheme="majorBidi" w:hAnsiTheme="majorBidi" w:cstheme="majorBidi"/>
          <w:sz w:val="24"/>
          <w:szCs w:val="24"/>
          <w:lang w:val="id-ID"/>
        </w:rPr>
      </w:pPr>
      <w:r w:rsidRPr="00A9638F">
        <w:rPr>
          <w:rFonts w:asciiTheme="majorBidi" w:hAnsiTheme="majorBidi" w:cstheme="majorBidi"/>
          <w:sz w:val="24"/>
          <w:szCs w:val="24"/>
          <w:lang w:val="id-ID"/>
        </w:rPr>
        <w:t xml:space="preserve">al-Qardhawiy, Yusuf, </w:t>
      </w:r>
      <w:r w:rsidRPr="00A9638F">
        <w:rPr>
          <w:rFonts w:asciiTheme="majorBidi" w:hAnsiTheme="majorBidi" w:cstheme="majorBidi"/>
          <w:i/>
          <w:iCs/>
          <w:sz w:val="24"/>
          <w:szCs w:val="24"/>
          <w:lang w:val="id-ID"/>
        </w:rPr>
        <w:t>Bagaimana Memahami Hadis Nabi SAW</w:t>
      </w:r>
      <w:r w:rsidRPr="00A9638F">
        <w:rPr>
          <w:rFonts w:asciiTheme="majorBidi" w:hAnsiTheme="majorBidi" w:cstheme="majorBidi"/>
          <w:sz w:val="24"/>
          <w:szCs w:val="24"/>
          <w:lang w:val="id-ID"/>
        </w:rPr>
        <w:t xml:space="preserve">,  Judul asli, </w:t>
      </w:r>
      <w:r w:rsidRPr="00A9638F">
        <w:rPr>
          <w:rFonts w:asciiTheme="majorBidi" w:hAnsiTheme="majorBidi" w:cstheme="majorBidi"/>
          <w:i/>
          <w:iCs/>
          <w:sz w:val="24"/>
          <w:szCs w:val="24"/>
          <w:lang w:val="id-ID"/>
        </w:rPr>
        <w:t xml:space="preserve">Kaifa Nata’ammal Ma’a alsunnah alNabawiyah </w:t>
      </w:r>
      <w:r>
        <w:rPr>
          <w:rFonts w:asciiTheme="majorBidi" w:hAnsiTheme="majorBidi" w:cstheme="majorBidi"/>
          <w:sz w:val="24"/>
          <w:szCs w:val="24"/>
          <w:lang w:val="id-ID"/>
        </w:rPr>
        <w:t xml:space="preserve">Penerjemah Muhammad al-Baqir, </w:t>
      </w:r>
      <w:r w:rsidRPr="00A9638F">
        <w:rPr>
          <w:rFonts w:asciiTheme="majorBidi" w:hAnsiTheme="majorBidi" w:cstheme="majorBidi"/>
          <w:sz w:val="24"/>
          <w:szCs w:val="24"/>
          <w:lang w:val="id-ID"/>
        </w:rPr>
        <w:t>Bandung : Karisma, 1993</w:t>
      </w:r>
    </w:p>
    <w:p w:rsidR="00851F40" w:rsidRPr="00A9638F" w:rsidRDefault="00851F40" w:rsidP="00851F40">
      <w:pPr>
        <w:pStyle w:val="FootnoteText"/>
        <w:jc w:val="both"/>
        <w:rPr>
          <w:rFonts w:asciiTheme="majorBidi" w:hAnsiTheme="majorBidi" w:cstheme="majorBidi"/>
          <w:sz w:val="24"/>
          <w:szCs w:val="24"/>
          <w:lang w:val="id-ID"/>
        </w:rPr>
      </w:pPr>
      <w:r w:rsidRPr="00A9638F">
        <w:rPr>
          <w:rFonts w:asciiTheme="majorBidi" w:hAnsiTheme="majorBidi" w:cstheme="majorBidi"/>
          <w:sz w:val="24"/>
          <w:szCs w:val="24"/>
          <w:lang w:val="id-ID"/>
        </w:rPr>
        <w:t xml:space="preserve"> </w:t>
      </w:r>
    </w:p>
    <w:p w:rsidR="00851F40" w:rsidRPr="00A9638F" w:rsidRDefault="00851F40" w:rsidP="00851F40">
      <w:pPr>
        <w:jc w:val="both"/>
        <w:rPr>
          <w:rFonts w:asciiTheme="majorBidi" w:hAnsiTheme="majorBidi" w:cstheme="majorBidi"/>
          <w:sz w:val="24"/>
          <w:szCs w:val="24"/>
          <w:lang w:val="id-ID"/>
        </w:rPr>
      </w:pPr>
      <w:r w:rsidRPr="00A9638F">
        <w:rPr>
          <w:rFonts w:asciiTheme="majorBidi" w:hAnsiTheme="majorBidi" w:cstheme="majorBidi"/>
          <w:sz w:val="24"/>
          <w:szCs w:val="24"/>
          <w:lang w:val="id-ID"/>
        </w:rPr>
        <w:t xml:space="preserve">al-Qardhawiy, </w:t>
      </w:r>
      <w:r w:rsidRPr="00A9638F">
        <w:rPr>
          <w:rFonts w:asciiTheme="majorBidi" w:hAnsiTheme="majorBidi" w:cstheme="majorBidi"/>
          <w:i/>
          <w:iCs/>
          <w:sz w:val="24"/>
          <w:szCs w:val="24"/>
          <w:lang w:val="id-ID"/>
        </w:rPr>
        <w:t>Yusuf, Studi Kritis al-Sunnah</w:t>
      </w:r>
      <w:r w:rsidRPr="00A9638F">
        <w:rPr>
          <w:rFonts w:asciiTheme="majorBidi" w:hAnsiTheme="majorBidi" w:cstheme="majorBidi"/>
          <w:sz w:val="24"/>
          <w:szCs w:val="24"/>
          <w:lang w:val="id-ID"/>
        </w:rPr>
        <w:t xml:space="preserve"> , Judul  asli </w:t>
      </w:r>
      <w:r>
        <w:rPr>
          <w:rFonts w:asciiTheme="majorBidi" w:hAnsiTheme="majorBidi" w:cstheme="majorBidi"/>
          <w:i/>
          <w:iCs/>
          <w:sz w:val="24"/>
          <w:szCs w:val="24"/>
          <w:lang w:val="id-ID"/>
        </w:rPr>
        <w:t xml:space="preserve">Kaifa Nata’ammal  Ma’ </w:t>
      </w:r>
      <w:r w:rsidRPr="00A9638F">
        <w:rPr>
          <w:rFonts w:asciiTheme="majorBidi" w:hAnsiTheme="majorBidi" w:cstheme="majorBidi"/>
          <w:i/>
          <w:iCs/>
          <w:sz w:val="24"/>
          <w:szCs w:val="24"/>
          <w:lang w:val="id-ID"/>
        </w:rPr>
        <w:t>al-Sunnah al-Nabawiyah</w:t>
      </w:r>
      <w:r w:rsidRPr="00A9638F">
        <w:rPr>
          <w:rFonts w:asciiTheme="majorBidi" w:hAnsiTheme="majorBidi" w:cstheme="majorBidi"/>
          <w:sz w:val="24"/>
          <w:szCs w:val="24"/>
          <w:lang w:val="id-ID"/>
        </w:rPr>
        <w:t>, Penerjemah : Bahrun Abu Bakar, Bandung: Trigenda Karya, 1995</w:t>
      </w:r>
    </w:p>
    <w:p w:rsidR="00851F40" w:rsidRDefault="00851F40" w:rsidP="00851F40">
      <w:pPr>
        <w:ind w:left="851" w:hanging="851"/>
        <w:jc w:val="both"/>
        <w:rPr>
          <w:rFonts w:asciiTheme="majorBidi" w:hAnsiTheme="majorBidi" w:cstheme="majorBidi"/>
          <w:lang w:val="id-ID"/>
        </w:rPr>
      </w:pPr>
      <w:r>
        <w:rPr>
          <w:rFonts w:asciiTheme="majorBidi" w:hAnsiTheme="majorBidi" w:cstheme="majorBidi"/>
          <w:lang w:val="id-ID"/>
        </w:rPr>
        <w:t>al-Qaththan, Manna’ Khalil,</w:t>
      </w:r>
      <w:r w:rsidRPr="0075683B">
        <w:rPr>
          <w:rFonts w:asciiTheme="majorBidi" w:hAnsiTheme="majorBidi" w:cstheme="majorBidi"/>
          <w:i/>
          <w:iCs/>
          <w:lang w:val="id-ID"/>
        </w:rPr>
        <w:t xml:space="preserve"> Mabaahits fii Ulum al-Qur’an</w:t>
      </w:r>
      <w:r>
        <w:rPr>
          <w:rFonts w:asciiTheme="majorBidi" w:hAnsiTheme="majorBidi" w:cstheme="majorBidi"/>
          <w:lang w:val="id-ID"/>
        </w:rPr>
        <w:t>, Riyadh: Mansyurat Ashr al-Hadits,tt</w:t>
      </w:r>
    </w:p>
    <w:p w:rsidR="00851F40" w:rsidRDefault="00851F40" w:rsidP="00851F40">
      <w:pPr>
        <w:ind w:left="851" w:hanging="851"/>
        <w:jc w:val="both"/>
        <w:rPr>
          <w:rFonts w:asciiTheme="majorBidi" w:hAnsiTheme="majorBidi" w:cstheme="majorBidi"/>
          <w:lang w:val="id-ID"/>
        </w:rPr>
      </w:pPr>
      <w:r>
        <w:rPr>
          <w:rFonts w:asciiTheme="majorBidi" w:hAnsiTheme="majorBidi" w:cstheme="majorBidi"/>
          <w:lang w:val="id-ID"/>
        </w:rPr>
        <w:t xml:space="preserve"> al-Qusyairi,</w:t>
      </w:r>
      <w:r w:rsidRPr="00702C05">
        <w:rPr>
          <w:rFonts w:asciiTheme="majorBidi" w:hAnsiTheme="majorBidi" w:cstheme="majorBidi"/>
          <w:lang w:val="id-ID"/>
        </w:rPr>
        <w:t xml:space="preserve"> </w:t>
      </w:r>
      <w:r>
        <w:rPr>
          <w:rFonts w:asciiTheme="majorBidi" w:hAnsiTheme="majorBidi" w:cstheme="majorBidi"/>
          <w:lang w:val="id-ID"/>
        </w:rPr>
        <w:t xml:space="preserve">Abu Husain Muslim Ibn al-Hajjaj, </w:t>
      </w:r>
      <w:r w:rsidRPr="0075683B">
        <w:rPr>
          <w:rFonts w:asciiTheme="majorBidi" w:hAnsiTheme="majorBidi" w:cstheme="majorBidi"/>
          <w:i/>
          <w:iCs/>
          <w:lang w:val="id-ID"/>
        </w:rPr>
        <w:t xml:space="preserve">Sahih Muslim </w:t>
      </w:r>
      <w:r>
        <w:rPr>
          <w:rFonts w:asciiTheme="majorBidi" w:hAnsiTheme="majorBidi" w:cstheme="majorBidi"/>
          <w:lang w:val="id-ID"/>
        </w:rPr>
        <w:t>,  Beirut : Daar al-Fikr, 2005, Juz IV</w:t>
      </w:r>
    </w:p>
    <w:p w:rsidR="00851F40" w:rsidRDefault="00851F40" w:rsidP="00851F40">
      <w:pPr>
        <w:ind w:left="851" w:hanging="851"/>
        <w:jc w:val="both"/>
        <w:rPr>
          <w:rFonts w:asciiTheme="majorBidi" w:hAnsiTheme="majorBidi" w:cstheme="majorBidi"/>
          <w:lang w:val="id-ID"/>
        </w:rPr>
      </w:pPr>
      <w:r>
        <w:rPr>
          <w:rFonts w:asciiTheme="majorBidi" w:hAnsiTheme="majorBidi" w:cstheme="majorBidi"/>
          <w:lang w:val="id-ID"/>
        </w:rPr>
        <w:t xml:space="preserve"> al-Qusyairi, Abu Husain Muslim Ibn al-Hajjaj ,</w:t>
      </w:r>
      <w:r w:rsidRPr="0075683B">
        <w:rPr>
          <w:rFonts w:asciiTheme="majorBidi" w:hAnsiTheme="majorBidi" w:cstheme="majorBidi"/>
          <w:i/>
          <w:iCs/>
          <w:lang w:val="id-ID"/>
        </w:rPr>
        <w:t>Sahih Muslim</w:t>
      </w:r>
      <w:r>
        <w:rPr>
          <w:rFonts w:asciiTheme="majorBidi" w:hAnsiTheme="majorBidi" w:cstheme="majorBidi"/>
          <w:lang w:val="id-ID"/>
        </w:rPr>
        <w:t>, Beirut : Daar al-Ihya’ at-Tarats al-‘Arabi, tt juz 1</w:t>
      </w:r>
    </w:p>
    <w:p w:rsidR="00851F40" w:rsidRDefault="00851F40" w:rsidP="00851F40">
      <w:pPr>
        <w:ind w:left="851" w:hanging="851"/>
        <w:jc w:val="both"/>
        <w:rPr>
          <w:rFonts w:asciiTheme="majorBidi" w:hAnsiTheme="majorBidi" w:cstheme="majorBidi"/>
          <w:lang w:val="id-ID"/>
        </w:rPr>
      </w:pPr>
      <w:r>
        <w:rPr>
          <w:rFonts w:asciiTheme="majorBidi" w:hAnsiTheme="majorBidi" w:cstheme="majorBidi"/>
          <w:lang w:val="id-ID"/>
        </w:rPr>
        <w:t xml:space="preserve">Safri, Edi,  al-Imam Syafi’i : </w:t>
      </w:r>
      <w:r w:rsidRPr="0075683B">
        <w:rPr>
          <w:rFonts w:asciiTheme="majorBidi" w:hAnsiTheme="majorBidi" w:cstheme="majorBidi"/>
          <w:i/>
          <w:iCs/>
          <w:lang w:val="id-ID"/>
        </w:rPr>
        <w:t>Metode Penyelesaian Hadits Mukhtalif,</w:t>
      </w:r>
      <w:r>
        <w:rPr>
          <w:rFonts w:asciiTheme="majorBidi" w:hAnsiTheme="majorBidi" w:cstheme="majorBidi"/>
          <w:lang w:val="id-ID"/>
        </w:rPr>
        <w:t xml:space="preserve"> Padang : IAIN Imam Bonjol Press, 1994</w:t>
      </w:r>
    </w:p>
    <w:p w:rsidR="00851F40" w:rsidRDefault="00851F40" w:rsidP="00851F40">
      <w:pPr>
        <w:ind w:left="851" w:hanging="851"/>
        <w:jc w:val="both"/>
        <w:rPr>
          <w:rFonts w:asciiTheme="majorBidi" w:hAnsiTheme="majorBidi" w:cstheme="majorBidi"/>
          <w:lang w:val="id-ID"/>
        </w:rPr>
      </w:pPr>
      <w:r>
        <w:rPr>
          <w:rFonts w:asciiTheme="majorBidi" w:hAnsiTheme="majorBidi" w:cstheme="majorBidi"/>
          <w:lang w:val="id-ID"/>
        </w:rPr>
        <w:t xml:space="preserve">al-Shabuniy, Ali,  </w:t>
      </w:r>
      <w:r w:rsidRPr="0075683B">
        <w:rPr>
          <w:rFonts w:asciiTheme="majorBidi" w:hAnsiTheme="majorBidi" w:cstheme="majorBidi"/>
          <w:i/>
          <w:iCs/>
          <w:lang w:val="id-ID"/>
        </w:rPr>
        <w:t>al-Tibyan fii Ulum al-Qur’an</w:t>
      </w:r>
      <w:r>
        <w:rPr>
          <w:rFonts w:asciiTheme="majorBidi" w:hAnsiTheme="majorBidi" w:cstheme="majorBidi"/>
          <w:lang w:val="id-ID"/>
        </w:rPr>
        <w:t>, Beirut: Mansyurat Ashr al-Hadits,tt</w:t>
      </w:r>
    </w:p>
    <w:p w:rsidR="00851F40" w:rsidRDefault="00851F40" w:rsidP="00851F40">
      <w:pPr>
        <w:ind w:left="851" w:hanging="851"/>
        <w:jc w:val="both"/>
        <w:rPr>
          <w:rFonts w:asciiTheme="majorBidi" w:hAnsiTheme="majorBidi" w:cstheme="majorBidi"/>
          <w:lang w:val="id-ID"/>
        </w:rPr>
      </w:pPr>
      <w:r w:rsidRPr="006566B6">
        <w:rPr>
          <w:rFonts w:asciiTheme="majorBidi" w:hAnsiTheme="majorBidi" w:cstheme="majorBidi"/>
          <w:lang w:val="id-ID"/>
        </w:rPr>
        <w:t>Al-Syafi’i,</w:t>
      </w:r>
      <w:r>
        <w:rPr>
          <w:rFonts w:asciiTheme="majorBidi" w:hAnsiTheme="majorBidi" w:cstheme="majorBidi"/>
          <w:lang w:val="id-ID"/>
        </w:rPr>
        <w:t xml:space="preserve"> Abu Abd Allah Muhammad Ibn Idris, </w:t>
      </w:r>
      <w:r w:rsidRPr="006566B6">
        <w:rPr>
          <w:rFonts w:asciiTheme="majorBidi" w:hAnsiTheme="majorBidi" w:cstheme="majorBidi"/>
          <w:lang w:val="id-ID"/>
        </w:rPr>
        <w:t xml:space="preserve"> </w:t>
      </w:r>
      <w:r w:rsidRPr="00086E69">
        <w:rPr>
          <w:rFonts w:asciiTheme="majorBidi" w:hAnsiTheme="majorBidi" w:cstheme="majorBidi"/>
          <w:i/>
          <w:iCs/>
          <w:lang w:val="id-ID"/>
        </w:rPr>
        <w:t>I</w:t>
      </w:r>
      <w:r w:rsidRPr="0075683B">
        <w:rPr>
          <w:rFonts w:asciiTheme="majorBidi" w:hAnsiTheme="majorBidi" w:cstheme="majorBidi"/>
          <w:i/>
          <w:iCs/>
          <w:lang w:val="id-ID"/>
        </w:rPr>
        <w:t>khtilaf al-Hadits</w:t>
      </w:r>
      <w:r w:rsidRPr="006566B6">
        <w:rPr>
          <w:rFonts w:asciiTheme="majorBidi" w:hAnsiTheme="majorBidi" w:cstheme="majorBidi"/>
          <w:lang w:val="id-ID"/>
        </w:rPr>
        <w:t>, Bairut: Daar al-Fikr, tth</w:t>
      </w:r>
    </w:p>
    <w:p w:rsidR="00851F40" w:rsidRDefault="00851F40" w:rsidP="00851F40">
      <w:pPr>
        <w:ind w:left="851" w:hanging="851"/>
        <w:jc w:val="both"/>
        <w:rPr>
          <w:rFonts w:asciiTheme="majorBidi" w:hAnsiTheme="majorBidi" w:cstheme="majorBidi"/>
          <w:lang w:val="id-ID"/>
        </w:rPr>
      </w:pPr>
      <w:r w:rsidRPr="0043570D">
        <w:rPr>
          <w:rFonts w:asciiTheme="majorBidi" w:hAnsiTheme="majorBidi" w:cstheme="majorBidi"/>
          <w:lang w:val="id-ID"/>
        </w:rPr>
        <w:t xml:space="preserve">Syam, Muhammad Noor, </w:t>
      </w:r>
      <w:r w:rsidRPr="0075683B">
        <w:rPr>
          <w:rFonts w:asciiTheme="majorBidi" w:hAnsiTheme="majorBidi" w:cstheme="majorBidi"/>
          <w:i/>
          <w:iCs/>
          <w:lang w:val="id-ID"/>
        </w:rPr>
        <w:t xml:space="preserve">Filsafat Pendidikan dan Dasar Filsafat Pendidikan Pancasila </w:t>
      </w:r>
      <w:r>
        <w:rPr>
          <w:rFonts w:asciiTheme="majorBidi" w:hAnsiTheme="majorBidi" w:cstheme="majorBidi"/>
          <w:lang w:val="id-ID"/>
        </w:rPr>
        <w:t>cet. Ke IV, Surabaya: Usaha Nasional, 1988</w:t>
      </w:r>
    </w:p>
    <w:p w:rsidR="00851F40" w:rsidRDefault="00851F40" w:rsidP="00851F40">
      <w:pPr>
        <w:ind w:left="851" w:hanging="851"/>
        <w:jc w:val="both"/>
        <w:rPr>
          <w:rFonts w:asciiTheme="majorBidi" w:hAnsiTheme="majorBidi" w:cstheme="majorBidi"/>
          <w:lang w:val="id-ID"/>
        </w:rPr>
      </w:pPr>
      <w:r>
        <w:rPr>
          <w:rFonts w:asciiTheme="majorBidi" w:hAnsiTheme="majorBidi" w:cstheme="majorBidi"/>
          <w:lang w:val="id-ID"/>
        </w:rPr>
        <w:t xml:space="preserve">Syarifuddin, Amir, Ushul Fiqih, Jakarta: Logos, tth    </w:t>
      </w:r>
    </w:p>
    <w:p w:rsidR="00851F40" w:rsidRDefault="00851F40" w:rsidP="00851F40">
      <w:pPr>
        <w:ind w:left="851" w:hanging="851"/>
        <w:jc w:val="both"/>
        <w:rPr>
          <w:rFonts w:asciiTheme="majorBidi" w:hAnsiTheme="majorBidi" w:cstheme="majorBidi"/>
          <w:lang w:val="id-ID"/>
        </w:rPr>
      </w:pPr>
      <w:r>
        <w:rPr>
          <w:rFonts w:asciiTheme="majorBidi" w:hAnsiTheme="majorBidi" w:cstheme="majorBidi"/>
          <w:lang w:val="id-ID"/>
        </w:rPr>
        <w:t>ash-Shiddieqy,</w:t>
      </w:r>
      <w:r w:rsidRPr="00EC062A">
        <w:rPr>
          <w:rFonts w:asciiTheme="majorBidi" w:hAnsiTheme="majorBidi" w:cstheme="majorBidi"/>
          <w:lang w:val="id-ID"/>
        </w:rPr>
        <w:t xml:space="preserve"> </w:t>
      </w:r>
      <w:r>
        <w:rPr>
          <w:rFonts w:asciiTheme="majorBidi" w:hAnsiTheme="majorBidi" w:cstheme="majorBidi"/>
          <w:lang w:val="id-ID"/>
        </w:rPr>
        <w:t xml:space="preserve">M. Hasbi,  </w:t>
      </w:r>
      <w:r w:rsidRPr="0069761F">
        <w:rPr>
          <w:rFonts w:asciiTheme="majorBidi" w:hAnsiTheme="majorBidi" w:cstheme="majorBidi"/>
          <w:i/>
          <w:iCs/>
          <w:lang w:val="id-ID"/>
        </w:rPr>
        <w:t>Pokok-pokok Dirayah Hadits</w:t>
      </w:r>
      <w:r>
        <w:rPr>
          <w:rFonts w:asciiTheme="majorBidi" w:hAnsiTheme="majorBidi" w:cstheme="majorBidi"/>
          <w:lang w:val="id-ID"/>
        </w:rPr>
        <w:t xml:space="preserve"> cet VI, (Jakarta: Bulan Bintang,1994)</w:t>
      </w:r>
    </w:p>
    <w:p w:rsidR="00851F40" w:rsidRPr="000C1214" w:rsidRDefault="00851F40" w:rsidP="00851F40">
      <w:pPr>
        <w:pStyle w:val="FootnoteText"/>
        <w:jc w:val="both"/>
        <w:rPr>
          <w:rFonts w:asciiTheme="majorBidi" w:hAnsiTheme="majorBidi" w:cstheme="majorBidi"/>
          <w:sz w:val="24"/>
          <w:szCs w:val="24"/>
        </w:rPr>
      </w:pPr>
      <w:r w:rsidRPr="000C1214">
        <w:rPr>
          <w:rFonts w:asciiTheme="majorBidi" w:hAnsiTheme="majorBidi" w:cstheme="majorBidi"/>
          <w:sz w:val="24"/>
          <w:szCs w:val="24"/>
          <w:lang w:val="id-ID"/>
        </w:rPr>
        <w:t xml:space="preserve">Sihab, Muhammad Quraish ,  </w:t>
      </w:r>
      <w:r w:rsidRPr="000C1214">
        <w:rPr>
          <w:rFonts w:asciiTheme="majorBidi" w:hAnsiTheme="majorBidi" w:cstheme="majorBidi"/>
          <w:i/>
          <w:iCs/>
          <w:sz w:val="24"/>
          <w:szCs w:val="24"/>
          <w:lang w:val="id-ID"/>
        </w:rPr>
        <w:t>Membumikan al-Qur’an,</w:t>
      </w:r>
      <w:r w:rsidRPr="000C1214">
        <w:rPr>
          <w:rFonts w:asciiTheme="majorBidi" w:hAnsiTheme="majorBidi" w:cstheme="majorBidi"/>
          <w:sz w:val="24"/>
          <w:szCs w:val="24"/>
          <w:lang w:val="id-ID"/>
        </w:rPr>
        <w:t xml:space="preserve"> Bandung : Mizan, 1999, cet. Ke XIX,   </w:t>
      </w:r>
    </w:p>
    <w:p w:rsidR="00851F40" w:rsidRPr="000C1214" w:rsidRDefault="00851F40" w:rsidP="00851F40">
      <w:pPr>
        <w:ind w:left="851" w:hanging="851"/>
        <w:jc w:val="both"/>
        <w:rPr>
          <w:rFonts w:asciiTheme="majorBidi" w:hAnsiTheme="majorBidi" w:cstheme="majorBidi"/>
        </w:rPr>
      </w:pPr>
    </w:p>
    <w:p w:rsidR="00851F40" w:rsidRPr="00C5014C" w:rsidRDefault="00851F40" w:rsidP="00851F40">
      <w:pPr>
        <w:ind w:left="851" w:hanging="851"/>
        <w:jc w:val="both"/>
        <w:rPr>
          <w:rFonts w:asciiTheme="majorBidi" w:hAnsiTheme="majorBidi" w:cstheme="majorBidi"/>
          <w:lang w:val="id-ID"/>
        </w:rPr>
      </w:pPr>
      <w:r w:rsidRPr="00C5014C">
        <w:rPr>
          <w:rFonts w:asciiTheme="majorBidi" w:hAnsiTheme="majorBidi" w:cstheme="majorBidi"/>
          <w:lang w:val="id-ID"/>
        </w:rPr>
        <w:t>al-Sijistany, Abu Dawud Sulaiman Ibnu ‘Asy’ab ,</w:t>
      </w:r>
      <w:r w:rsidRPr="0069761F">
        <w:rPr>
          <w:rFonts w:asciiTheme="majorBidi" w:hAnsiTheme="majorBidi" w:cstheme="majorBidi"/>
          <w:i/>
          <w:iCs/>
          <w:lang w:val="id-ID"/>
        </w:rPr>
        <w:t xml:space="preserve"> Sunan Abu Daud </w:t>
      </w:r>
      <w:r>
        <w:rPr>
          <w:rFonts w:asciiTheme="majorBidi" w:hAnsiTheme="majorBidi" w:cstheme="majorBidi"/>
          <w:lang w:val="id-ID"/>
        </w:rPr>
        <w:t>, Bandung :Maktabah Dakhlan, tt, juz II</w:t>
      </w:r>
    </w:p>
    <w:p w:rsidR="00851F40" w:rsidRPr="00975CAE" w:rsidRDefault="00851F40" w:rsidP="00851F40">
      <w:pPr>
        <w:ind w:left="851" w:hanging="851"/>
        <w:jc w:val="both"/>
        <w:rPr>
          <w:rFonts w:asciiTheme="majorBidi" w:hAnsiTheme="majorBidi" w:cstheme="majorBidi"/>
          <w:lang w:val="id-ID"/>
        </w:rPr>
      </w:pPr>
      <w:r w:rsidRPr="00975CAE">
        <w:rPr>
          <w:rFonts w:asciiTheme="majorBidi" w:hAnsiTheme="majorBidi" w:cstheme="majorBidi"/>
          <w:lang w:val="id-ID"/>
        </w:rPr>
        <w:t>as-Suwsuh, Majid Abdul, Muhammad Ismail</w:t>
      </w:r>
      <w:r>
        <w:rPr>
          <w:rFonts w:asciiTheme="majorBidi" w:hAnsiTheme="majorBidi" w:cstheme="majorBidi"/>
          <w:lang w:val="id-ID"/>
        </w:rPr>
        <w:t>,</w:t>
      </w:r>
      <w:r w:rsidRPr="00975CAE">
        <w:rPr>
          <w:rFonts w:asciiTheme="majorBidi" w:hAnsiTheme="majorBidi" w:cstheme="majorBidi"/>
          <w:lang w:val="id-ID"/>
        </w:rPr>
        <w:t xml:space="preserve"> </w:t>
      </w:r>
      <w:r w:rsidRPr="0069761F">
        <w:rPr>
          <w:rFonts w:asciiTheme="majorBidi" w:hAnsiTheme="majorBidi" w:cstheme="majorBidi"/>
          <w:i/>
          <w:iCs/>
          <w:lang w:val="id-ID"/>
        </w:rPr>
        <w:t>Manhaj at-Taufiq wa at-Tarjih baina Mukhtalaf al-Hadits,</w:t>
      </w:r>
      <w:r>
        <w:rPr>
          <w:rFonts w:asciiTheme="majorBidi" w:hAnsiTheme="majorBidi" w:cstheme="majorBidi"/>
          <w:lang w:val="id-ID"/>
        </w:rPr>
        <w:t xml:space="preserve"> Daar al-Tafais, tt</w:t>
      </w:r>
    </w:p>
    <w:p w:rsidR="00851F40" w:rsidRDefault="00851F40" w:rsidP="00851F40">
      <w:pPr>
        <w:ind w:left="851" w:hanging="851"/>
        <w:jc w:val="both"/>
        <w:rPr>
          <w:rFonts w:asciiTheme="majorBidi" w:hAnsiTheme="majorBidi" w:cstheme="majorBidi"/>
          <w:lang w:val="id-ID"/>
        </w:rPr>
      </w:pPr>
      <w:r w:rsidRPr="0043570D">
        <w:rPr>
          <w:rFonts w:asciiTheme="majorBidi" w:hAnsiTheme="majorBidi" w:cstheme="majorBidi"/>
          <w:lang w:val="id-ID"/>
        </w:rPr>
        <w:t xml:space="preserve">al-Tirmidzi, Aby ‘Isa Muhammad Ibnu Isya Ibn Sauroh, </w:t>
      </w:r>
      <w:r w:rsidRPr="0069761F">
        <w:rPr>
          <w:rFonts w:asciiTheme="majorBidi" w:hAnsiTheme="majorBidi" w:cstheme="majorBidi"/>
          <w:i/>
          <w:iCs/>
          <w:lang w:val="id-ID"/>
        </w:rPr>
        <w:t>Sunan al-Tirmidzi</w:t>
      </w:r>
      <w:r>
        <w:rPr>
          <w:rFonts w:asciiTheme="majorBidi" w:hAnsiTheme="majorBidi" w:cstheme="majorBidi"/>
          <w:lang w:val="id-ID"/>
        </w:rPr>
        <w:t xml:space="preserve"> , Beirut: Daar al-Fikr,1994, Juz IV</w:t>
      </w:r>
    </w:p>
    <w:p w:rsidR="00851F40" w:rsidRDefault="00851F40" w:rsidP="00851F40">
      <w:pPr>
        <w:ind w:left="851" w:hanging="851"/>
        <w:jc w:val="both"/>
        <w:rPr>
          <w:rFonts w:asciiTheme="majorBidi" w:hAnsiTheme="majorBidi" w:cstheme="majorBidi"/>
          <w:lang w:val="id-ID"/>
        </w:rPr>
      </w:pPr>
      <w:r>
        <w:rPr>
          <w:rFonts w:asciiTheme="majorBidi" w:hAnsiTheme="majorBidi" w:cstheme="majorBidi"/>
          <w:lang w:val="id-ID"/>
        </w:rPr>
        <w:t>al-Thohawi,</w:t>
      </w:r>
      <w:r w:rsidRPr="00EC062A">
        <w:rPr>
          <w:rFonts w:asciiTheme="majorBidi" w:hAnsiTheme="majorBidi" w:cstheme="majorBidi"/>
          <w:lang w:val="id-ID"/>
        </w:rPr>
        <w:t xml:space="preserve"> </w:t>
      </w:r>
      <w:r>
        <w:rPr>
          <w:rFonts w:asciiTheme="majorBidi" w:hAnsiTheme="majorBidi" w:cstheme="majorBidi"/>
          <w:lang w:val="id-ID"/>
        </w:rPr>
        <w:t xml:space="preserve">Abu Ja’far , </w:t>
      </w:r>
      <w:r w:rsidRPr="0069761F">
        <w:rPr>
          <w:rFonts w:asciiTheme="majorBidi" w:hAnsiTheme="majorBidi" w:cstheme="majorBidi"/>
          <w:i/>
          <w:iCs/>
          <w:lang w:val="id-ID"/>
        </w:rPr>
        <w:t>Syarh Musykil Atsar</w:t>
      </w:r>
      <w:r>
        <w:rPr>
          <w:rFonts w:asciiTheme="majorBidi" w:hAnsiTheme="majorBidi" w:cstheme="majorBidi"/>
          <w:lang w:val="id-ID"/>
        </w:rPr>
        <w:t xml:space="preserve"> , Muassasah al-Risalah, 1494 H, Juz III</w:t>
      </w:r>
    </w:p>
    <w:p w:rsidR="00851F40" w:rsidRPr="00571DBE" w:rsidRDefault="00851F40" w:rsidP="00851F40">
      <w:pPr>
        <w:ind w:left="851" w:hanging="851"/>
        <w:jc w:val="both"/>
        <w:rPr>
          <w:rFonts w:asciiTheme="majorBidi" w:hAnsiTheme="majorBidi" w:cstheme="majorBidi"/>
          <w:color w:val="FF0000"/>
          <w:lang w:val="id-ID"/>
        </w:rPr>
      </w:pPr>
      <w:r w:rsidRPr="0043570D">
        <w:rPr>
          <w:rFonts w:asciiTheme="majorBidi" w:hAnsiTheme="majorBidi" w:cstheme="majorBidi"/>
          <w:lang w:val="id-ID"/>
        </w:rPr>
        <w:t xml:space="preserve">Yunus, Mahmud, </w:t>
      </w:r>
      <w:r>
        <w:rPr>
          <w:rFonts w:asciiTheme="majorBidi" w:hAnsiTheme="majorBidi" w:cstheme="majorBidi"/>
          <w:lang w:val="id-ID"/>
        </w:rPr>
        <w:t xml:space="preserve"> </w:t>
      </w:r>
      <w:r w:rsidRPr="0069761F">
        <w:rPr>
          <w:rFonts w:asciiTheme="majorBidi" w:hAnsiTheme="majorBidi" w:cstheme="majorBidi"/>
          <w:i/>
          <w:iCs/>
          <w:lang w:val="id-ID"/>
        </w:rPr>
        <w:t>Kamus Arab-Indonesia</w:t>
      </w:r>
      <w:r>
        <w:rPr>
          <w:rFonts w:asciiTheme="majorBidi" w:hAnsiTheme="majorBidi" w:cstheme="majorBidi"/>
          <w:lang w:val="id-ID"/>
        </w:rPr>
        <w:t xml:space="preserve">,  </w:t>
      </w:r>
      <w:r w:rsidRPr="0043570D">
        <w:rPr>
          <w:rFonts w:asciiTheme="majorBidi" w:hAnsiTheme="majorBidi" w:cstheme="majorBidi"/>
          <w:lang w:val="id-ID"/>
        </w:rPr>
        <w:t>Jakarta: PT. Mahmud Yunus wa  Dzur</w:t>
      </w:r>
      <w:r>
        <w:rPr>
          <w:rFonts w:asciiTheme="majorBidi" w:hAnsiTheme="majorBidi" w:cstheme="majorBidi"/>
          <w:lang w:val="id-ID"/>
        </w:rPr>
        <w:t xml:space="preserve"> </w:t>
      </w:r>
      <w:r w:rsidRPr="0043570D">
        <w:rPr>
          <w:rFonts w:asciiTheme="majorBidi" w:hAnsiTheme="majorBidi" w:cstheme="majorBidi"/>
          <w:lang w:val="id-ID"/>
        </w:rPr>
        <w:t>yah</w:t>
      </w:r>
    </w:p>
    <w:p w:rsidR="00851F40" w:rsidRDefault="00851F40" w:rsidP="00851F40">
      <w:pPr>
        <w:ind w:left="851" w:hanging="851"/>
        <w:jc w:val="both"/>
        <w:rPr>
          <w:rFonts w:asciiTheme="majorBidi" w:hAnsiTheme="majorBidi" w:cstheme="majorBidi"/>
          <w:lang w:val="id-ID"/>
        </w:rPr>
      </w:pPr>
      <w:r w:rsidRPr="00CA1BB7">
        <w:rPr>
          <w:rFonts w:asciiTheme="majorBidi" w:hAnsiTheme="majorBidi" w:cstheme="majorBidi"/>
          <w:lang w:val="id-ID"/>
        </w:rPr>
        <w:t>al-Zamakhsyari, Mahmud bin Umar ,</w:t>
      </w:r>
      <w:r>
        <w:rPr>
          <w:rFonts w:asciiTheme="majorBidi" w:hAnsiTheme="majorBidi" w:cstheme="majorBidi"/>
          <w:lang w:val="id-ID"/>
        </w:rPr>
        <w:t xml:space="preserve"> </w:t>
      </w:r>
      <w:r w:rsidRPr="0069761F">
        <w:rPr>
          <w:rFonts w:asciiTheme="majorBidi" w:hAnsiTheme="majorBidi" w:cstheme="majorBidi"/>
          <w:i/>
          <w:iCs/>
          <w:lang w:val="id-ID"/>
        </w:rPr>
        <w:t>Al-Faaiq fii Ghariib al-Hadiits</w:t>
      </w:r>
      <w:r>
        <w:rPr>
          <w:rFonts w:asciiTheme="majorBidi" w:hAnsiTheme="majorBidi" w:cstheme="majorBidi"/>
          <w:lang w:val="id-ID"/>
        </w:rPr>
        <w:t>, Beirut: Daar al-Fikr, 1993</w:t>
      </w:r>
    </w:p>
    <w:p w:rsidR="00851F40" w:rsidRPr="00851F40" w:rsidRDefault="00851F40" w:rsidP="00937550">
      <w:pPr>
        <w:spacing w:after="0" w:line="360" w:lineRule="auto"/>
        <w:jc w:val="both"/>
        <w:rPr>
          <w:rFonts w:asciiTheme="majorBidi" w:hAnsiTheme="majorBidi" w:cstheme="majorBidi"/>
          <w:b/>
          <w:bCs/>
          <w:sz w:val="24"/>
          <w:szCs w:val="24"/>
          <w:lang w:val="id-ID"/>
        </w:rPr>
      </w:pPr>
    </w:p>
    <w:sectPr w:rsidR="00851F40" w:rsidRPr="00851F40" w:rsidSect="006640EE">
      <w:type w:val="continuous"/>
      <w:pgSz w:w="11907" w:h="16839" w:code="9"/>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622" w:rsidRDefault="00276622" w:rsidP="00C15F60">
      <w:pPr>
        <w:spacing w:after="0" w:line="240" w:lineRule="auto"/>
      </w:pPr>
      <w:r>
        <w:separator/>
      </w:r>
    </w:p>
  </w:endnote>
  <w:endnote w:type="continuationSeparator" w:id="0">
    <w:p w:rsidR="00276622" w:rsidRDefault="00276622" w:rsidP="00C15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HQPB4">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font>
  <w:font w:name="TimesNewRoman-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832849"/>
      <w:docPartObj>
        <w:docPartGallery w:val="Page Numbers (Bottom of Page)"/>
        <w:docPartUnique/>
      </w:docPartObj>
    </w:sdtPr>
    <w:sdtEndPr>
      <w:rPr>
        <w:noProof/>
      </w:rPr>
    </w:sdtEndPr>
    <w:sdtContent>
      <w:p w:rsidR="006640EE" w:rsidRDefault="006640EE">
        <w:pPr>
          <w:pStyle w:val="Footer"/>
          <w:jc w:val="center"/>
        </w:pPr>
        <w:r>
          <w:fldChar w:fldCharType="begin"/>
        </w:r>
        <w:r>
          <w:instrText xml:space="preserve"> PAGE   \* MERGEFORMAT </w:instrText>
        </w:r>
        <w:r>
          <w:fldChar w:fldCharType="separate"/>
        </w:r>
        <w:r>
          <w:rPr>
            <w:noProof/>
          </w:rPr>
          <w:t>82</w:t>
        </w:r>
        <w:r>
          <w:rPr>
            <w:noProof/>
          </w:rPr>
          <w:fldChar w:fldCharType="end"/>
        </w:r>
      </w:p>
    </w:sdtContent>
  </w:sdt>
  <w:p w:rsidR="006640EE" w:rsidRDefault="00664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622" w:rsidRDefault="00276622" w:rsidP="00C15F60">
      <w:pPr>
        <w:spacing w:after="0" w:line="240" w:lineRule="auto"/>
      </w:pPr>
      <w:r>
        <w:separator/>
      </w:r>
    </w:p>
  </w:footnote>
  <w:footnote w:type="continuationSeparator" w:id="0">
    <w:p w:rsidR="00276622" w:rsidRDefault="00276622" w:rsidP="00C15F60">
      <w:pPr>
        <w:spacing w:after="0" w:line="240" w:lineRule="auto"/>
      </w:pPr>
      <w:r>
        <w:continuationSeparator/>
      </w:r>
    </w:p>
  </w:footnote>
  <w:footnote w:id="1">
    <w:p w:rsidR="006640EE" w:rsidRDefault="006640EE">
      <w:pPr>
        <w:pStyle w:val="FootnoteText"/>
      </w:pPr>
      <w:r>
        <w:rPr>
          <w:rStyle w:val="FootnoteReference"/>
        </w:rPr>
        <w:footnoteRef/>
      </w:r>
      <w:r>
        <w:t xml:space="preserve"> </w:t>
      </w:r>
    </w:p>
  </w:footnote>
  <w:footnote w:id="2">
    <w:p w:rsidR="006640EE" w:rsidRPr="00ED179A" w:rsidRDefault="006640EE" w:rsidP="00C15F60">
      <w:pPr>
        <w:pStyle w:val="FootnoteText"/>
        <w:ind w:firstLine="720"/>
        <w:rPr>
          <w:rFonts w:asciiTheme="majorBidi" w:hAnsiTheme="majorBidi" w:cstheme="majorBidi"/>
          <w:lang w:val="id-ID"/>
        </w:rPr>
      </w:pPr>
      <w:r w:rsidRPr="00427747">
        <w:rPr>
          <w:rStyle w:val="FootnoteReference"/>
          <w:rFonts w:asciiTheme="majorBidi" w:hAnsiTheme="majorBidi" w:cstheme="majorBidi"/>
        </w:rPr>
        <w:footnoteRef/>
      </w:r>
      <w:r>
        <w:rPr>
          <w:rFonts w:asciiTheme="majorBidi" w:hAnsiTheme="majorBidi" w:cstheme="majorBidi"/>
        </w:rPr>
        <w:t xml:space="preserve"> DEPDIKNAS, </w:t>
      </w:r>
      <w:r>
        <w:rPr>
          <w:rFonts w:asciiTheme="majorBidi" w:hAnsiTheme="majorBidi" w:cstheme="majorBidi"/>
          <w:i/>
          <w:iCs/>
        </w:rPr>
        <w:t xml:space="preserve">Kamus Besar Bahasa Indonesia, </w:t>
      </w:r>
      <w:r>
        <w:rPr>
          <w:rFonts w:asciiTheme="majorBidi" w:hAnsiTheme="majorBidi" w:cstheme="majorBidi"/>
        </w:rPr>
        <w:t>(Jakarta: Balai Pustaka, 2005), h. 1159</w:t>
      </w:r>
    </w:p>
  </w:footnote>
  <w:footnote w:id="3">
    <w:p w:rsidR="006640EE" w:rsidRPr="00427747" w:rsidRDefault="006640EE" w:rsidP="00C15F60">
      <w:pPr>
        <w:pStyle w:val="FootnoteText"/>
        <w:ind w:firstLine="720"/>
        <w:rPr>
          <w:rFonts w:asciiTheme="majorBidi" w:hAnsiTheme="majorBidi" w:cstheme="majorBidi"/>
        </w:rPr>
      </w:pPr>
      <w:r w:rsidRPr="00427747">
        <w:rPr>
          <w:rStyle w:val="FootnoteReference"/>
          <w:rFonts w:asciiTheme="majorBidi" w:hAnsiTheme="majorBidi" w:cstheme="majorBidi"/>
        </w:rPr>
        <w:footnoteRef/>
      </w:r>
      <w:r w:rsidRPr="00427747">
        <w:rPr>
          <w:rFonts w:asciiTheme="majorBidi" w:hAnsiTheme="majorBidi" w:cstheme="majorBidi"/>
        </w:rPr>
        <w:t xml:space="preserve"> Muhammad Syuhudi Ismail, </w:t>
      </w:r>
      <w:r w:rsidRPr="00427747">
        <w:rPr>
          <w:rFonts w:asciiTheme="majorBidi" w:hAnsiTheme="majorBidi" w:cstheme="majorBidi"/>
          <w:i/>
          <w:iCs/>
        </w:rPr>
        <w:t xml:space="preserve">Hadis Nabi yang Tekstual dan </w:t>
      </w:r>
      <w:r>
        <w:rPr>
          <w:rFonts w:asciiTheme="majorBidi" w:hAnsiTheme="majorBidi" w:cstheme="majorBidi"/>
          <w:i/>
          <w:iCs/>
          <w:lang w:val="id-ID"/>
        </w:rPr>
        <w:t>K</w:t>
      </w:r>
      <w:r w:rsidRPr="00427747">
        <w:rPr>
          <w:rFonts w:asciiTheme="majorBidi" w:hAnsiTheme="majorBidi" w:cstheme="majorBidi"/>
          <w:i/>
          <w:iCs/>
        </w:rPr>
        <w:t>on</w:t>
      </w:r>
      <w:r>
        <w:rPr>
          <w:rFonts w:asciiTheme="majorBidi" w:hAnsiTheme="majorBidi" w:cstheme="majorBidi"/>
          <w:i/>
          <w:iCs/>
          <w:lang w:val="id-ID"/>
        </w:rPr>
        <w:t>t</w:t>
      </w:r>
      <w:r w:rsidRPr="00427747">
        <w:rPr>
          <w:rFonts w:asciiTheme="majorBidi" w:hAnsiTheme="majorBidi" w:cstheme="majorBidi"/>
          <w:i/>
          <w:iCs/>
        </w:rPr>
        <w:t>ekstual</w:t>
      </w:r>
      <w:r w:rsidRPr="00427747">
        <w:rPr>
          <w:rFonts w:asciiTheme="majorBidi" w:hAnsiTheme="majorBidi" w:cstheme="majorBidi"/>
        </w:rPr>
        <w:t>, (Jakarta: Bulan Bintang, 1994), h.  3-4</w:t>
      </w:r>
    </w:p>
  </w:footnote>
  <w:footnote w:id="4">
    <w:p w:rsidR="006640EE" w:rsidRPr="00427747" w:rsidRDefault="006640EE" w:rsidP="00C15F60">
      <w:pPr>
        <w:pStyle w:val="FootnoteText"/>
        <w:ind w:firstLine="720"/>
        <w:rPr>
          <w:rFonts w:asciiTheme="majorBidi" w:hAnsiTheme="majorBidi" w:cstheme="majorBidi"/>
          <w:lang w:val="id-ID"/>
        </w:rPr>
      </w:pPr>
      <w:r w:rsidRPr="00427747">
        <w:rPr>
          <w:rStyle w:val="FootnoteReference"/>
          <w:rFonts w:asciiTheme="majorBidi" w:hAnsiTheme="majorBidi" w:cstheme="majorBidi"/>
        </w:rPr>
        <w:footnoteRef/>
      </w:r>
      <w:r w:rsidRPr="00427747">
        <w:rPr>
          <w:rFonts w:asciiTheme="majorBidi" w:hAnsiTheme="majorBidi" w:cstheme="majorBidi"/>
        </w:rPr>
        <w:t>M. Sy</w:t>
      </w:r>
      <w:r>
        <w:rPr>
          <w:rFonts w:asciiTheme="majorBidi" w:hAnsiTheme="majorBidi" w:cstheme="majorBidi"/>
        </w:rPr>
        <w:t>u</w:t>
      </w:r>
      <w:r w:rsidRPr="00427747">
        <w:rPr>
          <w:rFonts w:asciiTheme="majorBidi" w:hAnsiTheme="majorBidi" w:cstheme="majorBidi"/>
        </w:rPr>
        <w:t>hudi Ismail</w:t>
      </w:r>
      <w:r w:rsidRPr="005806F2">
        <w:rPr>
          <w:rFonts w:asciiTheme="majorBidi" w:hAnsiTheme="majorBidi" w:cstheme="majorBidi"/>
          <w:i/>
          <w:iCs/>
        </w:rPr>
        <w:t>, Ibid</w:t>
      </w:r>
      <w:r w:rsidRPr="00427747">
        <w:rPr>
          <w:rFonts w:asciiTheme="majorBidi" w:hAnsiTheme="majorBidi" w:cstheme="majorBidi"/>
        </w:rPr>
        <w:t xml:space="preserve">, h. 6  </w:t>
      </w:r>
    </w:p>
  </w:footnote>
  <w:footnote w:id="5">
    <w:p w:rsidR="006640EE" w:rsidRPr="00427747" w:rsidRDefault="006640EE" w:rsidP="00C15F60">
      <w:pPr>
        <w:pStyle w:val="FootnoteText"/>
        <w:ind w:firstLine="720"/>
        <w:rPr>
          <w:rFonts w:asciiTheme="majorBidi" w:hAnsiTheme="majorBidi" w:cstheme="majorBidi"/>
        </w:rPr>
      </w:pPr>
      <w:r w:rsidRPr="00427747">
        <w:rPr>
          <w:rStyle w:val="FootnoteReference"/>
          <w:rFonts w:asciiTheme="majorBidi" w:hAnsiTheme="majorBidi" w:cstheme="majorBidi"/>
        </w:rPr>
        <w:footnoteRef/>
      </w:r>
      <w:r w:rsidRPr="00427747">
        <w:rPr>
          <w:rFonts w:asciiTheme="majorBidi" w:hAnsiTheme="majorBidi" w:cstheme="majorBidi"/>
        </w:rPr>
        <w:t xml:space="preserve">M. Syuhudi Ismail, </w:t>
      </w:r>
      <w:r w:rsidRPr="00F94179">
        <w:rPr>
          <w:rFonts w:asciiTheme="majorBidi" w:hAnsiTheme="majorBidi" w:cstheme="majorBidi"/>
          <w:i/>
          <w:iCs/>
        </w:rPr>
        <w:t>Ibid.</w:t>
      </w:r>
      <w:r w:rsidRPr="00427747">
        <w:rPr>
          <w:rFonts w:asciiTheme="majorBidi" w:hAnsiTheme="majorBidi" w:cstheme="majorBidi"/>
        </w:rPr>
        <w:t xml:space="preserve"> h. 6 </w:t>
      </w:r>
    </w:p>
  </w:footnote>
  <w:footnote w:id="6">
    <w:p w:rsidR="006640EE" w:rsidRPr="00427747" w:rsidRDefault="006640EE" w:rsidP="00C15F60">
      <w:pPr>
        <w:pStyle w:val="FootnoteText"/>
        <w:ind w:firstLine="720"/>
        <w:rPr>
          <w:rFonts w:asciiTheme="majorBidi" w:hAnsiTheme="majorBidi" w:cstheme="majorBidi"/>
        </w:rPr>
      </w:pPr>
      <w:r w:rsidRPr="00427747">
        <w:rPr>
          <w:rStyle w:val="FootnoteReference"/>
          <w:rFonts w:asciiTheme="majorBidi" w:hAnsiTheme="majorBidi" w:cstheme="majorBidi"/>
        </w:rPr>
        <w:footnoteRef/>
      </w:r>
      <w:r w:rsidRPr="00427747">
        <w:rPr>
          <w:rFonts w:asciiTheme="majorBidi" w:hAnsiTheme="majorBidi" w:cstheme="majorBidi"/>
        </w:rPr>
        <w:t xml:space="preserve">Amir Syarifuddin, </w:t>
      </w:r>
      <w:r w:rsidRPr="00F94179">
        <w:rPr>
          <w:rFonts w:asciiTheme="majorBidi" w:hAnsiTheme="majorBidi" w:cstheme="majorBidi"/>
          <w:i/>
          <w:iCs/>
        </w:rPr>
        <w:t>Ushul Fiqih</w:t>
      </w:r>
      <w:r>
        <w:rPr>
          <w:rFonts w:asciiTheme="majorBidi" w:hAnsiTheme="majorBidi" w:cstheme="majorBidi"/>
        </w:rPr>
        <w:t>, (Jakarta: Logos,</w:t>
      </w:r>
      <w:r>
        <w:rPr>
          <w:rFonts w:asciiTheme="majorBidi" w:hAnsiTheme="majorBidi" w:cstheme="majorBidi"/>
          <w:lang w:val="id-ID"/>
        </w:rPr>
        <w:t>tt</w:t>
      </w:r>
      <w:r w:rsidRPr="00427747">
        <w:rPr>
          <w:rFonts w:asciiTheme="majorBidi" w:hAnsiTheme="majorBidi" w:cstheme="majorBidi"/>
        </w:rPr>
        <w:t xml:space="preserve"> ), h. 2-12 </w:t>
      </w:r>
    </w:p>
  </w:footnote>
  <w:footnote w:id="7">
    <w:p w:rsidR="006640EE" w:rsidRPr="005B5C0C" w:rsidRDefault="006640EE" w:rsidP="00C15F60">
      <w:pPr>
        <w:pStyle w:val="FootnoteText"/>
        <w:ind w:firstLine="720"/>
        <w:rPr>
          <w:rFonts w:asciiTheme="majorBidi" w:hAnsiTheme="majorBidi" w:cstheme="majorBidi"/>
        </w:rPr>
      </w:pPr>
      <w:r w:rsidRPr="00427747">
        <w:rPr>
          <w:rStyle w:val="FootnoteReference"/>
          <w:rFonts w:asciiTheme="majorBidi" w:hAnsiTheme="majorBidi" w:cstheme="majorBidi"/>
        </w:rPr>
        <w:footnoteRef/>
      </w:r>
      <w:r>
        <w:rPr>
          <w:rFonts w:asciiTheme="majorBidi" w:hAnsiTheme="majorBidi" w:cstheme="majorBidi"/>
        </w:rPr>
        <w:t xml:space="preserve"> DEPDIKNAS, </w:t>
      </w:r>
      <w:r>
        <w:rPr>
          <w:rFonts w:asciiTheme="majorBidi" w:hAnsiTheme="majorBidi" w:cstheme="majorBidi"/>
          <w:i/>
          <w:iCs/>
        </w:rPr>
        <w:t xml:space="preserve">Ibid., </w:t>
      </w:r>
      <w:r>
        <w:rPr>
          <w:rFonts w:asciiTheme="majorBidi" w:hAnsiTheme="majorBidi" w:cstheme="majorBidi"/>
        </w:rPr>
        <w:t>h. 591</w:t>
      </w:r>
    </w:p>
  </w:footnote>
  <w:footnote w:id="8">
    <w:p w:rsidR="006640EE" w:rsidRPr="00427747" w:rsidRDefault="006640EE" w:rsidP="00C15F60">
      <w:pPr>
        <w:pStyle w:val="FootnoteText"/>
        <w:ind w:firstLine="720"/>
        <w:rPr>
          <w:rFonts w:asciiTheme="majorBidi" w:hAnsiTheme="majorBidi" w:cstheme="majorBidi"/>
        </w:rPr>
      </w:pPr>
      <w:r w:rsidRPr="00427747">
        <w:rPr>
          <w:rStyle w:val="FootnoteReference"/>
          <w:rFonts w:asciiTheme="majorBidi" w:hAnsiTheme="majorBidi" w:cstheme="majorBidi"/>
        </w:rPr>
        <w:footnoteRef/>
      </w:r>
      <w:r w:rsidRPr="00427747">
        <w:rPr>
          <w:rFonts w:asciiTheme="majorBidi" w:hAnsiTheme="majorBidi" w:cstheme="majorBidi"/>
        </w:rPr>
        <w:t xml:space="preserve">Edi Safri, </w:t>
      </w:r>
      <w:r w:rsidRPr="00427747">
        <w:rPr>
          <w:rFonts w:asciiTheme="majorBidi" w:hAnsiTheme="majorBidi" w:cstheme="majorBidi"/>
          <w:i/>
          <w:iCs/>
        </w:rPr>
        <w:t>op.cit</w:t>
      </w:r>
      <w:r w:rsidRPr="00427747">
        <w:rPr>
          <w:rFonts w:asciiTheme="majorBidi" w:hAnsiTheme="majorBidi" w:cstheme="majorBidi"/>
        </w:rPr>
        <w:t xml:space="preserve">, h. 103 </w:t>
      </w:r>
    </w:p>
  </w:footnote>
  <w:footnote w:id="9">
    <w:p w:rsidR="006640EE" w:rsidRPr="00427747" w:rsidRDefault="006640EE" w:rsidP="00C15F60">
      <w:pPr>
        <w:pStyle w:val="FootnoteText"/>
        <w:ind w:firstLine="720"/>
        <w:jc w:val="both"/>
        <w:rPr>
          <w:rFonts w:asciiTheme="majorBidi" w:hAnsiTheme="majorBidi" w:cstheme="majorBidi"/>
        </w:rPr>
      </w:pPr>
      <w:r w:rsidRPr="00427747">
        <w:rPr>
          <w:rStyle w:val="FootnoteReference"/>
          <w:rFonts w:asciiTheme="majorBidi" w:hAnsiTheme="majorBidi" w:cstheme="majorBidi"/>
        </w:rPr>
        <w:footnoteRef/>
      </w:r>
      <w:r w:rsidRPr="00427747">
        <w:rPr>
          <w:rFonts w:asciiTheme="majorBidi" w:eastAsia="Calibri" w:hAnsiTheme="majorBidi" w:cstheme="majorBidi"/>
        </w:rPr>
        <w:t xml:space="preserve">Liliek Channa AW, </w:t>
      </w:r>
      <w:r w:rsidRPr="00427747">
        <w:rPr>
          <w:rFonts w:asciiTheme="majorBidi" w:eastAsia="Calibri" w:hAnsiTheme="majorBidi" w:cstheme="majorBidi"/>
          <w:i/>
          <w:iCs/>
        </w:rPr>
        <w:t>Memahami Makna Hadis Secara Tekstual dan Kontekstual</w:t>
      </w:r>
      <w:r w:rsidRPr="00427747">
        <w:rPr>
          <w:rFonts w:asciiTheme="majorBidi" w:eastAsia="Calibri" w:hAnsiTheme="majorBidi" w:cstheme="majorBidi"/>
        </w:rPr>
        <w:t>, Jurnal Ulumuna Vol.</w:t>
      </w:r>
      <w:r w:rsidRPr="00427747">
        <w:rPr>
          <w:rFonts w:asciiTheme="majorBidi" w:hAnsiTheme="majorBidi" w:cstheme="majorBidi"/>
        </w:rPr>
        <w:t xml:space="preserve"> 15 No. 2, (Mataram : Institut Agama Islam Negeri (IAIN) </w:t>
      </w:r>
      <w:r>
        <w:rPr>
          <w:rFonts w:asciiTheme="majorBidi" w:hAnsiTheme="majorBidi" w:cstheme="majorBidi"/>
        </w:rPr>
        <w:t>Mataram, Desember 2011)  h. 396</w:t>
      </w:r>
    </w:p>
  </w:footnote>
  <w:footnote w:id="10">
    <w:p w:rsidR="006640EE" w:rsidRPr="00427747" w:rsidRDefault="006640EE" w:rsidP="00C15F60">
      <w:pPr>
        <w:pStyle w:val="FootnoteText"/>
        <w:ind w:firstLine="720"/>
        <w:rPr>
          <w:rFonts w:asciiTheme="majorBidi" w:hAnsiTheme="majorBidi" w:cstheme="majorBidi"/>
        </w:rPr>
      </w:pPr>
      <w:r w:rsidRPr="00427747">
        <w:rPr>
          <w:rStyle w:val="FootnoteReference"/>
          <w:rFonts w:asciiTheme="majorBidi" w:hAnsiTheme="majorBidi" w:cstheme="majorBidi"/>
        </w:rPr>
        <w:footnoteRef/>
      </w:r>
      <w:r w:rsidRPr="00427747">
        <w:rPr>
          <w:rFonts w:asciiTheme="majorBidi" w:hAnsiTheme="majorBidi" w:cstheme="majorBidi"/>
        </w:rPr>
        <w:t xml:space="preserve">M. Syuhudi Ismail, Ibid. h. 6 </w:t>
      </w:r>
    </w:p>
  </w:footnote>
  <w:footnote w:id="11">
    <w:p w:rsidR="006640EE" w:rsidRPr="00427747" w:rsidRDefault="006640EE" w:rsidP="00C15F60">
      <w:pPr>
        <w:pStyle w:val="FootnoteText"/>
        <w:ind w:left="273" w:firstLine="447"/>
        <w:rPr>
          <w:rFonts w:asciiTheme="majorBidi" w:hAnsiTheme="majorBidi" w:cstheme="majorBidi"/>
        </w:rPr>
      </w:pPr>
      <w:r w:rsidRPr="00427747">
        <w:rPr>
          <w:rStyle w:val="FootnoteReference"/>
          <w:rFonts w:asciiTheme="majorBidi" w:hAnsiTheme="majorBidi" w:cstheme="majorBidi"/>
        </w:rPr>
        <w:footnoteRef/>
      </w:r>
      <w:r w:rsidRPr="00427747">
        <w:rPr>
          <w:rFonts w:asciiTheme="majorBidi" w:hAnsiTheme="majorBidi" w:cstheme="majorBidi"/>
        </w:rPr>
        <w:t xml:space="preserve"> Rosihan Anwar, </w:t>
      </w:r>
      <w:r w:rsidRPr="00427747">
        <w:rPr>
          <w:rFonts w:asciiTheme="majorBidi" w:hAnsiTheme="majorBidi" w:cstheme="majorBidi"/>
          <w:i/>
          <w:iCs/>
        </w:rPr>
        <w:t>Pengantar Ulumul Qur’an cet. 1</w:t>
      </w:r>
      <w:r w:rsidRPr="00427747">
        <w:rPr>
          <w:rFonts w:asciiTheme="majorBidi" w:hAnsiTheme="majorBidi" w:cstheme="majorBidi"/>
        </w:rPr>
        <w:t>,(Bandung : Pustaka Setia,2009), h. 274</w:t>
      </w:r>
    </w:p>
  </w:footnote>
  <w:footnote w:id="12">
    <w:p w:rsidR="006640EE" w:rsidRPr="002023D4" w:rsidRDefault="006640EE" w:rsidP="00C15F60">
      <w:pPr>
        <w:pStyle w:val="FootnoteText"/>
        <w:ind w:firstLine="720"/>
        <w:rPr>
          <w:rFonts w:asciiTheme="majorBidi" w:hAnsiTheme="majorBidi" w:cstheme="majorBidi"/>
          <w:i/>
          <w:iCs/>
        </w:rPr>
      </w:pPr>
      <w:r w:rsidRPr="00427747">
        <w:rPr>
          <w:rStyle w:val="FootnoteReference"/>
          <w:rFonts w:asciiTheme="majorBidi" w:hAnsiTheme="majorBidi" w:cstheme="majorBidi"/>
        </w:rPr>
        <w:footnoteRef/>
      </w:r>
      <w:r w:rsidRPr="00427747">
        <w:rPr>
          <w:rFonts w:asciiTheme="majorBidi" w:hAnsiTheme="majorBidi" w:cstheme="majorBidi"/>
        </w:rPr>
        <w:t xml:space="preserve"> </w:t>
      </w:r>
      <w:r w:rsidRPr="002023D4">
        <w:rPr>
          <w:rFonts w:asciiTheme="majorBidi" w:hAnsiTheme="majorBidi" w:cstheme="majorBidi"/>
          <w:i/>
          <w:iCs/>
        </w:rPr>
        <w:t>Ibid</w:t>
      </w:r>
    </w:p>
  </w:footnote>
  <w:footnote w:id="13">
    <w:p w:rsidR="006640EE" w:rsidRPr="00427747" w:rsidRDefault="006640EE" w:rsidP="00C15F60">
      <w:pPr>
        <w:pStyle w:val="FootnoteText"/>
        <w:ind w:firstLine="720"/>
        <w:rPr>
          <w:rFonts w:asciiTheme="majorBidi" w:hAnsiTheme="majorBidi" w:cstheme="majorBidi"/>
        </w:rPr>
      </w:pPr>
      <w:r w:rsidRPr="00427747">
        <w:rPr>
          <w:rStyle w:val="FootnoteReference"/>
          <w:rFonts w:asciiTheme="majorBidi" w:hAnsiTheme="majorBidi" w:cstheme="majorBidi"/>
        </w:rPr>
        <w:footnoteRef/>
      </w:r>
      <w:r w:rsidRPr="00427747">
        <w:rPr>
          <w:rFonts w:asciiTheme="majorBidi" w:hAnsiTheme="majorBidi" w:cstheme="majorBidi"/>
        </w:rPr>
        <w:t xml:space="preserve">Muhammad Fu’ad Abdul Baqi, </w:t>
      </w:r>
      <w:r w:rsidRPr="002023D4">
        <w:rPr>
          <w:rFonts w:asciiTheme="majorBidi" w:hAnsiTheme="majorBidi" w:cstheme="majorBidi"/>
          <w:i/>
          <w:iCs/>
        </w:rPr>
        <w:t>al-Lu’lu’ wa al-Marjan</w:t>
      </w:r>
      <w:r>
        <w:rPr>
          <w:rFonts w:asciiTheme="majorBidi" w:hAnsiTheme="majorBidi" w:cstheme="majorBidi"/>
        </w:rPr>
        <w:t>, ( al-Qahira</w:t>
      </w:r>
      <w:r>
        <w:rPr>
          <w:rFonts w:asciiTheme="majorBidi" w:hAnsiTheme="majorBidi" w:cstheme="majorBidi"/>
          <w:lang w:val="id-ID"/>
        </w:rPr>
        <w:t>h</w:t>
      </w:r>
      <w:r w:rsidRPr="00427747">
        <w:rPr>
          <w:rFonts w:asciiTheme="majorBidi" w:hAnsiTheme="majorBidi" w:cstheme="majorBidi"/>
        </w:rPr>
        <w:t>; Daar al-Hadits, t.th), h. 541</w:t>
      </w:r>
    </w:p>
    <w:p w:rsidR="006640EE" w:rsidRPr="00427747" w:rsidRDefault="006640EE" w:rsidP="00C15F60">
      <w:pPr>
        <w:pStyle w:val="FootnoteText"/>
        <w:ind w:firstLine="720"/>
        <w:rPr>
          <w:rFonts w:asciiTheme="majorBidi" w:hAnsiTheme="majorBidi" w:cstheme="majorBidi"/>
          <w:lang w:val="id-ID"/>
        </w:rPr>
      </w:pPr>
      <w:r w:rsidRPr="00427747">
        <w:rPr>
          <w:rFonts w:asciiTheme="majorBidi" w:hAnsiTheme="majorBidi" w:cstheme="majorBidi"/>
        </w:rPr>
        <w:t xml:space="preserve"> </w:t>
      </w:r>
    </w:p>
  </w:footnote>
  <w:footnote w:id="14">
    <w:p w:rsidR="006640EE" w:rsidRPr="00427747" w:rsidRDefault="006640EE" w:rsidP="00C15F60">
      <w:pPr>
        <w:pStyle w:val="FootnoteText"/>
        <w:ind w:firstLine="720"/>
        <w:rPr>
          <w:rFonts w:asciiTheme="majorBidi" w:eastAsia="Calibri" w:hAnsiTheme="majorBidi" w:cstheme="majorBidi"/>
        </w:rPr>
      </w:pPr>
      <w:r w:rsidRPr="00427747">
        <w:rPr>
          <w:rStyle w:val="FootnoteReference"/>
          <w:rFonts w:asciiTheme="majorBidi" w:eastAsia="Calibri" w:hAnsiTheme="majorBidi" w:cstheme="majorBidi"/>
        </w:rPr>
        <w:footnoteRef/>
      </w:r>
      <w:r w:rsidRPr="00427747">
        <w:rPr>
          <w:rFonts w:asciiTheme="majorBidi" w:eastAsia="Calibri" w:hAnsiTheme="majorBidi" w:cstheme="majorBidi"/>
        </w:rPr>
        <w:t xml:space="preserve"> Liliek Channa Aw, </w:t>
      </w:r>
      <w:r w:rsidRPr="00427747">
        <w:rPr>
          <w:rFonts w:asciiTheme="majorBidi" w:eastAsia="Calibri" w:hAnsiTheme="majorBidi" w:cstheme="majorBidi"/>
          <w:i/>
          <w:iCs/>
        </w:rPr>
        <w:t>Op cit</w:t>
      </w:r>
      <w:r w:rsidRPr="00427747">
        <w:rPr>
          <w:rFonts w:asciiTheme="majorBidi" w:eastAsia="Calibri" w:hAnsiTheme="majorBidi" w:cstheme="majorBidi"/>
        </w:rPr>
        <w:t>, hlm. 404</w:t>
      </w:r>
    </w:p>
  </w:footnote>
  <w:footnote w:id="15">
    <w:p w:rsidR="006640EE" w:rsidRPr="00427747" w:rsidRDefault="006640EE" w:rsidP="00C15F60">
      <w:pPr>
        <w:ind w:firstLine="720"/>
        <w:rPr>
          <w:rFonts w:asciiTheme="majorBidi" w:hAnsiTheme="majorBidi" w:cstheme="majorBidi"/>
          <w:sz w:val="20"/>
          <w:szCs w:val="20"/>
        </w:rPr>
      </w:pPr>
      <w:r w:rsidRPr="00427747">
        <w:rPr>
          <w:rStyle w:val="FootnoteReference"/>
          <w:rFonts w:asciiTheme="majorBidi" w:hAnsiTheme="majorBidi" w:cstheme="majorBidi"/>
          <w:sz w:val="20"/>
          <w:szCs w:val="20"/>
        </w:rPr>
        <w:footnoteRef/>
      </w:r>
      <w:r w:rsidRPr="00427747">
        <w:rPr>
          <w:rFonts w:asciiTheme="majorBidi" w:hAnsiTheme="majorBidi" w:cstheme="majorBidi"/>
          <w:sz w:val="20"/>
          <w:szCs w:val="20"/>
        </w:rPr>
        <w:t xml:space="preserve"> Muhammad ‘Ajaj al-Khathib, </w:t>
      </w:r>
      <w:r w:rsidRPr="002023D4">
        <w:rPr>
          <w:rFonts w:asciiTheme="majorBidi" w:hAnsiTheme="majorBidi" w:cstheme="majorBidi"/>
          <w:i/>
          <w:iCs/>
          <w:sz w:val="20"/>
          <w:szCs w:val="20"/>
        </w:rPr>
        <w:t>Ushul al-Hadits ‘Ulumuhu wa musthalahuhu</w:t>
      </w:r>
      <w:r w:rsidRPr="00427747">
        <w:rPr>
          <w:rFonts w:asciiTheme="majorBidi" w:hAnsiTheme="majorBidi" w:cstheme="majorBidi"/>
          <w:sz w:val="20"/>
          <w:szCs w:val="20"/>
        </w:rPr>
        <w:t xml:space="preserve">, </w:t>
      </w:r>
      <w:r>
        <w:rPr>
          <w:rFonts w:asciiTheme="majorBidi" w:hAnsiTheme="majorBidi" w:cstheme="majorBidi"/>
          <w:sz w:val="20"/>
          <w:szCs w:val="20"/>
        </w:rPr>
        <w:t>(</w:t>
      </w:r>
      <w:r w:rsidRPr="00427747">
        <w:rPr>
          <w:rFonts w:asciiTheme="majorBidi" w:hAnsiTheme="majorBidi" w:cstheme="majorBidi"/>
          <w:sz w:val="20"/>
          <w:szCs w:val="20"/>
        </w:rPr>
        <w:t>Bairut Daar al—Fikr, t.th.), h. 20-21</w:t>
      </w:r>
    </w:p>
  </w:footnote>
  <w:footnote w:id="16">
    <w:p w:rsidR="006640EE" w:rsidRPr="00427747" w:rsidRDefault="006640EE" w:rsidP="00C15F60">
      <w:pPr>
        <w:pStyle w:val="FootnoteText"/>
        <w:ind w:firstLine="720"/>
        <w:jc w:val="both"/>
        <w:rPr>
          <w:rFonts w:asciiTheme="majorBidi" w:hAnsiTheme="majorBidi" w:cstheme="majorBidi"/>
        </w:rPr>
      </w:pPr>
      <w:r w:rsidRPr="00427747">
        <w:rPr>
          <w:rStyle w:val="FootnoteReference"/>
          <w:rFonts w:asciiTheme="majorBidi" w:hAnsiTheme="majorBidi" w:cstheme="majorBidi"/>
        </w:rPr>
        <w:footnoteRef/>
      </w:r>
      <w:r w:rsidRPr="00427747">
        <w:rPr>
          <w:rFonts w:asciiTheme="majorBidi" w:hAnsiTheme="majorBidi" w:cstheme="majorBidi"/>
        </w:rPr>
        <w:t xml:space="preserve"> Fatchurrahman, </w:t>
      </w:r>
      <w:r>
        <w:rPr>
          <w:rFonts w:asciiTheme="majorBidi" w:hAnsiTheme="majorBidi" w:cstheme="majorBidi"/>
          <w:i/>
          <w:iCs/>
        </w:rPr>
        <w:t>I</w:t>
      </w:r>
      <w:r w:rsidRPr="00427747">
        <w:rPr>
          <w:rFonts w:asciiTheme="majorBidi" w:hAnsiTheme="majorBidi" w:cstheme="majorBidi"/>
          <w:i/>
          <w:iCs/>
        </w:rPr>
        <w:t>khtisar Musthalah Hadits</w:t>
      </w:r>
      <w:r w:rsidRPr="00427747">
        <w:rPr>
          <w:rFonts w:asciiTheme="majorBidi" w:hAnsiTheme="majorBidi" w:cstheme="majorBidi"/>
        </w:rPr>
        <w:t>, (Bandung: al-Ma’arif, 1974), h. 281</w:t>
      </w:r>
    </w:p>
  </w:footnote>
  <w:footnote w:id="17">
    <w:p w:rsidR="006640EE" w:rsidRPr="00427747" w:rsidRDefault="006640EE" w:rsidP="00C15F60">
      <w:pPr>
        <w:pStyle w:val="FootnoteText"/>
        <w:ind w:firstLine="720"/>
        <w:rPr>
          <w:rFonts w:asciiTheme="majorBidi" w:hAnsiTheme="majorBidi" w:cstheme="majorBidi"/>
        </w:rPr>
      </w:pPr>
      <w:r w:rsidRPr="00427747">
        <w:rPr>
          <w:rStyle w:val="FootnoteReference"/>
          <w:rFonts w:asciiTheme="majorBidi" w:hAnsiTheme="majorBidi" w:cstheme="majorBidi"/>
        </w:rPr>
        <w:footnoteRef/>
      </w:r>
      <w:r>
        <w:rPr>
          <w:rFonts w:asciiTheme="majorBidi" w:hAnsiTheme="majorBidi" w:cstheme="majorBidi"/>
        </w:rPr>
        <w:t xml:space="preserve"> Abu Abd Allah Muhammad Idris, Al-Syafi’I, </w:t>
      </w:r>
      <w:r w:rsidRPr="00E44E41">
        <w:rPr>
          <w:rFonts w:asciiTheme="majorBidi" w:hAnsiTheme="majorBidi" w:cstheme="majorBidi"/>
          <w:i/>
          <w:iCs/>
        </w:rPr>
        <w:t>Ikhtilaf al- Hadits</w:t>
      </w:r>
      <w:r>
        <w:rPr>
          <w:rFonts w:asciiTheme="majorBidi" w:hAnsiTheme="majorBidi" w:cstheme="majorBidi"/>
        </w:rPr>
        <w:t xml:space="preserve">, Bairut; Daar al-Fikr,tth, h. 586 </w:t>
      </w:r>
      <w:r w:rsidRPr="00427747">
        <w:rPr>
          <w:rFonts w:asciiTheme="majorBidi" w:hAnsiTheme="majorBidi" w:cstheme="majorBidi"/>
        </w:rPr>
        <w:t xml:space="preserve"> </w:t>
      </w:r>
    </w:p>
  </w:footnote>
  <w:footnote w:id="18">
    <w:p w:rsidR="006640EE" w:rsidRPr="00427747" w:rsidRDefault="006640EE" w:rsidP="00C15F60">
      <w:pPr>
        <w:pStyle w:val="FootnoteText"/>
        <w:ind w:firstLine="720"/>
        <w:rPr>
          <w:rFonts w:asciiTheme="majorBidi" w:hAnsiTheme="majorBidi" w:cstheme="majorBidi"/>
        </w:rPr>
      </w:pPr>
      <w:r w:rsidRPr="00427747">
        <w:rPr>
          <w:rStyle w:val="FootnoteReference"/>
          <w:rFonts w:asciiTheme="majorBidi" w:hAnsiTheme="majorBidi" w:cstheme="majorBidi"/>
        </w:rPr>
        <w:footnoteRef/>
      </w:r>
      <w:r w:rsidRPr="00427747">
        <w:rPr>
          <w:rFonts w:asciiTheme="majorBidi" w:hAnsiTheme="majorBidi" w:cstheme="majorBidi"/>
        </w:rPr>
        <w:t xml:space="preserve"> Liliek Channa Aw, </w:t>
      </w:r>
      <w:r w:rsidRPr="00427747">
        <w:rPr>
          <w:rFonts w:asciiTheme="majorBidi" w:hAnsiTheme="majorBidi" w:cstheme="majorBidi"/>
          <w:i/>
          <w:iCs/>
        </w:rPr>
        <w:t>Op,Cit</w:t>
      </w:r>
      <w:r>
        <w:rPr>
          <w:rFonts w:asciiTheme="majorBidi" w:hAnsiTheme="majorBidi" w:cstheme="majorBidi"/>
        </w:rPr>
        <w:t>, h. 406-</w:t>
      </w:r>
      <w:r w:rsidRPr="00427747">
        <w:rPr>
          <w:rFonts w:asciiTheme="majorBidi" w:hAnsiTheme="majorBidi" w:cstheme="majorBidi"/>
        </w:rPr>
        <w:t>411</w:t>
      </w:r>
    </w:p>
    <w:p w:rsidR="006640EE" w:rsidRPr="00427747" w:rsidRDefault="006640EE" w:rsidP="00C15F60">
      <w:pPr>
        <w:pStyle w:val="FootnoteText"/>
        <w:ind w:firstLine="720"/>
        <w:rPr>
          <w:rFonts w:asciiTheme="majorBidi" w:hAnsiTheme="majorBidi" w:cstheme="majorBidi"/>
        </w:rPr>
      </w:pPr>
    </w:p>
  </w:footnote>
  <w:footnote w:id="19">
    <w:p w:rsidR="006640EE" w:rsidRPr="00EE47CE" w:rsidRDefault="006640EE" w:rsidP="00DC2FBD">
      <w:pPr>
        <w:pStyle w:val="FootnoteText"/>
        <w:ind w:firstLine="720"/>
        <w:jc w:val="both"/>
        <w:rPr>
          <w:rFonts w:asciiTheme="majorBidi" w:hAnsiTheme="majorBidi" w:cstheme="majorBidi"/>
        </w:rPr>
      </w:pPr>
      <w:r w:rsidRPr="00EE47CE">
        <w:rPr>
          <w:rStyle w:val="FootnoteReference"/>
          <w:rFonts w:asciiTheme="majorBidi" w:hAnsiTheme="majorBidi" w:cstheme="majorBidi"/>
        </w:rPr>
        <w:footnoteRef/>
      </w:r>
      <w:r w:rsidRPr="00EE47CE">
        <w:rPr>
          <w:rFonts w:asciiTheme="majorBidi" w:hAnsiTheme="majorBidi" w:cstheme="majorBidi"/>
        </w:rPr>
        <w:t>Y</w:t>
      </w:r>
      <w:r>
        <w:rPr>
          <w:rFonts w:asciiTheme="majorBidi" w:hAnsiTheme="majorBidi" w:cstheme="majorBidi"/>
        </w:rPr>
        <w:t>usuf al-Qardhawiy, al-Madkhal Li Dirassah  al-Sunnah al-Nabawiyah, (</w:t>
      </w:r>
      <w:r w:rsidRPr="00EE47CE">
        <w:rPr>
          <w:rFonts w:asciiTheme="majorBidi" w:hAnsiTheme="majorBidi" w:cstheme="majorBidi"/>
        </w:rPr>
        <w:t>a</w:t>
      </w:r>
      <w:r>
        <w:rPr>
          <w:rFonts w:asciiTheme="majorBidi" w:hAnsiTheme="majorBidi" w:cstheme="majorBidi"/>
        </w:rPr>
        <w:t>l-Qahirah Maktabah Wahbah, 1992),</w:t>
      </w:r>
      <w:r w:rsidRPr="00EE47CE">
        <w:rPr>
          <w:rFonts w:asciiTheme="majorBidi" w:hAnsiTheme="majorBidi" w:cstheme="majorBidi"/>
        </w:rPr>
        <w:t xml:space="preserve"> h. 144 </w:t>
      </w:r>
    </w:p>
  </w:footnote>
  <w:footnote w:id="20">
    <w:p w:rsidR="006640EE" w:rsidRPr="00EE47CE" w:rsidRDefault="006640EE" w:rsidP="00DC2FBD">
      <w:pPr>
        <w:pStyle w:val="FootnoteText"/>
        <w:ind w:firstLine="720"/>
        <w:jc w:val="both"/>
        <w:rPr>
          <w:rFonts w:asciiTheme="majorBidi" w:hAnsiTheme="majorBidi" w:cstheme="majorBidi"/>
          <w:lang w:val="id-ID"/>
        </w:rPr>
      </w:pPr>
      <w:r w:rsidRPr="00EE47CE">
        <w:rPr>
          <w:rStyle w:val="FootnoteReference"/>
          <w:rFonts w:asciiTheme="majorBidi" w:hAnsiTheme="majorBidi" w:cstheme="majorBidi"/>
        </w:rPr>
        <w:footnoteRef/>
      </w:r>
      <w:r w:rsidRPr="00EE47CE">
        <w:rPr>
          <w:rFonts w:asciiTheme="majorBidi" w:hAnsiTheme="majorBidi" w:cstheme="majorBidi"/>
        </w:rPr>
        <w:t>Abu Husain Muslim Ibn al-Hajaj al-Qusyair</w:t>
      </w:r>
      <w:r w:rsidRPr="00EE47CE">
        <w:rPr>
          <w:rFonts w:asciiTheme="majorBidi" w:hAnsiTheme="majorBidi" w:cstheme="majorBidi"/>
          <w:i/>
          <w:iCs/>
        </w:rPr>
        <w:t>i, Shahih Muslim</w:t>
      </w:r>
      <w:r>
        <w:rPr>
          <w:rFonts w:asciiTheme="majorBidi" w:hAnsiTheme="majorBidi" w:cstheme="majorBidi"/>
        </w:rPr>
        <w:t>, (Bairut: Daar al-Fikr, tt)</w:t>
      </w:r>
      <w:r w:rsidRPr="00EE47CE">
        <w:rPr>
          <w:rFonts w:asciiTheme="majorBidi" w:hAnsiTheme="majorBidi" w:cstheme="majorBidi"/>
        </w:rPr>
        <w:t>, juz IV, h. 1836</w:t>
      </w:r>
    </w:p>
  </w:footnote>
  <w:footnote w:id="21">
    <w:p w:rsidR="006640EE" w:rsidRPr="00EE47CE" w:rsidRDefault="006640EE" w:rsidP="00DC2FBD">
      <w:pPr>
        <w:pStyle w:val="FootnoteText"/>
        <w:ind w:firstLine="720"/>
        <w:rPr>
          <w:rFonts w:asciiTheme="majorBidi" w:hAnsiTheme="majorBidi" w:cstheme="majorBidi"/>
        </w:rPr>
      </w:pPr>
      <w:r w:rsidRPr="00EE47CE">
        <w:rPr>
          <w:rStyle w:val="FootnoteReference"/>
          <w:rFonts w:asciiTheme="majorBidi" w:hAnsiTheme="majorBidi" w:cstheme="majorBidi"/>
        </w:rPr>
        <w:footnoteRef/>
      </w:r>
      <w:r w:rsidRPr="00EE47CE">
        <w:rPr>
          <w:rFonts w:asciiTheme="majorBidi" w:hAnsiTheme="majorBidi" w:cstheme="majorBidi"/>
        </w:rPr>
        <w:t xml:space="preserve"> Yusuf al-Qardhawiy, </w:t>
      </w:r>
      <w:r w:rsidRPr="00EE47CE">
        <w:rPr>
          <w:rFonts w:asciiTheme="majorBidi" w:hAnsiTheme="majorBidi" w:cstheme="majorBidi"/>
          <w:i/>
          <w:iCs/>
        </w:rPr>
        <w:t>op.cit</w:t>
      </w:r>
      <w:r w:rsidRPr="00EE47CE">
        <w:rPr>
          <w:rFonts w:asciiTheme="majorBidi" w:hAnsiTheme="majorBidi" w:cstheme="majorBidi"/>
        </w:rPr>
        <w:t>, h. 145</w:t>
      </w:r>
    </w:p>
  </w:footnote>
  <w:footnote w:id="22">
    <w:p w:rsidR="006640EE" w:rsidRPr="00EE47CE" w:rsidRDefault="006640EE" w:rsidP="00DC2FBD">
      <w:pPr>
        <w:pStyle w:val="FootnoteText"/>
        <w:ind w:firstLine="709"/>
        <w:rPr>
          <w:rFonts w:asciiTheme="majorBidi" w:hAnsiTheme="majorBidi" w:cstheme="majorBidi"/>
        </w:rPr>
      </w:pPr>
      <w:r w:rsidRPr="00EE47CE">
        <w:rPr>
          <w:rStyle w:val="FootnoteReference"/>
          <w:rFonts w:asciiTheme="majorBidi" w:hAnsiTheme="majorBidi" w:cstheme="majorBidi"/>
        </w:rPr>
        <w:footnoteRef/>
      </w:r>
      <w:r w:rsidRPr="00EE47CE">
        <w:rPr>
          <w:rFonts w:asciiTheme="majorBidi" w:hAnsiTheme="majorBidi" w:cstheme="majorBidi"/>
        </w:rPr>
        <w:t xml:space="preserve"> http://ipins19.blogspot.com/2009/10/ragam-teori-interpretasi-hadits-teori.html/Rabu/08/10/2014</w:t>
      </w:r>
    </w:p>
  </w:footnote>
  <w:footnote w:id="23">
    <w:p w:rsidR="006640EE" w:rsidRPr="00EE47CE" w:rsidRDefault="006640EE" w:rsidP="00DC2FBD">
      <w:pPr>
        <w:pStyle w:val="FootnoteText"/>
        <w:ind w:firstLine="720"/>
        <w:jc w:val="both"/>
        <w:rPr>
          <w:rFonts w:asciiTheme="majorBidi" w:hAnsiTheme="majorBidi" w:cstheme="majorBidi"/>
        </w:rPr>
      </w:pPr>
      <w:r w:rsidRPr="00EE47CE">
        <w:rPr>
          <w:rStyle w:val="FootnoteReference"/>
          <w:rFonts w:asciiTheme="majorBidi" w:hAnsiTheme="majorBidi" w:cstheme="majorBidi"/>
        </w:rPr>
        <w:footnoteRef/>
      </w:r>
      <w:r w:rsidRPr="00EE47CE">
        <w:rPr>
          <w:rFonts w:asciiTheme="majorBidi" w:hAnsiTheme="majorBidi" w:cstheme="majorBidi"/>
        </w:rPr>
        <w:t xml:space="preserve">Muhammad Syuhudi Ismail, </w:t>
      </w:r>
      <w:r w:rsidRPr="00EE47CE">
        <w:rPr>
          <w:rFonts w:asciiTheme="majorBidi" w:hAnsiTheme="majorBidi" w:cstheme="majorBidi"/>
          <w:i/>
          <w:iCs/>
        </w:rPr>
        <w:t>Hadis Nabi yang tekstual dan kontekstual</w:t>
      </w:r>
      <w:r w:rsidRPr="00EE47CE">
        <w:rPr>
          <w:rFonts w:asciiTheme="majorBidi" w:hAnsiTheme="majorBidi" w:cstheme="majorBidi"/>
        </w:rPr>
        <w:t>,  (J</w:t>
      </w:r>
      <w:r>
        <w:rPr>
          <w:rFonts w:asciiTheme="majorBidi" w:hAnsiTheme="majorBidi" w:cstheme="majorBidi"/>
        </w:rPr>
        <w:t xml:space="preserve">akarta: Bulan Bintang, 1994), </w:t>
      </w:r>
      <w:r w:rsidRPr="00EE47CE">
        <w:rPr>
          <w:rFonts w:asciiTheme="majorBidi" w:hAnsiTheme="majorBidi" w:cstheme="majorBidi"/>
        </w:rPr>
        <w:t>h.</w:t>
      </w:r>
      <w:r>
        <w:rPr>
          <w:rFonts w:asciiTheme="majorBidi" w:hAnsiTheme="majorBidi" w:cstheme="majorBidi"/>
        </w:rPr>
        <w:t xml:space="preserve"> </w:t>
      </w:r>
      <w:r w:rsidRPr="00EE47CE">
        <w:rPr>
          <w:rFonts w:asciiTheme="majorBidi" w:hAnsiTheme="majorBidi" w:cstheme="majorBidi"/>
        </w:rPr>
        <w:t>9</w:t>
      </w:r>
    </w:p>
  </w:footnote>
  <w:footnote w:id="24">
    <w:p w:rsidR="006640EE" w:rsidRPr="00EE47CE" w:rsidRDefault="006640EE" w:rsidP="00DC2FBD">
      <w:pPr>
        <w:pStyle w:val="FootnoteText"/>
        <w:ind w:firstLine="720"/>
        <w:jc w:val="both"/>
        <w:rPr>
          <w:rFonts w:asciiTheme="majorBidi" w:hAnsiTheme="majorBidi" w:cstheme="majorBidi"/>
        </w:rPr>
      </w:pPr>
      <w:r w:rsidRPr="00EE47CE">
        <w:rPr>
          <w:rStyle w:val="FootnoteReference"/>
          <w:rFonts w:asciiTheme="majorBidi" w:hAnsiTheme="majorBidi" w:cstheme="majorBidi"/>
        </w:rPr>
        <w:footnoteRef/>
      </w:r>
      <w:r w:rsidRPr="00EE47CE">
        <w:rPr>
          <w:rFonts w:asciiTheme="majorBidi" w:hAnsiTheme="majorBidi" w:cstheme="majorBidi"/>
        </w:rPr>
        <w:t xml:space="preserve">Suryadi, </w:t>
      </w:r>
      <w:r w:rsidRPr="00EE47CE">
        <w:rPr>
          <w:rFonts w:asciiTheme="majorBidi" w:hAnsiTheme="majorBidi" w:cstheme="majorBidi"/>
          <w:i/>
          <w:iCs/>
        </w:rPr>
        <w:t>Metode Kontemporer Memahami Hadits Nabi</w:t>
      </w:r>
      <w:r>
        <w:rPr>
          <w:rFonts w:asciiTheme="majorBidi" w:hAnsiTheme="majorBidi" w:cstheme="majorBidi"/>
        </w:rPr>
        <w:t xml:space="preserve"> (Yogyakarta: TERAS, 2008), h. </w:t>
      </w:r>
      <w:r w:rsidRPr="00EE47CE">
        <w:rPr>
          <w:rFonts w:asciiTheme="majorBidi" w:hAnsiTheme="majorBidi" w:cstheme="majorBidi"/>
        </w:rPr>
        <w:t>176</w:t>
      </w:r>
    </w:p>
  </w:footnote>
  <w:footnote w:id="25">
    <w:p w:rsidR="006640EE" w:rsidRPr="00EE47CE" w:rsidRDefault="006640EE" w:rsidP="00DC2FBD">
      <w:pPr>
        <w:pStyle w:val="FootnoteText"/>
        <w:ind w:firstLine="720"/>
        <w:jc w:val="both"/>
        <w:rPr>
          <w:rFonts w:asciiTheme="majorBidi" w:hAnsiTheme="majorBidi" w:cstheme="majorBidi"/>
        </w:rPr>
      </w:pPr>
      <w:r w:rsidRPr="00EE47CE">
        <w:rPr>
          <w:rStyle w:val="FootnoteReference"/>
          <w:rFonts w:asciiTheme="majorBidi" w:hAnsiTheme="majorBidi" w:cstheme="majorBidi"/>
        </w:rPr>
        <w:footnoteRef/>
      </w:r>
      <w:r w:rsidRPr="00EE47CE">
        <w:rPr>
          <w:rFonts w:asciiTheme="majorBidi" w:hAnsiTheme="majorBidi" w:cstheme="majorBidi"/>
        </w:rPr>
        <w:t xml:space="preserve">Muhammad Syuhudi Ismail, </w:t>
      </w:r>
      <w:r w:rsidRPr="00EE47CE">
        <w:rPr>
          <w:rFonts w:asciiTheme="majorBidi" w:hAnsiTheme="majorBidi" w:cstheme="majorBidi"/>
          <w:i/>
          <w:iCs/>
        </w:rPr>
        <w:t>opcit</w:t>
      </w:r>
      <w:r w:rsidRPr="00EE47CE">
        <w:rPr>
          <w:rFonts w:asciiTheme="majorBidi" w:hAnsiTheme="majorBidi" w:cstheme="majorBidi"/>
        </w:rPr>
        <w:t xml:space="preserve">, h. 9 </w:t>
      </w:r>
    </w:p>
  </w:footnote>
  <w:footnote w:id="26">
    <w:p w:rsidR="006640EE" w:rsidRPr="00EE47CE" w:rsidRDefault="006640EE" w:rsidP="00DC2FBD">
      <w:pPr>
        <w:pStyle w:val="FootnoteText"/>
        <w:ind w:firstLine="720"/>
        <w:jc w:val="both"/>
        <w:rPr>
          <w:rFonts w:asciiTheme="majorBidi" w:hAnsiTheme="majorBidi" w:cstheme="majorBidi"/>
        </w:rPr>
      </w:pPr>
      <w:r w:rsidRPr="00EE47CE">
        <w:rPr>
          <w:rStyle w:val="FootnoteReference"/>
          <w:rFonts w:asciiTheme="majorBidi" w:hAnsiTheme="majorBidi" w:cstheme="majorBidi"/>
        </w:rPr>
        <w:footnoteRef/>
      </w:r>
      <w:r w:rsidRPr="00EE47CE">
        <w:rPr>
          <w:rFonts w:asciiTheme="majorBidi" w:hAnsiTheme="majorBidi" w:cstheme="majorBidi"/>
        </w:rPr>
        <w:t xml:space="preserve"> Yusuf al Qardawiy, </w:t>
      </w:r>
      <w:r w:rsidRPr="00EE47CE">
        <w:rPr>
          <w:rFonts w:asciiTheme="majorBidi" w:hAnsiTheme="majorBidi" w:cstheme="majorBidi"/>
          <w:i/>
          <w:iCs/>
        </w:rPr>
        <w:t>al-Madkhal Li dirasah al-Sunnah al-Nabawiyyah</w:t>
      </w:r>
      <w:r w:rsidRPr="00EE47CE">
        <w:rPr>
          <w:rFonts w:asciiTheme="majorBidi" w:hAnsiTheme="majorBidi" w:cstheme="majorBidi"/>
        </w:rPr>
        <w:t>, (al-Qahirah:  Maktabah Wahbah, 1992), h. 185</w:t>
      </w:r>
    </w:p>
  </w:footnote>
  <w:footnote w:id="27">
    <w:p w:rsidR="006640EE" w:rsidRDefault="006640EE" w:rsidP="00DC2FBD">
      <w:pPr>
        <w:pStyle w:val="FootnoteText"/>
        <w:ind w:firstLine="720"/>
        <w:jc w:val="both"/>
      </w:pPr>
      <w:r w:rsidRPr="00EE47CE">
        <w:rPr>
          <w:rStyle w:val="FootnoteReference"/>
          <w:rFonts w:asciiTheme="majorBidi" w:hAnsiTheme="majorBidi" w:cstheme="majorBidi"/>
        </w:rPr>
        <w:footnoteRef/>
      </w:r>
      <w:r w:rsidRPr="00EE47CE">
        <w:rPr>
          <w:rFonts w:asciiTheme="majorBidi" w:hAnsiTheme="majorBidi" w:cstheme="majorBidi"/>
          <w:i/>
          <w:iCs/>
        </w:rPr>
        <w:t>ibid</w:t>
      </w:r>
    </w:p>
  </w:footnote>
  <w:footnote w:id="28">
    <w:p w:rsidR="006640EE" w:rsidRPr="003F2EDC" w:rsidRDefault="006640EE" w:rsidP="00DC2FBD">
      <w:pPr>
        <w:pStyle w:val="FootnoteText"/>
        <w:ind w:firstLine="720"/>
        <w:jc w:val="both"/>
        <w:rPr>
          <w:rFonts w:asciiTheme="majorBidi" w:hAnsiTheme="majorBidi" w:cstheme="majorBidi"/>
          <w:lang w:val="id-ID"/>
        </w:rPr>
      </w:pPr>
      <w:r w:rsidRPr="00B9426E">
        <w:rPr>
          <w:rStyle w:val="FootnoteReference"/>
          <w:rFonts w:asciiTheme="majorBidi" w:hAnsiTheme="majorBidi" w:cstheme="majorBidi"/>
        </w:rPr>
        <w:footnoteRef/>
      </w:r>
      <w:r w:rsidRPr="00B9426E">
        <w:rPr>
          <w:rFonts w:asciiTheme="majorBidi" w:hAnsiTheme="majorBidi" w:cstheme="majorBidi"/>
        </w:rPr>
        <w:t xml:space="preserve"> Abu Husain Muslim Ibn Hajaj al-Qusyairy,</w:t>
      </w:r>
      <w:r w:rsidRPr="00B9426E">
        <w:rPr>
          <w:rFonts w:asciiTheme="majorBidi" w:hAnsiTheme="majorBidi" w:cstheme="majorBidi"/>
          <w:i/>
          <w:iCs/>
        </w:rPr>
        <w:t xml:space="preserve"> al-Jami’ al-Shaihih</w:t>
      </w:r>
      <w:r w:rsidRPr="00B9426E">
        <w:rPr>
          <w:rFonts w:asciiTheme="majorBidi" w:hAnsiTheme="majorBidi" w:cstheme="majorBidi"/>
        </w:rPr>
        <w:t xml:space="preserve"> (selanjutnya disebut </w:t>
      </w:r>
      <w:r w:rsidRPr="00B9426E">
        <w:rPr>
          <w:rFonts w:asciiTheme="majorBidi" w:hAnsiTheme="majorBidi" w:cstheme="majorBidi"/>
          <w:i/>
          <w:iCs/>
        </w:rPr>
        <w:t xml:space="preserve"> Shahih Muslim</w:t>
      </w:r>
      <w:r>
        <w:rPr>
          <w:rFonts w:asciiTheme="majorBidi" w:hAnsiTheme="majorBidi" w:cstheme="majorBidi"/>
        </w:rPr>
        <w:t>), ( Bairut: Daar al-Fikr, tt</w:t>
      </w:r>
      <w:r w:rsidRPr="00B9426E">
        <w:rPr>
          <w:rFonts w:asciiTheme="majorBidi" w:hAnsiTheme="majorBidi" w:cstheme="majorBidi"/>
        </w:rPr>
        <w:t xml:space="preserve">), J IV, h. 2282 </w:t>
      </w:r>
    </w:p>
  </w:footnote>
  <w:footnote w:id="29">
    <w:p w:rsidR="006640EE" w:rsidRDefault="006640EE" w:rsidP="00DC2FBD">
      <w:pPr>
        <w:pStyle w:val="FootnoteText"/>
        <w:ind w:firstLine="720"/>
        <w:jc w:val="both"/>
      </w:pPr>
      <w:r w:rsidRPr="00B9426E">
        <w:rPr>
          <w:rStyle w:val="FootnoteReference"/>
          <w:rFonts w:asciiTheme="majorBidi" w:hAnsiTheme="majorBidi" w:cstheme="majorBidi"/>
        </w:rPr>
        <w:footnoteRef/>
      </w:r>
      <w:r w:rsidRPr="00B9426E">
        <w:rPr>
          <w:rFonts w:asciiTheme="majorBidi" w:hAnsiTheme="majorBidi" w:cstheme="majorBidi"/>
        </w:rPr>
        <w:t xml:space="preserve"> Muhamamd Syuhudi Ismail, </w:t>
      </w:r>
      <w:r w:rsidRPr="00B9426E">
        <w:rPr>
          <w:rFonts w:asciiTheme="majorBidi" w:hAnsiTheme="majorBidi" w:cstheme="majorBidi"/>
          <w:i/>
          <w:iCs/>
        </w:rPr>
        <w:t>Op.cit</w:t>
      </w:r>
      <w:r w:rsidRPr="00B9426E">
        <w:rPr>
          <w:rFonts w:asciiTheme="majorBidi" w:hAnsiTheme="majorBidi" w:cstheme="majorBidi"/>
        </w:rPr>
        <w:t>, h.17</w:t>
      </w:r>
    </w:p>
  </w:footnote>
  <w:footnote w:id="30">
    <w:p w:rsidR="006640EE" w:rsidRPr="004E4667" w:rsidRDefault="006640EE" w:rsidP="00DC2FBD">
      <w:pPr>
        <w:pStyle w:val="FootnoteText"/>
        <w:ind w:firstLine="720"/>
        <w:jc w:val="both"/>
        <w:rPr>
          <w:rFonts w:asciiTheme="majorBidi" w:hAnsiTheme="majorBidi" w:cstheme="majorBidi"/>
        </w:rPr>
      </w:pPr>
      <w:r w:rsidRPr="004E4667">
        <w:rPr>
          <w:rStyle w:val="FootnoteReference"/>
          <w:rFonts w:asciiTheme="majorBidi" w:hAnsiTheme="majorBidi" w:cstheme="majorBidi"/>
        </w:rPr>
        <w:footnoteRef/>
      </w:r>
      <w:r w:rsidRPr="004E4667">
        <w:rPr>
          <w:rFonts w:asciiTheme="majorBidi" w:hAnsiTheme="majorBidi" w:cstheme="majorBidi"/>
        </w:rPr>
        <w:t>Muhammad bin Ismail al-Bukhari</w:t>
      </w:r>
      <w:proofErr w:type="gramStart"/>
      <w:r w:rsidRPr="004E4667">
        <w:rPr>
          <w:rFonts w:asciiTheme="majorBidi" w:hAnsiTheme="majorBidi" w:cstheme="majorBidi"/>
        </w:rPr>
        <w:t>,</w:t>
      </w:r>
      <w:r w:rsidRPr="004E4667">
        <w:rPr>
          <w:rFonts w:asciiTheme="majorBidi" w:hAnsiTheme="majorBidi" w:cstheme="majorBidi"/>
          <w:i/>
          <w:iCs/>
        </w:rPr>
        <w:t>Op.Cit</w:t>
      </w:r>
      <w:proofErr w:type="gramEnd"/>
      <w:r w:rsidRPr="004E4667">
        <w:rPr>
          <w:rFonts w:asciiTheme="majorBidi" w:hAnsiTheme="majorBidi" w:cstheme="majorBidi"/>
        </w:rPr>
        <w:t xml:space="preserve">. </w:t>
      </w:r>
      <w:proofErr w:type="gramStart"/>
      <w:r w:rsidRPr="004E4667">
        <w:rPr>
          <w:rFonts w:asciiTheme="majorBidi" w:hAnsiTheme="majorBidi" w:cstheme="majorBidi"/>
        </w:rPr>
        <w:t>Juz 5 hal.</w:t>
      </w:r>
      <w:proofErr w:type="gramEnd"/>
      <w:r w:rsidRPr="004E4667">
        <w:rPr>
          <w:rFonts w:asciiTheme="majorBidi" w:hAnsiTheme="majorBidi" w:cstheme="majorBidi"/>
        </w:rPr>
        <w:t xml:space="preserve"> 2242</w:t>
      </w:r>
    </w:p>
  </w:footnote>
  <w:footnote w:id="31">
    <w:p w:rsidR="006640EE" w:rsidRPr="00D77BF0" w:rsidRDefault="006640EE" w:rsidP="00DC2FBD">
      <w:pPr>
        <w:pStyle w:val="FootnoteText"/>
        <w:ind w:firstLine="720"/>
        <w:jc w:val="both"/>
        <w:rPr>
          <w:rFonts w:asciiTheme="majorBidi" w:hAnsiTheme="majorBidi" w:cstheme="majorBidi"/>
        </w:rPr>
      </w:pPr>
      <w:r w:rsidRPr="004E4667">
        <w:rPr>
          <w:rStyle w:val="FootnoteReference"/>
          <w:rFonts w:asciiTheme="majorBidi" w:hAnsiTheme="majorBidi" w:cstheme="majorBidi"/>
        </w:rPr>
        <w:footnoteRef/>
      </w:r>
      <w:proofErr w:type="gramStart"/>
      <w:r w:rsidRPr="004E4667">
        <w:rPr>
          <w:rFonts w:asciiTheme="majorBidi" w:hAnsiTheme="majorBidi" w:cstheme="majorBidi"/>
        </w:rPr>
        <w:t xml:space="preserve">Anonymous, </w:t>
      </w:r>
      <w:hyperlink r:id="rId1" w:anchor="ixzz3Dj5nwI5Y" w:history="1">
        <w:r w:rsidRPr="004E4667">
          <w:rPr>
            <w:rStyle w:val="Hyperlink"/>
            <w:rFonts w:asciiTheme="majorBidi" w:hAnsiTheme="majorBidi" w:cstheme="majorBidi"/>
          </w:rPr>
          <w:t>http://www.dakwatuna.com/2008/12/12/1575/kuatkan-kerjasama-laksana-satu-bangunan/#ixzz3Dj5nwI5Y</w:t>
        </w:r>
      </w:hyperlink>
      <w:r w:rsidRPr="004E4667">
        <w:rPr>
          <w:rFonts w:asciiTheme="majorBidi" w:hAnsiTheme="majorBidi" w:cstheme="majorBidi"/>
        </w:rPr>
        <w:t>, diakses pada Jum’at 19 September 2014 09.53 WIB.</w:t>
      </w:r>
      <w:proofErr w:type="gramEnd"/>
    </w:p>
  </w:footnote>
  <w:footnote w:id="32">
    <w:p w:rsidR="006640EE" w:rsidRPr="004E4667" w:rsidRDefault="006640EE" w:rsidP="00DC2FBD">
      <w:pPr>
        <w:pStyle w:val="FootnoteText"/>
        <w:ind w:firstLine="720"/>
        <w:jc w:val="both"/>
        <w:rPr>
          <w:rFonts w:asciiTheme="majorBidi" w:hAnsiTheme="majorBidi" w:cstheme="majorBidi"/>
        </w:rPr>
      </w:pPr>
      <w:r w:rsidRPr="004E4667">
        <w:rPr>
          <w:rStyle w:val="FootnoteReference"/>
          <w:rFonts w:asciiTheme="majorBidi" w:hAnsiTheme="majorBidi" w:cstheme="majorBidi"/>
        </w:rPr>
        <w:footnoteRef/>
      </w:r>
      <w:r w:rsidRPr="004E4667">
        <w:rPr>
          <w:rFonts w:asciiTheme="majorBidi" w:hAnsiTheme="majorBidi" w:cstheme="majorBidi"/>
        </w:rPr>
        <w:t xml:space="preserve">Abu Abdillah Ahmad bin Muhammad bin Hanbal, </w:t>
      </w:r>
      <w:r w:rsidRPr="004E4667">
        <w:rPr>
          <w:rFonts w:asciiTheme="majorBidi" w:hAnsiTheme="majorBidi" w:cstheme="majorBidi"/>
          <w:i/>
          <w:iCs/>
        </w:rPr>
        <w:t>Musnad Ahmad</w:t>
      </w:r>
      <w:r w:rsidRPr="004E4667">
        <w:rPr>
          <w:rFonts w:asciiTheme="majorBidi" w:hAnsiTheme="majorBidi" w:cstheme="majorBidi"/>
        </w:rPr>
        <w:t xml:space="preserve"> (Beirut: Dar al-</w:t>
      </w:r>
      <w:r>
        <w:rPr>
          <w:rFonts w:asciiTheme="majorBidi" w:hAnsiTheme="majorBidi" w:cstheme="majorBidi"/>
        </w:rPr>
        <w:t xml:space="preserve">Islami, 1385 H), h. </w:t>
      </w:r>
      <w:r w:rsidRPr="004E4667">
        <w:rPr>
          <w:rFonts w:asciiTheme="majorBidi" w:hAnsiTheme="majorBidi" w:cstheme="majorBidi"/>
        </w:rPr>
        <w:t>149</w:t>
      </w:r>
    </w:p>
    <w:p w:rsidR="006640EE" w:rsidRPr="004E4667" w:rsidRDefault="006640EE" w:rsidP="00DC2FBD">
      <w:pPr>
        <w:pStyle w:val="FootnoteText"/>
        <w:jc w:val="both"/>
        <w:rPr>
          <w:rFonts w:asciiTheme="majorBidi" w:hAnsiTheme="majorBidi" w:cstheme="majorBidi"/>
        </w:rPr>
      </w:pPr>
    </w:p>
  </w:footnote>
  <w:footnote w:id="33">
    <w:p w:rsidR="006640EE" w:rsidRPr="004E4667" w:rsidRDefault="006640EE" w:rsidP="00DC2FBD">
      <w:pPr>
        <w:pStyle w:val="FootnoteText"/>
        <w:ind w:firstLine="720"/>
        <w:jc w:val="both"/>
        <w:rPr>
          <w:rFonts w:asciiTheme="majorBidi" w:hAnsiTheme="majorBidi" w:cstheme="majorBidi"/>
        </w:rPr>
      </w:pPr>
      <w:r w:rsidRPr="004E4667">
        <w:rPr>
          <w:rStyle w:val="FootnoteReference"/>
          <w:rFonts w:asciiTheme="majorBidi" w:hAnsiTheme="majorBidi" w:cstheme="majorBidi"/>
        </w:rPr>
        <w:footnoteRef/>
      </w:r>
      <w:r w:rsidRPr="004E4667">
        <w:rPr>
          <w:rFonts w:asciiTheme="majorBidi" w:hAnsiTheme="majorBidi" w:cstheme="majorBidi"/>
        </w:rPr>
        <w:t xml:space="preserve">Abu Ja’far al-Thohawi, </w:t>
      </w:r>
      <w:r w:rsidRPr="004E4667">
        <w:rPr>
          <w:rFonts w:asciiTheme="majorBidi" w:hAnsiTheme="majorBidi" w:cstheme="majorBidi"/>
          <w:i/>
          <w:iCs/>
        </w:rPr>
        <w:t>Syarh Musykil Atsar,</w:t>
      </w:r>
      <w:r w:rsidRPr="004E4667">
        <w:rPr>
          <w:rFonts w:asciiTheme="majorBidi" w:hAnsiTheme="majorBidi" w:cstheme="majorBidi"/>
        </w:rPr>
        <w:t xml:space="preserve"> Juz 3(</w:t>
      </w:r>
      <w:r>
        <w:rPr>
          <w:rFonts w:asciiTheme="majorBidi" w:hAnsiTheme="majorBidi" w:cstheme="majorBidi"/>
        </w:rPr>
        <w:t xml:space="preserve">Muassasah al-Risalah,1494), h. </w:t>
      </w:r>
      <w:r w:rsidRPr="004E4667">
        <w:rPr>
          <w:rFonts w:asciiTheme="majorBidi" w:hAnsiTheme="majorBidi" w:cstheme="majorBidi"/>
        </w:rPr>
        <w:t>308</w:t>
      </w:r>
    </w:p>
  </w:footnote>
  <w:footnote w:id="34">
    <w:p w:rsidR="006640EE" w:rsidRPr="00481850" w:rsidRDefault="006640EE" w:rsidP="00DC2FBD">
      <w:pPr>
        <w:pStyle w:val="FootnoteText"/>
        <w:ind w:firstLine="720"/>
        <w:jc w:val="both"/>
        <w:rPr>
          <w:rFonts w:asciiTheme="majorBidi" w:hAnsiTheme="majorBidi" w:cstheme="majorBidi"/>
        </w:rPr>
      </w:pPr>
      <w:r w:rsidRPr="004E4667">
        <w:rPr>
          <w:rStyle w:val="FootnoteReference"/>
          <w:rFonts w:asciiTheme="majorBidi" w:hAnsiTheme="majorBidi" w:cstheme="majorBidi"/>
        </w:rPr>
        <w:footnoteRef/>
      </w:r>
      <w:r w:rsidRPr="004E4667">
        <w:rPr>
          <w:rFonts w:asciiTheme="majorBidi" w:hAnsiTheme="majorBidi" w:cstheme="majorBidi"/>
          <w:i/>
          <w:iCs/>
        </w:rPr>
        <w:t>Ibid.</w:t>
      </w:r>
    </w:p>
  </w:footnote>
  <w:footnote w:id="35">
    <w:p w:rsidR="006640EE" w:rsidRPr="000E15E5" w:rsidRDefault="006640EE" w:rsidP="00DC2FBD">
      <w:pPr>
        <w:pStyle w:val="FootnoteText"/>
        <w:ind w:firstLine="720"/>
        <w:jc w:val="both"/>
        <w:rPr>
          <w:rFonts w:asciiTheme="majorBidi" w:hAnsiTheme="majorBidi" w:cstheme="majorBidi"/>
        </w:rPr>
      </w:pPr>
      <w:r w:rsidRPr="000E15E5">
        <w:rPr>
          <w:rStyle w:val="FootnoteReference"/>
          <w:rFonts w:asciiTheme="majorBidi" w:hAnsiTheme="majorBidi" w:cstheme="majorBidi"/>
        </w:rPr>
        <w:footnoteRef/>
      </w:r>
      <w:r w:rsidRPr="000E15E5">
        <w:rPr>
          <w:rFonts w:asciiTheme="majorBidi" w:hAnsiTheme="majorBidi" w:cstheme="majorBidi"/>
        </w:rPr>
        <w:t xml:space="preserve">Muslim bin Hajaj Abul Husain al-Qusyairy an-Naisabury, </w:t>
      </w:r>
      <w:r w:rsidRPr="000E15E5">
        <w:rPr>
          <w:rFonts w:asciiTheme="majorBidi" w:hAnsiTheme="majorBidi" w:cstheme="majorBidi"/>
          <w:i/>
          <w:iCs/>
        </w:rPr>
        <w:t>Shahih Muslim</w:t>
      </w:r>
      <w:r w:rsidRPr="000E15E5">
        <w:rPr>
          <w:rFonts w:asciiTheme="majorBidi" w:hAnsiTheme="majorBidi" w:cstheme="majorBidi"/>
        </w:rPr>
        <w:t xml:space="preserve"> Juz 1(Beirut: Dar Ih</w:t>
      </w:r>
      <w:r>
        <w:rPr>
          <w:rFonts w:asciiTheme="majorBidi" w:hAnsiTheme="majorBidi" w:cstheme="majorBidi"/>
        </w:rPr>
        <w:t>ya’ at-Tarats al-‘Arabi, tt), h</w:t>
      </w:r>
      <w:r w:rsidRPr="000E15E5">
        <w:rPr>
          <w:rFonts w:asciiTheme="majorBidi" w:hAnsiTheme="majorBidi" w:cstheme="majorBidi"/>
        </w:rPr>
        <w:t>. 36</w:t>
      </w:r>
    </w:p>
  </w:footnote>
  <w:footnote w:id="36">
    <w:p w:rsidR="006640EE" w:rsidRPr="003C109C" w:rsidRDefault="006640EE" w:rsidP="00DC2FBD">
      <w:pPr>
        <w:pStyle w:val="FootnoteText"/>
        <w:ind w:firstLine="720"/>
        <w:jc w:val="both"/>
        <w:rPr>
          <w:rFonts w:asciiTheme="majorBidi" w:hAnsiTheme="majorBidi" w:cstheme="majorBidi"/>
        </w:rPr>
      </w:pPr>
      <w:r w:rsidRPr="003C109C">
        <w:rPr>
          <w:rStyle w:val="FootnoteReference"/>
          <w:rFonts w:asciiTheme="majorBidi" w:hAnsiTheme="majorBidi" w:cstheme="majorBidi"/>
        </w:rPr>
        <w:footnoteRef/>
      </w:r>
      <w:r w:rsidRPr="003C109C">
        <w:rPr>
          <w:rFonts w:asciiTheme="majorBidi" w:hAnsiTheme="majorBidi" w:cstheme="majorBidi"/>
        </w:rPr>
        <w:t>Hadits ini secara lengkap diriwayatkan oleh Imam Muslim no. 8, dan diriwayatkan juga oleh Imam Ahmad (I/27,28,51,52), Abu Dawud (no. 4695), at Tirmidzi (no.2610), an Nasaa-i (VIII/97), Ibnu Majah (no. 63), Ibnu Mandah dalam al Iman (1,14), ath Thoyalisi (no. 21), Ibnu Hibban (168,173), al Aajurri dalam asy Syari’ah (II/no.205, 206, 207, 208), Abu Ya’la (242), al Baghawi dalam Syarhus Sunnah (no.2), al Marwazi dalam Ta’zhim Qadris Shalat (no.363-367), ‘Abdullah bin Ahmad dalam as Sunnah (no.901,908), al Bukhari dalam Khalqu Af’aalil ‘Ibaad (190), Ibnu Khuzaimah (no.2504) dari sahabat Ibnu ‘Umar dari bapaknya ‘Umar bin Khaththab.</w:t>
      </w:r>
    </w:p>
  </w:footnote>
  <w:footnote w:id="37">
    <w:p w:rsidR="006640EE" w:rsidRPr="00F76F5E" w:rsidRDefault="006640EE" w:rsidP="00DC2FBD">
      <w:pPr>
        <w:pStyle w:val="FootnoteText"/>
        <w:ind w:firstLine="720"/>
        <w:rPr>
          <w:rFonts w:asciiTheme="majorBidi" w:hAnsiTheme="majorBidi" w:cstheme="majorBidi"/>
        </w:rPr>
      </w:pPr>
      <w:r w:rsidRPr="00F76F5E">
        <w:rPr>
          <w:rStyle w:val="FootnoteReference"/>
          <w:rFonts w:asciiTheme="majorBidi" w:hAnsiTheme="majorBidi" w:cstheme="majorBidi"/>
        </w:rPr>
        <w:footnoteRef/>
      </w:r>
      <w:r w:rsidRPr="00F76F5E">
        <w:rPr>
          <w:rFonts w:asciiTheme="majorBidi" w:hAnsiTheme="majorBidi" w:cstheme="majorBidi"/>
        </w:rPr>
        <w:t xml:space="preserve"> </w:t>
      </w:r>
      <w:r>
        <w:rPr>
          <w:rFonts w:asciiTheme="majorBidi" w:hAnsiTheme="majorBidi" w:cstheme="majorBidi"/>
        </w:rPr>
        <w:t xml:space="preserve">Mahmud Yunus, Kamus Arab-Indonesia, (Jakarta : PT. Mahmud Yunus wadzuryah), </w:t>
      </w:r>
      <w:r w:rsidRPr="00F76F5E">
        <w:rPr>
          <w:rFonts w:asciiTheme="majorBidi" w:hAnsiTheme="majorBidi" w:cstheme="majorBidi"/>
        </w:rPr>
        <w:t xml:space="preserve"> h. 291 </w:t>
      </w:r>
    </w:p>
  </w:footnote>
  <w:footnote w:id="38">
    <w:p w:rsidR="006640EE" w:rsidRPr="00F76F5E" w:rsidRDefault="006640EE" w:rsidP="00DC2FBD">
      <w:pPr>
        <w:pStyle w:val="FootnoteText"/>
        <w:ind w:firstLine="720"/>
        <w:rPr>
          <w:rFonts w:asciiTheme="majorBidi" w:hAnsiTheme="majorBidi" w:cstheme="majorBidi"/>
        </w:rPr>
      </w:pPr>
      <w:r w:rsidRPr="00F76F5E">
        <w:rPr>
          <w:rStyle w:val="FootnoteReference"/>
          <w:rFonts w:asciiTheme="majorBidi" w:hAnsiTheme="majorBidi" w:cstheme="majorBidi"/>
        </w:rPr>
        <w:footnoteRef/>
      </w:r>
      <w:r w:rsidRPr="00F76F5E">
        <w:rPr>
          <w:rFonts w:asciiTheme="majorBidi" w:hAnsiTheme="majorBidi" w:cstheme="majorBidi"/>
        </w:rPr>
        <w:t xml:space="preserve"> H. Mudassir,</w:t>
      </w:r>
      <w:r>
        <w:rPr>
          <w:rFonts w:asciiTheme="majorBidi" w:hAnsiTheme="majorBidi" w:cstheme="majorBidi"/>
          <w:i/>
          <w:iCs/>
        </w:rPr>
        <w:t xml:space="preserve"> </w:t>
      </w:r>
      <w:r w:rsidRPr="00F76F5E">
        <w:rPr>
          <w:rFonts w:asciiTheme="majorBidi" w:hAnsiTheme="majorBidi" w:cstheme="majorBidi"/>
          <w:i/>
          <w:iCs/>
        </w:rPr>
        <w:t>Ilmu Hadits</w:t>
      </w:r>
      <w:r w:rsidRPr="00F76F5E">
        <w:rPr>
          <w:rFonts w:asciiTheme="majorBidi" w:hAnsiTheme="majorBidi" w:cstheme="majorBidi"/>
        </w:rPr>
        <w:t>, (Bandung: CV. Pustaka Setia,1999),</w:t>
      </w:r>
      <w:r>
        <w:rPr>
          <w:rFonts w:asciiTheme="majorBidi" w:hAnsiTheme="majorBidi" w:cstheme="majorBidi"/>
        </w:rPr>
        <w:t xml:space="preserve"> </w:t>
      </w:r>
      <w:r w:rsidRPr="00F76F5E">
        <w:rPr>
          <w:rFonts w:asciiTheme="majorBidi" w:hAnsiTheme="majorBidi" w:cstheme="majorBidi"/>
        </w:rPr>
        <w:t xml:space="preserve">h. 57 </w:t>
      </w:r>
    </w:p>
  </w:footnote>
  <w:footnote w:id="39">
    <w:p w:rsidR="006640EE" w:rsidRPr="00F76F5E" w:rsidRDefault="006640EE" w:rsidP="00DC2FBD">
      <w:pPr>
        <w:pStyle w:val="FootnoteText"/>
        <w:ind w:firstLine="720"/>
        <w:rPr>
          <w:rFonts w:asciiTheme="majorBidi" w:hAnsiTheme="majorBidi" w:cstheme="majorBidi"/>
        </w:rPr>
      </w:pPr>
      <w:r w:rsidRPr="00F76F5E">
        <w:rPr>
          <w:rStyle w:val="FootnoteReference"/>
          <w:rFonts w:asciiTheme="majorBidi" w:hAnsiTheme="majorBidi" w:cstheme="majorBidi"/>
        </w:rPr>
        <w:footnoteRef/>
      </w:r>
      <w:r>
        <w:rPr>
          <w:rFonts w:asciiTheme="majorBidi" w:hAnsiTheme="majorBidi" w:cstheme="majorBidi"/>
        </w:rPr>
        <w:t xml:space="preserve"> M. Hasbi ash-Shiddieqy, </w:t>
      </w:r>
      <w:r w:rsidRPr="00F76F5E">
        <w:rPr>
          <w:rFonts w:asciiTheme="majorBidi" w:hAnsiTheme="majorBidi" w:cstheme="majorBidi"/>
          <w:i/>
          <w:iCs/>
        </w:rPr>
        <w:t>Pokok-pokok Dirayah Hadis cet vi</w:t>
      </w:r>
      <w:r w:rsidRPr="00F76F5E">
        <w:rPr>
          <w:rFonts w:asciiTheme="majorBidi" w:hAnsiTheme="majorBidi" w:cstheme="majorBidi"/>
        </w:rPr>
        <w:t>,(Jakarta: Bulan Bintang,1994),</w:t>
      </w:r>
      <w:r>
        <w:rPr>
          <w:rFonts w:asciiTheme="majorBidi" w:hAnsiTheme="majorBidi" w:cstheme="majorBidi"/>
        </w:rPr>
        <w:t xml:space="preserve"> </w:t>
      </w:r>
      <w:r w:rsidRPr="00F76F5E">
        <w:rPr>
          <w:rFonts w:asciiTheme="majorBidi" w:hAnsiTheme="majorBidi" w:cstheme="majorBidi"/>
        </w:rPr>
        <w:t>h. 309</w:t>
      </w:r>
    </w:p>
  </w:footnote>
  <w:footnote w:id="40">
    <w:p w:rsidR="006640EE" w:rsidRPr="000E15E5" w:rsidRDefault="006640EE" w:rsidP="00DC2FBD">
      <w:pPr>
        <w:pStyle w:val="FootnoteText"/>
        <w:ind w:firstLine="720"/>
        <w:jc w:val="both"/>
        <w:rPr>
          <w:rFonts w:asciiTheme="majorBidi" w:hAnsiTheme="majorBidi" w:cstheme="majorBidi"/>
        </w:rPr>
      </w:pPr>
      <w:r w:rsidRPr="000E15E5">
        <w:rPr>
          <w:rStyle w:val="FootnoteReference"/>
          <w:rFonts w:asciiTheme="majorBidi" w:hAnsiTheme="majorBidi" w:cstheme="majorBidi"/>
        </w:rPr>
        <w:footnoteRef/>
      </w:r>
      <w:r w:rsidRPr="000E15E5">
        <w:rPr>
          <w:rFonts w:asciiTheme="majorBidi" w:hAnsiTheme="majorBidi" w:cstheme="majorBidi"/>
        </w:rPr>
        <w:t xml:space="preserve"> Liliek Channa Aw, </w:t>
      </w:r>
      <w:r>
        <w:rPr>
          <w:rFonts w:asciiTheme="majorBidi" w:hAnsiTheme="majorBidi" w:cstheme="majorBidi"/>
          <w:i/>
          <w:iCs/>
        </w:rPr>
        <w:t xml:space="preserve">Op. </w:t>
      </w:r>
      <w:r w:rsidRPr="000E15E5">
        <w:rPr>
          <w:rFonts w:asciiTheme="majorBidi" w:hAnsiTheme="majorBidi" w:cstheme="majorBidi"/>
          <w:i/>
          <w:iCs/>
        </w:rPr>
        <w:t>Cit.,</w:t>
      </w:r>
      <w:r w:rsidRPr="000E15E5">
        <w:rPr>
          <w:rFonts w:asciiTheme="majorBidi" w:hAnsiTheme="majorBidi" w:cstheme="majorBidi"/>
        </w:rPr>
        <w:t xml:space="preserve"> h. 405 </w:t>
      </w:r>
    </w:p>
  </w:footnote>
  <w:footnote w:id="41">
    <w:p w:rsidR="006640EE" w:rsidRPr="000E15E5" w:rsidRDefault="006640EE" w:rsidP="00DC2FBD">
      <w:pPr>
        <w:pStyle w:val="FootnoteText"/>
        <w:ind w:firstLine="720"/>
        <w:jc w:val="both"/>
        <w:rPr>
          <w:rFonts w:asciiTheme="majorBidi" w:hAnsiTheme="majorBidi" w:cstheme="majorBidi"/>
        </w:rPr>
      </w:pPr>
      <w:r w:rsidRPr="000E15E5">
        <w:rPr>
          <w:rStyle w:val="FootnoteReference"/>
          <w:rFonts w:asciiTheme="majorBidi" w:hAnsiTheme="majorBidi" w:cstheme="majorBidi"/>
        </w:rPr>
        <w:footnoteRef/>
      </w:r>
      <w:r w:rsidRPr="000E15E5">
        <w:rPr>
          <w:rFonts w:asciiTheme="majorBidi" w:hAnsiTheme="majorBidi" w:cstheme="majorBidi"/>
        </w:rPr>
        <w:t xml:space="preserve"> Aliy al shabuniy, </w:t>
      </w:r>
      <w:r w:rsidRPr="000E15E5">
        <w:rPr>
          <w:rFonts w:asciiTheme="majorBidi" w:hAnsiTheme="majorBidi" w:cstheme="majorBidi"/>
          <w:i/>
          <w:iCs/>
        </w:rPr>
        <w:t>altibyan fiy ulum al Qur’an</w:t>
      </w:r>
      <w:r>
        <w:rPr>
          <w:rFonts w:asciiTheme="majorBidi" w:hAnsiTheme="majorBidi" w:cstheme="majorBidi"/>
        </w:rPr>
        <w:t>, (</w:t>
      </w:r>
      <w:r w:rsidRPr="000E15E5">
        <w:rPr>
          <w:rFonts w:asciiTheme="majorBidi" w:hAnsiTheme="majorBidi" w:cstheme="majorBidi"/>
        </w:rPr>
        <w:t>Beirut</w:t>
      </w:r>
      <w:r>
        <w:rPr>
          <w:rFonts w:asciiTheme="majorBidi" w:hAnsiTheme="majorBidi" w:cstheme="majorBidi"/>
        </w:rPr>
        <w:t>: mansyurat ashr al hadits, tt</w:t>
      </w:r>
      <w:r w:rsidRPr="000E15E5">
        <w:rPr>
          <w:rFonts w:asciiTheme="majorBidi" w:hAnsiTheme="majorBidi" w:cstheme="majorBidi"/>
        </w:rPr>
        <w:t>), h. 66</w:t>
      </w:r>
    </w:p>
  </w:footnote>
  <w:footnote w:id="42">
    <w:p w:rsidR="006640EE" w:rsidRPr="00AC5AAF" w:rsidRDefault="006640EE" w:rsidP="00DC2FBD">
      <w:pPr>
        <w:pStyle w:val="FootnoteText"/>
        <w:ind w:firstLine="720"/>
        <w:jc w:val="both"/>
        <w:rPr>
          <w:rFonts w:asciiTheme="majorBidi" w:hAnsiTheme="majorBidi" w:cstheme="majorBidi"/>
        </w:rPr>
      </w:pPr>
      <w:r w:rsidRPr="000E15E5">
        <w:rPr>
          <w:rStyle w:val="FootnoteReference"/>
          <w:rFonts w:asciiTheme="majorBidi" w:hAnsiTheme="majorBidi" w:cstheme="majorBidi"/>
        </w:rPr>
        <w:footnoteRef/>
      </w:r>
      <w:r w:rsidRPr="000E15E5">
        <w:rPr>
          <w:rFonts w:asciiTheme="majorBidi" w:hAnsiTheme="majorBidi" w:cstheme="majorBidi"/>
        </w:rPr>
        <w:t xml:space="preserve"> Manna’ Khalil al-Qatthan, </w:t>
      </w:r>
      <w:r w:rsidRPr="000E15E5">
        <w:rPr>
          <w:rFonts w:asciiTheme="majorBidi" w:hAnsiTheme="majorBidi" w:cstheme="majorBidi"/>
          <w:i/>
          <w:iCs/>
        </w:rPr>
        <w:t>Mabahits Fiy Ulum al-Qur’an</w:t>
      </w:r>
      <w:r w:rsidRPr="000E15E5">
        <w:rPr>
          <w:rFonts w:asciiTheme="majorBidi" w:hAnsiTheme="majorBidi" w:cstheme="majorBidi"/>
        </w:rPr>
        <w:t>, (Riyadh</w:t>
      </w:r>
      <w:r>
        <w:rPr>
          <w:rFonts w:asciiTheme="majorBidi" w:hAnsiTheme="majorBidi" w:cstheme="majorBidi"/>
        </w:rPr>
        <w:t>: Mansyurat ‘Ashr al-Hadits, tt</w:t>
      </w:r>
      <w:r w:rsidRPr="000E15E5">
        <w:rPr>
          <w:rFonts w:asciiTheme="majorBidi" w:hAnsiTheme="majorBidi" w:cstheme="majorBidi"/>
        </w:rPr>
        <w:t>), h. 325</w:t>
      </w:r>
    </w:p>
  </w:footnote>
  <w:footnote w:id="43">
    <w:p w:rsidR="006640EE" w:rsidRPr="000E15E5" w:rsidRDefault="006640EE" w:rsidP="00DC2FBD">
      <w:pPr>
        <w:pStyle w:val="FootnoteText"/>
        <w:ind w:firstLine="720"/>
        <w:jc w:val="both"/>
        <w:rPr>
          <w:rFonts w:asciiTheme="majorBidi" w:hAnsiTheme="majorBidi" w:cstheme="majorBidi"/>
        </w:rPr>
      </w:pPr>
      <w:r w:rsidRPr="000E15E5">
        <w:rPr>
          <w:rStyle w:val="FootnoteReference"/>
          <w:rFonts w:asciiTheme="majorBidi" w:hAnsiTheme="majorBidi" w:cstheme="majorBidi"/>
        </w:rPr>
        <w:footnoteRef/>
      </w:r>
      <w:r w:rsidRPr="000E15E5">
        <w:rPr>
          <w:rFonts w:asciiTheme="majorBidi" w:hAnsiTheme="majorBidi" w:cstheme="majorBidi"/>
        </w:rPr>
        <w:t xml:space="preserve">Muhammad Syuhudi Ismail, </w:t>
      </w:r>
      <w:r>
        <w:rPr>
          <w:rFonts w:asciiTheme="majorBidi" w:hAnsiTheme="majorBidi" w:cstheme="majorBidi"/>
          <w:i/>
          <w:iCs/>
        </w:rPr>
        <w:t>Op.Cit.</w:t>
      </w:r>
      <w:r w:rsidRPr="000E15E5">
        <w:rPr>
          <w:rFonts w:asciiTheme="majorBidi" w:hAnsiTheme="majorBidi" w:cstheme="majorBidi"/>
        </w:rPr>
        <w:t xml:space="preserve">, h. 9 </w:t>
      </w:r>
    </w:p>
  </w:footnote>
  <w:footnote w:id="44">
    <w:p w:rsidR="006640EE" w:rsidRPr="00CA6668" w:rsidRDefault="006640EE" w:rsidP="00DC2FBD">
      <w:pPr>
        <w:pStyle w:val="FootnoteText"/>
        <w:ind w:firstLine="720"/>
        <w:jc w:val="both"/>
      </w:pPr>
      <w:r w:rsidRPr="000E15E5">
        <w:rPr>
          <w:rStyle w:val="FootnoteReference"/>
          <w:rFonts w:asciiTheme="majorBidi" w:hAnsiTheme="majorBidi" w:cstheme="majorBidi"/>
        </w:rPr>
        <w:footnoteRef/>
      </w:r>
      <w:r w:rsidRPr="000E15E5">
        <w:rPr>
          <w:rFonts w:asciiTheme="majorBidi" w:hAnsiTheme="majorBidi" w:cstheme="majorBidi"/>
        </w:rPr>
        <w:t>A</w:t>
      </w:r>
      <w:r>
        <w:rPr>
          <w:rFonts w:asciiTheme="majorBidi" w:hAnsiTheme="majorBidi" w:cstheme="majorBidi"/>
        </w:rPr>
        <w:t>by ‘Isa Muhammad Ibnu Isya Ibn Sauroh (</w:t>
      </w:r>
      <w:r w:rsidRPr="000E15E5">
        <w:rPr>
          <w:rFonts w:asciiTheme="majorBidi" w:hAnsiTheme="majorBidi" w:cstheme="majorBidi"/>
        </w:rPr>
        <w:t>Sel</w:t>
      </w:r>
      <w:r>
        <w:rPr>
          <w:rFonts w:asciiTheme="majorBidi" w:hAnsiTheme="majorBidi" w:cstheme="majorBidi"/>
        </w:rPr>
        <w:t>anjutnya disebut Al-Tirmidzy) Sunan al-Tirmdziy (Beirut: Daar al-Fikr,1994)</w:t>
      </w:r>
      <w:r w:rsidRPr="000E15E5">
        <w:rPr>
          <w:rFonts w:asciiTheme="majorBidi" w:hAnsiTheme="majorBidi" w:cstheme="majorBidi"/>
        </w:rPr>
        <w:t>,  Juz, IV, h. 157-158</w:t>
      </w:r>
      <w:r>
        <w:t xml:space="preserve"> </w:t>
      </w:r>
    </w:p>
  </w:footnote>
  <w:footnote w:id="45">
    <w:p w:rsidR="006640EE" w:rsidRPr="000E15E5" w:rsidRDefault="006640EE" w:rsidP="00DC2FBD">
      <w:pPr>
        <w:pStyle w:val="FootnoteText"/>
        <w:ind w:firstLine="720"/>
        <w:rPr>
          <w:rFonts w:asciiTheme="majorBidi" w:hAnsiTheme="majorBidi" w:cstheme="majorBidi"/>
          <w:lang w:val="id-ID"/>
        </w:rPr>
      </w:pPr>
      <w:r w:rsidRPr="000E15E5">
        <w:rPr>
          <w:rStyle w:val="FootnoteReference"/>
          <w:rFonts w:asciiTheme="majorBidi" w:hAnsiTheme="majorBidi" w:cstheme="majorBidi"/>
        </w:rPr>
        <w:footnoteRef/>
      </w:r>
      <w:r w:rsidRPr="000E15E5">
        <w:rPr>
          <w:rFonts w:asciiTheme="majorBidi" w:hAnsiTheme="majorBidi" w:cstheme="majorBidi"/>
        </w:rPr>
        <w:t xml:space="preserve">   </w:t>
      </w:r>
      <w:r w:rsidRPr="000E15E5">
        <w:rPr>
          <w:rFonts w:asciiTheme="majorBidi" w:hAnsiTheme="majorBidi" w:cstheme="majorBidi"/>
          <w:i/>
          <w:iCs/>
        </w:rPr>
        <w:t xml:space="preserve"> Shahih Muslim</w:t>
      </w:r>
      <w:r w:rsidRPr="000E15E5">
        <w:rPr>
          <w:rFonts w:asciiTheme="majorBidi" w:hAnsiTheme="majorBidi" w:cstheme="majorBidi"/>
        </w:rPr>
        <w:t xml:space="preserve">, </w:t>
      </w:r>
      <w:r>
        <w:rPr>
          <w:rFonts w:asciiTheme="majorBidi" w:hAnsiTheme="majorBidi" w:cstheme="majorBidi"/>
          <w:i/>
          <w:iCs/>
        </w:rPr>
        <w:t>Op.Cit.</w:t>
      </w:r>
      <w:r w:rsidRPr="000E15E5">
        <w:rPr>
          <w:rFonts w:asciiTheme="majorBidi" w:hAnsiTheme="majorBidi" w:cstheme="majorBidi"/>
        </w:rPr>
        <w:t xml:space="preserve">, J IV, h. 2277 </w:t>
      </w:r>
    </w:p>
  </w:footnote>
  <w:footnote w:id="46">
    <w:p w:rsidR="006640EE" w:rsidRPr="000E15E5" w:rsidRDefault="006640EE" w:rsidP="00DC2FBD">
      <w:pPr>
        <w:pStyle w:val="FootnoteText"/>
        <w:ind w:firstLine="720"/>
        <w:rPr>
          <w:rFonts w:asciiTheme="majorBidi" w:hAnsiTheme="majorBidi" w:cstheme="majorBidi"/>
          <w:lang w:val="id-ID"/>
        </w:rPr>
      </w:pPr>
      <w:r w:rsidRPr="000E15E5">
        <w:rPr>
          <w:rStyle w:val="FootnoteReference"/>
          <w:rFonts w:asciiTheme="majorBidi" w:hAnsiTheme="majorBidi" w:cstheme="majorBidi"/>
        </w:rPr>
        <w:footnoteRef/>
      </w:r>
      <w:r w:rsidRPr="000E15E5">
        <w:rPr>
          <w:rFonts w:asciiTheme="majorBidi" w:hAnsiTheme="majorBidi" w:cstheme="majorBidi"/>
        </w:rPr>
        <w:t xml:space="preserve">Ahmad Ibn Hanbal, </w:t>
      </w:r>
      <w:r w:rsidRPr="000E15E5">
        <w:rPr>
          <w:rFonts w:asciiTheme="majorBidi" w:hAnsiTheme="majorBidi" w:cstheme="majorBidi"/>
          <w:i/>
          <w:iCs/>
        </w:rPr>
        <w:t>al-Musnad</w:t>
      </w:r>
      <w:r>
        <w:rPr>
          <w:rFonts w:asciiTheme="majorBidi" w:hAnsiTheme="majorBidi" w:cstheme="majorBidi"/>
        </w:rPr>
        <w:t>, (Bairut : Daar al-Fikr, tt</w:t>
      </w:r>
      <w:r w:rsidRPr="000E15E5">
        <w:rPr>
          <w:rFonts w:asciiTheme="majorBidi" w:hAnsiTheme="majorBidi" w:cstheme="majorBidi"/>
        </w:rPr>
        <w:t xml:space="preserve">), J. IV, h. 197  </w:t>
      </w:r>
    </w:p>
  </w:footnote>
  <w:footnote w:id="47">
    <w:p w:rsidR="006640EE" w:rsidRPr="000E15E5" w:rsidRDefault="006640EE" w:rsidP="00DC2FBD">
      <w:pPr>
        <w:pStyle w:val="FootnoteText"/>
        <w:ind w:firstLine="720"/>
        <w:rPr>
          <w:rFonts w:asciiTheme="majorBidi" w:hAnsiTheme="majorBidi" w:cstheme="majorBidi"/>
        </w:rPr>
      </w:pPr>
      <w:r w:rsidRPr="000E15E5">
        <w:rPr>
          <w:rStyle w:val="FootnoteReference"/>
          <w:rFonts w:asciiTheme="majorBidi" w:hAnsiTheme="majorBidi" w:cstheme="majorBidi"/>
        </w:rPr>
        <w:footnoteRef/>
      </w:r>
      <w:r>
        <w:rPr>
          <w:rFonts w:asciiTheme="majorBidi" w:hAnsiTheme="majorBidi" w:cstheme="majorBidi"/>
        </w:rPr>
        <w:t xml:space="preserve"> Yusuf al-Q</w:t>
      </w:r>
      <w:r w:rsidRPr="000E15E5">
        <w:rPr>
          <w:rFonts w:asciiTheme="majorBidi" w:hAnsiTheme="majorBidi" w:cstheme="majorBidi"/>
        </w:rPr>
        <w:t xml:space="preserve">ardhawiy, </w:t>
      </w:r>
      <w:r>
        <w:rPr>
          <w:rFonts w:asciiTheme="majorBidi" w:hAnsiTheme="majorBidi" w:cstheme="majorBidi"/>
          <w:i/>
          <w:iCs/>
        </w:rPr>
        <w:t>Op.Cit.</w:t>
      </w:r>
      <w:r w:rsidRPr="000E15E5">
        <w:rPr>
          <w:rFonts w:asciiTheme="majorBidi" w:hAnsiTheme="majorBidi" w:cstheme="majorBidi"/>
        </w:rPr>
        <w:t>, h. 31-32</w:t>
      </w:r>
    </w:p>
  </w:footnote>
  <w:footnote w:id="48">
    <w:p w:rsidR="006640EE" w:rsidRPr="000E15E5" w:rsidRDefault="006640EE" w:rsidP="00DC2FBD">
      <w:pPr>
        <w:pStyle w:val="FootnoteText"/>
        <w:ind w:firstLine="720"/>
        <w:rPr>
          <w:rFonts w:asciiTheme="majorBidi" w:hAnsiTheme="majorBidi" w:cstheme="majorBidi"/>
        </w:rPr>
      </w:pPr>
      <w:r w:rsidRPr="000E15E5">
        <w:rPr>
          <w:rStyle w:val="FootnoteReference"/>
          <w:rFonts w:asciiTheme="majorBidi" w:hAnsiTheme="majorBidi" w:cstheme="majorBidi"/>
        </w:rPr>
        <w:footnoteRef/>
      </w:r>
      <w:r>
        <w:rPr>
          <w:rFonts w:asciiTheme="majorBidi" w:hAnsiTheme="majorBidi" w:cstheme="majorBidi"/>
        </w:rPr>
        <w:t xml:space="preserve"> </w:t>
      </w:r>
      <w:proofErr w:type="gramStart"/>
      <w:r w:rsidRPr="000E15E5">
        <w:rPr>
          <w:rFonts w:asciiTheme="majorBidi" w:hAnsiTheme="majorBidi" w:cstheme="majorBidi"/>
        </w:rPr>
        <w:t>Muhammad Abdul</w:t>
      </w:r>
      <w:r>
        <w:rPr>
          <w:rFonts w:asciiTheme="majorBidi" w:hAnsiTheme="majorBidi" w:cstheme="majorBidi"/>
        </w:rPr>
        <w:t>ah ibnu Muslim Ibn.</w:t>
      </w:r>
      <w:proofErr w:type="gramEnd"/>
      <w:r>
        <w:rPr>
          <w:rFonts w:asciiTheme="majorBidi" w:hAnsiTheme="majorBidi" w:cstheme="majorBidi"/>
        </w:rPr>
        <w:t xml:space="preserve"> Qutaibah al-Di</w:t>
      </w:r>
      <w:r w:rsidRPr="000E15E5">
        <w:rPr>
          <w:rFonts w:asciiTheme="majorBidi" w:hAnsiTheme="majorBidi" w:cstheme="majorBidi"/>
        </w:rPr>
        <w:t xml:space="preserve">ynuiry, (Selanjutnya disebut Ibnu Qutaybah), </w:t>
      </w:r>
      <w:r w:rsidRPr="000E15E5">
        <w:rPr>
          <w:rFonts w:asciiTheme="majorBidi" w:hAnsiTheme="majorBidi" w:cstheme="majorBidi"/>
          <w:i/>
          <w:iCs/>
        </w:rPr>
        <w:t>Takwil Mukhtalif al-Hadits</w:t>
      </w:r>
      <w:r>
        <w:rPr>
          <w:rFonts w:asciiTheme="majorBidi" w:hAnsiTheme="majorBidi" w:cstheme="majorBidi"/>
        </w:rPr>
        <w:t xml:space="preserve">, (Mesir: </w:t>
      </w:r>
      <w:r w:rsidRPr="000E15E5">
        <w:rPr>
          <w:rFonts w:asciiTheme="majorBidi" w:hAnsiTheme="majorBidi" w:cstheme="majorBidi"/>
        </w:rPr>
        <w:t xml:space="preserve"> </w:t>
      </w:r>
      <w:r>
        <w:rPr>
          <w:rFonts w:asciiTheme="majorBidi" w:hAnsiTheme="majorBidi" w:cstheme="majorBidi"/>
        </w:rPr>
        <w:t>Darul Hadits</w:t>
      </w:r>
      <w:r w:rsidRPr="000E15E5">
        <w:rPr>
          <w:rFonts w:asciiTheme="majorBidi" w:hAnsiTheme="majorBidi" w:cstheme="majorBidi"/>
        </w:rPr>
        <w:t>, 1982),</w:t>
      </w:r>
      <w:r>
        <w:rPr>
          <w:rFonts w:asciiTheme="majorBidi" w:hAnsiTheme="majorBidi" w:cstheme="majorBidi"/>
        </w:rPr>
        <w:t xml:space="preserve"> </w:t>
      </w:r>
      <w:r w:rsidRPr="000E15E5">
        <w:rPr>
          <w:rFonts w:asciiTheme="majorBidi" w:hAnsiTheme="majorBidi" w:cstheme="majorBidi"/>
        </w:rPr>
        <w:t xml:space="preserve"> h. 157 </w:t>
      </w:r>
    </w:p>
  </w:footnote>
  <w:footnote w:id="49">
    <w:p w:rsidR="006640EE" w:rsidRDefault="006640EE" w:rsidP="00DC2FBD">
      <w:pPr>
        <w:pStyle w:val="FootnoteText"/>
        <w:ind w:firstLine="720"/>
      </w:pPr>
      <w:r w:rsidRPr="000E15E5">
        <w:rPr>
          <w:rStyle w:val="FootnoteReference"/>
          <w:rFonts w:asciiTheme="majorBidi" w:hAnsiTheme="majorBidi" w:cstheme="majorBidi"/>
        </w:rPr>
        <w:footnoteRef/>
      </w:r>
      <w:r w:rsidRPr="000E15E5">
        <w:rPr>
          <w:rFonts w:asciiTheme="majorBidi" w:hAnsiTheme="majorBidi" w:cstheme="majorBidi"/>
        </w:rPr>
        <w:t xml:space="preserve"> Ahmad Taqiyuddin Ibn Taymiyah, </w:t>
      </w:r>
      <w:r w:rsidRPr="000E15E5">
        <w:rPr>
          <w:rFonts w:asciiTheme="majorBidi" w:hAnsiTheme="majorBidi" w:cstheme="majorBidi"/>
          <w:i/>
          <w:iCs/>
        </w:rPr>
        <w:t>Ulum al-Hadis</w:t>
      </w:r>
      <w:r>
        <w:rPr>
          <w:rFonts w:asciiTheme="majorBidi" w:hAnsiTheme="majorBidi" w:cstheme="majorBidi"/>
        </w:rPr>
        <w:t>, (Bairut: Daar al-Fikr, tt</w:t>
      </w:r>
      <w:r w:rsidRPr="000E15E5">
        <w:rPr>
          <w:rFonts w:asciiTheme="majorBidi" w:hAnsiTheme="majorBidi" w:cstheme="majorBidi"/>
        </w:rPr>
        <w:t xml:space="preserve">), h. 446 </w:t>
      </w:r>
    </w:p>
  </w:footnote>
  <w:footnote w:id="50">
    <w:p w:rsidR="006640EE" w:rsidRPr="000E15E5" w:rsidRDefault="006640EE" w:rsidP="00DC2FBD">
      <w:pPr>
        <w:pStyle w:val="FootnoteText"/>
        <w:ind w:firstLine="720"/>
        <w:jc w:val="both"/>
        <w:rPr>
          <w:rFonts w:asciiTheme="majorBidi" w:hAnsiTheme="majorBidi" w:cstheme="majorBidi"/>
        </w:rPr>
      </w:pPr>
      <w:r w:rsidRPr="000E15E5">
        <w:rPr>
          <w:rStyle w:val="FootnoteReference"/>
          <w:rFonts w:asciiTheme="majorBidi" w:hAnsiTheme="majorBidi" w:cstheme="majorBidi"/>
        </w:rPr>
        <w:footnoteRef/>
      </w:r>
      <w:r w:rsidRPr="000E15E5">
        <w:rPr>
          <w:rFonts w:asciiTheme="majorBidi" w:hAnsiTheme="majorBidi" w:cstheme="majorBidi"/>
        </w:rPr>
        <w:t xml:space="preserve">Jhon Echols, </w:t>
      </w:r>
      <w:r w:rsidRPr="000E15E5">
        <w:rPr>
          <w:rFonts w:asciiTheme="majorBidi" w:hAnsiTheme="majorBidi" w:cstheme="majorBidi"/>
          <w:i/>
          <w:iCs/>
        </w:rPr>
        <w:t>Kamus Inggris Indonesia</w:t>
      </w:r>
      <w:r w:rsidRPr="000E15E5">
        <w:rPr>
          <w:rFonts w:asciiTheme="majorBidi" w:hAnsiTheme="majorBidi" w:cstheme="majorBidi"/>
        </w:rPr>
        <w:t xml:space="preserve">, (Jakarta: Gramedia, 1990), cet. Ke-17, h. 428 </w:t>
      </w:r>
    </w:p>
  </w:footnote>
  <w:footnote w:id="51">
    <w:p w:rsidR="006640EE" w:rsidRPr="000E15E5" w:rsidRDefault="006640EE" w:rsidP="00DC2FBD">
      <w:pPr>
        <w:pStyle w:val="FootnoteText"/>
        <w:ind w:firstLine="720"/>
        <w:jc w:val="both"/>
        <w:rPr>
          <w:rFonts w:asciiTheme="majorBidi" w:hAnsiTheme="majorBidi" w:cstheme="majorBidi"/>
        </w:rPr>
      </w:pPr>
      <w:r w:rsidRPr="000E15E5">
        <w:rPr>
          <w:rStyle w:val="FootnoteReference"/>
          <w:rFonts w:asciiTheme="majorBidi" w:hAnsiTheme="majorBidi" w:cstheme="majorBidi"/>
        </w:rPr>
        <w:footnoteRef/>
      </w:r>
      <w:r w:rsidRPr="000E15E5">
        <w:rPr>
          <w:rFonts w:asciiTheme="majorBidi" w:hAnsiTheme="majorBidi" w:cstheme="majorBidi"/>
        </w:rPr>
        <w:t xml:space="preserve"> Muhammad Noor Syam, </w:t>
      </w:r>
      <w:r w:rsidRPr="000E15E5">
        <w:rPr>
          <w:rFonts w:asciiTheme="majorBidi" w:hAnsiTheme="majorBidi" w:cstheme="majorBidi"/>
          <w:i/>
          <w:iCs/>
        </w:rPr>
        <w:t>Filsafat Pendidikan dan Dasar Filsafat Pendidikan Pancasila</w:t>
      </w:r>
      <w:r w:rsidRPr="000E15E5">
        <w:rPr>
          <w:rFonts w:asciiTheme="majorBidi" w:hAnsiTheme="majorBidi" w:cstheme="majorBidi"/>
        </w:rPr>
        <w:t>, (Surabaya: Usha Nasional, 1988), cet. Ke-4, h. 20</w:t>
      </w:r>
    </w:p>
  </w:footnote>
  <w:footnote w:id="52">
    <w:p w:rsidR="006640EE" w:rsidRPr="000F70D7" w:rsidRDefault="006640EE" w:rsidP="00DC2FBD">
      <w:pPr>
        <w:pStyle w:val="FootnoteText"/>
        <w:ind w:firstLine="720"/>
        <w:jc w:val="both"/>
      </w:pPr>
      <w:r w:rsidRPr="000E15E5">
        <w:rPr>
          <w:rStyle w:val="FootnoteReference"/>
          <w:rFonts w:asciiTheme="majorBidi" w:hAnsiTheme="majorBidi" w:cstheme="majorBidi"/>
        </w:rPr>
        <w:footnoteRef/>
      </w:r>
      <w:r w:rsidRPr="000E15E5">
        <w:rPr>
          <w:rFonts w:asciiTheme="majorBidi" w:hAnsiTheme="majorBidi" w:cstheme="majorBidi"/>
        </w:rPr>
        <w:t xml:space="preserve">Al-Tirmidziy, </w:t>
      </w:r>
      <w:r>
        <w:rPr>
          <w:rFonts w:asciiTheme="majorBidi" w:hAnsiTheme="majorBidi" w:cstheme="majorBidi"/>
          <w:i/>
          <w:iCs/>
        </w:rPr>
        <w:t>Op.Cit.</w:t>
      </w:r>
      <w:r w:rsidRPr="000E15E5">
        <w:rPr>
          <w:rFonts w:asciiTheme="majorBidi" w:hAnsiTheme="majorBidi" w:cstheme="majorBidi"/>
        </w:rPr>
        <w:t>, juz II, h. 1994</w:t>
      </w:r>
      <w:r>
        <w:t xml:space="preserve"> </w:t>
      </w:r>
    </w:p>
  </w:footnote>
  <w:footnote w:id="53">
    <w:p w:rsidR="006640EE" w:rsidRPr="000E15E5" w:rsidRDefault="006640EE" w:rsidP="00DC2FBD">
      <w:pPr>
        <w:pStyle w:val="FootnoteText"/>
        <w:ind w:firstLine="720"/>
        <w:rPr>
          <w:rFonts w:asciiTheme="majorBidi" w:hAnsiTheme="majorBidi" w:cstheme="majorBidi"/>
        </w:rPr>
      </w:pPr>
      <w:r w:rsidRPr="000E15E5">
        <w:rPr>
          <w:rStyle w:val="FootnoteReference"/>
          <w:rFonts w:asciiTheme="majorBidi" w:hAnsiTheme="majorBidi" w:cstheme="majorBidi"/>
        </w:rPr>
        <w:footnoteRef/>
      </w:r>
      <w:r w:rsidRPr="000E15E5">
        <w:rPr>
          <w:rFonts w:asciiTheme="majorBidi" w:hAnsiTheme="majorBidi" w:cstheme="majorBidi"/>
        </w:rPr>
        <w:t xml:space="preserve"> Muhammad Syuhudi Ismail, </w:t>
      </w:r>
      <w:r>
        <w:rPr>
          <w:rFonts w:asciiTheme="majorBidi" w:hAnsiTheme="majorBidi" w:cstheme="majorBidi"/>
          <w:i/>
          <w:iCs/>
        </w:rPr>
        <w:t>Op.Cit.</w:t>
      </w:r>
      <w:r w:rsidRPr="000E15E5">
        <w:rPr>
          <w:rFonts w:asciiTheme="majorBidi" w:hAnsiTheme="majorBidi" w:cstheme="majorBidi"/>
        </w:rPr>
        <w:t xml:space="preserve">, h. 63-64 </w:t>
      </w:r>
    </w:p>
  </w:footnote>
  <w:footnote w:id="54">
    <w:p w:rsidR="006640EE" w:rsidRPr="000E15E5" w:rsidRDefault="006640EE" w:rsidP="00DC2FBD">
      <w:pPr>
        <w:pStyle w:val="FootnoteText"/>
        <w:ind w:firstLine="720"/>
        <w:jc w:val="both"/>
        <w:rPr>
          <w:rFonts w:asciiTheme="majorBidi" w:hAnsiTheme="majorBidi" w:cstheme="majorBidi"/>
        </w:rPr>
      </w:pPr>
      <w:r w:rsidRPr="000E15E5">
        <w:rPr>
          <w:rStyle w:val="FootnoteReference"/>
          <w:rFonts w:asciiTheme="majorBidi" w:hAnsiTheme="majorBidi" w:cstheme="majorBidi"/>
        </w:rPr>
        <w:footnoteRef/>
      </w:r>
      <w:r w:rsidRPr="000E15E5">
        <w:rPr>
          <w:rFonts w:asciiTheme="majorBidi" w:hAnsiTheme="majorBidi" w:cstheme="majorBidi"/>
        </w:rPr>
        <w:t xml:space="preserve"> Edi Safri, </w:t>
      </w:r>
      <w:r w:rsidRPr="000E15E5">
        <w:rPr>
          <w:rFonts w:asciiTheme="majorBidi" w:hAnsiTheme="majorBidi" w:cstheme="majorBidi"/>
          <w:i/>
          <w:iCs/>
        </w:rPr>
        <w:t>al-Imam al-Syafi’i: Metode Penyelesaian Hadis Mukhtalif</w:t>
      </w:r>
      <w:r w:rsidRPr="000E15E5">
        <w:rPr>
          <w:rFonts w:asciiTheme="majorBidi" w:hAnsiTheme="majorBidi" w:cstheme="majorBidi"/>
        </w:rPr>
        <w:t>, (Padang: IAIN IB Pres, 1994),  h. 98</w:t>
      </w:r>
    </w:p>
  </w:footnote>
  <w:footnote w:id="55">
    <w:p w:rsidR="006640EE" w:rsidRPr="000E15E5" w:rsidRDefault="006640EE" w:rsidP="00DC2FBD">
      <w:pPr>
        <w:pStyle w:val="FootnoteText"/>
        <w:ind w:firstLine="720"/>
        <w:jc w:val="both"/>
        <w:rPr>
          <w:rFonts w:asciiTheme="majorBidi" w:hAnsiTheme="majorBidi" w:cstheme="majorBidi"/>
        </w:rPr>
      </w:pPr>
      <w:r w:rsidRPr="000E15E5">
        <w:rPr>
          <w:rStyle w:val="FootnoteReference"/>
          <w:rFonts w:asciiTheme="majorBidi" w:hAnsiTheme="majorBidi" w:cstheme="majorBidi"/>
        </w:rPr>
        <w:footnoteRef/>
      </w:r>
      <w:r w:rsidRPr="000E15E5">
        <w:rPr>
          <w:rFonts w:asciiTheme="majorBidi" w:hAnsiTheme="majorBidi" w:cstheme="majorBidi"/>
        </w:rPr>
        <w:t xml:space="preserve">Aby Isa Muhammad ibn ‘Isa Ibnu Saurah (selanjutnya disebut al-Tirmidzy) Sunan </w:t>
      </w:r>
      <w:r w:rsidRPr="000E15E5">
        <w:rPr>
          <w:rFonts w:asciiTheme="majorBidi" w:hAnsiTheme="majorBidi" w:cstheme="majorBidi"/>
          <w:i/>
          <w:iCs/>
        </w:rPr>
        <w:t>al-Tirmidzy</w:t>
      </w:r>
      <w:r w:rsidRPr="000E15E5">
        <w:rPr>
          <w:rFonts w:asciiTheme="majorBidi" w:hAnsiTheme="majorBidi" w:cstheme="majorBidi"/>
        </w:rPr>
        <w:t xml:space="preserve">, (Bairut: Daar al-Fikr, 1994), J.I, , h. 128  </w:t>
      </w:r>
    </w:p>
  </w:footnote>
  <w:footnote w:id="56">
    <w:p w:rsidR="006640EE" w:rsidRPr="000E15E5" w:rsidRDefault="006640EE" w:rsidP="00DC2FBD">
      <w:pPr>
        <w:pStyle w:val="FootnoteText"/>
        <w:ind w:firstLine="720"/>
        <w:jc w:val="both"/>
        <w:rPr>
          <w:rFonts w:asciiTheme="majorBidi" w:hAnsiTheme="majorBidi" w:cstheme="majorBidi"/>
          <w:lang w:val="id-ID"/>
        </w:rPr>
      </w:pPr>
      <w:r w:rsidRPr="000E15E5">
        <w:rPr>
          <w:rStyle w:val="FootnoteReference"/>
          <w:rFonts w:asciiTheme="majorBidi" w:hAnsiTheme="majorBidi" w:cstheme="majorBidi"/>
        </w:rPr>
        <w:footnoteRef/>
      </w:r>
      <w:r w:rsidRPr="000E15E5">
        <w:rPr>
          <w:rFonts w:asciiTheme="majorBidi" w:hAnsiTheme="majorBidi" w:cstheme="majorBidi"/>
          <w:i/>
          <w:iCs/>
        </w:rPr>
        <w:t>Ibid</w:t>
      </w:r>
      <w:r w:rsidRPr="000E15E5">
        <w:rPr>
          <w:rFonts w:asciiTheme="majorBidi" w:hAnsiTheme="majorBidi" w:cstheme="majorBidi"/>
        </w:rPr>
        <w:t xml:space="preserve"> </w:t>
      </w:r>
    </w:p>
  </w:footnote>
  <w:footnote w:id="57">
    <w:p w:rsidR="006640EE" w:rsidRPr="00DF339F" w:rsidRDefault="006640EE" w:rsidP="00DC2FBD">
      <w:pPr>
        <w:pStyle w:val="FootnoteText"/>
        <w:ind w:firstLine="720"/>
        <w:jc w:val="both"/>
        <w:rPr>
          <w:lang w:val="id-ID"/>
        </w:rPr>
      </w:pPr>
      <w:r w:rsidRPr="000E15E5">
        <w:rPr>
          <w:rStyle w:val="FootnoteReference"/>
          <w:rFonts w:asciiTheme="majorBidi" w:hAnsiTheme="majorBidi" w:cstheme="majorBidi"/>
        </w:rPr>
        <w:footnoteRef/>
      </w:r>
      <w:r>
        <w:rPr>
          <w:rFonts w:asciiTheme="majorBidi" w:hAnsiTheme="majorBidi" w:cstheme="majorBidi"/>
          <w:lang w:val="id-ID"/>
        </w:rPr>
        <w:t xml:space="preserve"> </w:t>
      </w:r>
      <w:r w:rsidRPr="00DF339F">
        <w:rPr>
          <w:rFonts w:asciiTheme="majorBidi" w:hAnsiTheme="majorBidi" w:cstheme="majorBidi"/>
          <w:lang w:val="id-ID"/>
        </w:rPr>
        <w:t xml:space="preserve">Ibnu Qutaybah, </w:t>
      </w:r>
      <w:r w:rsidRPr="00DF339F">
        <w:rPr>
          <w:rFonts w:asciiTheme="majorBidi" w:hAnsiTheme="majorBidi" w:cstheme="majorBidi"/>
          <w:i/>
          <w:iCs/>
          <w:lang w:val="id-ID"/>
        </w:rPr>
        <w:t>Op.Cit.</w:t>
      </w:r>
      <w:r w:rsidRPr="00DF339F">
        <w:rPr>
          <w:rFonts w:asciiTheme="majorBidi" w:hAnsiTheme="majorBidi" w:cstheme="majorBidi"/>
          <w:lang w:val="id-ID"/>
        </w:rPr>
        <w:t>, h. 157  h. 287-288</w:t>
      </w:r>
      <w:r w:rsidRPr="00DF339F">
        <w:rPr>
          <w:lang w:val="id-ID"/>
        </w:rPr>
        <w:t xml:space="preserve"> </w:t>
      </w:r>
    </w:p>
  </w:footnote>
  <w:footnote w:id="58">
    <w:p w:rsidR="006640EE" w:rsidRPr="000E15E5" w:rsidRDefault="006640EE" w:rsidP="00DC2FBD">
      <w:pPr>
        <w:pStyle w:val="FootnoteText"/>
        <w:ind w:firstLine="720"/>
        <w:jc w:val="both"/>
        <w:rPr>
          <w:rFonts w:asciiTheme="majorBidi" w:hAnsiTheme="majorBidi" w:cstheme="majorBidi"/>
        </w:rPr>
      </w:pPr>
      <w:r w:rsidRPr="000E15E5">
        <w:rPr>
          <w:rStyle w:val="FootnoteReference"/>
          <w:rFonts w:asciiTheme="majorBidi" w:hAnsiTheme="majorBidi" w:cstheme="majorBidi"/>
        </w:rPr>
        <w:footnoteRef/>
      </w:r>
      <w:r w:rsidRPr="000E15E5">
        <w:rPr>
          <w:rFonts w:asciiTheme="majorBidi" w:hAnsiTheme="majorBidi" w:cstheme="majorBidi"/>
        </w:rPr>
        <w:t xml:space="preserve"> Louis Ma’luf,  </w:t>
      </w:r>
      <w:r w:rsidRPr="000E15E5">
        <w:rPr>
          <w:rFonts w:asciiTheme="majorBidi" w:hAnsiTheme="majorBidi" w:cstheme="majorBidi"/>
          <w:i/>
          <w:iCs/>
        </w:rPr>
        <w:t>al-Munjid</w:t>
      </w:r>
      <w:r>
        <w:rPr>
          <w:rFonts w:asciiTheme="majorBidi" w:hAnsiTheme="majorBidi" w:cstheme="majorBidi"/>
        </w:rPr>
        <w:t>, (Bairut : Daar al-Masyrik, tt</w:t>
      </w:r>
      <w:r w:rsidRPr="000E15E5">
        <w:rPr>
          <w:rFonts w:asciiTheme="majorBidi" w:hAnsiTheme="majorBidi" w:cstheme="majorBidi"/>
        </w:rPr>
        <w:t>), h. 805</w:t>
      </w:r>
    </w:p>
  </w:footnote>
  <w:footnote w:id="59">
    <w:p w:rsidR="006640EE" w:rsidRPr="000E15E5" w:rsidRDefault="006640EE" w:rsidP="00DC2FBD">
      <w:pPr>
        <w:pStyle w:val="FootnoteText"/>
        <w:ind w:firstLine="720"/>
        <w:jc w:val="both"/>
        <w:rPr>
          <w:rFonts w:asciiTheme="majorBidi" w:hAnsiTheme="majorBidi" w:cstheme="majorBidi"/>
          <w:lang w:val="id-ID"/>
        </w:rPr>
      </w:pPr>
      <w:r w:rsidRPr="000E15E5">
        <w:rPr>
          <w:rStyle w:val="FootnoteReference"/>
          <w:rFonts w:asciiTheme="majorBidi" w:hAnsiTheme="majorBidi" w:cstheme="majorBidi"/>
        </w:rPr>
        <w:footnoteRef/>
      </w:r>
      <w:r w:rsidRPr="000E15E5">
        <w:rPr>
          <w:rFonts w:asciiTheme="majorBidi" w:hAnsiTheme="majorBidi" w:cstheme="majorBidi"/>
        </w:rPr>
        <w:t xml:space="preserve">Muhammad ‘Ajaj al-Khathib, </w:t>
      </w:r>
      <w:r w:rsidRPr="000E15E5">
        <w:rPr>
          <w:rFonts w:asciiTheme="majorBidi" w:hAnsiTheme="majorBidi" w:cstheme="majorBidi"/>
          <w:i/>
          <w:iCs/>
        </w:rPr>
        <w:t>Ushul al-Hadits ‘Ulumuhu wa Musthalahuhu</w:t>
      </w:r>
      <w:r>
        <w:rPr>
          <w:rFonts w:asciiTheme="majorBidi" w:hAnsiTheme="majorBidi" w:cstheme="majorBidi"/>
        </w:rPr>
        <w:t>, (Bairut: Daar al-Fikr, tt</w:t>
      </w:r>
      <w:r w:rsidRPr="000E15E5">
        <w:rPr>
          <w:rFonts w:asciiTheme="majorBidi" w:hAnsiTheme="majorBidi" w:cstheme="majorBidi"/>
        </w:rPr>
        <w:t xml:space="preserve">), h. 287 </w:t>
      </w:r>
    </w:p>
  </w:footnote>
  <w:footnote w:id="60">
    <w:p w:rsidR="006640EE" w:rsidRPr="000E15E5" w:rsidRDefault="006640EE" w:rsidP="00DC2FBD">
      <w:pPr>
        <w:pStyle w:val="FootnoteText"/>
        <w:ind w:firstLine="720"/>
        <w:jc w:val="both"/>
        <w:rPr>
          <w:rFonts w:asciiTheme="majorBidi" w:hAnsiTheme="majorBidi" w:cstheme="majorBidi"/>
        </w:rPr>
      </w:pPr>
      <w:r w:rsidRPr="000E15E5">
        <w:rPr>
          <w:rStyle w:val="FootnoteReference"/>
          <w:rFonts w:asciiTheme="majorBidi" w:hAnsiTheme="majorBidi" w:cstheme="majorBidi"/>
        </w:rPr>
        <w:footnoteRef/>
      </w:r>
      <w:r w:rsidRPr="000E15E5">
        <w:rPr>
          <w:rFonts w:asciiTheme="majorBidi" w:hAnsiTheme="majorBidi" w:cstheme="majorBidi"/>
          <w:i/>
          <w:iCs/>
        </w:rPr>
        <w:t>Ibid</w:t>
      </w:r>
      <w:r w:rsidRPr="000E15E5">
        <w:rPr>
          <w:rFonts w:asciiTheme="majorBidi" w:hAnsiTheme="majorBidi" w:cstheme="majorBidi"/>
        </w:rPr>
        <w:t xml:space="preserve">, h. 290 </w:t>
      </w:r>
    </w:p>
  </w:footnote>
  <w:footnote w:id="61">
    <w:p w:rsidR="006640EE" w:rsidRPr="000E15E5" w:rsidRDefault="006640EE" w:rsidP="00DC2FBD">
      <w:pPr>
        <w:pStyle w:val="FootnoteText"/>
        <w:ind w:firstLine="720"/>
        <w:jc w:val="both"/>
        <w:rPr>
          <w:rFonts w:asciiTheme="majorBidi" w:hAnsiTheme="majorBidi" w:cstheme="majorBidi"/>
        </w:rPr>
      </w:pPr>
      <w:r w:rsidRPr="000E15E5">
        <w:rPr>
          <w:rStyle w:val="FootnoteReference"/>
          <w:rFonts w:asciiTheme="majorBidi" w:hAnsiTheme="majorBidi" w:cstheme="majorBidi"/>
        </w:rPr>
        <w:footnoteRef/>
      </w:r>
      <w:r w:rsidRPr="000E15E5">
        <w:rPr>
          <w:rFonts w:asciiTheme="majorBidi" w:hAnsiTheme="majorBidi" w:cstheme="majorBidi"/>
        </w:rPr>
        <w:t xml:space="preserve">  Al-Bukhariy, </w:t>
      </w:r>
      <w:r>
        <w:rPr>
          <w:rFonts w:asciiTheme="majorBidi" w:hAnsiTheme="majorBidi" w:cstheme="majorBidi"/>
          <w:i/>
          <w:iCs/>
        </w:rPr>
        <w:t>Op.Cit.</w:t>
      </w:r>
      <w:r w:rsidRPr="000E15E5">
        <w:rPr>
          <w:rFonts w:asciiTheme="majorBidi" w:hAnsiTheme="majorBidi" w:cstheme="majorBidi"/>
        </w:rPr>
        <w:t>, j.III, h. 198</w:t>
      </w:r>
    </w:p>
  </w:footnote>
  <w:footnote w:id="62">
    <w:p w:rsidR="006640EE" w:rsidRPr="002340B4" w:rsidRDefault="006640EE" w:rsidP="00DC2FBD">
      <w:pPr>
        <w:pStyle w:val="FootnoteText"/>
        <w:ind w:firstLine="720"/>
        <w:jc w:val="both"/>
        <w:rPr>
          <w:lang w:val="id-ID"/>
        </w:rPr>
      </w:pPr>
      <w:r w:rsidRPr="000E15E5">
        <w:rPr>
          <w:rStyle w:val="FootnoteReference"/>
          <w:rFonts w:asciiTheme="majorBidi" w:hAnsiTheme="majorBidi" w:cstheme="majorBidi"/>
        </w:rPr>
        <w:footnoteRef/>
      </w:r>
      <w:r w:rsidRPr="000E15E5">
        <w:rPr>
          <w:rFonts w:asciiTheme="majorBidi" w:hAnsiTheme="majorBidi" w:cstheme="majorBidi"/>
          <w:i/>
          <w:iCs/>
        </w:rPr>
        <w:t>Ibid</w:t>
      </w:r>
      <w:r>
        <w:t xml:space="preserve"> </w:t>
      </w:r>
    </w:p>
  </w:footnote>
  <w:footnote w:id="63">
    <w:p w:rsidR="006640EE" w:rsidRPr="000E15E5" w:rsidRDefault="006640EE" w:rsidP="00DC2FBD">
      <w:pPr>
        <w:pStyle w:val="FootnoteText"/>
        <w:ind w:firstLine="720"/>
        <w:jc w:val="both"/>
        <w:rPr>
          <w:rFonts w:asciiTheme="majorBidi" w:hAnsiTheme="majorBidi" w:cstheme="majorBidi"/>
          <w:lang w:val="id-ID"/>
        </w:rPr>
      </w:pPr>
      <w:r w:rsidRPr="000E15E5">
        <w:rPr>
          <w:rStyle w:val="FootnoteReference"/>
          <w:rFonts w:asciiTheme="majorBidi" w:hAnsiTheme="majorBidi" w:cstheme="majorBidi"/>
        </w:rPr>
        <w:footnoteRef/>
      </w:r>
      <w:r w:rsidRPr="000E15E5">
        <w:rPr>
          <w:rFonts w:asciiTheme="majorBidi" w:hAnsiTheme="majorBidi" w:cstheme="majorBidi"/>
          <w:lang w:val="id-ID"/>
        </w:rPr>
        <w:t xml:space="preserve">Diantara Ulama tersebut adalah Muhammad Fuad Abdul Baqi, beliau menempatkan kedua hadis tersebut dibawah judul : </w:t>
      </w:r>
      <w:r w:rsidRPr="000E15E5">
        <w:rPr>
          <w:rFonts w:asciiTheme="majorBidi" w:hAnsiTheme="majorBidi" w:cstheme="majorBidi"/>
          <w:i/>
          <w:iCs/>
          <w:lang w:val="id-ID"/>
        </w:rPr>
        <w:t>Bab ma kana min al-Nahyi ‘an akli luhum al-adhahiy ba’da tsalatsa fi awwal al-</w:t>
      </w:r>
      <w:r>
        <w:rPr>
          <w:rFonts w:asciiTheme="majorBidi" w:hAnsiTheme="majorBidi" w:cstheme="majorBidi"/>
          <w:i/>
          <w:iCs/>
          <w:lang w:val="id-ID"/>
        </w:rPr>
        <w:t>Islam</w:t>
      </w:r>
      <w:r w:rsidRPr="000E15E5">
        <w:rPr>
          <w:rFonts w:asciiTheme="majorBidi" w:hAnsiTheme="majorBidi" w:cstheme="majorBidi"/>
          <w:i/>
          <w:iCs/>
          <w:lang w:val="id-ID"/>
        </w:rPr>
        <w:t xml:space="preserve"> wa bayan naskhkihi wa ibthaluhu ila man sya’a</w:t>
      </w:r>
      <w:r w:rsidRPr="000E15E5">
        <w:rPr>
          <w:rFonts w:asciiTheme="majorBidi" w:hAnsiTheme="majorBidi" w:cstheme="majorBidi"/>
          <w:lang w:val="id-ID"/>
        </w:rPr>
        <w:t xml:space="preserve">. Lihat Muhammad Fu’ad Abdul Baqi, </w:t>
      </w:r>
      <w:r w:rsidRPr="000E15E5">
        <w:rPr>
          <w:rFonts w:asciiTheme="majorBidi" w:hAnsiTheme="majorBidi" w:cstheme="majorBidi"/>
          <w:i/>
          <w:iCs/>
          <w:lang w:val="id-ID"/>
        </w:rPr>
        <w:t>al-Lu’lu’ wa al-Marjan</w:t>
      </w:r>
      <w:r>
        <w:rPr>
          <w:rFonts w:asciiTheme="majorBidi" w:hAnsiTheme="majorBidi" w:cstheme="majorBidi"/>
          <w:lang w:val="id-ID"/>
        </w:rPr>
        <w:t>, (Bairut: Daar al-Fikr, tt</w:t>
      </w:r>
      <w:r w:rsidRPr="000E15E5">
        <w:rPr>
          <w:rFonts w:asciiTheme="majorBidi" w:hAnsiTheme="majorBidi" w:cstheme="majorBidi"/>
          <w:lang w:val="id-ID"/>
        </w:rPr>
        <w:t xml:space="preserve">), J. III, h. 7 </w:t>
      </w:r>
    </w:p>
  </w:footnote>
  <w:footnote w:id="64">
    <w:p w:rsidR="006640EE" w:rsidRPr="000E15E5" w:rsidRDefault="006640EE" w:rsidP="00DC2FBD">
      <w:pPr>
        <w:pStyle w:val="FootnoteText"/>
        <w:ind w:firstLine="720"/>
        <w:jc w:val="both"/>
        <w:rPr>
          <w:rFonts w:asciiTheme="majorBidi" w:hAnsiTheme="majorBidi" w:cstheme="majorBidi"/>
          <w:lang w:val="id-ID"/>
        </w:rPr>
      </w:pPr>
      <w:r w:rsidRPr="000E15E5">
        <w:rPr>
          <w:rStyle w:val="FootnoteReference"/>
          <w:rFonts w:asciiTheme="majorBidi" w:hAnsiTheme="majorBidi" w:cstheme="majorBidi"/>
        </w:rPr>
        <w:footnoteRef/>
      </w:r>
      <w:r w:rsidRPr="000E15E5">
        <w:rPr>
          <w:rFonts w:asciiTheme="majorBidi" w:hAnsiTheme="majorBidi" w:cstheme="majorBidi"/>
        </w:rPr>
        <w:t xml:space="preserve">Abu Dawud Sulaiman Ibnu ‘Asy’ab al-Sijistaniy, </w:t>
      </w:r>
      <w:r w:rsidRPr="000E15E5">
        <w:rPr>
          <w:rFonts w:asciiTheme="majorBidi" w:hAnsiTheme="majorBidi" w:cstheme="majorBidi"/>
          <w:i/>
          <w:iCs/>
        </w:rPr>
        <w:t>Sunan Abiy Dawud</w:t>
      </w:r>
      <w:r>
        <w:rPr>
          <w:rFonts w:asciiTheme="majorBidi" w:hAnsiTheme="majorBidi" w:cstheme="majorBidi"/>
        </w:rPr>
        <w:t>, (Bandung: Maktabah: Dakhlan, tt</w:t>
      </w:r>
      <w:r w:rsidRPr="000E15E5">
        <w:rPr>
          <w:rFonts w:asciiTheme="majorBidi" w:hAnsiTheme="majorBidi" w:cstheme="majorBidi"/>
        </w:rPr>
        <w:t xml:space="preserve">), J. II, h. 312 </w:t>
      </w:r>
    </w:p>
  </w:footnote>
  <w:footnote w:id="65">
    <w:p w:rsidR="006640EE" w:rsidRPr="002340B4" w:rsidRDefault="006640EE" w:rsidP="00DC2FBD">
      <w:pPr>
        <w:pStyle w:val="FootnoteText"/>
        <w:ind w:firstLine="720"/>
        <w:jc w:val="both"/>
        <w:rPr>
          <w:lang w:val="id-ID"/>
        </w:rPr>
      </w:pPr>
      <w:r w:rsidRPr="000E15E5">
        <w:rPr>
          <w:rStyle w:val="FootnoteReference"/>
          <w:rFonts w:asciiTheme="majorBidi" w:hAnsiTheme="majorBidi" w:cstheme="majorBidi"/>
        </w:rPr>
        <w:footnoteRef/>
      </w:r>
      <w:r w:rsidRPr="000E15E5">
        <w:rPr>
          <w:rFonts w:asciiTheme="majorBidi" w:hAnsiTheme="majorBidi" w:cstheme="majorBidi"/>
          <w:lang w:val="id-ID"/>
        </w:rPr>
        <w:t xml:space="preserve">Al-Hafizh Abu ‘Abdillah Muhammad Ibn Yazid al-Qazwa Ibn Majah (Selanjutnya disebut Ibnu Majah), </w:t>
      </w:r>
      <w:r w:rsidRPr="000E15E5">
        <w:rPr>
          <w:rFonts w:asciiTheme="majorBidi" w:hAnsiTheme="majorBidi" w:cstheme="majorBidi"/>
          <w:i/>
          <w:iCs/>
          <w:lang w:val="id-ID"/>
        </w:rPr>
        <w:t>Sunan Ibnu Majah</w:t>
      </w:r>
      <w:r w:rsidRPr="000E15E5">
        <w:rPr>
          <w:rFonts w:asciiTheme="majorBidi" w:hAnsiTheme="majorBidi" w:cstheme="majorBidi"/>
          <w:lang w:val="id-ID"/>
        </w:rPr>
        <w:t>, (al-Qah</w:t>
      </w:r>
      <w:r>
        <w:rPr>
          <w:rFonts w:asciiTheme="majorBidi" w:hAnsiTheme="majorBidi" w:cstheme="majorBidi"/>
          <w:lang w:val="id-ID"/>
        </w:rPr>
        <w:t>iroh: Isa al-Bab al-Halabi, tt</w:t>
      </w:r>
      <w:r w:rsidRPr="000E15E5">
        <w:rPr>
          <w:rFonts w:asciiTheme="majorBidi" w:hAnsiTheme="majorBidi" w:cstheme="majorBidi"/>
          <w:lang w:val="id-ID"/>
        </w:rPr>
        <w:t>), J.II, h. 915</w:t>
      </w:r>
      <w:r w:rsidRPr="000C7359">
        <w:rPr>
          <w:lang w:val="id-ID"/>
        </w:rPr>
        <w:t xml:space="preserve"> </w:t>
      </w:r>
    </w:p>
  </w:footnote>
  <w:footnote w:id="66">
    <w:p w:rsidR="006640EE" w:rsidRPr="000E15E5" w:rsidRDefault="006640EE" w:rsidP="00DC2FBD">
      <w:pPr>
        <w:pStyle w:val="FootnoteText"/>
        <w:ind w:firstLine="720"/>
        <w:rPr>
          <w:rFonts w:asciiTheme="majorBidi" w:hAnsiTheme="majorBidi" w:cstheme="majorBidi"/>
        </w:rPr>
      </w:pPr>
      <w:r w:rsidRPr="000E15E5">
        <w:rPr>
          <w:rStyle w:val="FootnoteReference"/>
          <w:rFonts w:asciiTheme="majorBidi" w:hAnsiTheme="majorBidi" w:cstheme="majorBidi"/>
        </w:rPr>
        <w:footnoteRef/>
      </w:r>
      <w:r w:rsidRPr="000E15E5">
        <w:rPr>
          <w:rFonts w:asciiTheme="majorBidi" w:hAnsiTheme="majorBidi" w:cstheme="majorBidi"/>
        </w:rPr>
        <w:t xml:space="preserve"> </w:t>
      </w:r>
      <w:proofErr w:type="gramStart"/>
      <w:r w:rsidRPr="000E15E5">
        <w:rPr>
          <w:rFonts w:asciiTheme="majorBidi" w:hAnsiTheme="majorBidi" w:cstheme="majorBidi"/>
        </w:rPr>
        <w:t>Lihat  Edi</w:t>
      </w:r>
      <w:proofErr w:type="gramEnd"/>
      <w:r w:rsidRPr="000E15E5">
        <w:rPr>
          <w:rFonts w:asciiTheme="majorBidi" w:hAnsiTheme="majorBidi" w:cstheme="majorBidi"/>
        </w:rPr>
        <w:t xml:space="preserve"> Safri. </w:t>
      </w:r>
      <w:r w:rsidRPr="000E15E5">
        <w:rPr>
          <w:rFonts w:asciiTheme="majorBidi" w:hAnsiTheme="majorBidi" w:cstheme="majorBidi"/>
          <w:i/>
          <w:iCs/>
        </w:rPr>
        <w:t>Op.cit</w:t>
      </w:r>
      <w:r w:rsidRPr="000E15E5">
        <w:rPr>
          <w:rFonts w:asciiTheme="majorBidi" w:hAnsiTheme="majorBidi" w:cstheme="majorBidi"/>
        </w:rPr>
        <w:t>, h. 132</w:t>
      </w:r>
    </w:p>
  </w:footnote>
  <w:footnote w:id="67">
    <w:p w:rsidR="006640EE" w:rsidRPr="000E15E5" w:rsidRDefault="006640EE" w:rsidP="00DC2FBD">
      <w:pPr>
        <w:pStyle w:val="FootnoteText"/>
        <w:ind w:firstLine="720"/>
        <w:jc w:val="both"/>
        <w:rPr>
          <w:rFonts w:asciiTheme="majorBidi" w:hAnsiTheme="majorBidi" w:cstheme="majorBidi"/>
        </w:rPr>
      </w:pPr>
      <w:r w:rsidRPr="000E15E5">
        <w:rPr>
          <w:rStyle w:val="FootnoteReference"/>
          <w:rFonts w:asciiTheme="majorBidi" w:hAnsiTheme="majorBidi" w:cstheme="majorBidi"/>
        </w:rPr>
        <w:footnoteRef/>
      </w:r>
      <w:r w:rsidRPr="000E15E5">
        <w:rPr>
          <w:rFonts w:asciiTheme="majorBidi" w:hAnsiTheme="majorBidi" w:cstheme="majorBidi"/>
        </w:rPr>
        <w:t xml:space="preserve"> </w:t>
      </w:r>
      <w:r w:rsidRPr="000E15E5">
        <w:rPr>
          <w:rFonts w:asciiTheme="majorBidi" w:eastAsia="Times New Roman" w:hAnsiTheme="majorBidi" w:cstheme="majorBidi"/>
          <w:lang w:eastAsia="id-ID"/>
        </w:rPr>
        <w:t xml:space="preserve">Abdul Majid, Muhammad Ismail as-Suwsuh. </w:t>
      </w:r>
      <w:r w:rsidRPr="000E15E5">
        <w:rPr>
          <w:rFonts w:asciiTheme="majorBidi" w:eastAsia="Times New Roman" w:hAnsiTheme="majorBidi" w:cstheme="majorBidi"/>
          <w:i/>
          <w:iCs/>
          <w:lang w:eastAsia="id-ID"/>
        </w:rPr>
        <w:t xml:space="preserve">Manhaj at-Taufiq </w:t>
      </w:r>
      <w:proofErr w:type="gramStart"/>
      <w:r w:rsidRPr="000E15E5">
        <w:rPr>
          <w:rFonts w:asciiTheme="majorBidi" w:eastAsia="Times New Roman" w:hAnsiTheme="majorBidi" w:cstheme="majorBidi"/>
          <w:i/>
          <w:iCs/>
          <w:lang w:eastAsia="id-ID"/>
        </w:rPr>
        <w:t>wa</w:t>
      </w:r>
      <w:proofErr w:type="gramEnd"/>
      <w:r w:rsidRPr="000E15E5">
        <w:rPr>
          <w:rFonts w:asciiTheme="majorBidi" w:eastAsia="Times New Roman" w:hAnsiTheme="majorBidi" w:cstheme="majorBidi"/>
          <w:i/>
          <w:iCs/>
          <w:lang w:eastAsia="id-ID"/>
        </w:rPr>
        <w:t xml:space="preserve"> at-Tarjih baina Mukhtalaf al-Hadits.</w:t>
      </w:r>
      <w:r w:rsidRPr="000E15E5">
        <w:rPr>
          <w:rFonts w:asciiTheme="majorBidi" w:eastAsia="Times New Roman" w:hAnsiTheme="majorBidi" w:cstheme="majorBidi"/>
          <w:lang w:eastAsia="id-ID"/>
        </w:rPr>
        <w:t xml:space="preserve"> (</w:t>
      </w:r>
      <w:r>
        <w:rPr>
          <w:rFonts w:asciiTheme="majorBidi" w:eastAsia="Times New Roman" w:hAnsiTheme="majorBidi" w:cstheme="majorBidi"/>
          <w:lang w:eastAsia="id-ID"/>
        </w:rPr>
        <w:t>Dar al-Tafais, tt), h</w:t>
      </w:r>
      <w:r w:rsidRPr="000E15E5">
        <w:rPr>
          <w:rFonts w:asciiTheme="majorBidi" w:eastAsia="Times New Roman" w:hAnsiTheme="majorBidi" w:cstheme="majorBidi"/>
          <w:lang w:eastAsia="id-ID"/>
        </w:rPr>
        <w:t>. 55</w:t>
      </w:r>
    </w:p>
  </w:footnote>
  <w:footnote w:id="68">
    <w:p w:rsidR="006640EE" w:rsidRPr="00A557FE" w:rsidRDefault="006640EE" w:rsidP="00DC2FBD">
      <w:pPr>
        <w:pStyle w:val="FootnoteText"/>
        <w:ind w:firstLine="720"/>
        <w:jc w:val="both"/>
        <w:rPr>
          <w:rFonts w:asciiTheme="majorHAnsi" w:hAnsiTheme="majorHAnsi"/>
          <w:sz w:val="18"/>
          <w:szCs w:val="18"/>
        </w:rPr>
      </w:pPr>
      <w:r w:rsidRPr="000E15E5">
        <w:rPr>
          <w:rStyle w:val="FootnoteReference"/>
          <w:rFonts w:asciiTheme="majorBidi" w:hAnsiTheme="majorBidi" w:cstheme="majorBidi"/>
        </w:rPr>
        <w:footnoteRef/>
      </w:r>
      <w:r w:rsidRPr="000E15E5">
        <w:rPr>
          <w:rFonts w:asciiTheme="majorBidi" w:hAnsiTheme="majorBidi" w:cstheme="majorBidi"/>
        </w:rPr>
        <w:t xml:space="preserve"> </w:t>
      </w:r>
      <w:r w:rsidRPr="000E15E5">
        <w:rPr>
          <w:rFonts w:asciiTheme="majorBidi" w:eastAsia="Times New Roman" w:hAnsiTheme="majorBidi" w:cstheme="majorBidi"/>
          <w:lang w:eastAsia="id-ID"/>
        </w:rPr>
        <w:t xml:space="preserve">Abu Sholih. Naqd al-Matan </w:t>
      </w:r>
      <w:proofErr w:type="gramStart"/>
      <w:r w:rsidRPr="000E15E5">
        <w:rPr>
          <w:rFonts w:asciiTheme="majorBidi" w:eastAsia="Times New Roman" w:hAnsiTheme="majorBidi" w:cstheme="majorBidi"/>
          <w:lang w:eastAsia="id-ID"/>
        </w:rPr>
        <w:t>wa</w:t>
      </w:r>
      <w:proofErr w:type="gramEnd"/>
      <w:r w:rsidRPr="000E15E5">
        <w:rPr>
          <w:rFonts w:asciiTheme="majorBidi" w:eastAsia="Times New Roman" w:hAnsiTheme="majorBidi" w:cstheme="majorBidi"/>
          <w:lang w:eastAsia="id-ID"/>
        </w:rPr>
        <w:t xml:space="preserve"> ‘alaqatuhu bi al-Hukm ‘ala ruwat al-hadist Inda Ulama al-Jarh wa Ta’dil. </w:t>
      </w:r>
      <w:hyperlink r:id="rId2" w:history="1">
        <w:r w:rsidRPr="000E15E5">
          <w:rPr>
            <w:rFonts w:asciiTheme="majorBidi" w:eastAsia="Times New Roman" w:hAnsiTheme="majorBidi" w:cstheme="majorBidi"/>
            <w:lang w:eastAsia="id-ID"/>
          </w:rPr>
          <w:t>www.ahlalhdeeth.com/vb/showthread.php?t=85894</w:t>
        </w:r>
      </w:hyperlink>
      <w:proofErr w:type="gramStart"/>
      <w:r w:rsidRPr="000E15E5">
        <w:rPr>
          <w:rFonts w:asciiTheme="majorBidi" w:eastAsia="Times New Roman" w:hAnsiTheme="majorBidi" w:cstheme="majorBidi"/>
          <w:lang w:eastAsia="id-ID"/>
        </w:rPr>
        <w:t>..</w:t>
      </w:r>
      <w:proofErr w:type="gramEnd"/>
      <w:r w:rsidRPr="000E15E5">
        <w:rPr>
          <w:rFonts w:asciiTheme="majorBidi" w:eastAsia="Times New Roman" w:hAnsiTheme="majorBidi" w:cstheme="majorBidi"/>
          <w:lang w:eastAsia="id-ID"/>
        </w:rPr>
        <w:t xml:space="preserve"> </w:t>
      </w:r>
      <w:proofErr w:type="gramStart"/>
      <w:r w:rsidRPr="000E15E5">
        <w:rPr>
          <w:rFonts w:asciiTheme="majorBidi" w:eastAsia="Times New Roman" w:hAnsiTheme="majorBidi" w:cstheme="majorBidi"/>
          <w:lang w:eastAsia="id-ID"/>
        </w:rPr>
        <w:t>Abdullah Hasan al-Haditsi.</w:t>
      </w:r>
      <w:proofErr w:type="gramEnd"/>
      <w:r w:rsidRPr="000E15E5">
        <w:rPr>
          <w:rFonts w:asciiTheme="majorBidi" w:eastAsia="Times New Roman" w:hAnsiTheme="majorBidi" w:cstheme="majorBidi"/>
          <w:lang w:eastAsia="id-ID"/>
        </w:rPr>
        <w:t xml:space="preserve"> </w:t>
      </w:r>
      <w:proofErr w:type="gramStart"/>
      <w:r w:rsidRPr="000E15E5">
        <w:rPr>
          <w:rFonts w:asciiTheme="majorBidi" w:eastAsia="Times New Roman" w:hAnsiTheme="majorBidi" w:cstheme="majorBidi"/>
          <w:lang w:eastAsia="id-ID"/>
        </w:rPr>
        <w:t>Atsar al-</w:t>
      </w:r>
      <w:r>
        <w:rPr>
          <w:rFonts w:asciiTheme="majorBidi" w:eastAsia="Times New Roman" w:hAnsiTheme="majorBidi" w:cstheme="majorBidi"/>
          <w:lang w:eastAsia="id-ID"/>
        </w:rPr>
        <w:t>Hadist fi Ikhtilaf al-Fuqaha.</w:t>
      </w:r>
      <w:proofErr w:type="gramEnd"/>
      <w:r>
        <w:rPr>
          <w:rFonts w:asciiTheme="majorBidi" w:eastAsia="Times New Roman" w:hAnsiTheme="majorBidi" w:cstheme="majorBidi"/>
          <w:lang w:eastAsia="id-ID"/>
        </w:rPr>
        <w:t xml:space="preserve"> </w:t>
      </w:r>
      <w:proofErr w:type="gramStart"/>
      <w:r>
        <w:rPr>
          <w:rFonts w:asciiTheme="majorBidi" w:eastAsia="Times New Roman" w:hAnsiTheme="majorBidi" w:cstheme="majorBidi"/>
          <w:lang w:eastAsia="id-ID"/>
        </w:rPr>
        <w:t>h</w:t>
      </w:r>
      <w:r w:rsidRPr="000E15E5">
        <w:rPr>
          <w:rFonts w:asciiTheme="majorBidi" w:eastAsia="Times New Roman" w:hAnsiTheme="majorBidi" w:cstheme="majorBidi"/>
          <w:lang w:eastAsia="id-ID"/>
        </w:rPr>
        <w:t>. 291</w:t>
      </w:r>
      <w:proofErr w:type="gramEnd"/>
      <w:r w:rsidRPr="000E15E5">
        <w:rPr>
          <w:rFonts w:asciiTheme="majorBidi" w:eastAsia="Times New Roman" w:hAnsiTheme="majorBidi" w:cstheme="majorBidi"/>
          <w:lang w:eastAsia="id-ID"/>
        </w:rPr>
        <w:t>-292. Muhammad Abu Zahwu.</w:t>
      </w:r>
      <w:r>
        <w:rPr>
          <w:rFonts w:asciiTheme="majorBidi" w:eastAsia="Times New Roman" w:hAnsiTheme="majorBidi" w:cstheme="majorBidi"/>
          <w:lang w:eastAsia="id-ID"/>
        </w:rPr>
        <w:t xml:space="preserve"> Al-Hadits wa al-Muhaditsun, h.</w:t>
      </w:r>
      <w:r w:rsidRPr="000E15E5">
        <w:rPr>
          <w:rFonts w:asciiTheme="majorBidi" w:eastAsia="Times New Roman" w:hAnsiTheme="majorBidi" w:cstheme="majorBidi"/>
          <w:lang w:eastAsia="id-ID"/>
        </w:rPr>
        <w:t xml:space="preserve"> 367-369</w:t>
      </w:r>
    </w:p>
  </w:footnote>
  <w:footnote w:id="69">
    <w:p w:rsidR="006640EE" w:rsidRPr="00F16259" w:rsidRDefault="006640EE" w:rsidP="00DC2FBD">
      <w:pPr>
        <w:pStyle w:val="FootnoteText"/>
        <w:ind w:firstLine="709"/>
        <w:jc w:val="both"/>
        <w:rPr>
          <w:rFonts w:asciiTheme="majorBidi" w:hAnsiTheme="majorBidi" w:cstheme="majorBidi"/>
        </w:rPr>
      </w:pPr>
      <w:r w:rsidRPr="00F16259">
        <w:rPr>
          <w:rStyle w:val="FootnoteReference"/>
          <w:rFonts w:asciiTheme="majorBidi" w:hAnsiTheme="majorBidi" w:cstheme="majorBidi"/>
        </w:rPr>
        <w:footnoteRef/>
      </w:r>
      <w:r w:rsidRPr="00F16259">
        <w:rPr>
          <w:rFonts w:asciiTheme="majorBidi" w:hAnsiTheme="majorBidi" w:cstheme="majorBidi"/>
        </w:rPr>
        <w:t xml:space="preserve"> </w:t>
      </w:r>
      <w:r w:rsidRPr="00F16259">
        <w:rPr>
          <w:rFonts w:asciiTheme="majorBidi" w:hAnsiTheme="majorBidi" w:cstheme="majorBidi"/>
          <w:lang w:eastAsia="id-ID"/>
        </w:rPr>
        <w:t>Y</w:t>
      </w:r>
      <w:r>
        <w:rPr>
          <w:rFonts w:asciiTheme="majorBidi" w:hAnsiTheme="majorBidi" w:cstheme="majorBidi"/>
          <w:lang w:eastAsia="id-ID"/>
        </w:rPr>
        <w:t>usuf al-Qar</w:t>
      </w:r>
      <w:r w:rsidRPr="00F16259">
        <w:rPr>
          <w:rFonts w:asciiTheme="majorBidi" w:hAnsiTheme="majorBidi" w:cstheme="majorBidi"/>
          <w:lang w:eastAsia="id-ID"/>
        </w:rPr>
        <w:t xml:space="preserve">dhawi, </w:t>
      </w:r>
      <w:r w:rsidRPr="00F16259">
        <w:rPr>
          <w:rFonts w:asciiTheme="majorBidi" w:hAnsiTheme="majorBidi" w:cstheme="majorBidi"/>
          <w:i/>
          <w:lang w:eastAsia="id-ID"/>
        </w:rPr>
        <w:t>Kaifa Nata‟amal Ma‟a As-Sunnah An-Nabawiyah</w:t>
      </w:r>
      <w:r w:rsidRPr="00F16259">
        <w:rPr>
          <w:rFonts w:asciiTheme="majorBidi" w:hAnsiTheme="majorBidi" w:cstheme="majorBidi"/>
          <w:lang w:eastAsia="id-ID"/>
        </w:rPr>
        <w:t xml:space="preserve">, </w:t>
      </w:r>
      <w:r>
        <w:rPr>
          <w:rFonts w:asciiTheme="majorBidi" w:hAnsiTheme="majorBidi" w:cstheme="majorBidi"/>
          <w:lang w:eastAsia="id-ID"/>
        </w:rPr>
        <w:t>(Al-Qâhirah: Dâr al-Syurûq, 2002), h. 93</w:t>
      </w:r>
      <w:r w:rsidRPr="00F16259">
        <w:rPr>
          <w:rFonts w:asciiTheme="majorBidi" w:hAnsiTheme="majorBidi" w:cstheme="majorBidi"/>
          <w:lang w:eastAsia="id-ID"/>
        </w:rPr>
        <w:t>3</w:t>
      </w:r>
    </w:p>
  </w:footnote>
  <w:footnote w:id="70">
    <w:p w:rsidR="006640EE" w:rsidRPr="00F16259" w:rsidRDefault="006640EE" w:rsidP="00DC2FBD">
      <w:pPr>
        <w:pStyle w:val="FootnoteText"/>
        <w:ind w:firstLine="720"/>
        <w:rPr>
          <w:rFonts w:asciiTheme="majorBidi" w:hAnsiTheme="majorBidi" w:cstheme="majorBidi"/>
        </w:rPr>
      </w:pPr>
      <w:r w:rsidRPr="00F16259">
        <w:rPr>
          <w:rStyle w:val="FootnoteReference"/>
          <w:rFonts w:asciiTheme="majorBidi" w:hAnsiTheme="majorBidi" w:cstheme="majorBidi"/>
        </w:rPr>
        <w:footnoteRef/>
      </w:r>
      <w:r w:rsidRPr="00F16259">
        <w:rPr>
          <w:rFonts w:asciiTheme="majorBidi" w:hAnsiTheme="majorBidi" w:cstheme="majorBidi"/>
        </w:rPr>
        <w:t>Muhammad ‘Ajaj al-Khathib,</w:t>
      </w:r>
      <w:r w:rsidRPr="00F16259">
        <w:rPr>
          <w:rFonts w:asciiTheme="majorBidi" w:hAnsiTheme="majorBidi" w:cstheme="majorBidi"/>
          <w:i/>
          <w:iCs/>
        </w:rPr>
        <w:t xml:space="preserve"> </w:t>
      </w:r>
      <w:r>
        <w:rPr>
          <w:rFonts w:asciiTheme="majorBidi" w:hAnsiTheme="majorBidi" w:cstheme="majorBidi"/>
          <w:i/>
          <w:iCs/>
        </w:rPr>
        <w:t>Op.Cit.</w:t>
      </w:r>
      <w:r w:rsidRPr="000E15E5">
        <w:rPr>
          <w:rFonts w:asciiTheme="majorBidi" w:hAnsiTheme="majorBidi" w:cstheme="majorBidi"/>
        </w:rPr>
        <w:t>,</w:t>
      </w:r>
      <w:r w:rsidRPr="00F16259">
        <w:rPr>
          <w:rFonts w:asciiTheme="majorBidi" w:hAnsiTheme="majorBidi" w:cstheme="majorBidi"/>
        </w:rPr>
        <w:t xml:space="preserve"> h. 47-49 </w:t>
      </w:r>
    </w:p>
  </w:footnote>
  <w:footnote w:id="71">
    <w:p w:rsidR="006640EE" w:rsidRPr="00F16259" w:rsidRDefault="006640EE" w:rsidP="00DC2FBD">
      <w:pPr>
        <w:pStyle w:val="FootnoteText"/>
        <w:ind w:firstLine="720"/>
        <w:rPr>
          <w:rFonts w:asciiTheme="majorBidi" w:hAnsiTheme="majorBidi" w:cstheme="majorBidi"/>
        </w:rPr>
      </w:pPr>
      <w:r w:rsidRPr="00F16259">
        <w:rPr>
          <w:rStyle w:val="FootnoteReference"/>
          <w:rFonts w:asciiTheme="majorBidi" w:hAnsiTheme="majorBidi" w:cstheme="majorBidi"/>
        </w:rPr>
        <w:footnoteRef/>
      </w:r>
      <w:r w:rsidRPr="00F16259">
        <w:rPr>
          <w:rFonts w:asciiTheme="majorBidi" w:hAnsiTheme="majorBidi" w:cstheme="majorBidi"/>
        </w:rPr>
        <w:t xml:space="preserve">Yusuf al-Qardhawiy, </w:t>
      </w:r>
      <w:r>
        <w:rPr>
          <w:rFonts w:asciiTheme="majorBidi" w:hAnsiTheme="majorBidi" w:cstheme="majorBidi"/>
          <w:i/>
          <w:iCs/>
        </w:rPr>
        <w:t>Op.Cit.</w:t>
      </w:r>
      <w:r w:rsidRPr="00F16259">
        <w:rPr>
          <w:rFonts w:asciiTheme="majorBidi" w:hAnsiTheme="majorBidi" w:cstheme="majorBidi"/>
        </w:rPr>
        <w:t xml:space="preserve">, h.96 </w:t>
      </w:r>
    </w:p>
  </w:footnote>
  <w:footnote w:id="72">
    <w:p w:rsidR="006640EE" w:rsidRPr="00C309A1" w:rsidRDefault="006640EE" w:rsidP="00DC2FBD">
      <w:pPr>
        <w:pStyle w:val="FootnoteText"/>
        <w:ind w:firstLine="720"/>
        <w:rPr>
          <w:lang w:val="id-ID"/>
        </w:rPr>
      </w:pPr>
      <w:r w:rsidRPr="00F16259">
        <w:rPr>
          <w:rStyle w:val="FootnoteReference"/>
          <w:rFonts w:asciiTheme="majorBidi" w:hAnsiTheme="majorBidi" w:cstheme="majorBidi"/>
        </w:rPr>
        <w:footnoteRef/>
      </w:r>
      <w:r w:rsidRPr="00F16259">
        <w:rPr>
          <w:rFonts w:asciiTheme="majorBidi" w:hAnsiTheme="majorBidi" w:cstheme="majorBidi"/>
        </w:rPr>
        <w:t xml:space="preserve">Abu Dawud, </w:t>
      </w:r>
      <w:r>
        <w:rPr>
          <w:rFonts w:asciiTheme="majorBidi" w:hAnsiTheme="majorBidi" w:cstheme="majorBidi"/>
          <w:i/>
          <w:iCs/>
        </w:rPr>
        <w:t>Op.Cit.</w:t>
      </w:r>
      <w:r w:rsidRPr="000E15E5">
        <w:rPr>
          <w:rFonts w:asciiTheme="majorBidi" w:hAnsiTheme="majorBidi" w:cstheme="majorBidi"/>
        </w:rPr>
        <w:t xml:space="preserve">, </w:t>
      </w:r>
      <w:r w:rsidRPr="00F16259">
        <w:rPr>
          <w:rFonts w:asciiTheme="majorBidi" w:hAnsiTheme="majorBidi" w:cstheme="majorBidi"/>
        </w:rPr>
        <w:t>j.IV, h. 200</w:t>
      </w:r>
      <w:r>
        <w:t xml:space="preserve"> </w:t>
      </w:r>
    </w:p>
  </w:footnote>
  <w:footnote w:id="73">
    <w:p w:rsidR="006640EE" w:rsidRPr="00F16259" w:rsidRDefault="006640EE" w:rsidP="00DC2FBD">
      <w:pPr>
        <w:pStyle w:val="FootnoteText"/>
        <w:ind w:left="720"/>
        <w:rPr>
          <w:rFonts w:asciiTheme="majorBidi" w:hAnsiTheme="majorBidi" w:cstheme="majorBidi"/>
        </w:rPr>
      </w:pPr>
      <w:r w:rsidRPr="00F16259">
        <w:rPr>
          <w:rStyle w:val="FootnoteReference"/>
          <w:rFonts w:asciiTheme="majorBidi" w:hAnsiTheme="majorBidi" w:cstheme="majorBidi"/>
        </w:rPr>
        <w:footnoteRef/>
      </w:r>
      <w:r w:rsidRPr="00F16259">
        <w:rPr>
          <w:rFonts w:asciiTheme="majorBidi" w:hAnsiTheme="majorBidi" w:cstheme="majorBidi"/>
        </w:rPr>
        <w:t xml:space="preserve"> Sofware </w:t>
      </w:r>
      <w:r>
        <w:rPr>
          <w:rFonts w:asciiTheme="majorBidi" w:hAnsiTheme="majorBidi" w:cstheme="majorBidi"/>
        </w:rPr>
        <w:t>Islam</w:t>
      </w:r>
      <w:r w:rsidRPr="00F16259">
        <w:rPr>
          <w:rFonts w:asciiTheme="majorBidi" w:hAnsiTheme="majorBidi" w:cstheme="majorBidi"/>
        </w:rPr>
        <w:t>i-Kitab Sembilan</w:t>
      </w:r>
    </w:p>
  </w:footnote>
  <w:footnote w:id="74">
    <w:p w:rsidR="006640EE" w:rsidRPr="0059429F" w:rsidRDefault="006640EE" w:rsidP="00DC2FBD">
      <w:pPr>
        <w:pStyle w:val="FootnoteText"/>
        <w:ind w:left="720"/>
        <w:rPr>
          <w:rFonts w:asciiTheme="majorHAnsi" w:hAnsiTheme="majorHAnsi"/>
          <w:sz w:val="18"/>
          <w:szCs w:val="18"/>
        </w:rPr>
      </w:pPr>
      <w:r w:rsidRPr="00F16259">
        <w:rPr>
          <w:rStyle w:val="FootnoteReference"/>
          <w:rFonts w:asciiTheme="majorBidi" w:hAnsiTheme="majorBidi" w:cstheme="majorBidi"/>
        </w:rPr>
        <w:footnoteRef/>
      </w:r>
      <w:r w:rsidRPr="00F16259">
        <w:rPr>
          <w:rFonts w:asciiTheme="majorBidi" w:hAnsiTheme="majorBidi" w:cstheme="majorBidi"/>
        </w:rPr>
        <w:t xml:space="preserve"> Al-Qur’an in Word</w:t>
      </w:r>
    </w:p>
  </w:footnote>
  <w:footnote w:id="75">
    <w:p w:rsidR="006640EE" w:rsidRPr="00F16259" w:rsidRDefault="006640EE" w:rsidP="00DC2FBD">
      <w:pPr>
        <w:pStyle w:val="FootnoteText"/>
        <w:ind w:left="720"/>
        <w:rPr>
          <w:rFonts w:asciiTheme="majorBidi" w:hAnsiTheme="majorBidi" w:cstheme="majorBidi"/>
        </w:rPr>
      </w:pPr>
      <w:r w:rsidRPr="00F16259">
        <w:rPr>
          <w:rStyle w:val="FootnoteReference"/>
          <w:rFonts w:asciiTheme="majorBidi" w:hAnsiTheme="majorBidi" w:cstheme="majorBidi"/>
        </w:rPr>
        <w:footnoteRef/>
      </w:r>
      <w:r w:rsidRPr="00F16259">
        <w:rPr>
          <w:rFonts w:asciiTheme="majorBidi" w:hAnsiTheme="majorBidi" w:cstheme="majorBidi"/>
        </w:rPr>
        <w:t xml:space="preserve"> </w:t>
      </w:r>
      <w:r w:rsidRPr="00F16259">
        <w:rPr>
          <w:rFonts w:asciiTheme="majorBidi" w:eastAsia="Times New Roman" w:hAnsiTheme="majorBidi" w:cstheme="majorBidi"/>
          <w:lang w:eastAsia="id-ID"/>
        </w:rPr>
        <w:t>Lihat hadis-hadis dalam Sahih al-Jami’ pada juz 1 mulai Kitab al-Wudhu’ sampai Kitab as-Sahwi</w:t>
      </w:r>
    </w:p>
  </w:footnote>
  <w:footnote w:id="76">
    <w:p w:rsidR="006640EE" w:rsidRPr="00F16259" w:rsidRDefault="006640EE" w:rsidP="00DC2FBD">
      <w:pPr>
        <w:pStyle w:val="FootnoteText"/>
        <w:ind w:left="720"/>
        <w:rPr>
          <w:rFonts w:asciiTheme="majorBidi" w:hAnsiTheme="majorBidi" w:cstheme="majorBidi"/>
        </w:rPr>
      </w:pPr>
      <w:r w:rsidRPr="00F16259">
        <w:rPr>
          <w:rStyle w:val="FootnoteReference"/>
          <w:rFonts w:asciiTheme="majorBidi" w:hAnsiTheme="majorBidi" w:cstheme="majorBidi"/>
        </w:rPr>
        <w:footnoteRef/>
      </w:r>
      <w:r w:rsidRPr="00F16259">
        <w:rPr>
          <w:rFonts w:asciiTheme="majorBidi" w:hAnsiTheme="majorBidi" w:cstheme="majorBidi"/>
        </w:rPr>
        <w:t xml:space="preserve"> Al-Qur’an in Word </w:t>
      </w:r>
    </w:p>
  </w:footnote>
  <w:footnote w:id="77">
    <w:p w:rsidR="006640EE" w:rsidRPr="00D2399A" w:rsidRDefault="006640EE" w:rsidP="00DC2FBD">
      <w:pPr>
        <w:pStyle w:val="FootnoteText"/>
        <w:ind w:firstLine="720"/>
        <w:rPr>
          <w:rFonts w:asciiTheme="majorHAnsi" w:hAnsiTheme="majorHAnsi"/>
          <w:sz w:val="18"/>
          <w:szCs w:val="18"/>
        </w:rPr>
      </w:pPr>
      <w:r w:rsidRPr="00F16259">
        <w:rPr>
          <w:rStyle w:val="FootnoteReference"/>
          <w:rFonts w:asciiTheme="majorBidi" w:hAnsiTheme="majorBidi" w:cstheme="majorBidi"/>
        </w:rPr>
        <w:footnoteRef/>
      </w:r>
      <w:r w:rsidRPr="00F16259">
        <w:rPr>
          <w:rFonts w:asciiTheme="majorBidi" w:hAnsiTheme="majorBidi" w:cstheme="majorBidi"/>
        </w:rPr>
        <w:t xml:space="preserve"> </w:t>
      </w:r>
      <w:r w:rsidRPr="00F16259">
        <w:rPr>
          <w:rFonts w:asciiTheme="majorBidi" w:eastAsia="Times New Roman" w:hAnsiTheme="majorBidi" w:cstheme="majorBidi"/>
          <w:lang w:eastAsia="id-ID"/>
        </w:rPr>
        <w:t xml:space="preserve">Ash-Shaukany, </w:t>
      </w:r>
      <w:r w:rsidRPr="00F16259">
        <w:rPr>
          <w:rFonts w:asciiTheme="majorBidi" w:eastAsia="Times New Roman" w:hAnsiTheme="majorBidi" w:cstheme="majorBidi"/>
          <w:i/>
          <w:iCs/>
          <w:lang w:eastAsia="id-ID"/>
        </w:rPr>
        <w:t xml:space="preserve">Irshad al-Fuhul, </w:t>
      </w:r>
      <w:r w:rsidRPr="00F16259">
        <w:rPr>
          <w:rFonts w:asciiTheme="majorBidi" w:eastAsia="Times New Roman" w:hAnsiTheme="majorBidi" w:cstheme="majorBidi"/>
          <w:lang w:eastAsia="id-ID"/>
        </w:rPr>
        <w:t>187</w:t>
      </w:r>
    </w:p>
  </w:footnote>
  <w:footnote w:id="78">
    <w:p w:rsidR="006640EE" w:rsidRPr="00F16259" w:rsidRDefault="006640EE" w:rsidP="00DC2FBD">
      <w:pPr>
        <w:pStyle w:val="FootnoteText"/>
        <w:ind w:firstLine="720"/>
        <w:rPr>
          <w:rFonts w:asciiTheme="majorBidi" w:hAnsiTheme="majorBidi" w:cstheme="majorBidi"/>
        </w:rPr>
      </w:pPr>
      <w:r w:rsidRPr="00F16259">
        <w:rPr>
          <w:rStyle w:val="FootnoteReference"/>
          <w:rFonts w:asciiTheme="majorBidi" w:hAnsiTheme="majorBidi" w:cstheme="majorBidi"/>
        </w:rPr>
        <w:footnoteRef/>
      </w:r>
      <w:r w:rsidRPr="00F16259">
        <w:rPr>
          <w:rFonts w:asciiTheme="majorBidi" w:hAnsiTheme="majorBidi" w:cstheme="majorBidi"/>
        </w:rPr>
        <w:t xml:space="preserve"> Al-Qur’an in Word</w:t>
      </w:r>
    </w:p>
  </w:footnote>
  <w:footnote w:id="79">
    <w:p w:rsidR="006640EE" w:rsidRPr="00F16259" w:rsidRDefault="006640EE" w:rsidP="00DC2FBD">
      <w:pPr>
        <w:pStyle w:val="FootnoteText"/>
        <w:ind w:firstLine="720"/>
        <w:rPr>
          <w:rFonts w:asciiTheme="majorBidi" w:hAnsiTheme="majorBidi" w:cstheme="majorBidi"/>
        </w:rPr>
      </w:pPr>
      <w:r w:rsidRPr="00F16259">
        <w:rPr>
          <w:rStyle w:val="FootnoteReference"/>
          <w:rFonts w:asciiTheme="majorBidi" w:hAnsiTheme="majorBidi" w:cstheme="majorBidi"/>
        </w:rPr>
        <w:footnoteRef/>
      </w:r>
      <w:r w:rsidRPr="00F16259">
        <w:rPr>
          <w:rFonts w:asciiTheme="majorBidi" w:hAnsiTheme="majorBidi" w:cstheme="majorBidi"/>
        </w:rPr>
        <w:t xml:space="preserve"> </w:t>
      </w:r>
      <w:r w:rsidRPr="00F16259">
        <w:rPr>
          <w:rFonts w:asciiTheme="majorBidi" w:eastAsia="Times New Roman" w:hAnsiTheme="majorBidi" w:cstheme="majorBidi"/>
          <w:lang w:eastAsia="id-ID"/>
        </w:rPr>
        <w:t>Al-Bukhari, al-Jami’ al-Sahih 3/365, hadis no. 5108 dan 5109</w:t>
      </w:r>
    </w:p>
  </w:footnote>
  <w:footnote w:id="80">
    <w:p w:rsidR="006640EE" w:rsidRDefault="006640EE" w:rsidP="00DC2FBD">
      <w:pPr>
        <w:pStyle w:val="FootnoteText"/>
        <w:ind w:firstLine="720"/>
      </w:pPr>
      <w:r w:rsidRPr="00F16259">
        <w:rPr>
          <w:rStyle w:val="FootnoteReference"/>
          <w:rFonts w:asciiTheme="majorBidi" w:hAnsiTheme="majorBidi" w:cstheme="majorBidi"/>
        </w:rPr>
        <w:footnoteRef/>
      </w:r>
      <w:r w:rsidRPr="00F16259">
        <w:rPr>
          <w:rFonts w:asciiTheme="majorBidi" w:hAnsiTheme="majorBidi" w:cstheme="majorBidi"/>
        </w:rPr>
        <w:t xml:space="preserve">Lihat Ajaj al-Khathib, </w:t>
      </w:r>
      <w:r>
        <w:rPr>
          <w:rFonts w:asciiTheme="majorBidi" w:hAnsiTheme="majorBidi" w:cstheme="majorBidi"/>
          <w:i/>
          <w:iCs/>
        </w:rPr>
        <w:t>Op.Cit.</w:t>
      </w:r>
      <w:r w:rsidRPr="000E15E5">
        <w:rPr>
          <w:rFonts w:asciiTheme="majorBidi" w:hAnsiTheme="majorBidi" w:cstheme="majorBidi"/>
        </w:rPr>
        <w:t xml:space="preserve">, </w:t>
      </w:r>
      <w:r w:rsidRPr="00F16259">
        <w:rPr>
          <w:rFonts w:asciiTheme="majorBidi" w:hAnsiTheme="majorBidi" w:cstheme="majorBidi"/>
        </w:rPr>
        <w:t>h. 49-50</w:t>
      </w:r>
      <w:r>
        <w:t xml:space="preserve"> </w:t>
      </w:r>
    </w:p>
  </w:footnote>
  <w:footnote w:id="81">
    <w:p w:rsidR="006640EE" w:rsidRPr="00F16259" w:rsidRDefault="006640EE" w:rsidP="00DC2FBD">
      <w:pPr>
        <w:pStyle w:val="FootnoteText"/>
        <w:ind w:firstLine="720"/>
        <w:jc w:val="both"/>
        <w:rPr>
          <w:rFonts w:asciiTheme="majorBidi" w:hAnsiTheme="majorBidi" w:cstheme="majorBidi"/>
        </w:rPr>
      </w:pPr>
      <w:r w:rsidRPr="00F16259">
        <w:rPr>
          <w:rStyle w:val="FootnoteReference"/>
          <w:rFonts w:asciiTheme="majorBidi" w:hAnsiTheme="majorBidi" w:cstheme="majorBidi"/>
        </w:rPr>
        <w:footnoteRef/>
      </w:r>
      <w:r w:rsidRPr="00F16259">
        <w:rPr>
          <w:rFonts w:asciiTheme="majorBidi" w:hAnsiTheme="majorBidi" w:cstheme="majorBidi"/>
        </w:rPr>
        <w:t xml:space="preserve">Lebih lanjut lihat Yusuf al-Qardhawiy, </w:t>
      </w:r>
      <w:r w:rsidRPr="00F16259">
        <w:rPr>
          <w:rFonts w:asciiTheme="majorBidi" w:hAnsiTheme="majorBidi" w:cstheme="majorBidi"/>
          <w:i/>
          <w:iCs/>
        </w:rPr>
        <w:t>Bagaimana Memahami Hadis Nabi SAW</w:t>
      </w:r>
      <w:r w:rsidRPr="00F16259">
        <w:rPr>
          <w:rFonts w:asciiTheme="majorBidi" w:hAnsiTheme="majorBidi" w:cstheme="majorBidi"/>
        </w:rPr>
        <w:t xml:space="preserve">,  Judul asli, </w:t>
      </w:r>
      <w:r w:rsidRPr="00F16259">
        <w:rPr>
          <w:rFonts w:asciiTheme="majorBidi" w:hAnsiTheme="majorBidi" w:cstheme="majorBidi"/>
          <w:i/>
          <w:iCs/>
        </w:rPr>
        <w:t xml:space="preserve">Kaifa Nata’ammal Ma’a alsunnah alNabawiyah </w:t>
      </w:r>
      <w:r>
        <w:rPr>
          <w:rFonts w:asciiTheme="majorBidi" w:hAnsiTheme="majorBidi" w:cstheme="majorBidi"/>
        </w:rPr>
        <w:t>Penerjemah Muhammad al-Baqir, (Bandung : Karisma, 1993)</w:t>
      </w:r>
      <w:r w:rsidRPr="00F16259">
        <w:rPr>
          <w:rFonts w:asciiTheme="majorBidi" w:hAnsiTheme="majorBidi" w:cstheme="majorBidi"/>
        </w:rPr>
        <w:t xml:space="preserve">, h. 93-94 </w:t>
      </w:r>
    </w:p>
  </w:footnote>
  <w:footnote w:id="82">
    <w:p w:rsidR="006640EE" w:rsidRPr="00F16259" w:rsidRDefault="006640EE" w:rsidP="00DC2FBD">
      <w:pPr>
        <w:pStyle w:val="FootnoteText"/>
        <w:ind w:firstLine="720"/>
        <w:rPr>
          <w:rFonts w:asciiTheme="majorBidi" w:hAnsiTheme="majorBidi" w:cstheme="majorBidi"/>
        </w:rPr>
      </w:pPr>
      <w:r w:rsidRPr="00F16259">
        <w:rPr>
          <w:rStyle w:val="FootnoteReference"/>
          <w:rFonts w:asciiTheme="majorBidi" w:hAnsiTheme="majorBidi" w:cstheme="majorBidi"/>
        </w:rPr>
        <w:footnoteRef/>
      </w:r>
      <w:r w:rsidRPr="00F16259">
        <w:rPr>
          <w:rFonts w:asciiTheme="majorBidi" w:hAnsiTheme="majorBidi" w:cstheme="majorBidi"/>
        </w:rPr>
        <w:t xml:space="preserve"> Yusuf al-Qardhawiy, </w:t>
      </w:r>
      <w:r>
        <w:rPr>
          <w:rFonts w:asciiTheme="majorBidi" w:hAnsiTheme="majorBidi" w:cstheme="majorBidi"/>
          <w:i/>
          <w:iCs/>
        </w:rPr>
        <w:t>I</w:t>
      </w:r>
      <w:r w:rsidRPr="00C07C16">
        <w:rPr>
          <w:rFonts w:asciiTheme="majorBidi" w:hAnsiTheme="majorBidi" w:cstheme="majorBidi"/>
          <w:i/>
          <w:iCs/>
        </w:rPr>
        <w:t>bid</w:t>
      </w:r>
      <w:r>
        <w:rPr>
          <w:rFonts w:asciiTheme="majorBidi" w:hAnsiTheme="majorBidi" w:cstheme="majorBidi"/>
          <w:i/>
          <w:iCs/>
        </w:rPr>
        <w:t>.</w:t>
      </w:r>
      <w:r w:rsidRPr="00F16259">
        <w:rPr>
          <w:rFonts w:asciiTheme="majorBidi" w:hAnsiTheme="majorBidi" w:cstheme="majorBidi"/>
        </w:rPr>
        <w:t xml:space="preserve">, h. 96-99  </w:t>
      </w:r>
    </w:p>
  </w:footnote>
  <w:footnote w:id="83">
    <w:p w:rsidR="006640EE" w:rsidRPr="00F037B2" w:rsidRDefault="006640EE" w:rsidP="00DC2FBD">
      <w:pPr>
        <w:pStyle w:val="FootnoteText"/>
        <w:ind w:firstLine="720"/>
        <w:jc w:val="both"/>
        <w:rPr>
          <w:rFonts w:asciiTheme="majorBidi" w:hAnsiTheme="majorBidi" w:cstheme="majorBidi"/>
          <w:lang w:val="id-ID"/>
        </w:rPr>
      </w:pPr>
      <w:r w:rsidRPr="00F037B2">
        <w:rPr>
          <w:rStyle w:val="FootnoteReference"/>
          <w:rFonts w:asciiTheme="majorBidi" w:hAnsiTheme="majorBidi" w:cstheme="majorBidi"/>
        </w:rPr>
        <w:footnoteRef/>
      </w:r>
      <w:r w:rsidRPr="00F037B2">
        <w:rPr>
          <w:rFonts w:asciiTheme="majorBidi" w:hAnsiTheme="majorBidi" w:cstheme="majorBidi"/>
        </w:rPr>
        <w:t xml:space="preserve">Abu Abdillah Muhammad Ibn Ismail Ibn al-Bukhariy (selanjutnya disebut al-Bukhariy), </w:t>
      </w:r>
      <w:r w:rsidRPr="00F037B2">
        <w:rPr>
          <w:rFonts w:asciiTheme="majorBidi" w:hAnsiTheme="majorBidi" w:cstheme="majorBidi"/>
          <w:i/>
          <w:iCs/>
        </w:rPr>
        <w:t>Shahih al-Bukhariy</w:t>
      </w:r>
      <w:r>
        <w:rPr>
          <w:rFonts w:asciiTheme="majorBidi" w:hAnsiTheme="majorBidi" w:cstheme="majorBidi"/>
        </w:rPr>
        <w:t>, (Be</w:t>
      </w:r>
      <w:r w:rsidRPr="00F037B2">
        <w:rPr>
          <w:rFonts w:asciiTheme="majorBidi" w:hAnsiTheme="majorBidi" w:cstheme="majorBidi"/>
        </w:rPr>
        <w:t xml:space="preserve">irut: Daar al-Fikr, 1981), J.II, h. 102  </w:t>
      </w:r>
    </w:p>
  </w:footnote>
  <w:footnote w:id="84">
    <w:p w:rsidR="006640EE" w:rsidRPr="00F037B2" w:rsidRDefault="006640EE" w:rsidP="00DC2FBD">
      <w:pPr>
        <w:pStyle w:val="FootnoteText"/>
        <w:ind w:firstLine="720"/>
        <w:jc w:val="both"/>
        <w:rPr>
          <w:rFonts w:asciiTheme="majorBidi" w:hAnsiTheme="majorBidi" w:cstheme="majorBidi"/>
        </w:rPr>
      </w:pPr>
      <w:r w:rsidRPr="00F037B2">
        <w:rPr>
          <w:rStyle w:val="FootnoteReference"/>
          <w:rFonts w:asciiTheme="majorBidi" w:hAnsiTheme="majorBidi" w:cstheme="majorBidi"/>
        </w:rPr>
        <w:footnoteRef/>
      </w:r>
      <w:r w:rsidRPr="00F037B2">
        <w:rPr>
          <w:rFonts w:asciiTheme="majorBidi" w:hAnsiTheme="majorBidi" w:cstheme="majorBidi"/>
          <w:i/>
          <w:iCs/>
        </w:rPr>
        <w:t>Ibid</w:t>
      </w:r>
      <w:r w:rsidRPr="00F037B2">
        <w:rPr>
          <w:rFonts w:asciiTheme="majorBidi" w:hAnsiTheme="majorBidi" w:cstheme="majorBidi"/>
        </w:rPr>
        <w:t xml:space="preserve"> </w:t>
      </w:r>
    </w:p>
  </w:footnote>
  <w:footnote w:id="85">
    <w:p w:rsidR="006640EE" w:rsidRPr="002340B4" w:rsidRDefault="006640EE" w:rsidP="00DC2FBD">
      <w:pPr>
        <w:pStyle w:val="FootnoteText"/>
        <w:ind w:firstLine="720"/>
        <w:jc w:val="both"/>
        <w:rPr>
          <w:lang w:val="id-ID"/>
        </w:rPr>
      </w:pPr>
      <w:r w:rsidRPr="00F037B2">
        <w:rPr>
          <w:rStyle w:val="FootnoteReference"/>
          <w:rFonts w:asciiTheme="majorBidi" w:hAnsiTheme="majorBidi" w:cstheme="majorBidi"/>
        </w:rPr>
        <w:footnoteRef/>
      </w:r>
      <w:r w:rsidRPr="000B3311">
        <w:rPr>
          <w:rFonts w:asciiTheme="majorBidi" w:hAnsiTheme="majorBidi" w:cstheme="majorBidi"/>
          <w:i/>
          <w:iCs/>
        </w:rPr>
        <w:t>Ibid</w:t>
      </w:r>
      <w:r>
        <w:rPr>
          <w:rFonts w:asciiTheme="majorBidi" w:hAnsiTheme="majorBidi" w:cstheme="majorBidi"/>
        </w:rPr>
        <w:t>.</w:t>
      </w:r>
      <w:r w:rsidRPr="00F037B2">
        <w:rPr>
          <w:rFonts w:asciiTheme="majorBidi" w:hAnsiTheme="majorBidi" w:cstheme="majorBidi"/>
        </w:rPr>
        <w:t>, jilid II, Juz 4, h. 1193</w:t>
      </w:r>
      <w:r>
        <w:t xml:space="preserve"> </w:t>
      </w:r>
    </w:p>
  </w:footnote>
  <w:footnote w:id="86">
    <w:p w:rsidR="006640EE" w:rsidRPr="00F037B2" w:rsidRDefault="006640EE" w:rsidP="00DC2FBD">
      <w:pPr>
        <w:pStyle w:val="FootnoteText"/>
        <w:ind w:firstLine="720"/>
        <w:rPr>
          <w:rFonts w:asciiTheme="majorBidi" w:hAnsiTheme="majorBidi" w:cstheme="majorBidi"/>
        </w:rPr>
      </w:pPr>
      <w:r w:rsidRPr="00F037B2">
        <w:rPr>
          <w:rStyle w:val="FootnoteReference"/>
          <w:rFonts w:asciiTheme="majorBidi" w:hAnsiTheme="majorBidi" w:cstheme="majorBidi"/>
        </w:rPr>
        <w:footnoteRef/>
      </w:r>
      <w:r w:rsidRPr="00F037B2">
        <w:rPr>
          <w:rFonts w:asciiTheme="majorBidi" w:hAnsiTheme="majorBidi" w:cstheme="majorBidi"/>
        </w:rPr>
        <w:t xml:space="preserve"> Yusuf al-Qardhawiy,</w:t>
      </w:r>
      <w:r w:rsidRPr="00F07001">
        <w:rPr>
          <w:rFonts w:asciiTheme="majorBidi" w:hAnsiTheme="majorBidi" w:cstheme="majorBidi"/>
          <w:i/>
          <w:iCs/>
        </w:rPr>
        <w:t xml:space="preserve"> </w:t>
      </w:r>
      <w:r>
        <w:rPr>
          <w:rFonts w:asciiTheme="majorBidi" w:hAnsiTheme="majorBidi" w:cstheme="majorBidi"/>
          <w:i/>
          <w:iCs/>
        </w:rPr>
        <w:t>Op.Cit.</w:t>
      </w:r>
      <w:r w:rsidRPr="000E15E5">
        <w:rPr>
          <w:rFonts w:asciiTheme="majorBidi" w:hAnsiTheme="majorBidi" w:cstheme="majorBidi"/>
        </w:rPr>
        <w:t>,</w:t>
      </w:r>
      <w:r w:rsidRPr="00F037B2">
        <w:rPr>
          <w:rFonts w:asciiTheme="majorBidi" w:hAnsiTheme="majorBidi" w:cstheme="majorBidi"/>
        </w:rPr>
        <w:t>.h.119</w:t>
      </w:r>
    </w:p>
  </w:footnote>
  <w:footnote w:id="87">
    <w:p w:rsidR="006640EE" w:rsidRPr="00F037B2" w:rsidRDefault="006640EE" w:rsidP="00DC2FBD">
      <w:pPr>
        <w:pStyle w:val="FootnoteText"/>
        <w:ind w:firstLine="709"/>
        <w:rPr>
          <w:rFonts w:asciiTheme="majorBidi" w:hAnsiTheme="majorBidi" w:cstheme="majorBidi"/>
        </w:rPr>
      </w:pPr>
      <w:r w:rsidRPr="00F037B2">
        <w:rPr>
          <w:rStyle w:val="FootnoteReference"/>
          <w:rFonts w:asciiTheme="majorBidi" w:hAnsiTheme="majorBidi" w:cstheme="majorBidi"/>
        </w:rPr>
        <w:footnoteRef/>
      </w:r>
      <w:r w:rsidRPr="00F037B2">
        <w:rPr>
          <w:rFonts w:asciiTheme="majorBidi" w:hAnsiTheme="majorBidi" w:cstheme="majorBidi"/>
          <w:lang w:val="id-ID"/>
        </w:rPr>
        <w:t xml:space="preserve">Ibnu Hajar al-‘Asyqalani, </w:t>
      </w:r>
      <w:r w:rsidRPr="00F037B2">
        <w:rPr>
          <w:rFonts w:asciiTheme="majorBidi" w:hAnsiTheme="majorBidi" w:cstheme="majorBidi"/>
          <w:i/>
          <w:iCs/>
          <w:lang w:val="id-ID"/>
        </w:rPr>
        <w:t>al –Ishabah fi Tamyiz al-Shahabah</w:t>
      </w:r>
      <w:r>
        <w:rPr>
          <w:rFonts w:asciiTheme="majorBidi" w:hAnsiTheme="majorBidi" w:cstheme="majorBidi"/>
          <w:lang w:val="id-ID"/>
        </w:rPr>
        <w:t>, (Bairut; Daar al-Fikr,</w:t>
      </w:r>
      <w:r w:rsidRPr="00F037B2">
        <w:rPr>
          <w:rFonts w:asciiTheme="majorBidi" w:hAnsiTheme="majorBidi" w:cstheme="majorBidi"/>
          <w:lang w:val="id-ID"/>
        </w:rPr>
        <w:t xml:space="preserve">), </w:t>
      </w:r>
      <w:r>
        <w:rPr>
          <w:rFonts w:asciiTheme="majorBidi" w:hAnsiTheme="majorBidi" w:cstheme="majorBidi"/>
          <w:lang w:val="id-ID"/>
        </w:rPr>
        <w:t xml:space="preserve">j. 1, </w:t>
      </w:r>
      <w:r w:rsidRPr="00F037B2">
        <w:rPr>
          <w:rFonts w:asciiTheme="majorBidi" w:hAnsiTheme="majorBidi" w:cstheme="majorBidi"/>
          <w:lang w:val="id-ID"/>
        </w:rPr>
        <w:t>h.</w:t>
      </w:r>
      <w:r>
        <w:rPr>
          <w:rFonts w:asciiTheme="majorBidi" w:hAnsiTheme="majorBidi" w:cstheme="majorBidi"/>
          <w:lang w:val="id-ID"/>
        </w:rPr>
        <w:t xml:space="preserve"> 7</w:t>
      </w:r>
      <w:r w:rsidRPr="00F037B2">
        <w:rPr>
          <w:rFonts w:asciiTheme="majorBidi" w:hAnsiTheme="majorBidi" w:cstheme="majorBidi"/>
          <w:lang w:val="id-ID"/>
        </w:rPr>
        <w:t xml:space="preserve"> </w:t>
      </w:r>
      <w:r w:rsidRPr="00F037B2">
        <w:rPr>
          <w:rFonts w:asciiTheme="majorBidi" w:hAnsiTheme="majorBidi" w:cstheme="majorBidi"/>
        </w:rPr>
        <w:t xml:space="preserve"> </w:t>
      </w:r>
    </w:p>
  </w:footnote>
  <w:footnote w:id="88">
    <w:p w:rsidR="006640EE" w:rsidRPr="00FD0FA2" w:rsidRDefault="006640EE" w:rsidP="00DC2FBD">
      <w:pPr>
        <w:pStyle w:val="FootnoteText"/>
        <w:ind w:firstLine="709"/>
      </w:pPr>
      <w:r w:rsidRPr="00F037B2">
        <w:rPr>
          <w:rStyle w:val="FootnoteReference"/>
          <w:rFonts w:asciiTheme="majorBidi" w:hAnsiTheme="majorBidi" w:cstheme="majorBidi"/>
        </w:rPr>
        <w:footnoteRef/>
      </w:r>
      <w:proofErr w:type="gramStart"/>
      <w:r>
        <w:t xml:space="preserve">Musfir ‘Azm Allah al-Daminiy, </w:t>
      </w:r>
      <w:r w:rsidRPr="00FC5287">
        <w:rPr>
          <w:i/>
          <w:iCs/>
        </w:rPr>
        <w:t>Maqayis Naqd Mutun al-Sunnah</w:t>
      </w:r>
      <w:r>
        <w:t>, (Riyadh al-Su’udiyah, 1984), h. 395.</w:t>
      </w:r>
      <w:proofErr w:type="gramEnd"/>
      <w:r>
        <w:t xml:space="preserve">  </w:t>
      </w:r>
    </w:p>
  </w:footnote>
  <w:footnote w:id="89">
    <w:p w:rsidR="006640EE" w:rsidRPr="00F76F5E" w:rsidRDefault="006640EE" w:rsidP="00DC2FBD">
      <w:pPr>
        <w:pStyle w:val="FootnoteText"/>
        <w:ind w:firstLine="709"/>
        <w:rPr>
          <w:rFonts w:asciiTheme="majorBidi" w:hAnsiTheme="majorBidi" w:cstheme="majorBidi"/>
        </w:rPr>
      </w:pPr>
      <w:r w:rsidRPr="00F76F5E">
        <w:rPr>
          <w:rStyle w:val="FootnoteReference"/>
          <w:rFonts w:asciiTheme="majorBidi" w:hAnsiTheme="majorBidi" w:cstheme="majorBidi"/>
        </w:rPr>
        <w:footnoteRef/>
      </w:r>
      <w:r w:rsidRPr="00F76F5E">
        <w:rPr>
          <w:rFonts w:asciiTheme="majorBidi" w:hAnsiTheme="majorBidi" w:cstheme="majorBidi"/>
        </w:rPr>
        <w:t xml:space="preserve"> Hasjim Abbas, </w:t>
      </w:r>
      <w:r w:rsidRPr="00F76F5E">
        <w:rPr>
          <w:rFonts w:asciiTheme="majorBidi" w:hAnsiTheme="majorBidi" w:cstheme="majorBidi"/>
          <w:i/>
          <w:iCs/>
        </w:rPr>
        <w:t>Kritik Matan Hadis</w:t>
      </w:r>
      <w:r w:rsidRPr="00F76F5E">
        <w:rPr>
          <w:rFonts w:asciiTheme="majorBidi" w:hAnsiTheme="majorBidi" w:cstheme="majorBidi"/>
        </w:rPr>
        <w:t>, (Yogyakarta:TERAS,</w:t>
      </w:r>
      <w:r>
        <w:rPr>
          <w:rFonts w:asciiTheme="majorBidi" w:hAnsiTheme="majorBidi" w:cstheme="majorBidi"/>
        </w:rPr>
        <w:t xml:space="preserve"> 2004), h.</w:t>
      </w:r>
      <w:r w:rsidRPr="00F76F5E">
        <w:rPr>
          <w:rFonts w:asciiTheme="majorBidi" w:hAnsiTheme="majorBidi" w:cstheme="majorBidi"/>
        </w:rPr>
        <w:t>155-156</w:t>
      </w:r>
    </w:p>
  </w:footnote>
  <w:footnote w:id="90">
    <w:p w:rsidR="006640EE" w:rsidRPr="00F76F5E" w:rsidRDefault="006640EE" w:rsidP="00DC2FBD">
      <w:pPr>
        <w:pStyle w:val="FootnoteText"/>
        <w:ind w:firstLine="709"/>
        <w:jc w:val="both"/>
        <w:rPr>
          <w:rFonts w:asciiTheme="majorBidi" w:hAnsiTheme="majorBidi" w:cstheme="majorBidi"/>
        </w:rPr>
      </w:pPr>
      <w:r w:rsidRPr="00F76F5E">
        <w:rPr>
          <w:rStyle w:val="FootnoteReference"/>
          <w:rFonts w:asciiTheme="majorBidi" w:hAnsiTheme="majorBidi" w:cstheme="majorBidi"/>
        </w:rPr>
        <w:footnoteRef/>
      </w:r>
      <w:r w:rsidRPr="00F76F5E">
        <w:rPr>
          <w:rFonts w:asciiTheme="majorBidi" w:hAnsiTheme="majorBidi" w:cstheme="majorBidi"/>
        </w:rPr>
        <w:t xml:space="preserve"> Imam Bukhari, </w:t>
      </w:r>
      <w:proofErr w:type="gramStart"/>
      <w:r w:rsidRPr="00F76F5E">
        <w:rPr>
          <w:rFonts w:asciiTheme="majorBidi" w:hAnsiTheme="majorBidi" w:cstheme="majorBidi"/>
          <w:i/>
          <w:iCs/>
        </w:rPr>
        <w:t>Kitab :</w:t>
      </w:r>
      <w:proofErr w:type="gramEnd"/>
      <w:r w:rsidRPr="00F76F5E">
        <w:rPr>
          <w:rFonts w:asciiTheme="majorBidi" w:hAnsiTheme="majorBidi" w:cstheme="majorBidi"/>
          <w:i/>
          <w:iCs/>
        </w:rPr>
        <w:t xml:space="preserve"> Al-Wakalah (perwakilan) Bab : Perwakilan dalam wakaf, nafkah dan mewakilkan untuk memberi makan kepada sahabatnya No. </w:t>
      </w:r>
      <w:proofErr w:type="gramStart"/>
      <w:r w:rsidRPr="00F76F5E">
        <w:rPr>
          <w:rFonts w:asciiTheme="majorBidi" w:hAnsiTheme="majorBidi" w:cstheme="majorBidi"/>
          <w:i/>
          <w:iCs/>
        </w:rPr>
        <w:t>Hadits :</w:t>
      </w:r>
      <w:proofErr w:type="gramEnd"/>
      <w:r w:rsidRPr="00F76F5E">
        <w:rPr>
          <w:rFonts w:asciiTheme="majorBidi" w:hAnsiTheme="majorBidi" w:cstheme="majorBidi"/>
          <w:i/>
          <w:iCs/>
        </w:rPr>
        <w:t xml:space="preserve"> 2146</w:t>
      </w:r>
      <w:r w:rsidRPr="00F76F5E">
        <w:rPr>
          <w:rFonts w:asciiTheme="majorBidi" w:hAnsiTheme="majorBidi" w:cstheme="majorBidi"/>
        </w:rPr>
        <w:t xml:space="preserve">, Hadits Kitab 9 Imam i-software. </w:t>
      </w:r>
    </w:p>
  </w:footnote>
  <w:footnote w:id="91">
    <w:p w:rsidR="006640EE" w:rsidRPr="00AA5FFE" w:rsidRDefault="006640EE" w:rsidP="00DC2FBD">
      <w:pPr>
        <w:pStyle w:val="FootnoteText"/>
        <w:ind w:firstLine="709"/>
        <w:jc w:val="both"/>
        <w:rPr>
          <w:rFonts w:asciiTheme="majorBidi" w:hAnsiTheme="majorBidi" w:cstheme="majorBidi"/>
        </w:rPr>
      </w:pPr>
      <w:r w:rsidRPr="00AA5FFE">
        <w:rPr>
          <w:rStyle w:val="FootnoteReference"/>
          <w:rFonts w:asciiTheme="majorBidi" w:hAnsiTheme="majorBidi" w:cstheme="majorBidi"/>
        </w:rPr>
        <w:footnoteRef/>
      </w:r>
      <w:r w:rsidRPr="00AA5FFE">
        <w:rPr>
          <w:rFonts w:asciiTheme="majorBidi" w:hAnsiTheme="majorBidi" w:cstheme="majorBidi"/>
        </w:rPr>
        <w:t xml:space="preserve"> Imam Bukhari, </w:t>
      </w:r>
      <w:proofErr w:type="gramStart"/>
      <w:r w:rsidRPr="00AA5FFE">
        <w:rPr>
          <w:rFonts w:asciiTheme="majorBidi" w:hAnsiTheme="majorBidi" w:cstheme="majorBidi"/>
          <w:i/>
          <w:iCs/>
        </w:rPr>
        <w:t>Kitab :</w:t>
      </w:r>
      <w:proofErr w:type="gramEnd"/>
      <w:r w:rsidRPr="00AA5FFE">
        <w:rPr>
          <w:rFonts w:asciiTheme="majorBidi" w:hAnsiTheme="majorBidi" w:cstheme="majorBidi"/>
          <w:i/>
          <w:iCs/>
        </w:rPr>
        <w:t xml:space="preserve"> Syarat-syarat  Bab : Syarat-syarat dalam Wakaf No. </w:t>
      </w:r>
      <w:proofErr w:type="gramStart"/>
      <w:r w:rsidRPr="00AA5FFE">
        <w:rPr>
          <w:rFonts w:asciiTheme="majorBidi" w:hAnsiTheme="majorBidi" w:cstheme="majorBidi"/>
          <w:i/>
          <w:iCs/>
        </w:rPr>
        <w:t>Hadits :</w:t>
      </w:r>
      <w:proofErr w:type="gramEnd"/>
      <w:r w:rsidRPr="00AA5FFE">
        <w:rPr>
          <w:rFonts w:asciiTheme="majorBidi" w:hAnsiTheme="majorBidi" w:cstheme="majorBidi"/>
          <w:i/>
          <w:iCs/>
        </w:rPr>
        <w:t xml:space="preserve"> 2532</w:t>
      </w:r>
      <w:r w:rsidRPr="00AA5FFE">
        <w:rPr>
          <w:rFonts w:asciiTheme="majorBidi" w:hAnsiTheme="majorBidi" w:cstheme="majorBidi"/>
        </w:rPr>
        <w:t xml:space="preserve">, Hadits Kitab 9 Imam i-software. </w:t>
      </w:r>
    </w:p>
  </w:footnote>
  <w:footnote w:id="92">
    <w:p w:rsidR="006640EE" w:rsidRPr="00AA5FFE" w:rsidRDefault="006640EE" w:rsidP="00DC2FBD">
      <w:pPr>
        <w:pStyle w:val="FootnoteText"/>
        <w:ind w:firstLine="709"/>
        <w:rPr>
          <w:rFonts w:asciiTheme="majorBidi" w:hAnsiTheme="majorBidi" w:cstheme="majorBidi"/>
        </w:rPr>
      </w:pPr>
      <w:r w:rsidRPr="00AA5FFE">
        <w:rPr>
          <w:rStyle w:val="FootnoteReference"/>
          <w:rFonts w:asciiTheme="majorBidi" w:hAnsiTheme="majorBidi" w:cstheme="majorBidi"/>
        </w:rPr>
        <w:footnoteRef/>
      </w:r>
      <w:r w:rsidRPr="00AA5FFE">
        <w:rPr>
          <w:rFonts w:asciiTheme="majorBidi" w:hAnsiTheme="majorBidi" w:cstheme="majorBidi"/>
        </w:rPr>
        <w:t xml:space="preserve"> Mahmud bin Umar al-Zamakhsyari,</w:t>
      </w:r>
      <w:r w:rsidRPr="00AA5FFE">
        <w:rPr>
          <w:rFonts w:asciiTheme="majorBidi" w:hAnsiTheme="majorBidi" w:cstheme="majorBidi"/>
          <w:i/>
          <w:iCs/>
        </w:rPr>
        <w:t xml:space="preserve"> Al-faaiq fii Ghariib al-Hadiits, </w:t>
      </w:r>
      <w:r w:rsidRPr="00AA5FFE">
        <w:rPr>
          <w:rFonts w:asciiTheme="majorBidi" w:hAnsiTheme="majorBidi" w:cstheme="majorBidi"/>
        </w:rPr>
        <w:t>(Beirut:Daar al-Fikr, 1993),</w:t>
      </w:r>
      <w:r>
        <w:rPr>
          <w:rFonts w:asciiTheme="majorBidi" w:hAnsiTheme="majorBidi" w:cstheme="majorBidi"/>
        </w:rPr>
        <w:t xml:space="preserve"> </w:t>
      </w:r>
      <w:r w:rsidRPr="00AA5FFE">
        <w:rPr>
          <w:rFonts w:asciiTheme="majorBidi" w:hAnsiTheme="majorBidi" w:cstheme="majorBidi"/>
        </w:rPr>
        <w:t>h. 23</w:t>
      </w:r>
    </w:p>
  </w:footnote>
  <w:footnote w:id="93">
    <w:p w:rsidR="006640EE" w:rsidRPr="00AA5FFE" w:rsidRDefault="006640EE" w:rsidP="00DC2FBD">
      <w:pPr>
        <w:pStyle w:val="FootnoteText"/>
        <w:ind w:firstLine="720"/>
        <w:rPr>
          <w:rFonts w:asciiTheme="majorBidi" w:hAnsiTheme="majorBidi" w:cstheme="majorBidi"/>
        </w:rPr>
      </w:pPr>
      <w:r w:rsidRPr="00AA5FFE">
        <w:rPr>
          <w:rStyle w:val="FootnoteReference"/>
          <w:rFonts w:asciiTheme="majorBidi" w:hAnsiTheme="majorBidi" w:cstheme="majorBidi"/>
        </w:rPr>
        <w:footnoteRef/>
      </w:r>
      <w:r w:rsidRPr="00AA5FFE">
        <w:rPr>
          <w:rFonts w:asciiTheme="majorBidi" w:hAnsiTheme="majorBidi" w:cstheme="majorBidi"/>
        </w:rPr>
        <w:t xml:space="preserve"> Kementerian Agama RI,</w:t>
      </w:r>
      <w:r>
        <w:rPr>
          <w:rFonts w:asciiTheme="majorBidi" w:hAnsiTheme="majorBidi" w:cstheme="majorBidi"/>
          <w:i/>
          <w:iCs/>
        </w:rPr>
        <w:t xml:space="preserve"> </w:t>
      </w:r>
      <w:r w:rsidRPr="00AA5FFE">
        <w:rPr>
          <w:rFonts w:asciiTheme="majorBidi" w:hAnsiTheme="majorBidi" w:cstheme="majorBidi"/>
          <w:i/>
          <w:iCs/>
        </w:rPr>
        <w:t>Mushaf Al Wasim</w:t>
      </w:r>
      <w:r w:rsidRPr="00AA5FFE">
        <w:rPr>
          <w:rFonts w:asciiTheme="majorBidi" w:hAnsiTheme="majorBidi" w:cstheme="majorBidi"/>
        </w:rPr>
        <w:t>,</w:t>
      </w:r>
      <w:r>
        <w:rPr>
          <w:rFonts w:asciiTheme="majorBidi" w:hAnsiTheme="majorBidi" w:cstheme="majorBidi"/>
        </w:rPr>
        <w:t xml:space="preserve"> </w:t>
      </w:r>
      <w:r w:rsidRPr="00AA5FFE">
        <w:rPr>
          <w:rFonts w:asciiTheme="majorBidi" w:hAnsiTheme="majorBidi" w:cstheme="majorBidi"/>
        </w:rPr>
        <w:t>(Bekasi: Cipta Bagus Segara,</w:t>
      </w:r>
      <w:r>
        <w:rPr>
          <w:rFonts w:asciiTheme="majorBidi" w:hAnsiTheme="majorBidi" w:cstheme="majorBidi"/>
        </w:rPr>
        <w:t xml:space="preserve"> </w:t>
      </w:r>
      <w:r w:rsidRPr="00AA5FFE">
        <w:rPr>
          <w:rFonts w:asciiTheme="majorBidi" w:hAnsiTheme="majorBidi" w:cstheme="majorBidi"/>
        </w:rPr>
        <w:t>2013),</w:t>
      </w:r>
      <w:r>
        <w:rPr>
          <w:rFonts w:asciiTheme="majorBidi" w:hAnsiTheme="majorBidi" w:cstheme="majorBidi"/>
        </w:rPr>
        <w:t xml:space="preserve"> </w:t>
      </w:r>
      <w:r w:rsidRPr="00AA5FFE">
        <w:rPr>
          <w:rFonts w:asciiTheme="majorBidi" w:hAnsiTheme="majorBidi" w:cstheme="majorBidi"/>
        </w:rPr>
        <w:t>h. 353</w:t>
      </w:r>
    </w:p>
  </w:footnote>
  <w:footnote w:id="94">
    <w:p w:rsidR="006640EE" w:rsidRPr="00F76F5E" w:rsidRDefault="006640EE" w:rsidP="00DC2FBD">
      <w:pPr>
        <w:pStyle w:val="FootnoteText"/>
        <w:ind w:firstLine="709"/>
        <w:rPr>
          <w:rFonts w:asciiTheme="majorBidi" w:hAnsiTheme="majorBidi" w:cstheme="majorBidi"/>
        </w:rPr>
      </w:pPr>
      <w:r w:rsidRPr="00AA5FFE">
        <w:rPr>
          <w:rStyle w:val="FootnoteReference"/>
          <w:rFonts w:asciiTheme="majorBidi" w:hAnsiTheme="majorBidi" w:cstheme="majorBidi"/>
        </w:rPr>
        <w:footnoteRef/>
      </w:r>
      <w:r>
        <w:rPr>
          <w:rFonts w:asciiTheme="majorBidi" w:hAnsiTheme="majorBidi" w:cstheme="majorBidi"/>
        </w:rPr>
        <w:t xml:space="preserve"> Muhammad Nabiel, </w:t>
      </w:r>
      <w:r w:rsidRPr="00AA5FFE">
        <w:rPr>
          <w:rFonts w:asciiTheme="majorBidi" w:hAnsiTheme="majorBidi" w:cstheme="majorBidi"/>
          <w:i/>
          <w:iCs/>
        </w:rPr>
        <w:t>Metode Interpretasi Gharib Hadits</w:t>
      </w:r>
      <w:r w:rsidRPr="00AA5FFE">
        <w:rPr>
          <w:rFonts w:asciiTheme="majorBidi" w:hAnsiTheme="majorBidi" w:cstheme="majorBidi"/>
        </w:rPr>
        <w:t xml:space="preserve"> dalam Jurnal </w:t>
      </w:r>
      <w:hyperlink r:id="rId3" w:history="1">
        <w:r w:rsidRPr="00AA5FFE">
          <w:rPr>
            <w:rStyle w:val="Hyperlink"/>
            <w:rFonts w:asciiTheme="majorBidi" w:eastAsia="TimesNewRoman-Identity-H" w:hAnsiTheme="majorBidi" w:cstheme="majorBidi"/>
          </w:rPr>
          <w:t>al_madanie@yahoo.com</w:t>
        </w:r>
      </w:hyperlink>
    </w:p>
  </w:footnote>
  <w:footnote w:id="95">
    <w:p w:rsidR="006640EE" w:rsidRPr="00F76F5E" w:rsidRDefault="006640EE" w:rsidP="00DC2FBD">
      <w:pPr>
        <w:pStyle w:val="FootnoteText"/>
        <w:ind w:firstLine="709"/>
        <w:jc w:val="both"/>
        <w:rPr>
          <w:rFonts w:asciiTheme="majorBidi" w:hAnsiTheme="majorBidi" w:cstheme="majorBidi"/>
        </w:rPr>
      </w:pPr>
      <w:r w:rsidRPr="00F76F5E">
        <w:rPr>
          <w:rStyle w:val="FootnoteReference"/>
          <w:rFonts w:asciiTheme="majorBidi" w:hAnsiTheme="majorBidi" w:cstheme="majorBidi"/>
        </w:rPr>
        <w:footnoteRef/>
      </w:r>
      <w:r w:rsidRPr="00F76F5E">
        <w:rPr>
          <w:rFonts w:asciiTheme="majorBidi" w:hAnsiTheme="majorBidi" w:cstheme="majorBidi"/>
        </w:rPr>
        <w:t xml:space="preserve"> Ahmad Mudjab Mahalli, </w:t>
      </w:r>
      <w:r w:rsidRPr="00F76F5E">
        <w:rPr>
          <w:rFonts w:asciiTheme="majorBidi" w:hAnsiTheme="majorBidi" w:cstheme="majorBidi"/>
          <w:i/>
          <w:iCs/>
        </w:rPr>
        <w:t>Hadis-Hadis Muttafaq ‘Alaih Bagian Ibadat</w:t>
      </w:r>
      <w:r w:rsidRPr="00F76F5E">
        <w:rPr>
          <w:rFonts w:asciiTheme="majorBidi" w:hAnsiTheme="majorBidi" w:cstheme="majorBidi"/>
        </w:rPr>
        <w:t>, (Jakarta: Kencana,</w:t>
      </w:r>
      <w:r>
        <w:rPr>
          <w:rFonts w:asciiTheme="majorBidi" w:hAnsiTheme="majorBidi" w:cstheme="majorBidi"/>
        </w:rPr>
        <w:t xml:space="preserve"> </w:t>
      </w:r>
      <w:r w:rsidRPr="00F76F5E">
        <w:rPr>
          <w:rFonts w:asciiTheme="majorBidi" w:hAnsiTheme="majorBidi" w:cstheme="majorBidi"/>
        </w:rPr>
        <w:t>2004),</w:t>
      </w:r>
      <w:r>
        <w:rPr>
          <w:rFonts w:asciiTheme="majorBidi" w:hAnsiTheme="majorBidi" w:cstheme="majorBidi"/>
        </w:rPr>
        <w:t xml:space="preserve"> </w:t>
      </w:r>
      <w:r w:rsidRPr="00F76F5E">
        <w:rPr>
          <w:rFonts w:asciiTheme="majorBidi" w:hAnsiTheme="majorBidi" w:cstheme="majorBidi"/>
        </w:rPr>
        <w:t>h. 187</w:t>
      </w:r>
    </w:p>
  </w:footnote>
  <w:footnote w:id="96">
    <w:p w:rsidR="006640EE" w:rsidRPr="00F76F5E" w:rsidRDefault="006640EE" w:rsidP="00DC2FBD">
      <w:pPr>
        <w:pStyle w:val="FootnoteText"/>
        <w:ind w:firstLine="709"/>
        <w:jc w:val="both"/>
        <w:rPr>
          <w:rFonts w:asciiTheme="majorBidi" w:hAnsiTheme="majorBidi" w:cstheme="majorBidi"/>
        </w:rPr>
      </w:pPr>
      <w:r w:rsidRPr="00F76F5E">
        <w:rPr>
          <w:rStyle w:val="FootnoteReference"/>
          <w:rFonts w:asciiTheme="majorBidi" w:hAnsiTheme="majorBidi" w:cstheme="majorBidi"/>
        </w:rPr>
        <w:footnoteRef/>
      </w:r>
      <w:r w:rsidRPr="00F76F5E">
        <w:rPr>
          <w:rFonts w:asciiTheme="majorBidi" w:hAnsiTheme="majorBidi" w:cstheme="majorBidi"/>
        </w:rPr>
        <w:t xml:space="preserve"> Ahmad bin Ali bin Hajar Abu Fadl Al-Asqalani Asy-Syafi’i, </w:t>
      </w:r>
      <w:r w:rsidRPr="00F76F5E">
        <w:rPr>
          <w:rFonts w:asciiTheme="majorBidi" w:hAnsiTheme="majorBidi" w:cstheme="majorBidi"/>
          <w:i/>
          <w:iCs/>
        </w:rPr>
        <w:t>Fathul Baari Syarah Shahih Bukhari juz 20</w:t>
      </w:r>
      <w:r w:rsidRPr="00F76F5E">
        <w:rPr>
          <w:rFonts w:asciiTheme="majorBidi" w:hAnsiTheme="majorBidi" w:cstheme="majorBidi"/>
        </w:rPr>
        <w:t xml:space="preserve"> (Beirut:Daar al-Ma’rifah,1379 H),</w:t>
      </w:r>
      <w:r>
        <w:rPr>
          <w:rFonts w:asciiTheme="majorBidi" w:hAnsiTheme="majorBidi" w:cstheme="majorBidi"/>
        </w:rPr>
        <w:t xml:space="preserve"> </w:t>
      </w:r>
      <w:r w:rsidRPr="00F76F5E">
        <w:rPr>
          <w:rFonts w:asciiTheme="majorBidi" w:hAnsiTheme="majorBidi" w:cstheme="majorBidi"/>
        </w:rPr>
        <w:t xml:space="preserve">h. 279 </w:t>
      </w:r>
    </w:p>
  </w:footnote>
  <w:footnote w:id="97">
    <w:p w:rsidR="006640EE" w:rsidRPr="00F76F5E" w:rsidRDefault="006640EE" w:rsidP="00DC2FBD">
      <w:pPr>
        <w:pStyle w:val="FootnoteText"/>
        <w:ind w:firstLine="709"/>
        <w:jc w:val="both"/>
        <w:rPr>
          <w:rFonts w:asciiTheme="majorBidi" w:hAnsiTheme="majorBidi" w:cstheme="majorBidi"/>
          <w:lang w:bidi="ar-SY"/>
        </w:rPr>
      </w:pPr>
      <w:r w:rsidRPr="00F76F5E">
        <w:rPr>
          <w:rStyle w:val="FootnoteReference"/>
          <w:rFonts w:asciiTheme="majorBidi" w:hAnsiTheme="majorBidi" w:cstheme="majorBidi"/>
        </w:rPr>
        <w:footnoteRef/>
      </w:r>
      <w:r w:rsidRPr="00F76F5E">
        <w:rPr>
          <w:rFonts w:asciiTheme="majorBidi" w:hAnsiTheme="majorBidi" w:cstheme="majorBidi"/>
        </w:rPr>
        <w:t xml:space="preserve"> Ib</w:t>
      </w:r>
      <w:r>
        <w:rPr>
          <w:rFonts w:asciiTheme="majorBidi" w:hAnsiTheme="majorBidi" w:cstheme="majorBidi"/>
        </w:rPr>
        <w:t>nu Qutaibah Abdullah bin Muslim</w:t>
      </w:r>
      <w:r w:rsidRPr="00F76F5E">
        <w:rPr>
          <w:rFonts w:asciiTheme="majorBidi" w:hAnsiTheme="majorBidi" w:cstheme="majorBidi"/>
        </w:rPr>
        <w:t>,</w:t>
      </w:r>
      <w:r>
        <w:rPr>
          <w:rFonts w:asciiTheme="majorBidi" w:hAnsiTheme="majorBidi" w:cstheme="majorBidi"/>
        </w:rPr>
        <w:t xml:space="preserve"> </w:t>
      </w:r>
      <w:r w:rsidRPr="00F76F5E">
        <w:rPr>
          <w:rFonts w:asciiTheme="majorBidi" w:hAnsiTheme="majorBidi" w:cstheme="majorBidi"/>
          <w:i/>
          <w:iCs/>
        </w:rPr>
        <w:t>Al-mukaddimah fii al-Kitab Gharib al-hadits</w:t>
      </w:r>
      <w:r w:rsidRPr="00F76F5E">
        <w:rPr>
          <w:rFonts w:asciiTheme="majorBidi" w:hAnsiTheme="majorBidi" w:cstheme="majorBidi"/>
        </w:rPr>
        <w:t>,</w:t>
      </w:r>
      <w:r>
        <w:rPr>
          <w:rFonts w:asciiTheme="majorBidi" w:hAnsiTheme="majorBidi" w:cstheme="majorBidi"/>
        </w:rPr>
        <w:t xml:space="preserve"> </w:t>
      </w:r>
      <w:r w:rsidRPr="00F76F5E">
        <w:rPr>
          <w:rFonts w:asciiTheme="majorBidi" w:hAnsiTheme="majorBidi" w:cstheme="majorBidi"/>
        </w:rPr>
        <w:t>(Baghdad:</w:t>
      </w:r>
      <w:r w:rsidRPr="00F76F5E">
        <w:rPr>
          <w:rFonts w:asciiTheme="majorBidi" w:hAnsiTheme="majorBidi" w:cstheme="majorBidi"/>
          <w:rtl/>
          <w:lang w:bidi="ar-SY"/>
        </w:rPr>
        <w:t>مطبعة العاني</w:t>
      </w:r>
      <w:r w:rsidRPr="00F76F5E">
        <w:rPr>
          <w:rFonts w:asciiTheme="majorBidi" w:hAnsiTheme="majorBidi" w:cstheme="majorBidi"/>
          <w:lang w:bidi="ar-SY"/>
        </w:rPr>
        <w:t>,</w:t>
      </w:r>
      <w:r>
        <w:rPr>
          <w:rFonts w:asciiTheme="majorBidi" w:hAnsiTheme="majorBidi" w:cstheme="majorBidi"/>
          <w:lang w:bidi="ar-SY"/>
        </w:rPr>
        <w:t xml:space="preserve"> </w:t>
      </w:r>
      <w:r w:rsidRPr="00F76F5E">
        <w:rPr>
          <w:rFonts w:asciiTheme="majorBidi" w:hAnsiTheme="majorBidi" w:cstheme="majorBidi"/>
          <w:lang w:bidi="ar-SY"/>
        </w:rPr>
        <w:t>1977),</w:t>
      </w:r>
      <w:r>
        <w:rPr>
          <w:rFonts w:asciiTheme="majorBidi" w:hAnsiTheme="majorBidi" w:cstheme="majorBidi"/>
          <w:lang w:bidi="ar-SY"/>
        </w:rPr>
        <w:t xml:space="preserve"> </w:t>
      </w:r>
      <w:r w:rsidRPr="00F76F5E">
        <w:rPr>
          <w:rFonts w:asciiTheme="majorBidi" w:hAnsiTheme="majorBidi" w:cstheme="majorBidi"/>
          <w:lang w:bidi="ar-SY"/>
        </w:rPr>
        <w:t xml:space="preserve">h. 17 </w:t>
      </w:r>
    </w:p>
  </w:footnote>
  <w:footnote w:id="98">
    <w:p w:rsidR="006640EE" w:rsidRPr="00F76F5E" w:rsidRDefault="006640EE" w:rsidP="00DC2FBD">
      <w:pPr>
        <w:pStyle w:val="FootnoteText"/>
        <w:ind w:firstLine="709"/>
        <w:jc w:val="both"/>
        <w:rPr>
          <w:rFonts w:asciiTheme="majorBidi" w:hAnsiTheme="majorBidi" w:cstheme="majorBidi"/>
        </w:rPr>
      </w:pPr>
      <w:r w:rsidRPr="00F76F5E">
        <w:rPr>
          <w:rStyle w:val="FootnoteReference"/>
          <w:rFonts w:asciiTheme="majorBidi" w:hAnsiTheme="majorBidi" w:cstheme="majorBidi"/>
        </w:rPr>
        <w:footnoteRef/>
      </w:r>
      <w:r w:rsidRPr="00F76F5E">
        <w:rPr>
          <w:rFonts w:asciiTheme="majorBidi" w:hAnsiTheme="majorBidi" w:cstheme="majorBidi"/>
        </w:rPr>
        <w:t xml:space="preserve">Mani’ Abd Halim Mahmud, </w:t>
      </w:r>
      <w:r w:rsidRPr="00F76F5E">
        <w:rPr>
          <w:rFonts w:asciiTheme="majorBidi" w:hAnsiTheme="majorBidi" w:cstheme="majorBidi"/>
          <w:i/>
          <w:iCs/>
        </w:rPr>
        <w:t>Metodologi Tafsir (Kajian Komprehensif Metode Para Ahli Tafsir),</w:t>
      </w:r>
      <w:r>
        <w:rPr>
          <w:rFonts w:asciiTheme="majorBidi" w:hAnsiTheme="majorBidi" w:cstheme="majorBidi"/>
        </w:rPr>
        <w:t xml:space="preserve"> (Jakarta: </w:t>
      </w:r>
      <w:r w:rsidRPr="00F76F5E">
        <w:rPr>
          <w:rFonts w:asciiTheme="majorBidi" w:hAnsiTheme="majorBidi" w:cstheme="majorBidi"/>
        </w:rPr>
        <w:t>Raja Grafindo Persada,</w:t>
      </w:r>
      <w:r>
        <w:rPr>
          <w:rFonts w:asciiTheme="majorBidi" w:hAnsiTheme="majorBidi" w:cstheme="majorBidi"/>
        </w:rPr>
        <w:t xml:space="preserve"> </w:t>
      </w:r>
      <w:r w:rsidRPr="00F76F5E">
        <w:rPr>
          <w:rFonts w:asciiTheme="majorBidi" w:hAnsiTheme="majorBidi" w:cstheme="majorBidi"/>
        </w:rPr>
        <w:t>2006),</w:t>
      </w:r>
      <w:r>
        <w:rPr>
          <w:rFonts w:asciiTheme="majorBidi" w:hAnsiTheme="majorBidi" w:cstheme="majorBidi"/>
        </w:rPr>
        <w:t xml:space="preserve"> </w:t>
      </w:r>
      <w:r w:rsidRPr="00F76F5E">
        <w:rPr>
          <w:rFonts w:asciiTheme="majorBidi" w:hAnsiTheme="majorBidi" w:cstheme="majorBidi"/>
        </w:rPr>
        <w:t xml:space="preserve">h. 20  </w:t>
      </w:r>
    </w:p>
  </w:footnote>
  <w:footnote w:id="99">
    <w:p w:rsidR="006640EE" w:rsidRPr="00F76F5E" w:rsidRDefault="006640EE" w:rsidP="00DC2FBD">
      <w:pPr>
        <w:pStyle w:val="FootnoteText"/>
        <w:ind w:firstLine="709"/>
        <w:rPr>
          <w:rFonts w:asciiTheme="majorBidi" w:hAnsiTheme="majorBidi" w:cstheme="majorBidi"/>
        </w:rPr>
      </w:pPr>
      <w:r w:rsidRPr="00F76F5E">
        <w:rPr>
          <w:rStyle w:val="FootnoteReference"/>
          <w:rFonts w:asciiTheme="majorBidi" w:hAnsiTheme="majorBidi" w:cstheme="majorBidi"/>
        </w:rPr>
        <w:footnoteRef/>
      </w:r>
      <w:r w:rsidRPr="00F76F5E">
        <w:rPr>
          <w:rFonts w:asciiTheme="majorBidi" w:hAnsiTheme="majorBidi" w:cstheme="majorBidi"/>
        </w:rPr>
        <w:t xml:space="preserve"> </w:t>
      </w:r>
      <w:r w:rsidRPr="00F76F5E">
        <w:rPr>
          <w:rFonts w:asciiTheme="majorBidi" w:hAnsiTheme="majorBidi" w:cstheme="majorBidi"/>
          <w:i/>
          <w:iCs/>
        </w:rPr>
        <w:t>Ibid</w:t>
      </w:r>
      <w:r w:rsidRPr="00F76F5E">
        <w:rPr>
          <w:rFonts w:asciiTheme="majorBidi" w:hAnsiTheme="majorBidi" w:cstheme="majorBidi"/>
        </w:rPr>
        <w:t xml:space="preserve">, h. 26-27 </w:t>
      </w:r>
    </w:p>
  </w:footnote>
  <w:footnote w:id="100">
    <w:p w:rsidR="006640EE" w:rsidRPr="00F76F5E" w:rsidRDefault="006640EE" w:rsidP="00DC2FBD">
      <w:pPr>
        <w:pStyle w:val="FootnoteText"/>
        <w:ind w:firstLine="709"/>
        <w:rPr>
          <w:rFonts w:asciiTheme="majorBidi" w:hAnsiTheme="majorBidi" w:cstheme="majorBidi"/>
        </w:rPr>
      </w:pPr>
      <w:r w:rsidRPr="00F76F5E">
        <w:rPr>
          <w:rStyle w:val="FootnoteReference"/>
          <w:rFonts w:asciiTheme="majorBidi" w:hAnsiTheme="majorBidi" w:cstheme="majorBidi"/>
        </w:rPr>
        <w:footnoteRef/>
      </w:r>
      <w:r w:rsidRPr="00F76F5E">
        <w:rPr>
          <w:rFonts w:asciiTheme="majorBidi" w:hAnsiTheme="majorBidi" w:cstheme="majorBidi"/>
          <w:i/>
          <w:iCs/>
        </w:rPr>
        <w:t>Ibid</w:t>
      </w:r>
      <w:r w:rsidRPr="00F76F5E">
        <w:rPr>
          <w:rFonts w:asciiTheme="majorBidi" w:hAnsiTheme="majorBidi" w:cstheme="majorBidi"/>
        </w:rPr>
        <w:t>,</w:t>
      </w:r>
      <w:r>
        <w:rPr>
          <w:rFonts w:asciiTheme="majorBidi" w:hAnsiTheme="majorBidi" w:cstheme="majorBidi"/>
        </w:rPr>
        <w:t xml:space="preserve"> </w:t>
      </w:r>
      <w:r w:rsidRPr="00F76F5E">
        <w:rPr>
          <w:rFonts w:asciiTheme="majorBidi" w:hAnsiTheme="majorBidi" w:cstheme="majorBidi"/>
        </w:rPr>
        <w:t xml:space="preserve">h. 21 </w:t>
      </w:r>
    </w:p>
  </w:footnote>
  <w:footnote w:id="101">
    <w:p w:rsidR="006640EE" w:rsidRPr="00F76F5E" w:rsidRDefault="006640EE" w:rsidP="00DC2FBD">
      <w:pPr>
        <w:pStyle w:val="FootnoteText"/>
        <w:ind w:firstLine="709"/>
        <w:rPr>
          <w:rFonts w:asciiTheme="majorBidi" w:hAnsiTheme="majorBidi" w:cstheme="majorBidi"/>
        </w:rPr>
      </w:pPr>
      <w:r w:rsidRPr="00F76F5E">
        <w:rPr>
          <w:rStyle w:val="FootnoteReference"/>
          <w:rFonts w:asciiTheme="majorBidi" w:hAnsiTheme="majorBidi" w:cstheme="majorBidi"/>
        </w:rPr>
        <w:footnoteRef/>
      </w:r>
      <w:r w:rsidRPr="00F76F5E">
        <w:rPr>
          <w:rFonts w:asciiTheme="majorBidi" w:hAnsiTheme="majorBidi" w:cstheme="majorBidi"/>
        </w:rPr>
        <w:t xml:space="preserve"> </w:t>
      </w:r>
      <w:r w:rsidRPr="00F76F5E">
        <w:rPr>
          <w:rFonts w:asciiTheme="majorBidi" w:hAnsiTheme="majorBidi" w:cstheme="majorBidi"/>
          <w:i/>
          <w:iCs/>
        </w:rPr>
        <w:t>Ibid</w:t>
      </w:r>
      <w:r w:rsidRPr="00F76F5E">
        <w:rPr>
          <w:rFonts w:asciiTheme="majorBidi" w:hAnsiTheme="majorBidi" w:cstheme="majorBidi"/>
        </w:rPr>
        <w:t xml:space="preserve">, h. 26  </w:t>
      </w:r>
    </w:p>
  </w:footnote>
  <w:footnote w:id="102">
    <w:p w:rsidR="006640EE" w:rsidRPr="00F76F5E" w:rsidRDefault="006640EE" w:rsidP="00DC2FBD">
      <w:pPr>
        <w:pStyle w:val="FootnoteText"/>
        <w:ind w:firstLine="709"/>
        <w:rPr>
          <w:rFonts w:asciiTheme="majorBidi" w:hAnsiTheme="majorBidi" w:cstheme="majorBidi"/>
        </w:rPr>
      </w:pPr>
      <w:r w:rsidRPr="00F76F5E">
        <w:rPr>
          <w:rStyle w:val="FootnoteReference"/>
          <w:rFonts w:asciiTheme="majorBidi" w:hAnsiTheme="majorBidi" w:cstheme="majorBidi"/>
        </w:rPr>
        <w:footnoteRef/>
      </w:r>
      <w:r>
        <w:rPr>
          <w:rFonts w:asciiTheme="majorBidi" w:hAnsiTheme="majorBidi" w:cstheme="majorBidi"/>
        </w:rPr>
        <w:t xml:space="preserve"> Ibnu Q</w:t>
      </w:r>
      <w:r w:rsidRPr="00F76F5E">
        <w:rPr>
          <w:rFonts w:asciiTheme="majorBidi" w:hAnsiTheme="majorBidi" w:cstheme="majorBidi"/>
        </w:rPr>
        <w:t xml:space="preserve">utaibah, </w:t>
      </w:r>
      <w:r w:rsidRPr="00F76F5E">
        <w:rPr>
          <w:rFonts w:asciiTheme="majorBidi" w:hAnsiTheme="majorBidi" w:cstheme="majorBidi"/>
          <w:i/>
          <w:iCs/>
        </w:rPr>
        <w:t>Ghariib Hadits Juz 2</w:t>
      </w:r>
      <w:r w:rsidRPr="00F76F5E">
        <w:rPr>
          <w:rFonts w:asciiTheme="majorBidi" w:hAnsiTheme="majorBidi" w:cstheme="majorBidi"/>
        </w:rPr>
        <w:t xml:space="preserve"> , (Baghdad :   </w:t>
      </w:r>
      <w:r w:rsidRPr="00F76F5E">
        <w:rPr>
          <w:rFonts w:asciiTheme="majorBidi" w:hAnsiTheme="majorBidi" w:cstheme="majorBidi"/>
          <w:rtl/>
          <w:lang w:bidi="ar-SY"/>
        </w:rPr>
        <w:t>مطبعة العاني</w:t>
      </w:r>
      <w:r w:rsidRPr="00F76F5E">
        <w:rPr>
          <w:rFonts w:asciiTheme="majorBidi" w:hAnsiTheme="majorBidi" w:cstheme="majorBidi"/>
        </w:rPr>
        <w:t xml:space="preserve">  ,</w:t>
      </w:r>
      <w:r>
        <w:rPr>
          <w:rFonts w:asciiTheme="majorBidi" w:hAnsiTheme="majorBidi" w:cstheme="majorBidi"/>
        </w:rPr>
        <w:t xml:space="preserve"> </w:t>
      </w:r>
      <w:r w:rsidRPr="00F76F5E">
        <w:rPr>
          <w:rFonts w:asciiTheme="majorBidi" w:hAnsiTheme="majorBidi" w:cstheme="majorBidi"/>
        </w:rPr>
        <w:t>1977), h. 4</w:t>
      </w:r>
    </w:p>
  </w:footnote>
  <w:footnote w:id="103">
    <w:p w:rsidR="006640EE" w:rsidRPr="00F76F5E" w:rsidRDefault="006640EE" w:rsidP="00DC2FBD">
      <w:pPr>
        <w:pStyle w:val="FootnoteText"/>
        <w:ind w:firstLine="709"/>
        <w:jc w:val="both"/>
        <w:rPr>
          <w:rFonts w:asciiTheme="majorBidi" w:hAnsiTheme="majorBidi" w:cstheme="majorBidi"/>
        </w:rPr>
      </w:pPr>
      <w:r w:rsidRPr="00F76F5E">
        <w:rPr>
          <w:rStyle w:val="FootnoteReference"/>
          <w:rFonts w:asciiTheme="majorBidi" w:hAnsiTheme="majorBidi" w:cstheme="majorBidi"/>
        </w:rPr>
        <w:footnoteRef/>
      </w:r>
      <w:r w:rsidRPr="00F76F5E">
        <w:rPr>
          <w:rFonts w:asciiTheme="majorBidi" w:hAnsiTheme="majorBidi" w:cstheme="majorBidi"/>
        </w:rPr>
        <w:t xml:space="preserve"> Ibnu Atsir, </w:t>
      </w:r>
      <w:r w:rsidRPr="00F76F5E">
        <w:rPr>
          <w:rFonts w:asciiTheme="majorBidi" w:hAnsiTheme="majorBidi" w:cstheme="majorBidi"/>
          <w:i/>
          <w:iCs/>
        </w:rPr>
        <w:t>Al Mukaddimah An-Nihayah fii gharib hadits wal atsar</w:t>
      </w:r>
      <w:r w:rsidRPr="00F76F5E">
        <w:rPr>
          <w:rFonts w:asciiTheme="majorBidi" w:hAnsiTheme="majorBidi" w:cstheme="majorBidi"/>
        </w:rPr>
        <w:t>, (Beirut: Maktabah Ilmiah,tt),</w:t>
      </w:r>
      <w:r>
        <w:rPr>
          <w:rFonts w:asciiTheme="majorBidi" w:hAnsiTheme="majorBidi" w:cstheme="majorBidi"/>
        </w:rPr>
        <w:t xml:space="preserve"> </w:t>
      </w:r>
      <w:r w:rsidRPr="00F76F5E">
        <w:rPr>
          <w:rFonts w:asciiTheme="majorBidi" w:hAnsiTheme="majorBidi" w:cstheme="majorBidi"/>
        </w:rPr>
        <w:t>h. 58</w:t>
      </w:r>
    </w:p>
  </w:footnote>
  <w:footnote w:id="104">
    <w:p w:rsidR="006640EE" w:rsidRPr="00F76F5E" w:rsidRDefault="006640EE" w:rsidP="00DC2FBD">
      <w:pPr>
        <w:pStyle w:val="FootnoteText"/>
        <w:ind w:firstLine="709"/>
        <w:jc w:val="both"/>
        <w:rPr>
          <w:rFonts w:asciiTheme="majorBidi" w:hAnsiTheme="majorBidi" w:cstheme="majorBidi"/>
        </w:rPr>
      </w:pPr>
      <w:r w:rsidRPr="00F76F5E">
        <w:rPr>
          <w:rStyle w:val="FootnoteReference"/>
          <w:rFonts w:asciiTheme="majorBidi" w:hAnsiTheme="majorBidi" w:cstheme="majorBidi"/>
        </w:rPr>
        <w:footnoteRef/>
      </w:r>
      <w:r w:rsidRPr="00F76F5E">
        <w:rPr>
          <w:rFonts w:asciiTheme="majorBidi" w:hAnsiTheme="majorBidi" w:cstheme="majorBidi"/>
        </w:rPr>
        <w:t xml:space="preserve"> Imam Bukhari, </w:t>
      </w:r>
      <w:proofErr w:type="gramStart"/>
      <w:r w:rsidRPr="00F76F5E">
        <w:rPr>
          <w:rFonts w:asciiTheme="majorBidi" w:hAnsiTheme="majorBidi" w:cstheme="majorBidi"/>
          <w:i/>
          <w:iCs/>
        </w:rPr>
        <w:t>Kitab :</w:t>
      </w:r>
      <w:proofErr w:type="gramEnd"/>
      <w:r w:rsidRPr="00F76F5E">
        <w:rPr>
          <w:rFonts w:asciiTheme="majorBidi" w:hAnsiTheme="majorBidi" w:cstheme="majorBidi"/>
          <w:i/>
          <w:iCs/>
        </w:rPr>
        <w:t xml:space="preserve"> Jum’at Bab : Keutamaan Shalat Jum’at No. </w:t>
      </w:r>
      <w:proofErr w:type="gramStart"/>
      <w:r w:rsidRPr="00F76F5E">
        <w:rPr>
          <w:rFonts w:asciiTheme="majorBidi" w:hAnsiTheme="majorBidi" w:cstheme="majorBidi"/>
          <w:i/>
          <w:iCs/>
        </w:rPr>
        <w:t>Hadits :</w:t>
      </w:r>
      <w:proofErr w:type="gramEnd"/>
      <w:r w:rsidRPr="00F76F5E">
        <w:rPr>
          <w:rFonts w:asciiTheme="majorBidi" w:hAnsiTheme="majorBidi" w:cstheme="majorBidi"/>
          <w:i/>
          <w:iCs/>
        </w:rPr>
        <w:t xml:space="preserve"> 832</w:t>
      </w:r>
      <w:r w:rsidRPr="00F76F5E">
        <w:rPr>
          <w:rFonts w:asciiTheme="majorBidi" w:hAnsiTheme="majorBidi" w:cstheme="majorBidi"/>
        </w:rPr>
        <w:t xml:space="preserve">, Kitab Hadits 9 Imam Lidhwa Pustaka i-Software. </w:t>
      </w:r>
    </w:p>
  </w:footnote>
  <w:footnote w:id="105">
    <w:p w:rsidR="006640EE" w:rsidRPr="00F76F5E" w:rsidRDefault="006640EE" w:rsidP="00DC2FBD">
      <w:pPr>
        <w:pStyle w:val="FootnoteText"/>
        <w:ind w:firstLine="720"/>
        <w:rPr>
          <w:rFonts w:asciiTheme="majorBidi" w:hAnsiTheme="majorBidi" w:cstheme="majorBidi"/>
        </w:rPr>
      </w:pPr>
      <w:r w:rsidRPr="00F76F5E">
        <w:rPr>
          <w:rStyle w:val="FootnoteReference"/>
          <w:rFonts w:asciiTheme="majorBidi" w:hAnsiTheme="majorBidi" w:cstheme="majorBidi"/>
        </w:rPr>
        <w:footnoteRef/>
      </w:r>
      <w:r>
        <w:rPr>
          <w:rFonts w:asciiTheme="majorBidi" w:hAnsiTheme="majorBidi" w:cstheme="majorBidi"/>
        </w:rPr>
        <w:t xml:space="preserve"> Nuruddin ‘I</w:t>
      </w:r>
      <w:r w:rsidRPr="00F76F5E">
        <w:rPr>
          <w:rFonts w:asciiTheme="majorBidi" w:hAnsiTheme="majorBidi" w:cstheme="majorBidi"/>
        </w:rPr>
        <w:t xml:space="preserve">tr, </w:t>
      </w:r>
      <w:r w:rsidRPr="00F76F5E">
        <w:rPr>
          <w:rFonts w:asciiTheme="majorBidi" w:hAnsiTheme="majorBidi" w:cstheme="majorBidi"/>
          <w:i/>
          <w:iCs/>
        </w:rPr>
        <w:t>Manhaj An-Naqdi fii Ulumul Hadits</w:t>
      </w:r>
      <w:r w:rsidRPr="00F76F5E">
        <w:rPr>
          <w:rFonts w:asciiTheme="majorBidi" w:hAnsiTheme="majorBidi" w:cstheme="majorBidi"/>
        </w:rPr>
        <w:t>,</w:t>
      </w:r>
      <w:r>
        <w:rPr>
          <w:rFonts w:asciiTheme="majorBidi" w:hAnsiTheme="majorBidi" w:cstheme="majorBidi"/>
        </w:rPr>
        <w:t xml:space="preserve"> </w:t>
      </w:r>
      <w:r w:rsidRPr="00F76F5E">
        <w:rPr>
          <w:rFonts w:asciiTheme="majorBidi" w:hAnsiTheme="majorBidi" w:cstheme="majorBidi"/>
        </w:rPr>
        <w:t>(Damaskus:</w:t>
      </w:r>
      <w:r>
        <w:rPr>
          <w:rFonts w:asciiTheme="majorBidi" w:hAnsiTheme="majorBidi" w:cstheme="majorBidi"/>
        </w:rPr>
        <w:t xml:space="preserve"> </w:t>
      </w:r>
      <w:r w:rsidRPr="00F76F5E">
        <w:rPr>
          <w:rFonts w:asciiTheme="majorBidi" w:hAnsiTheme="majorBidi" w:cstheme="majorBidi"/>
        </w:rPr>
        <w:t>Daar al-Fikr, 1997),</w:t>
      </w:r>
      <w:r>
        <w:rPr>
          <w:rFonts w:asciiTheme="majorBidi" w:hAnsiTheme="majorBidi" w:cstheme="majorBidi"/>
        </w:rPr>
        <w:t xml:space="preserve"> </w:t>
      </w:r>
      <w:r w:rsidRPr="00F76F5E">
        <w:rPr>
          <w:rFonts w:asciiTheme="majorBidi" w:hAnsiTheme="majorBidi" w:cstheme="majorBidi"/>
        </w:rPr>
        <w:t>h. 332</w:t>
      </w:r>
    </w:p>
  </w:footnote>
  <w:footnote w:id="106">
    <w:p w:rsidR="006640EE" w:rsidRPr="00AA5FFE" w:rsidRDefault="006640EE" w:rsidP="00DC2FBD">
      <w:pPr>
        <w:pStyle w:val="FootnoteText"/>
        <w:ind w:firstLine="720"/>
        <w:jc w:val="both"/>
        <w:rPr>
          <w:rFonts w:asciiTheme="majorBidi" w:hAnsiTheme="majorBidi" w:cstheme="majorBidi"/>
        </w:rPr>
      </w:pPr>
      <w:r w:rsidRPr="00AA5FFE">
        <w:rPr>
          <w:rStyle w:val="FootnoteReference"/>
          <w:rFonts w:asciiTheme="majorBidi" w:hAnsiTheme="majorBidi" w:cstheme="majorBidi"/>
        </w:rPr>
        <w:footnoteRef/>
      </w:r>
      <w:r w:rsidRPr="00AA5FFE">
        <w:rPr>
          <w:rFonts w:asciiTheme="majorBidi" w:hAnsiTheme="majorBidi" w:cstheme="majorBidi"/>
        </w:rPr>
        <w:t xml:space="preserve"> Ibnu Atsir, </w:t>
      </w:r>
      <w:r>
        <w:rPr>
          <w:rFonts w:asciiTheme="majorBidi" w:hAnsiTheme="majorBidi" w:cstheme="majorBidi"/>
          <w:i/>
          <w:iCs/>
        </w:rPr>
        <w:t>Op.</w:t>
      </w:r>
      <w:r w:rsidRPr="00AA5FFE">
        <w:rPr>
          <w:rFonts w:asciiTheme="majorBidi" w:hAnsiTheme="majorBidi" w:cstheme="majorBidi"/>
          <w:i/>
          <w:iCs/>
        </w:rPr>
        <w:t>Cit</w:t>
      </w:r>
      <w:r w:rsidRPr="00AA5FFE">
        <w:rPr>
          <w:rFonts w:asciiTheme="majorBidi" w:hAnsiTheme="majorBidi" w:cstheme="majorBidi"/>
        </w:rPr>
        <w:t>.,h. 32</w:t>
      </w:r>
    </w:p>
  </w:footnote>
  <w:footnote w:id="107">
    <w:p w:rsidR="006640EE" w:rsidRPr="00AA5FFE" w:rsidRDefault="006640EE" w:rsidP="00DC2FBD">
      <w:pPr>
        <w:pStyle w:val="FootnoteText"/>
        <w:ind w:firstLine="720"/>
        <w:jc w:val="both"/>
        <w:rPr>
          <w:rFonts w:asciiTheme="majorBidi" w:hAnsiTheme="majorBidi" w:cstheme="majorBidi"/>
          <w:lang w:val="id-ID"/>
        </w:rPr>
      </w:pPr>
      <w:r w:rsidRPr="00AA5FFE">
        <w:rPr>
          <w:rStyle w:val="FootnoteReference"/>
          <w:rFonts w:asciiTheme="majorBidi" w:hAnsiTheme="majorBidi" w:cstheme="majorBidi"/>
        </w:rPr>
        <w:footnoteRef/>
      </w:r>
      <w:r w:rsidRPr="00AA5FFE">
        <w:rPr>
          <w:rFonts w:asciiTheme="majorBidi" w:hAnsiTheme="majorBidi" w:cstheme="majorBidi"/>
          <w:lang w:val="id-ID"/>
        </w:rPr>
        <w:t xml:space="preserve"> Muhammad Quraish Shihab, </w:t>
      </w:r>
      <w:r w:rsidRPr="00AA5FFE">
        <w:rPr>
          <w:rFonts w:asciiTheme="majorBidi" w:hAnsiTheme="majorBidi" w:cstheme="majorBidi"/>
          <w:i/>
          <w:iCs/>
          <w:lang w:val="id-ID"/>
        </w:rPr>
        <w:t>Membumikan al-Qur’an,</w:t>
      </w:r>
      <w:r w:rsidRPr="00AA5FFE">
        <w:rPr>
          <w:rFonts w:asciiTheme="majorBidi" w:hAnsiTheme="majorBidi" w:cstheme="majorBidi"/>
          <w:lang w:val="id-ID"/>
        </w:rPr>
        <w:t xml:space="preserve"> (Bandung : Mizan, 1999), cet. Ke XIX, h. 338  </w:t>
      </w:r>
    </w:p>
  </w:footnote>
  <w:footnote w:id="108">
    <w:p w:rsidR="006640EE" w:rsidRPr="00AA5FFE" w:rsidRDefault="006640EE" w:rsidP="00DC2FBD">
      <w:pPr>
        <w:pStyle w:val="FootnoteText"/>
        <w:ind w:firstLine="709"/>
        <w:jc w:val="both"/>
        <w:rPr>
          <w:rFonts w:asciiTheme="majorBidi" w:hAnsiTheme="majorBidi" w:cstheme="majorBidi"/>
          <w:lang w:val="id-ID"/>
        </w:rPr>
      </w:pPr>
      <w:r w:rsidRPr="00AA5FFE">
        <w:rPr>
          <w:rStyle w:val="FootnoteReference"/>
          <w:rFonts w:asciiTheme="majorBidi" w:hAnsiTheme="majorBidi" w:cstheme="majorBidi"/>
        </w:rPr>
        <w:footnoteRef/>
      </w:r>
      <w:r>
        <w:rPr>
          <w:rFonts w:asciiTheme="majorBidi" w:hAnsiTheme="majorBidi" w:cstheme="majorBidi"/>
          <w:lang w:val="id-ID"/>
        </w:rPr>
        <w:t xml:space="preserve"> Yusuf al-Qa</w:t>
      </w:r>
      <w:r w:rsidRPr="00AA5FFE">
        <w:rPr>
          <w:rFonts w:asciiTheme="majorBidi" w:hAnsiTheme="majorBidi" w:cstheme="majorBidi"/>
          <w:lang w:val="id-ID"/>
        </w:rPr>
        <w:t xml:space="preserve">rdhawiy, </w:t>
      </w:r>
      <w:r w:rsidRPr="00AA5FFE">
        <w:rPr>
          <w:rFonts w:asciiTheme="majorBidi" w:hAnsiTheme="majorBidi" w:cstheme="majorBidi"/>
          <w:i/>
          <w:iCs/>
          <w:lang w:val="id-ID"/>
        </w:rPr>
        <w:t>Studi Kritis al-Sunnah</w:t>
      </w:r>
      <w:r w:rsidRPr="00AA5FFE">
        <w:rPr>
          <w:rFonts w:asciiTheme="majorBidi" w:hAnsiTheme="majorBidi" w:cstheme="majorBidi"/>
          <w:lang w:val="id-ID"/>
        </w:rPr>
        <w:t xml:space="preserve"> , Judul  asli </w:t>
      </w:r>
      <w:r w:rsidRPr="00AA5FFE">
        <w:rPr>
          <w:rFonts w:asciiTheme="majorBidi" w:hAnsiTheme="majorBidi" w:cstheme="majorBidi"/>
          <w:i/>
          <w:iCs/>
          <w:lang w:val="id-ID"/>
        </w:rPr>
        <w:t>Kaifa Nata’ammal  Ma’a al-Sunnah al-Nabawiyah</w:t>
      </w:r>
      <w:r w:rsidRPr="00AA5FFE">
        <w:rPr>
          <w:rFonts w:asciiTheme="majorBidi" w:hAnsiTheme="majorBidi" w:cstheme="majorBidi"/>
          <w:lang w:val="id-ID"/>
        </w:rPr>
        <w:t xml:space="preserve">, Penerjemah : Bahrun Abu Bakar, (Bandung: </w:t>
      </w:r>
      <w:r>
        <w:rPr>
          <w:rFonts w:asciiTheme="majorBidi" w:hAnsiTheme="majorBidi" w:cstheme="majorBidi"/>
          <w:lang w:val="id-ID"/>
        </w:rPr>
        <w:t>Trigenda K</w:t>
      </w:r>
      <w:r w:rsidRPr="00AA5FFE">
        <w:rPr>
          <w:rFonts w:asciiTheme="majorBidi" w:hAnsiTheme="majorBidi" w:cstheme="majorBidi"/>
          <w:lang w:val="id-ID"/>
        </w:rPr>
        <w:t>arya, 1995), h. 211-212, dan 216</w:t>
      </w:r>
    </w:p>
  </w:footnote>
  <w:footnote w:id="109">
    <w:p w:rsidR="006640EE" w:rsidRPr="000917CE" w:rsidRDefault="006640EE" w:rsidP="00DC2FBD">
      <w:pPr>
        <w:pStyle w:val="FootnoteText"/>
        <w:ind w:firstLine="709"/>
        <w:jc w:val="both"/>
      </w:pPr>
      <w:r w:rsidRPr="00AA5FFE">
        <w:rPr>
          <w:rStyle w:val="FootnoteReference"/>
          <w:rFonts w:asciiTheme="majorBidi" w:hAnsiTheme="majorBidi" w:cstheme="majorBidi"/>
        </w:rPr>
        <w:footnoteRef/>
      </w:r>
      <w:r w:rsidRPr="00AA5FFE">
        <w:rPr>
          <w:rFonts w:asciiTheme="majorBidi" w:hAnsiTheme="majorBidi" w:cstheme="majorBidi"/>
        </w:rPr>
        <w:t xml:space="preserve"> </w:t>
      </w:r>
      <w:r w:rsidRPr="00836879">
        <w:rPr>
          <w:rFonts w:asciiTheme="majorBidi" w:hAnsiTheme="majorBidi" w:cstheme="majorBidi"/>
          <w:i/>
          <w:iCs/>
        </w:rPr>
        <w:t>Ibid.</w:t>
      </w:r>
      <w:r>
        <w:rPr>
          <w:rFonts w:asciiTheme="majorBidi" w:hAnsiTheme="majorBidi" w:cstheme="majorBidi"/>
        </w:rPr>
        <w:t>,</w:t>
      </w:r>
      <w:r w:rsidRPr="00AA5FFE">
        <w:rPr>
          <w:rFonts w:asciiTheme="majorBidi" w:hAnsiTheme="majorBidi" w:cstheme="majorBidi"/>
        </w:rPr>
        <w:t xml:space="preserve"> h. 33</w:t>
      </w:r>
    </w:p>
  </w:footnote>
  <w:footnote w:id="110">
    <w:p w:rsidR="006640EE" w:rsidRPr="00AA5FFE" w:rsidRDefault="006640EE" w:rsidP="00DC2FBD">
      <w:pPr>
        <w:pStyle w:val="FootnoteText"/>
        <w:ind w:firstLine="709"/>
        <w:jc w:val="both"/>
        <w:rPr>
          <w:rFonts w:asciiTheme="majorBidi" w:hAnsiTheme="majorBidi" w:cstheme="majorBidi"/>
          <w:lang w:val="id-ID"/>
        </w:rPr>
      </w:pPr>
      <w:r w:rsidRPr="00AA5FFE">
        <w:rPr>
          <w:rStyle w:val="FootnoteReference"/>
          <w:rFonts w:asciiTheme="majorBidi" w:hAnsiTheme="majorBidi" w:cstheme="majorBidi"/>
        </w:rPr>
        <w:footnoteRef/>
      </w:r>
      <w:r w:rsidRPr="00AA5FFE">
        <w:rPr>
          <w:rFonts w:asciiTheme="majorBidi" w:hAnsiTheme="majorBidi" w:cstheme="majorBidi"/>
        </w:rPr>
        <w:t xml:space="preserve"> Abu Abdillah Muhammad Ibn Ismail ibn al-Bukhariy,</w:t>
      </w:r>
      <w:r w:rsidRPr="00AA5FFE">
        <w:rPr>
          <w:rFonts w:asciiTheme="majorBidi" w:hAnsiTheme="majorBidi" w:cstheme="majorBidi"/>
          <w:lang w:val="id-ID"/>
        </w:rPr>
        <w:t xml:space="preserve"> </w:t>
      </w:r>
      <w:r w:rsidRPr="00AA5FFE">
        <w:rPr>
          <w:rFonts w:asciiTheme="majorBidi" w:hAnsiTheme="majorBidi" w:cstheme="majorBidi"/>
          <w:i/>
          <w:iCs/>
          <w:lang w:val="id-ID"/>
        </w:rPr>
        <w:t>Shahih al-Bukhari</w:t>
      </w:r>
      <w:r>
        <w:rPr>
          <w:rFonts w:asciiTheme="majorBidi" w:hAnsiTheme="majorBidi" w:cstheme="majorBidi"/>
        </w:rPr>
        <w:t xml:space="preserve"> (Beirut: Da</w:t>
      </w:r>
      <w:r w:rsidRPr="00AA5FFE">
        <w:rPr>
          <w:rFonts w:asciiTheme="majorBidi" w:hAnsiTheme="majorBidi" w:cstheme="majorBidi"/>
        </w:rPr>
        <w:t>ar al-Fikr, 1981), j. II, h. 217-218</w:t>
      </w:r>
    </w:p>
  </w:footnote>
  <w:footnote w:id="111">
    <w:p w:rsidR="006640EE" w:rsidRPr="00663E2D" w:rsidRDefault="006640EE" w:rsidP="00DC2FBD">
      <w:pPr>
        <w:spacing w:after="0"/>
        <w:ind w:firstLine="720"/>
        <w:jc w:val="both"/>
        <w:rPr>
          <w:rFonts w:asciiTheme="majorBidi" w:hAnsiTheme="majorBidi" w:cstheme="majorBidi"/>
          <w:sz w:val="20"/>
          <w:szCs w:val="20"/>
        </w:rPr>
      </w:pPr>
      <w:r w:rsidRPr="00663E2D">
        <w:rPr>
          <w:rStyle w:val="FootnoteReference"/>
          <w:rFonts w:asciiTheme="majorBidi" w:hAnsiTheme="majorBidi" w:cstheme="majorBidi"/>
          <w:sz w:val="20"/>
          <w:szCs w:val="20"/>
        </w:rPr>
        <w:footnoteRef/>
      </w:r>
      <w:proofErr w:type="gramStart"/>
      <w:r w:rsidRPr="00663E2D">
        <w:rPr>
          <w:rFonts w:asciiTheme="majorBidi" w:hAnsiTheme="majorBidi" w:cstheme="majorBidi"/>
          <w:sz w:val="20"/>
          <w:szCs w:val="20"/>
        </w:rPr>
        <w:t>Said Agil Husain Munawwar dan Abdul Mustaqim.</w:t>
      </w:r>
      <w:proofErr w:type="gramEnd"/>
      <w:r w:rsidRPr="00663E2D">
        <w:rPr>
          <w:rFonts w:asciiTheme="majorBidi" w:hAnsiTheme="majorBidi" w:cstheme="majorBidi"/>
          <w:sz w:val="20"/>
          <w:szCs w:val="20"/>
        </w:rPr>
        <w:t xml:space="preserve"> </w:t>
      </w:r>
      <w:r w:rsidRPr="00663E2D">
        <w:rPr>
          <w:rFonts w:asciiTheme="majorBidi" w:hAnsiTheme="majorBidi" w:cstheme="majorBidi"/>
          <w:i/>
          <w:iCs/>
          <w:sz w:val="20"/>
          <w:szCs w:val="20"/>
        </w:rPr>
        <w:t>Asbabul Wurud</w:t>
      </w:r>
      <w:r w:rsidRPr="00663E2D">
        <w:rPr>
          <w:rFonts w:asciiTheme="majorBidi" w:hAnsiTheme="majorBidi" w:cstheme="majorBidi"/>
          <w:sz w:val="20"/>
          <w:szCs w:val="20"/>
        </w:rPr>
        <w:t>.</w:t>
      </w:r>
      <w:r w:rsidRPr="00663E2D">
        <w:rPr>
          <w:rFonts w:asciiTheme="majorBidi" w:hAnsiTheme="majorBidi" w:cstheme="majorBidi"/>
          <w:sz w:val="20"/>
          <w:szCs w:val="20"/>
          <w:lang w:val="id-ID"/>
        </w:rPr>
        <w:t xml:space="preserve"> (</w:t>
      </w:r>
      <w:r w:rsidRPr="00663E2D">
        <w:rPr>
          <w:rFonts w:asciiTheme="majorBidi" w:hAnsiTheme="majorBidi" w:cstheme="majorBidi"/>
          <w:sz w:val="20"/>
          <w:szCs w:val="20"/>
        </w:rPr>
        <w:t>Yogyakarta: Pustaka Pelajar</w:t>
      </w:r>
      <w:r w:rsidRPr="00663E2D">
        <w:rPr>
          <w:rFonts w:asciiTheme="majorBidi" w:hAnsiTheme="majorBidi" w:cstheme="majorBidi"/>
          <w:sz w:val="20"/>
          <w:szCs w:val="20"/>
          <w:lang w:val="id-ID"/>
        </w:rPr>
        <w:t xml:space="preserve">, 2001), </w:t>
      </w:r>
      <w:r w:rsidRPr="00663E2D">
        <w:rPr>
          <w:rFonts w:asciiTheme="majorBidi" w:hAnsiTheme="majorBidi" w:cstheme="majorBidi"/>
          <w:sz w:val="20"/>
          <w:szCs w:val="20"/>
        </w:rPr>
        <w:t>h. 24</w:t>
      </w:r>
    </w:p>
  </w:footnote>
  <w:footnote w:id="112">
    <w:p w:rsidR="006640EE" w:rsidRPr="00663E2D" w:rsidRDefault="006640EE" w:rsidP="00DC2FBD">
      <w:pPr>
        <w:pStyle w:val="FootnoteText"/>
        <w:ind w:left="720"/>
        <w:rPr>
          <w:rFonts w:asciiTheme="majorBidi" w:hAnsiTheme="majorBidi" w:cstheme="majorBidi"/>
        </w:rPr>
      </w:pPr>
      <w:r w:rsidRPr="00663E2D">
        <w:rPr>
          <w:rStyle w:val="FootnoteReference"/>
          <w:rFonts w:asciiTheme="majorBidi" w:hAnsiTheme="majorBidi" w:cstheme="majorBidi"/>
        </w:rPr>
        <w:footnoteRef/>
      </w:r>
      <w:r w:rsidRPr="00663E2D">
        <w:rPr>
          <w:rFonts w:asciiTheme="majorBidi" w:hAnsiTheme="majorBidi" w:cstheme="majorBidi"/>
        </w:rPr>
        <w:t xml:space="preserve"> Mahmud Yunus,</w:t>
      </w:r>
      <w:r w:rsidRPr="00663E2D">
        <w:rPr>
          <w:rFonts w:asciiTheme="majorBidi" w:hAnsiTheme="majorBidi" w:cstheme="majorBidi"/>
          <w:i/>
          <w:iCs/>
        </w:rPr>
        <w:t>Kamus Arab-Indonesia</w:t>
      </w:r>
      <w:r w:rsidRPr="00663E2D">
        <w:rPr>
          <w:rFonts w:asciiTheme="majorBidi" w:hAnsiTheme="majorBidi" w:cstheme="majorBidi"/>
        </w:rPr>
        <w:t>, (Jakarta:PT. Mahmud Yunus Wadzuryah,1990),h. 194</w:t>
      </w:r>
    </w:p>
  </w:footnote>
  <w:footnote w:id="113">
    <w:p w:rsidR="006640EE" w:rsidRPr="00663E2D" w:rsidRDefault="006640EE" w:rsidP="00DC2FBD">
      <w:pPr>
        <w:spacing w:after="0"/>
        <w:ind w:firstLine="720"/>
        <w:jc w:val="both"/>
        <w:rPr>
          <w:rFonts w:asciiTheme="majorBidi" w:hAnsiTheme="majorBidi" w:cstheme="majorBidi"/>
          <w:sz w:val="20"/>
          <w:szCs w:val="20"/>
        </w:rPr>
      </w:pPr>
      <w:r w:rsidRPr="00663E2D">
        <w:rPr>
          <w:rStyle w:val="FootnoteReference"/>
          <w:rFonts w:asciiTheme="majorBidi" w:hAnsiTheme="majorBidi" w:cstheme="majorBidi"/>
          <w:sz w:val="20"/>
          <w:szCs w:val="20"/>
        </w:rPr>
        <w:footnoteRef/>
      </w:r>
      <w:r w:rsidRPr="00663E2D">
        <w:rPr>
          <w:rFonts w:asciiTheme="majorBidi" w:hAnsiTheme="majorBidi" w:cstheme="majorBidi"/>
          <w:sz w:val="20"/>
          <w:szCs w:val="20"/>
        </w:rPr>
        <w:t xml:space="preserve">Rusydi AM, </w:t>
      </w:r>
      <w:r w:rsidRPr="00663E2D">
        <w:rPr>
          <w:rFonts w:asciiTheme="majorBidi" w:hAnsiTheme="majorBidi" w:cstheme="majorBidi"/>
          <w:i/>
          <w:iCs/>
          <w:sz w:val="20"/>
          <w:szCs w:val="20"/>
        </w:rPr>
        <w:t>‘Ulum al Qur’an II</w:t>
      </w:r>
      <w:r w:rsidRPr="00663E2D">
        <w:rPr>
          <w:rFonts w:asciiTheme="majorBidi" w:hAnsiTheme="majorBidi" w:cstheme="majorBidi"/>
          <w:sz w:val="20"/>
          <w:szCs w:val="20"/>
        </w:rPr>
        <w:t>. (Yayasan Azka Padang: IAIN IB Press, 2004), h. 74</w:t>
      </w:r>
    </w:p>
  </w:footnote>
  <w:footnote w:id="114">
    <w:p w:rsidR="006640EE" w:rsidRPr="00663E2D" w:rsidRDefault="006640EE" w:rsidP="00DC2FBD">
      <w:pPr>
        <w:pStyle w:val="FootnoteText"/>
        <w:ind w:left="720" w:firstLine="414"/>
        <w:rPr>
          <w:rFonts w:asciiTheme="majorBidi" w:hAnsiTheme="majorBidi" w:cstheme="majorBidi"/>
          <w:lang w:val="id-ID"/>
        </w:rPr>
      </w:pPr>
      <w:r w:rsidRPr="00663E2D">
        <w:rPr>
          <w:rStyle w:val="FootnoteReference"/>
          <w:rFonts w:asciiTheme="majorBidi" w:hAnsiTheme="majorBidi" w:cstheme="majorBidi"/>
        </w:rPr>
        <w:footnoteRef/>
      </w:r>
      <w:r>
        <w:rPr>
          <w:rFonts w:asciiTheme="majorBidi" w:hAnsiTheme="majorBidi" w:cstheme="majorBidi"/>
          <w:lang w:val="id-ID"/>
        </w:rPr>
        <w:t xml:space="preserve">Tentang  metode </w:t>
      </w:r>
      <w:r w:rsidRPr="00477A0F">
        <w:rPr>
          <w:rFonts w:asciiTheme="majorBidi" w:hAnsiTheme="majorBidi" w:cstheme="majorBidi"/>
          <w:i/>
          <w:iCs/>
          <w:lang w:val="id-ID"/>
        </w:rPr>
        <w:t>tahlili</w:t>
      </w:r>
      <w:r>
        <w:rPr>
          <w:rFonts w:asciiTheme="majorBidi" w:hAnsiTheme="majorBidi" w:cstheme="majorBidi"/>
          <w:lang w:val="id-ID"/>
        </w:rPr>
        <w:t xml:space="preserve"> dalam penafsiran al-Qur.an lihat misalnya: </w:t>
      </w:r>
      <w:r w:rsidRPr="00663E2D">
        <w:rPr>
          <w:rFonts w:asciiTheme="majorBidi" w:hAnsiTheme="majorBidi" w:cstheme="majorBidi"/>
          <w:lang w:val="id-ID"/>
        </w:rPr>
        <w:t xml:space="preserve">Muhammad Quraish Shihab, </w:t>
      </w:r>
      <w:r w:rsidRPr="00663E2D">
        <w:rPr>
          <w:rFonts w:asciiTheme="majorBidi" w:hAnsiTheme="majorBidi" w:cstheme="majorBidi"/>
          <w:i/>
          <w:iCs/>
          <w:lang w:val="id-ID"/>
        </w:rPr>
        <w:t>Membumikan Al-Qur’an</w:t>
      </w:r>
      <w:r w:rsidRPr="00663E2D">
        <w:rPr>
          <w:rFonts w:asciiTheme="majorBidi" w:hAnsiTheme="majorBidi" w:cstheme="majorBidi"/>
          <w:lang w:val="id-ID"/>
        </w:rPr>
        <w:t>, (Bandung : Mizan, 2006), h. 86</w:t>
      </w:r>
    </w:p>
  </w:footnote>
  <w:footnote w:id="115">
    <w:p w:rsidR="006640EE" w:rsidRPr="00663E2D" w:rsidRDefault="006640EE" w:rsidP="00DC2FBD">
      <w:pPr>
        <w:pStyle w:val="FootnoteText"/>
        <w:ind w:firstLine="720"/>
        <w:rPr>
          <w:rFonts w:asciiTheme="majorBidi" w:hAnsiTheme="majorBidi" w:cstheme="majorBidi"/>
        </w:rPr>
      </w:pPr>
      <w:r w:rsidRPr="00663E2D">
        <w:rPr>
          <w:rStyle w:val="FootnoteReference"/>
          <w:rFonts w:asciiTheme="majorBidi" w:hAnsiTheme="majorBidi" w:cstheme="majorBidi"/>
        </w:rPr>
        <w:footnoteRef/>
      </w:r>
      <w:r w:rsidRPr="00663E2D">
        <w:rPr>
          <w:rFonts w:asciiTheme="majorBidi" w:hAnsiTheme="majorBidi" w:cstheme="majorBidi"/>
          <w:vertAlign w:val="superscript"/>
        </w:rPr>
        <w:t xml:space="preserve"> </w:t>
      </w:r>
      <w:r w:rsidRPr="00663E2D">
        <w:rPr>
          <w:rFonts w:asciiTheme="majorBidi" w:hAnsiTheme="majorBidi" w:cstheme="majorBidi"/>
        </w:rPr>
        <w:t xml:space="preserve">Rusydi AM. </w:t>
      </w:r>
      <w:r w:rsidRPr="00663E2D">
        <w:rPr>
          <w:rFonts w:asciiTheme="majorBidi" w:hAnsiTheme="majorBidi" w:cstheme="majorBidi"/>
          <w:i/>
          <w:iCs/>
        </w:rPr>
        <w:t xml:space="preserve">Op. Cit., </w:t>
      </w:r>
      <w:r w:rsidRPr="00663E2D">
        <w:rPr>
          <w:rFonts w:asciiTheme="majorBidi" w:hAnsiTheme="majorBidi" w:cstheme="majorBidi"/>
        </w:rPr>
        <w:t>h. 80</w:t>
      </w:r>
    </w:p>
  </w:footnote>
  <w:footnote w:id="116">
    <w:p w:rsidR="006640EE" w:rsidRPr="00663E2D" w:rsidRDefault="006640EE" w:rsidP="00DC2FBD">
      <w:pPr>
        <w:pStyle w:val="FootnoteText"/>
        <w:ind w:firstLine="720"/>
        <w:rPr>
          <w:rFonts w:asciiTheme="majorBidi" w:hAnsiTheme="majorBidi" w:cstheme="majorBidi"/>
        </w:rPr>
      </w:pPr>
      <w:r w:rsidRPr="00663E2D">
        <w:rPr>
          <w:rStyle w:val="FootnoteReference"/>
          <w:rFonts w:asciiTheme="majorBidi" w:hAnsiTheme="majorBidi" w:cstheme="majorBidi"/>
        </w:rPr>
        <w:footnoteRef/>
      </w:r>
      <w:r w:rsidRPr="00663E2D">
        <w:rPr>
          <w:rFonts w:asciiTheme="majorBidi" w:eastAsia="Times New Roman" w:hAnsiTheme="majorBidi" w:cstheme="majorBidi"/>
          <w:lang w:eastAsia="id-ID"/>
        </w:rPr>
        <w:t xml:space="preserve">M.Quraish Shihab, </w:t>
      </w:r>
      <w:r>
        <w:rPr>
          <w:rFonts w:asciiTheme="majorBidi" w:eastAsia="Times New Roman" w:hAnsiTheme="majorBidi" w:cstheme="majorBidi"/>
          <w:lang w:eastAsia="id-ID"/>
        </w:rPr>
        <w:t xml:space="preserve"> Op.Cit, </w:t>
      </w:r>
      <w:r w:rsidRPr="00663E2D">
        <w:rPr>
          <w:rFonts w:asciiTheme="majorBidi" w:eastAsia="Times New Roman" w:hAnsiTheme="majorBidi" w:cstheme="majorBidi"/>
          <w:lang w:val="id-ID" w:eastAsia="id-ID"/>
        </w:rPr>
        <w:t xml:space="preserve">h </w:t>
      </w:r>
      <w:r w:rsidRPr="00663E2D">
        <w:rPr>
          <w:rFonts w:asciiTheme="majorBidi" w:eastAsia="Times New Roman" w:hAnsiTheme="majorBidi" w:cstheme="majorBidi"/>
          <w:lang w:eastAsia="id-ID"/>
        </w:rPr>
        <w:t>86</w:t>
      </w:r>
    </w:p>
  </w:footnote>
  <w:footnote w:id="117">
    <w:p w:rsidR="006640EE" w:rsidRPr="00663E2D" w:rsidRDefault="006640EE" w:rsidP="00DC2FBD">
      <w:pPr>
        <w:pStyle w:val="FootnoteText"/>
        <w:ind w:firstLine="720"/>
        <w:rPr>
          <w:rFonts w:asciiTheme="majorBidi" w:hAnsiTheme="majorBidi" w:cstheme="majorBidi"/>
          <w:lang w:val="id-ID"/>
        </w:rPr>
      </w:pPr>
      <w:r w:rsidRPr="00663E2D">
        <w:rPr>
          <w:rStyle w:val="FootnoteReference"/>
          <w:rFonts w:asciiTheme="majorBidi" w:hAnsiTheme="majorBidi" w:cstheme="majorBidi"/>
        </w:rPr>
        <w:footnoteRef/>
      </w:r>
      <w:r w:rsidRPr="00663E2D">
        <w:rPr>
          <w:rFonts w:asciiTheme="majorBidi" w:hAnsiTheme="majorBidi" w:cstheme="majorBidi"/>
          <w:lang w:val="id-ID"/>
        </w:rPr>
        <w:t xml:space="preserve"> Langkah-langkah ini disesuaikan dengan metode tahlili dalam menafsirkan al-Qur’an</w:t>
      </w:r>
      <w:r w:rsidRPr="00663E2D">
        <w:rPr>
          <w:rFonts w:asciiTheme="majorBidi" w:hAnsiTheme="majorBidi" w:cstheme="majorBidi"/>
        </w:rPr>
        <w:t xml:space="preserve"> </w:t>
      </w:r>
    </w:p>
  </w:footnote>
  <w:footnote w:id="118">
    <w:p w:rsidR="006640EE" w:rsidRPr="00663E2D" w:rsidRDefault="006640EE" w:rsidP="00DC2FBD">
      <w:pPr>
        <w:pStyle w:val="FootnoteText"/>
        <w:ind w:firstLine="720"/>
        <w:rPr>
          <w:rFonts w:asciiTheme="majorBidi" w:hAnsiTheme="majorBidi" w:cstheme="majorBidi"/>
        </w:rPr>
      </w:pPr>
      <w:r w:rsidRPr="00663E2D">
        <w:rPr>
          <w:rStyle w:val="FootnoteReference"/>
          <w:rFonts w:asciiTheme="majorBidi" w:hAnsiTheme="majorBidi" w:cstheme="majorBidi"/>
        </w:rPr>
        <w:footnoteRef/>
      </w:r>
      <w:r w:rsidRPr="00663E2D">
        <w:rPr>
          <w:rFonts w:asciiTheme="majorBidi" w:hAnsiTheme="majorBidi" w:cstheme="majorBidi"/>
        </w:rPr>
        <w:t xml:space="preserve"> </w:t>
      </w:r>
      <w:r w:rsidRPr="00663E2D">
        <w:rPr>
          <w:rFonts w:asciiTheme="majorBidi" w:hAnsiTheme="majorBidi" w:cstheme="majorBidi"/>
          <w:i/>
          <w:iCs/>
        </w:rPr>
        <w:t>Mu’jam al Wajȋz</w:t>
      </w:r>
      <w:r w:rsidRPr="00663E2D">
        <w:rPr>
          <w:rFonts w:asciiTheme="majorBidi" w:hAnsiTheme="majorBidi" w:cstheme="majorBidi"/>
        </w:rPr>
        <w:t>. (Kairo: Jumhuriyah Mishr al ‘Arabiyah, 2003), h. 168</w:t>
      </w:r>
    </w:p>
  </w:footnote>
  <w:footnote w:id="119">
    <w:p w:rsidR="006640EE" w:rsidRPr="00663E2D" w:rsidRDefault="006640EE" w:rsidP="00DC2FBD">
      <w:pPr>
        <w:pStyle w:val="FootnoteText"/>
        <w:ind w:firstLine="720"/>
        <w:rPr>
          <w:rFonts w:asciiTheme="majorBidi" w:hAnsiTheme="majorBidi" w:cstheme="majorBidi"/>
          <w:lang w:val="id-ID"/>
        </w:rPr>
      </w:pPr>
      <w:r w:rsidRPr="00663E2D">
        <w:rPr>
          <w:rStyle w:val="FootnoteReference"/>
          <w:rFonts w:asciiTheme="majorBidi" w:hAnsiTheme="majorBidi" w:cstheme="majorBidi"/>
        </w:rPr>
        <w:footnoteRef/>
      </w:r>
      <w:r w:rsidRPr="00663E2D">
        <w:rPr>
          <w:rFonts w:asciiTheme="majorBidi" w:hAnsiTheme="majorBidi" w:cstheme="majorBidi"/>
        </w:rPr>
        <w:t xml:space="preserve"> </w:t>
      </w:r>
      <w:r w:rsidRPr="00663E2D">
        <w:rPr>
          <w:rFonts w:asciiTheme="majorBidi" w:hAnsiTheme="majorBidi" w:cstheme="majorBidi"/>
          <w:lang w:val="id-ID"/>
        </w:rPr>
        <w:t xml:space="preserve">Nashruddin Baidan, </w:t>
      </w:r>
      <w:r w:rsidRPr="00663E2D">
        <w:rPr>
          <w:rFonts w:asciiTheme="majorBidi" w:hAnsiTheme="majorBidi" w:cstheme="majorBidi"/>
          <w:i/>
          <w:iCs/>
          <w:lang w:val="id-ID"/>
        </w:rPr>
        <w:t>Metode Penafsiran Al-Qur’an</w:t>
      </w:r>
      <w:r w:rsidRPr="00663E2D">
        <w:rPr>
          <w:rFonts w:asciiTheme="majorBidi" w:hAnsiTheme="majorBidi" w:cstheme="majorBidi"/>
          <w:lang w:val="id-ID"/>
        </w:rPr>
        <w:t>, (Yogyakarta : Pustaka Pelajar, 2002),</w:t>
      </w:r>
      <w:r>
        <w:rPr>
          <w:rFonts w:asciiTheme="majorBidi" w:hAnsiTheme="majorBidi" w:cstheme="majorBidi"/>
          <w:lang w:val="id-ID"/>
        </w:rPr>
        <w:t xml:space="preserve"> </w:t>
      </w:r>
      <w:r w:rsidRPr="00663E2D">
        <w:rPr>
          <w:rFonts w:asciiTheme="majorBidi" w:hAnsiTheme="majorBidi" w:cstheme="majorBidi"/>
          <w:lang w:val="id-ID"/>
        </w:rPr>
        <w:t xml:space="preserve"> h. 59-60</w:t>
      </w:r>
    </w:p>
  </w:footnote>
  <w:footnote w:id="120">
    <w:p w:rsidR="006640EE" w:rsidRPr="00663E2D" w:rsidRDefault="006640EE" w:rsidP="00DC2FBD">
      <w:pPr>
        <w:spacing w:after="0"/>
        <w:ind w:firstLine="720"/>
        <w:jc w:val="both"/>
        <w:rPr>
          <w:rFonts w:asciiTheme="majorBidi" w:hAnsiTheme="majorBidi" w:cstheme="majorBidi"/>
          <w:sz w:val="20"/>
          <w:szCs w:val="20"/>
          <w:lang w:val="id-ID"/>
        </w:rPr>
      </w:pPr>
      <w:r w:rsidRPr="00663E2D">
        <w:rPr>
          <w:rStyle w:val="FootnoteReference"/>
          <w:rFonts w:asciiTheme="majorBidi" w:hAnsiTheme="majorBidi" w:cstheme="majorBidi"/>
          <w:sz w:val="20"/>
          <w:szCs w:val="20"/>
        </w:rPr>
        <w:footnoteRef/>
      </w:r>
      <w:r w:rsidRPr="00663E2D">
        <w:rPr>
          <w:rFonts w:asciiTheme="majorBidi" w:hAnsiTheme="majorBidi" w:cstheme="majorBidi"/>
          <w:sz w:val="20"/>
          <w:szCs w:val="20"/>
        </w:rPr>
        <w:t xml:space="preserve"> </w:t>
      </w:r>
      <w:proofErr w:type="gramStart"/>
      <w:r w:rsidRPr="00663E2D">
        <w:rPr>
          <w:rFonts w:asciiTheme="majorBidi" w:hAnsiTheme="majorBidi" w:cstheme="majorBidi"/>
          <w:sz w:val="20"/>
          <w:szCs w:val="20"/>
        </w:rPr>
        <w:t xml:space="preserve">Langkah-langkah ini diambil dari pemahaman terhadap metode tafsir </w:t>
      </w:r>
      <w:r w:rsidRPr="00663E2D">
        <w:rPr>
          <w:rFonts w:asciiTheme="majorBidi" w:hAnsiTheme="majorBidi" w:cstheme="majorBidi"/>
          <w:i/>
          <w:iCs/>
          <w:sz w:val="20"/>
          <w:szCs w:val="20"/>
        </w:rPr>
        <w:t>muqaran,</w:t>
      </w:r>
      <w:r w:rsidRPr="00663E2D">
        <w:rPr>
          <w:rFonts w:asciiTheme="majorBidi" w:hAnsiTheme="majorBidi" w:cstheme="majorBidi"/>
          <w:sz w:val="20"/>
          <w:szCs w:val="20"/>
        </w:rPr>
        <w:t xml:space="preserve"> dan disesuaikan dengan metode pemahaman hadits</w:t>
      </w:r>
      <w:r>
        <w:rPr>
          <w:rFonts w:asciiTheme="majorBidi" w:hAnsiTheme="majorBidi" w:cstheme="majorBidi"/>
          <w:sz w:val="20"/>
          <w:szCs w:val="20"/>
          <w:lang w:val="id-ID"/>
        </w:rPr>
        <w:t xml:space="preserve"> </w:t>
      </w:r>
      <w:r w:rsidRPr="00663E2D">
        <w:rPr>
          <w:rFonts w:asciiTheme="majorBidi" w:hAnsiTheme="majorBidi" w:cstheme="majorBidi"/>
          <w:i/>
          <w:iCs/>
          <w:sz w:val="20"/>
          <w:szCs w:val="20"/>
        </w:rPr>
        <w:t>muqaran.</w:t>
      </w:r>
      <w:proofErr w:type="gramEnd"/>
      <w:r w:rsidRPr="00663E2D">
        <w:rPr>
          <w:rFonts w:asciiTheme="majorBidi" w:hAnsiTheme="majorBidi" w:cstheme="majorBidi"/>
          <w:i/>
          <w:iCs/>
          <w:sz w:val="20"/>
          <w:szCs w:val="20"/>
          <w:lang w:val="id-ID"/>
        </w:rPr>
        <w:t xml:space="preserve"> </w:t>
      </w:r>
      <w:r>
        <w:rPr>
          <w:rFonts w:asciiTheme="majorBidi" w:hAnsiTheme="majorBidi" w:cstheme="majorBidi"/>
          <w:sz w:val="20"/>
          <w:szCs w:val="20"/>
          <w:lang w:val="id-ID"/>
        </w:rPr>
        <w:t xml:space="preserve">Lihat Nasharuddin Baidan, </w:t>
      </w:r>
      <w:r w:rsidRPr="00663E2D">
        <w:rPr>
          <w:rFonts w:asciiTheme="majorBidi" w:hAnsiTheme="majorBidi" w:cstheme="majorBidi"/>
          <w:i/>
          <w:iCs/>
          <w:sz w:val="20"/>
          <w:szCs w:val="20"/>
          <w:lang w:val="id-ID"/>
        </w:rPr>
        <w:t>Ibid,</w:t>
      </w:r>
      <w:r w:rsidRPr="00663E2D">
        <w:rPr>
          <w:rFonts w:asciiTheme="majorBidi" w:hAnsiTheme="majorBidi" w:cstheme="majorBidi"/>
          <w:sz w:val="20"/>
          <w:szCs w:val="20"/>
          <w:lang w:val="id-ID"/>
        </w:rPr>
        <w:t xml:space="preserve"> h. 65</w:t>
      </w:r>
    </w:p>
  </w:footnote>
  <w:footnote w:id="121">
    <w:p w:rsidR="006640EE" w:rsidRPr="00663E2D" w:rsidRDefault="006640EE" w:rsidP="00DC2FBD">
      <w:pPr>
        <w:spacing w:after="0"/>
        <w:ind w:firstLine="720"/>
        <w:rPr>
          <w:rFonts w:asciiTheme="majorBidi" w:hAnsiTheme="majorBidi" w:cstheme="majorBidi"/>
          <w:sz w:val="20"/>
          <w:szCs w:val="20"/>
          <w:lang w:val="id-ID"/>
        </w:rPr>
      </w:pPr>
      <w:r w:rsidRPr="00663E2D">
        <w:rPr>
          <w:rStyle w:val="FootnoteReference"/>
          <w:rFonts w:asciiTheme="majorBidi" w:hAnsiTheme="majorBidi" w:cstheme="majorBidi"/>
          <w:sz w:val="20"/>
          <w:szCs w:val="20"/>
        </w:rPr>
        <w:footnoteRef/>
      </w:r>
      <w:r w:rsidRPr="00663E2D">
        <w:rPr>
          <w:rFonts w:asciiTheme="majorBidi" w:hAnsiTheme="majorBidi" w:cstheme="majorBidi"/>
          <w:sz w:val="20"/>
          <w:szCs w:val="20"/>
          <w:lang w:val="id-ID"/>
        </w:rPr>
        <w:t xml:space="preserve">Yûsuf al-Qardhâwî, </w:t>
      </w:r>
      <w:r w:rsidRPr="00663E2D">
        <w:rPr>
          <w:rFonts w:asciiTheme="majorBidi" w:hAnsiTheme="majorBidi" w:cstheme="majorBidi"/>
          <w:i/>
          <w:iCs/>
          <w:sz w:val="20"/>
          <w:szCs w:val="20"/>
          <w:lang w:val="id-ID"/>
        </w:rPr>
        <w:t>Kaifa Nata’ammal ma’a al-Sunnah</w:t>
      </w:r>
      <w:r w:rsidRPr="00663E2D">
        <w:rPr>
          <w:rFonts w:asciiTheme="majorBidi" w:hAnsiTheme="majorBidi" w:cstheme="majorBidi"/>
          <w:sz w:val="20"/>
          <w:szCs w:val="20"/>
          <w:lang w:val="id-ID"/>
        </w:rPr>
        <w:t xml:space="preserve">, (USA: al-Ma’had al-Islâmî li al-Fikr al-Islâmî, 1990), h. 107. </w:t>
      </w:r>
    </w:p>
  </w:footnote>
  <w:footnote w:id="122">
    <w:p w:rsidR="006640EE" w:rsidRPr="00663E2D" w:rsidRDefault="006640EE" w:rsidP="00DC2FBD">
      <w:pPr>
        <w:pStyle w:val="FootnoteText"/>
        <w:ind w:firstLine="720"/>
        <w:rPr>
          <w:rFonts w:asciiTheme="majorBidi" w:hAnsiTheme="majorBidi" w:cstheme="majorBidi"/>
          <w:lang w:val="id-ID"/>
        </w:rPr>
      </w:pPr>
      <w:r w:rsidRPr="00663E2D">
        <w:rPr>
          <w:rStyle w:val="FootnoteReference"/>
          <w:rFonts w:asciiTheme="majorBidi" w:hAnsiTheme="majorBidi" w:cstheme="majorBidi"/>
        </w:rPr>
        <w:footnoteRef/>
      </w:r>
      <w:r w:rsidRPr="00663E2D">
        <w:rPr>
          <w:rFonts w:asciiTheme="majorBidi" w:hAnsiTheme="majorBidi" w:cstheme="majorBidi"/>
          <w:vertAlign w:val="superscript"/>
        </w:rPr>
        <w:t xml:space="preserve"> </w:t>
      </w:r>
      <w:r w:rsidRPr="00663E2D">
        <w:rPr>
          <w:rFonts w:asciiTheme="majorBidi" w:hAnsiTheme="majorBidi" w:cstheme="majorBidi"/>
          <w:lang w:val="id-ID"/>
        </w:rPr>
        <w:t xml:space="preserve">Muslim bin Hajaj, </w:t>
      </w:r>
      <w:r w:rsidRPr="00663E2D">
        <w:rPr>
          <w:rFonts w:asciiTheme="majorBidi" w:hAnsiTheme="majorBidi" w:cstheme="majorBidi"/>
          <w:i/>
          <w:iCs/>
          <w:lang w:val="id-ID"/>
        </w:rPr>
        <w:t>Shahih Muslim</w:t>
      </w:r>
      <w:r w:rsidRPr="00663E2D">
        <w:rPr>
          <w:rFonts w:asciiTheme="majorBidi" w:hAnsiTheme="majorBidi" w:cstheme="majorBidi"/>
          <w:lang w:val="id-ID"/>
        </w:rPr>
        <w:t xml:space="preserve"> Juz 1 (Beirut: Dar Ihya’ Turats ‘Arabi, tt), h 102.</w:t>
      </w:r>
    </w:p>
  </w:footnote>
  <w:footnote w:id="123">
    <w:p w:rsidR="006640EE" w:rsidRPr="00663E2D" w:rsidRDefault="006640EE" w:rsidP="00DC2FBD">
      <w:pPr>
        <w:spacing w:after="0"/>
        <w:ind w:firstLine="720"/>
        <w:rPr>
          <w:rFonts w:asciiTheme="majorBidi" w:hAnsiTheme="majorBidi" w:cstheme="majorBidi"/>
          <w:sz w:val="20"/>
          <w:szCs w:val="20"/>
        </w:rPr>
      </w:pPr>
      <w:r w:rsidRPr="00663E2D">
        <w:rPr>
          <w:rStyle w:val="FootnoteReference"/>
          <w:rFonts w:asciiTheme="majorBidi" w:hAnsiTheme="majorBidi" w:cstheme="majorBidi"/>
          <w:sz w:val="20"/>
          <w:szCs w:val="20"/>
        </w:rPr>
        <w:footnoteRef/>
      </w:r>
      <w:r w:rsidRPr="00663E2D">
        <w:rPr>
          <w:rFonts w:asciiTheme="majorBidi" w:hAnsiTheme="majorBidi" w:cstheme="majorBidi"/>
          <w:sz w:val="20"/>
          <w:szCs w:val="20"/>
          <w:lang w:val="id-ID"/>
        </w:rPr>
        <w:t xml:space="preserve"> Muhammad bin Ismail, </w:t>
      </w:r>
      <w:r w:rsidRPr="00663E2D">
        <w:rPr>
          <w:rFonts w:asciiTheme="majorBidi" w:hAnsiTheme="majorBidi" w:cstheme="majorBidi"/>
          <w:i/>
          <w:iCs/>
          <w:sz w:val="20"/>
          <w:szCs w:val="20"/>
          <w:lang w:val="id-ID"/>
        </w:rPr>
        <w:t xml:space="preserve">Shahih Bukhari  </w:t>
      </w:r>
      <w:r w:rsidRPr="00663E2D">
        <w:rPr>
          <w:rFonts w:asciiTheme="majorBidi" w:hAnsiTheme="majorBidi" w:cstheme="majorBidi"/>
          <w:sz w:val="20"/>
          <w:szCs w:val="20"/>
          <w:lang w:val="id-ID"/>
        </w:rPr>
        <w:t>Juz 3 (Beirut: Dar Ibnu Katsir, 1987), h. 1340</w:t>
      </w:r>
      <w:r w:rsidRPr="00663E2D">
        <w:rPr>
          <w:rFonts w:asciiTheme="majorBidi" w:hAnsiTheme="majorBidi" w:cstheme="majorBidi"/>
          <w:sz w:val="20"/>
          <w:szCs w:val="20"/>
        </w:rPr>
        <w:t xml:space="preserve">. </w:t>
      </w:r>
    </w:p>
  </w:footnote>
  <w:footnote w:id="124">
    <w:p w:rsidR="006640EE" w:rsidRPr="00663E2D" w:rsidRDefault="006640EE" w:rsidP="00DC2FBD">
      <w:pPr>
        <w:spacing w:after="0"/>
        <w:ind w:firstLine="720"/>
        <w:rPr>
          <w:rFonts w:asciiTheme="majorBidi" w:hAnsiTheme="majorBidi" w:cstheme="majorBidi"/>
          <w:sz w:val="20"/>
          <w:szCs w:val="20"/>
        </w:rPr>
      </w:pPr>
      <w:r w:rsidRPr="00663E2D">
        <w:rPr>
          <w:rStyle w:val="FootnoteReference"/>
          <w:rFonts w:asciiTheme="majorBidi" w:hAnsiTheme="majorBidi" w:cstheme="majorBidi"/>
          <w:sz w:val="20"/>
          <w:szCs w:val="20"/>
        </w:rPr>
        <w:footnoteRef/>
      </w:r>
      <w:r w:rsidRPr="00663E2D">
        <w:rPr>
          <w:rFonts w:asciiTheme="majorBidi" w:hAnsiTheme="majorBidi" w:cstheme="majorBidi"/>
          <w:sz w:val="20"/>
          <w:szCs w:val="20"/>
          <w:lang w:val="id-ID"/>
        </w:rPr>
        <w:t xml:space="preserve"> </w:t>
      </w:r>
      <w:r w:rsidRPr="00663E2D">
        <w:rPr>
          <w:rFonts w:asciiTheme="majorBidi" w:hAnsiTheme="majorBidi" w:cstheme="majorBidi"/>
          <w:i/>
          <w:iCs/>
          <w:sz w:val="20"/>
          <w:szCs w:val="20"/>
          <w:lang w:val="id-ID"/>
        </w:rPr>
        <w:t xml:space="preserve">Ibid </w:t>
      </w:r>
      <w:r w:rsidRPr="00663E2D">
        <w:rPr>
          <w:rFonts w:asciiTheme="majorBidi" w:hAnsiTheme="majorBidi" w:cstheme="majorBidi"/>
          <w:sz w:val="20"/>
          <w:szCs w:val="20"/>
          <w:lang w:val="id-ID"/>
        </w:rPr>
        <w:t>Juz 5. h. 2182</w:t>
      </w:r>
      <w:r w:rsidRPr="00663E2D">
        <w:rPr>
          <w:rFonts w:asciiTheme="majorBidi" w:hAnsiTheme="majorBidi" w:cstheme="majorBidi"/>
          <w:sz w:val="20"/>
          <w:szCs w:val="20"/>
        </w:rPr>
        <w:t xml:space="preserve">. </w:t>
      </w:r>
    </w:p>
  </w:footnote>
  <w:footnote w:id="125">
    <w:p w:rsidR="006640EE" w:rsidRPr="00663E2D" w:rsidRDefault="006640EE" w:rsidP="00DC2FBD">
      <w:pPr>
        <w:pStyle w:val="FootnoteText"/>
        <w:ind w:firstLine="426"/>
        <w:rPr>
          <w:rFonts w:asciiTheme="majorBidi" w:hAnsiTheme="majorBidi" w:cstheme="majorBidi"/>
          <w:lang w:val="id-ID"/>
        </w:rPr>
      </w:pPr>
      <w:r w:rsidRPr="00663E2D">
        <w:rPr>
          <w:rStyle w:val="FootnoteReference"/>
          <w:rFonts w:asciiTheme="majorBidi" w:hAnsiTheme="majorBidi" w:cstheme="majorBidi"/>
        </w:rPr>
        <w:footnoteRef/>
      </w:r>
      <w:r w:rsidRPr="00663E2D">
        <w:rPr>
          <w:rFonts w:asciiTheme="majorBidi" w:hAnsiTheme="majorBidi" w:cstheme="majorBidi"/>
        </w:rPr>
        <w:t xml:space="preserve"> Syarah berasal dari kata </w:t>
      </w:r>
      <w:r w:rsidRPr="00663E2D">
        <w:rPr>
          <w:rFonts w:asciiTheme="majorBidi" w:hAnsiTheme="majorBidi" w:cstheme="majorBidi"/>
          <w:rtl/>
        </w:rPr>
        <w:t>شرح</w:t>
      </w:r>
      <w:r w:rsidRPr="00663E2D">
        <w:rPr>
          <w:rFonts w:asciiTheme="majorBidi" w:hAnsiTheme="majorBidi" w:cstheme="majorBidi"/>
        </w:rPr>
        <w:t xml:space="preserve"> yang artinya menerangkan atau menjelaskan, (Lihat: Kamus Al-Munawwir h. 707)</w:t>
      </w:r>
    </w:p>
  </w:footnote>
  <w:footnote w:id="126">
    <w:p w:rsidR="006640EE" w:rsidRPr="00663E2D" w:rsidRDefault="006640EE" w:rsidP="00DC2FBD">
      <w:pPr>
        <w:pStyle w:val="FootnoteText"/>
        <w:ind w:firstLine="426"/>
        <w:rPr>
          <w:rFonts w:asciiTheme="majorBidi" w:hAnsiTheme="majorBidi" w:cstheme="majorBidi"/>
        </w:rPr>
      </w:pPr>
      <w:r w:rsidRPr="00663E2D">
        <w:rPr>
          <w:rStyle w:val="FootnoteReference"/>
          <w:rFonts w:asciiTheme="majorBidi" w:hAnsiTheme="majorBidi" w:cstheme="majorBidi"/>
        </w:rPr>
        <w:footnoteRef/>
      </w:r>
      <w:r w:rsidRPr="00663E2D">
        <w:rPr>
          <w:rFonts w:asciiTheme="majorBidi" w:hAnsiTheme="majorBidi" w:cstheme="majorBidi"/>
        </w:rPr>
        <w:t xml:space="preserve"> M. Yatimin Abdullah, </w:t>
      </w:r>
      <w:r w:rsidRPr="00663E2D">
        <w:rPr>
          <w:rFonts w:asciiTheme="majorBidi" w:hAnsiTheme="majorBidi" w:cstheme="majorBidi"/>
          <w:i/>
          <w:iCs/>
        </w:rPr>
        <w:t xml:space="preserve">Studi Islam Kontemporer, </w:t>
      </w:r>
      <w:r w:rsidRPr="00663E2D">
        <w:rPr>
          <w:rFonts w:asciiTheme="majorBidi" w:hAnsiTheme="majorBidi" w:cstheme="majorBidi"/>
        </w:rPr>
        <w:t>(Jakarta: AMZAH, 2004), h. 147</w:t>
      </w:r>
    </w:p>
  </w:footnote>
  <w:footnote w:id="127">
    <w:p w:rsidR="006640EE" w:rsidRPr="00663E2D" w:rsidRDefault="006640EE" w:rsidP="00DC2FBD">
      <w:pPr>
        <w:pStyle w:val="FootnoteText"/>
        <w:ind w:firstLine="426"/>
        <w:rPr>
          <w:rFonts w:asciiTheme="majorBidi" w:hAnsiTheme="majorBidi" w:cstheme="majorBidi"/>
        </w:rPr>
      </w:pPr>
      <w:r w:rsidRPr="00663E2D">
        <w:rPr>
          <w:rStyle w:val="FootnoteReference"/>
          <w:rFonts w:asciiTheme="majorBidi" w:hAnsiTheme="majorBidi" w:cstheme="majorBidi"/>
        </w:rPr>
        <w:footnoteRef/>
      </w:r>
      <w:r w:rsidRPr="00663E2D">
        <w:rPr>
          <w:rFonts w:asciiTheme="majorBidi" w:hAnsiTheme="majorBidi" w:cstheme="majorBidi"/>
        </w:rPr>
        <w:t xml:space="preserve"> Tim Prima Pena, </w:t>
      </w:r>
      <w:r w:rsidRPr="00663E2D">
        <w:rPr>
          <w:rFonts w:asciiTheme="majorBidi" w:hAnsiTheme="majorBidi" w:cstheme="majorBidi"/>
          <w:i/>
          <w:iCs/>
        </w:rPr>
        <w:t xml:space="preserve">Kamus Besar Bahasa Indonesia, </w:t>
      </w:r>
      <w:r w:rsidRPr="00663E2D">
        <w:rPr>
          <w:rFonts w:asciiTheme="majorBidi" w:hAnsiTheme="majorBidi" w:cstheme="majorBidi"/>
        </w:rPr>
        <w:t>(Gita Media Press, tt.), h. 529</w:t>
      </w:r>
    </w:p>
  </w:footnote>
  <w:footnote w:id="128">
    <w:p w:rsidR="006640EE" w:rsidRPr="00663E2D" w:rsidRDefault="006640EE" w:rsidP="00DC2FBD">
      <w:pPr>
        <w:pStyle w:val="FootnoteText"/>
        <w:ind w:firstLine="426"/>
        <w:rPr>
          <w:rFonts w:asciiTheme="majorBidi" w:hAnsiTheme="majorBidi" w:cstheme="majorBidi"/>
          <w:lang w:val="id-ID"/>
        </w:rPr>
      </w:pPr>
      <w:r w:rsidRPr="00663E2D">
        <w:rPr>
          <w:rStyle w:val="FootnoteReference"/>
          <w:rFonts w:asciiTheme="majorBidi" w:hAnsiTheme="majorBidi" w:cstheme="majorBidi"/>
        </w:rPr>
        <w:footnoteRef/>
      </w:r>
      <w:r w:rsidRPr="00663E2D">
        <w:rPr>
          <w:rFonts w:asciiTheme="majorBidi" w:hAnsiTheme="majorBidi" w:cstheme="majorBidi"/>
        </w:rPr>
        <w:t xml:space="preserve"> M. Yatimin Abdullah, </w:t>
      </w:r>
      <w:r w:rsidRPr="00663E2D">
        <w:rPr>
          <w:rFonts w:asciiTheme="majorBidi" w:hAnsiTheme="majorBidi" w:cstheme="majorBidi"/>
          <w:i/>
          <w:iCs/>
          <w:lang w:val="id-ID"/>
        </w:rPr>
        <w:t>Op.Cit</w:t>
      </w:r>
    </w:p>
  </w:footnote>
  <w:footnote w:id="129">
    <w:p w:rsidR="006640EE" w:rsidRPr="00663E2D" w:rsidRDefault="006640EE" w:rsidP="00DC2FBD">
      <w:pPr>
        <w:pStyle w:val="FootnoteText"/>
        <w:ind w:firstLine="426"/>
        <w:jc w:val="both"/>
        <w:rPr>
          <w:rFonts w:asciiTheme="majorBidi" w:hAnsiTheme="majorBidi" w:cstheme="majorBidi"/>
        </w:rPr>
      </w:pPr>
      <w:r w:rsidRPr="00663E2D">
        <w:rPr>
          <w:rStyle w:val="FootnoteReference"/>
          <w:rFonts w:asciiTheme="majorBidi" w:hAnsiTheme="majorBidi" w:cstheme="majorBidi"/>
        </w:rPr>
        <w:footnoteRef/>
      </w:r>
      <w:r w:rsidRPr="00663E2D">
        <w:rPr>
          <w:rFonts w:asciiTheme="majorBidi" w:hAnsiTheme="majorBidi" w:cstheme="majorBidi"/>
        </w:rPr>
        <w:t xml:space="preserve"> Ahmad Warson Munawwir,</w:t>
      </w:r>
      <w:r w:rsidRPr="00663E2D">
        <w:rPr>
          <w:rFonts w:asciiTheme="majorBidi" w:hAnsiTheme="majorBidi" w:cstheme="majorBidi"/>
          <w:i/>
          <w:iCs/>
        </w:rPr>
        <w:t xml:space="preserve"> al-Munawwir Kamus Arab-Indonesia,</w:t>
      </w:r>
      <w:r w:rsidRPr="00663E2D">
        <w:rPr>
          <w:rFonts w:asciiTheme="majorBidi" w:hAnsiTheme="majorBidi" w:cstheme="majorBidi"/>
        </w:rPr>
        <w:t>(Surabaya : Pustaka Progressif, 1997), h. 1565</w:t>
      </w:r>
    </w:p>
  </w:footnote>
  <w:footnote w:id="130">
    <w:p w:rsidR="006640EE" w:rsidRPr="00663E2D" w:rsidRDefault="006640EE" w:rsidP="00DC2FBD">
      <w:pPr>
        <w:pStyle w:val="FootnoteText"/>
        <w:ind w:firstLine="426"/>
        <w:jc w:val="both"/>
        <w:rPr>
          <w:rFonts w:asciiTheme="majorBidi" w:hAnsiTheme="majorBidi" w:cstheme="majorBidi"/>
        </w:rPr>
      </w:pPr>
      <w:r w:rsidRPr="00663E2D">
        <w:rPr>
          <w:rStyle w:val="FootnoteReference"/>
          <w:rFonts w:asciiTheme="majorBidi" w:hAnsiTheme="majorBidi" w:cstheme="majorBidi"/>
        </w:rPr>
        <w:footnoteRef/>
      </w:r>
      <w:r w:rsidRPr="00663E2D">
        <w:rPr>
          <w:rFonts w:asciiTheme="majorBidi" w:hAnsiTheme="majorBidi" w:cstheme="majorBidi"/>
        </w:rPr>
        <w:t xml:space="preserve"> Suryadi, </w:t>
      </w:r>
      <w:r w:rsidRPr="00663E2D">
        <w:rPr>
          <w:rFonts w:asciiTheme="majorBidi" w:hAnsiTheme="majorBidi" w:cstheme="majorBidi"/>
          <w:i/>
          <w:iCs/>
        </w:rPr>
        <w:t xml:space="preserve">Metode Kontemporer Memahami Hadits Nabi, </w:t>
      </w:r>
      <w:r w:rsidRPr="00663E2D">
        <w:rPr>
          <w:rFonts w:asciiTheme="majorBidi" w:hAnsiTheme="majorBidi" w:cstheme="majorBidi"/>
        </w:rPr>
        <w:t>(Yogyakarta: TERAS, 2008), h. 145</w:t>
      </w:r>
    </w:p>
  </w:footnote>
  <w:footnote w:id="131">
    <w:p w:rsidR="006640EE" w:rsidRPr="00663E2D" w:rsidRDefault="006640EE" w:rsidP="00DC2FBD">
      <w:pPr>
        <w:pStyle w:val="FootnoteText"/>
        <w:ind w:firstLine="426"/>
        <w:rPr>
          <w:rFonts w:asciiTheme="majorBidi" w:hAnsiTheme="majorBidi" w:cstheme="majorBidi"/>
        </w:rPr>
      </w:pPr>
      <w:r w:rsidRPr="00663E2D">
        <w:rPr>
          <w:rStyle w:val="FootnoteReference"/>
          <w:rFonts w:asciiTheme="majorBidi" w:hAnsiTheme="majorBidi" w:cstheme="majorBidi"/>
        </w:rPr>
        <w:footnoteRef/>
      </w:r>
      <w:r w:rsidRPr="00663E2D">
        <w:rPr>
          <w:rFonts w:asciiTheme="majorBidi" w:hAnsiTheme="majorBidi" w:cstheme="majorBidi"/>
        </w:rPr>
        <w:t xml:space="preserve"> </w:t>
      </w:r>
      <w:r w:rsidRPr="00663E2D">
        <w:rPr>
          <w:rFonts w:asciiTheme="majorBidi" w:hAnsiTheme="majorBidi" w:cstheme="majorBidi"/>
          <w:i/>
          <w:iCs/>
          <w:lang w:val="id-ID"/>
        </w:rPr>
        <w:t xml:space="preserve">Ibid.  </w:t>
      </w:r>
      <w:r w:rsidRPr="00663E2D">
        <w:rPr>
          <w:rFonts w:asciiTheme="majorBidi" w:hAnsiTheme="majorBidi" w:cstheme="majorBidi"/>
        </w:rPr>
        <w:t>h. 145</w:t>
      </w:r>
    </w:p>
  </w:footnote>
  <w:footnote w:id="132">
    <w:p w:rsidR="006640EE" w:rsidRPr="00663E2D" w:rsidRDefault="006640EE" w:rsidP="00DC2FBD">
      <w:pPr>
        <w:pStyle w:val="FootnoteText"/>
        <w:ind w:firstLine="426"/>
        <w:rPr>
          <w:rFonts w:asciiTheme="majorBidi" w:hAnsiTheme="majorBidi" w:cstheme="majorBidi"/>
        </w:rPr>
      </w:pPr>
      <w:r w:rsidRPr="00663E2D">
        <w:rPr>
          <w:rStyle w:val="FootnoteReference"/>
          <w:rFonts w:asciiTheme="majorBidi" w:hAnsiTheme="majorBidi" w:cstheme="majorBidi"/>
        </w:rPr>
        <w:footnoteRef/>
      </w:r>
      <w:r w:rsidRPr="00663E2D">
        <w:rPr>
          <w:rFonts w:asciiTheme="majorBidi" w:hAnsiTheme="majorBidi" w:cstheme="majorBidi"/>
        </w:rPr>
        <w:t xml:space="preserve"> </w:t>
      </w:r>
      <w:r w:rsidRPr="00663E2D">
        <w:rPr>
          <w:rFonts w:asciiTheme="majorBidi" w:hAnsiTheme="majorBidi" w:cstheme="majorBidi"/>
          <w:i/>
          <w:iCs/>
          <w:lang w:val="id-ID"/>
        </w:rPr>
        <w:t xml:space="preserve">Ibid.  </w:t>
      </w:r>
      <w:r w:rsidRPr="00663E2D">
        <w:rPr>
          <w:rFonts w:asciiTheme="majorBidi" w:hAnsiTheme="majorBidi" w:cstheme="majorBidi"/>
        </w:rPr>
        <w:t>h. 151</w:t>
      </w:r>
    </w:p>
  </w:footnote>
  <w:footnote w:id="133">
    <w:p w:rsidR="006640EE" w:rsidRPr="00663E2D" w:rsidRDefault="006640EE" w:rsidP="00DC2FBD">
      <w:pPr>
        <w:pStyle w:val="FootnoteText"/>
        <w:ind w:firstLine="426"/>
        <w:rPr>
          <w:rFonts w:asciiTheme="majorBidi" w:hAnsiTheme="majorBidi" w:cstheme="majorBidi"/>
        </w:rPr>
      </w:pPr>
      <w:r w:rsidRPr="00663E2D">
        <w:rPr>
          <w:rStyle w:val="FootnoteReference"/>
          <w:rFonts w:asciiTheme="majorBidi" w:hAnsiTheme="majorBidi" w:cstheme="majorBidi"/>
        </w:rPr>
        <w:footnoteRef/>
      </w:r>
      <w:r w:rsidRPr="00663E2D">
        <w:rPr>
          <w:rFonts w:asciiTheme="majorBidi" w:hAnsiTheme="majorBidi" w:cstheme="majorBidi"/>
        </w:rPr>
        <w:t xml:space="preserve"> Kitab Hadits 9 Imam, Sumber </w:t>
      </w:r>
      <w:proofErr w:type="gramStart"/>
      <w:r w:rsidRPr="00663E2D">
        <w:rPr>
          <w:rFonts w:asciiTheme="majorBidi" w:hAnsiTheme="majorBidi" w:cstheme="majorBidi"/>
          <w:i/>
          <w:iCs/>
        </w:rPr>
        <w:t>Bukhari ,</w:t>
      </w:r>
      <w:proofErr w:type="gramEnd"/>
      <w:r w:rsidRPr="00663E2D">
        <w:rPr>
          <w:rFonts w:asciiTheme="majorBidi" w:hAnsiTheme="majorBidi" w:cstheme="majorBidi"/>
          <w:i/>
          <w:iCs/>
        </w:rPr>
        <w:t xml:space="preserve"> </w:t>
      </w:r>
      <w:r w:rsidRPr="00663E2D">
        <w:rPr>
          <w:rFonts w:asciiTheme="majorBidi" w:hAnsiTheme="majorBidi" w:cstheme="majorBidi"/>
        </w:rPr>
        <w:t xml:space="preserve">No. </w:t>
      </w:r>
      <w:proofErr w:type="gramStart"/>
      <w:r w:rsidRPr="00663E2D">
        <w:rPr>
          <w:rFonts w:asciiTheme="majorBidi" w:hAnsiTheme="majorBidi" w:cstheme="majorBidi"/>
        </w:rPr>
        <w:t>Hadits 2153, Lidwa Pustaka e-Software.</w:t>
      </w:r>
      <w:proofErr w:type="gramEnd"/>
      <w:r w:rsidRPr="00663E2D">
        <w:rPr>
          <w:rFonts w:asciiTheme="majorBidi" w:hAnsiTheme="majorBidi" w:cstheme="majorBidi"/>
        </w:rPr>
        <w:t xml:space="preserve"> </w:t>
      </w:r>
    </w:p>
  </w:footnote>
  <w:footnote w:id="134">
    <w:p w:rsidR="006640EE" w:rsidRPr="00663E2D" w:rsidRDefault="006640EE" w:rsidP="00DC2FBD">
      <w:pPr>
        <w:pStyle w:val="FootnoteText"/>
        <w:ind w:firstLine="426"/>
        <w:rPr>
          <w:rFonts w:asciiTheme="majorBidi" w:hAnsiTheme="majorBidi" w:cstheme="majorBidi"/>
        </w:rPr>
      </w:pPr>
      <w:r w:rsidRPr="00663E2D">
        <w:rPr>
          <w:rStyle w:val="FootnoteReference"/>
          <w:rFonts w:asciiTheme="majorBidi" w:hAnsiTheme="majorBidi" w:cstheme="majorBidi"/>
        </w:rPr>
        <w:footnoteRef/>
      </w:r>
      <w:r w:rsidRPr="00663E2D">
        <w:rPr>
          <w:rFonts w:asciiTheme="majorBidi" w:hAnsiTheme="majorBidi" w:cstheme="majorBidi"/>
        </w:rPr>
        <w:t xml:space="preserve"> Suryadi, </w:t>
      </w:r>
      <w:r w:rsidRPr="00663E2D">
        <w:rPr>
          <w:rFonts w:asciiTheme="majorBidi" w:hAnsiTheme="majorBidi" w:cstheme="majorBidi"/>
          <w:i/>
          <w:iCs/>
          <w:lang w:val="id-ID"/>
        </w:rPr>
        <w:t xml:space="preserve">Op.Cit </w:t>
      </w:r>
      <w:r w:rsidRPr="00663E2D">
        <w:rPr>
          <w:rFonts w:asciiTheme="majorBidi" w:hAnsiTheme="majorBidi" w:cstheme="majorBidi"/>
        </w:rPr>
        <w:t>h. 148-149</w:t>
      </w:r>
    </w:p>
  </w:footnote>
  <w:footnote w:id="135">
    <w:p w:rsidR="006640EE" w:rsidRPr="00663E2D" w:rsidRDefault="006640EE" w:rsidP="00DC2FBD">
      <w:pPr>
        <w:pStyle w:val="FootnoteText"/>
        <w:ind w:firstLine="426"/>
        <w:jc w:val="both"/>
        <w:rPr>
          <w:rFonts w:asciiTheme="majorBidi" w:hAnsiTheme="majorBidi" w:cstheme="majorBidi"/>
        </w:rPr>
      </w:pPr>
      <w:r w:rsidRPr="00663E2D">
        <w:rPr>
          <w:rStyle w:val="FootnoteReference"/>
          <w:rFonts w:asciiTheme="majorBidi" w:hAnsiTheme="majorBidi" w:cstheme="majorBidi"/>
        </w:rPr>
        <w:footnoteRef/>
      </w:r>
      <w:r w:rsidRPr="00663E2D">
        <w:rPr>
          <w:rFonts w:asciiTheme="majorBidi" w:hAnsiTheme="majorBidi" w:cstheme="majorBidi"/>
        </w:rPr>
        <w:t xml:space="preserve"> Kitab Hadits 9 Imam, </w:t>
      </w:r>
      <w:proofErr w:type="gramStart"/>
      <w:r w:rsidRPr="00663E2D">
        <w:rPr>
          <w:rFonts w:asciiTheme="majorBidi" w:hAnsiTheme="majorBidi" w:cstheme="majorBidi"/>
        </w:rPr>
        <w:t>Sumber :</w:t>
      </w:r>
      <w:proofErr w:type="gramEnd"/>
      <w:r w:rsidRPr="00663E2D">
        <w:rPr>
          <w:rFonts w:asciiTheme="majorBidi" w:hAnsiTheme="majorBidi" w:cstheme="majorBidi"/>
        </w:rPr>
        <w:t xml:space="preserve"> Bukhari Kitab,No. Hadi@s|t : 2152</w:t>
      </w:r>
    </w:p>
  </w:footnote>
  <w:footnote w:id="136">
    <w:p w:rsidR="006640EE" w:rsidRPr="00663E2D" w:rsidRDefault="006640EE" w:rsidP="00DC2FBD">
      <w:pPr>
        <w:pStyle w:val="FootnoteText"/>
        <w:ind w:firstLine="426"/>
        <w:jc w:val="both"/>
        <w:rPr>
          <w:rFonts w:asciiTheme="majorBidi" w:hAnsiTheme="majorBidi" w:cstheme="majorBidi"/>
        </w:rPr>
      </w:pPr>
      <w:r w:rsidRPr="00663E2D">
        <w:rPr>
          <w:rStyle w:val="FootnoteReference"/>
          <w:rFonts w:asciiTheme="majorBidi" w:hAnsiTheme="majorBidi" w:cstheme="majorBidi"/>
        </w:rPr>
        <w:footnoteRef/>
      </w:r>
      <w:r w:rsidRPr="00663E2D">
        <w:rPr>
          <w:rFonts w:asciiTheme="majorBidi" w:hAnsiTheme="majorBidi" w:cstheme="majorBidi"/>
        </w:rPr>
        <w:t xml:space="preserve"> Yusuf Qardhawi, </w:t>
      </w:r>
      <w:r w:rsidRPr="00663E2D">
        <w:rPr>
          <w:rFonts w:asciiTheme="majorBidi" w:hAnsiTheme="majorBidi" w:cstheme="majorBidi"/>
          <w:i/>
          <w:iCs/>
        </w:rPr>
        <w:t>Kajian Kritis Pemahaman Hadits</w:t>
      </w:r>
      <w:r w:rsidRPr="00663E2D">
        <w:rPr>
          <w:rFonts w:asciiTheme="majorBidi" w:hAnsiTheme="majorBidi" w:cstheme="majorBidi"/>
        </w:rPr>
        <w:t xml:space="preserve"> </w:t>
      </w:r>
      <w:r w:rsidRPr="00663E2D">
        <w:rPr>
          <w:rFonts w:asciiTheme="majorBidi" w:hAnsiTheme="majorBidi" w:cstheme="majorBidi"/>
          <w:i/>
          <w:iCs/>
        </w:rPr>
        <w:t>Antara Pemahaman Tekstual dan Kontekstual</w:t>
      </w:r>
      <w:r w:rsidRPr="00663E2D">
        <w:rPr>
          <w:rFonts w:asciiTheme="majorBidi" w:hAnsiTheme="majorBidi" w:cstheme="majorBidi"/>
        </w:rPr>
        <w:t xml:space="preserve"> dengan judul asli buku </w:t>
      </w:r>
      <w:r w:rsidRPr="00663E2D">
        <w:rPr>
          <w:rFonts w:asciiTheme="majorBidi" w:hAnsiTheme="majorBidi" w:cstheme="majorBidi"/>
          <w:i/>
          <w:iCs/>
        </w:rPr>
        <w:t>Al-Madkhal Li Dirasaat As-Sunnah An-Nabawiyah</w:t>
      </w:r>
      <w:r w:rsidRPr="00663E2D">
        <w:rPr>
          <w:rFonts w:asciiTheme="majorBidi" w:hAnsiTheme="majorBidi" w:cstheme="majorBidi"/>
        </w:rPr>
        <w:t xml:space="preserve"> (Jakarta : Islamuna Press,1994), h. 163</w:t>
      </w:r>
    </w:p>
  </w:footnote>
  <w:footnote w:id="137">
    <w:p w:rsidR="006640EE" w:rsidRPr="00663E2D" w:rsidRDefault="006640EE" w:rsidP="00DC2FBD">
      <w:pPr>
        <w:pStyle w:val="FootnoteText"/>
        <w:ind w:firstLine="426"/>
        <w:rPr>
          <w:rFonts w:asciiTheme="majorBidi" w:hAnsiTheme="majorBidi" w:cstheme="majorBidi"/>
        </w:rPr>
      </w:pPr>
      <w:r w:rsidRPr="00663E2D">
        <w:rPr>
          <w:rStyle w:val="FootnoteReference"/>
          <w:rFonts w:asciiTheme="majorBidi" w:hAnsiTheme="majorBidi" w:cstheme="majorBidi"/>
        </w:rPr>
        <w:footnoteRef/>
      </w:r>
      <w:r w:rsidRPr="00663E2D">
        <w:rPr>
          <w:rFonts w:asciiTheme="majorBidi" w:hAnsiTheme="majorBidi" w:cstheme="majorBidi"/>
        </w:rPr>
        <w:t xml:space="preserve"> Suryadi, </w:t>
      </w:r>
      <w:r w:rsidRPr="00663E2D">
        <w:rPr>
          <w:rFonts w:asciiTheme="majorBidi" w:hAnsiTheme="majorBidi" w:cstheme="majorBidi"/>
          <w:i/>
          <w:iCs/>
          <w:lang w:val="id-ID"/>
        </w:rPr>
        <w:t xml:space="preserve">Op.Cit </w:t>
      </w:r>
      <w:r w:rsidRPr="00663E2D">
        <w:rPr>
          <w:rFonts w:asciiTheme="majorBidi" w:hAnsiTheme="majorBidi" w:cstheme="majorBidi"/>
        </w:rPr>
        <w:t>h. 150</w:t>
      </w:r>
    </w:p>
  </w:footnote>
  <w:footnote w:id="138">
    <w:p w:rsidR="006640EE" w:rsidRPr="00663E2D" w:rsidRDefault="006640EE" w:rsidP="00DC2FBD">
      <w:pPr>
        <w:pStyle w:val="FootnoteText"/>
        <w:ind w:firstLine="426"/>
        <w:jc w:val="both"/>
        <w:rPr>
          <w:rFonts w:asciiTheme="majorBidi" w:hAnsiTheme="majorBidi" w:cstheme="majorBidi"/>
        </w:rPr>
      </w:pPr>
      <w:r w:rsidRPr="00663E2D">
        <w:rPr>
          <w:rStyle w:val="FootnoteReference"/>
          <w:rFonts w:asciiTheme="majorBidi" w:hAnsiTheme="majorBidi" w:cstheme="majorBidi"/>
        </w:rPr>
        <w:footnoteRef/>
      </w:r>
      <w:r w:rsidRPr="00663E2D">
        <w:rPr>
          <w:rFonts w:asciiTheme="majorBidi" w:hAnsiTheme="majorBidi" w:cstheme="majorBidi"/>
        </w:rPr>
        <w:t xml:space="preserve"> Kitab Hadits 9 Imam, </w:t>
      </w:r>
      <w:proofErr w:type="gramStart"/>
      <w:r w:rsidRPr="00663E2D">
        <w:rPr>
          <w:rFonts w:asciiTheme="majorBidi" w:hAnsiTheme="majorBidi" w:cstheme="majorBidi"/>
        </w:rPr>
        <w:t>Sumber :</w:t>
      </w:r>
      <w:proofErr w:type="gramEnd"/>
      <w:r w:rsidRPr="00663E2D">
        <w:rPr>
          <w:rFonts w:asciiTheme="majorBidi" w:hAnsiTheme="majorBidi" w:cstheme="majorBidi"/>
        </w:rPr>
        <w:t xml:space="preserve"> </w:t>
      </w:r>
      <w:r w:rsidRPr="00663E2D">
        <w:rPr>
          <w:rFonts w:asciiTheme="majorBidi" w:hAnsiTheme="majorBidi" w:cstheme="majorBidi"/>
          <w:i/>
          <w:iCs/>
        </w:rPr>
        <w:t>Ahmad</w:t>
      </w:r>
      <w:r>
        <w:rPr>
          <w:rFonts w:asciiTheme="majorBidi" w:hAnsiTheme="majorBidi" w:cstheme="majorBidi"/>
        </w:rPr>
        <w:t xml:space="preserve"> , No. Hadis</w:t>
      </w:r>
      <w:r w:rsidRPr="00663E2D">
        <w:rPr>
          <w:rFonts w:asciiTheme="majorBidi" w:hAnsiTheme="majorBidi" w:cstheme="majorBidi"/>
        </w:rPr>
        <w:t xml:space="preserve">t : 12512 </w:t>
      </w:r>
    </w:p>
  </w:footnote>
  <w:footnote w:id="139">
    <w:p w:rsidR="006640EE" w:rsidRPr="00663E2D" w:rsidRDefault="006640EE" w:rsidP="00DC2FBD">
      <w:pPr>
        <w:pStyle w:val="FootnoteText"/>
        <w:tabs>
          <w:tab w:val="left" w:pos="5880"/>
        </w:tabs>
        <w:ind w:firstLine="426"/>
        <w:rPr>
          <w:rFonts w:asciiTheme="majorBidi" w:hAnsiTheme="majorBidi" w:cstheme="majorBidi"/>
        </w:rPr>
      </w:pPr>
      <w:r w:rsidRPr="00663E2D">
        <w:rPr>
          <w:rStyle w:val="FootnoteReference"/>
          <w:rFonts w:asciiTheme="majorBidi" w:hAnsiTheme="majorBidi" w:cstheme="majorBidi"/>
        </w:rPr>
        <w:footnoteRef/>
      </w:r>
      <w:r w:rsidRPr="00663E2D">
        <w:rPr>
          <w:rFonts w:asciiTheme="majorBidi" w:hAnsiTheme="majorBidi" w:cstheme="majorBidi"/>
        </w:rPr>
        <w:t xml:space="preserve"> Kitab Hadits 9 Imam, </w:t>
      </w:r>
      <w:proofErr w:type="gramStart"/>
      <w:r w:rsidRPr="00663E2D">
        <w:rPr>
          <w:rFonts w:asciiTheme="majorBidi" w:hAnsiTheme="majorBidi" w:cstheme="majorBidi"/>
        </w:rPr>
        <w:t>Sumber :</w:t>
      </w:r>
      <w:proofErr w:type="gramEnd"/>
      <w:r w:rsidRPr="00663E2D">
        <w:rPr>
          <w:rFonts w:asciiTheme="majorBidi" w:hAnsiTheme="majorBidi" w:cstheme="majorBidi"/>
        </w:rPr>
        <w:t xml:space="preserve"> </w:t>
      </w:r>
      <w:r w:rsidRPr="00663E2D">
        <w:rPr>
          <w:rFonts w:asciiTheme="majorBidi" w:hAnsiTheme="majorBidi" w:cstheme="majorBidi"/>
          <w:i/>
          <w:iCs/>
        </w:rPr>
        <w:t>Muslim</w:t>
      </w:r>
      <w:r>
        <w:rPr>
          <w:rFonts w:asciiTheme="majorBidi" w:hAnsiTheme="majorBidi" w:cstheme="majorBidi"/>
        </w:rPr>
        <w:t>, No. Hadis</w:t>
      </w:r>
      <w:r w:rsidRPr="00663E2D">
        <w:rPr>
          <w:rFonts w:asciiTheme="majorBidi" w:hAnsiTheme="majorBidi" w:cstheme="majorBidi"/>
        </w:rPr>
        <w:t>t : 388</w:t>
      </w:r>
      <w:r w:rsidRPr="00663E2D">
        <w:rPr>
          <w:rFonts w:asciiTheme="majorBidi" w:hAnsiTheme="majorBidi" w:cstheme="majorBidi"/>
        </w:rPr>
        <w:tab/>
      </w:r>
    </w:p>
  </w:footnote>
  <w:footnote w:id="140">
    <w:p w:rsidR="006640EE" w:rsidRPr="00663E2D" w:rsidRDefault="006640EE" w:rsidP="00DC2FBD">
      <w:pPr>
        <w:pStyle w:val="FootnoteText"/>
        <w:ind w:firstLine="426"/>
        <w:rPr>
          <w:rFonts w:asciiTheme="majorBidi" w:hAnsiTheme="majorBidi" w:cstheme="majorBidi"/>
        </w:rPr>
      </w:pPr>
      <w:r w:rsidRPr="00663E2D">
        <w:rPr>
          <w:rStyle w:val="FootnoteReference"/>
          <w:rFonts w:asciiTheme="majorBidi" w:hAnsiTheme="majorBidi" w:cstheme="majorBidi"/>
        </w:rPr>
        <w:footnoteRef/>
      </w:r>
      <w:r w:rsidRPr="00663E2D">
        <w:rPr>
          <w:rFonts w:asciiTheme="majorBidi" w:hAnsiTheme="majorBidi" w:cstheme="majorBidi"/>
        </w:rPr>
        <w:t xml:space="preserve"> Kitab Hadits 9 Imam, </w:t>
      </w:r>
      <w:proofErr w:type="gramStart"/>
      <w:r w:rsidRPr="00663E2D">
        <w:rPr>
          <w:rFonts w:asciiTheme="majorBidi" w:hAnsiTheme="majorBidi" w:cstheme="majorBidi"/>
        </w:rPr>
        <w:t>Sumber :</w:t>
      </w:r>
      <w:proofErr w:type="gramEnd"/>
      <w:r w:rsidRPr="00663E2D">
        <w:rPr>
          <w:rFonts w:asciiTheme="majorBidi" w:hAnsiTheme="majorBidi" w:cstheme="majorBidi"/>
        </w:rPr>
        <w:t xml:space="preserve"> </w:t>
      </w:r>
      <w:r w:rsidRPr="00663E2D">
        <w:rPr>
          <w:rFonts w:asciiTheme="majorBidi" w:hAnsiTheme="majorBidi" w:cstheme="majorBidi"/>
          <w:i/>
          <w:iCs/>
        </w:rPr>
        <w:t xml:space="preserve">Bukhari, </w:t>
      </w:r>
      <w:r>
        <w:rPr>
          <w:rFonts w:asciiTheme="majorBidi" w:hAnsiTheme="majorBidi" w:cstheme="majorBidi"/>
        </w:rPr>
        <w:t>No. Hadis</w:t>
      </w:r>
      <w:r w:rsidRPr="00663E2D">
        <w:rPr>
          <w:rFonts w:asciiTheme="majorBidi" w:hAnsiTheme="majorBidi" w:cstheme="majorBidi"/>
        </w:rPr>
        <w:t>t : 142</w:t>
      </w:r>
    </w:p>
  </w:footnote>
  <w:footnote w:id="141">
    <w:p w:rsidR="006640EE" w:rsidRPr="00663E2D" w:rsidRDefault="006640EE" w:rsidP="00DC2FBD">
      <w:pPr>
        <w:pStyle w:val="FootnoteText"/>
        <w:ind w:firstLine="426"/>
        <w:jc w:val="both"/>
        <w:rPr>
          <w:rFonts w:asciiTheme="majorBidi" w:hAnsiTheme="majorBidi" w:cstheme="majorBidi"/>
        </w:rPr>
      </w:pPr>
      <w:r w:rsidRPr="00663E2D">
        <w:rPr>
          <w:rStyle w:val="FootnoteReference"/>
          <w:rFonts w:asciiTheme="majorBidi" w:hAnsiTheme="majorBidi" w:cstheme="majorBidi"/>
        </w:rPr>
        <w:footnoteRef/>
      </w:r>
      <w:r w:rsidRPr="00663E2D">
        <w:rPr>
          <w:rFonts w:asciiTheme="majorBidi" w:hAnsiTheme="majorBidi" w:cstheme="majorBidi"/>
        </w:rPr>
        <w:t xml:space="preserve"> Syuhudi Ismail, </w:t>
      </w:r>
      <w:r w:rsidRPr="00663E2D">
        <w:rPr>
          <w:rFonts w:asciiTheme="majorBidi" w:hAnsiTheme="majorBidi" w:cstheme="majorBidi"/>
          <w:i/>
          <w:iCs/>
        </w:rPr>
        <w:t>Hadits Nabi yang Tekstual dan Kontekstual</w:t>
      </w:r>
      <w:r w:rsidRPr="00663E2D">
        <w:rPr>
          <w:rFonts w:asciiTheme="majorBidi" w:hAnsiTheme="majorBidi" w:cstheme="majorBidi"/>
        </w:rPr>
        <w:t>, (Jakarta: Bulan Bintang, 1994), hlm. 76</w:t>
      </w:r>
    </w:p>
  </w:footnote>
  <w:footnote w:id="142">
    <w:p w:rsidR="006640EE" w:rsidRPr="00663E2D" w:rsidRDefault="006640EE" w:rsidP="00DC2FBD">
      <w:pPr>
        <w:pStyle w:val="FootnoteText"/>
        <w:ind w:firstLine="426"/>
        <w:jc w:val="both"/>
        <w:rPr>
          <w:rFonts w:asciiTheme="majorBidi" w:hAnsiTheme="majorBidi" w:cstheme="majorBidi"/>
          <w:i/>
          <w:iCs/>
          <w:lang w:val="id-ID"/>
        </w:rPr>
      </w:pPr>
      <w:r w:rsidRPr="00663E2D">
        <w:rPr>
          <w:rStyle w:val="FootnoteReference"/>
          <w:rFonts w:asciiTheme="majorBidi" w:hAnsiTheme="majorBidi" w:cstheme="majorBidi"/>
        </w:rPr>
        <w:footnoteRef/>
      </w:r>
      <w:r w:rsidRPr="00663E2D">
        <w:rPr>
          <w:rFonts w:asciiTheme="majorBidi" w:hAnsiTheme="majorBidi" w:cstheme="majorBidi"/>
        </w:rPr>
        <w:t xml:space="preserve"> </w:t>
      </w:r>
      <w:r w:rsidRPr="00663E2D">
        <w:rPr>
          <w:rFonts w:asciiTheme="majorBidi" w:hAnsiTheme="majorBidi" w:cstheme="majorBidi"/>
          <w:i/>
          <w:iCs/>
          <w:lang w:val="id-ID"/>
        </w:rPr>
        <w:t>Ibid</w:t>
      </w:r>
    </w:p>
  </w:footnote>
  <w:footnote w:id="143">
    <w:p w:rsidR="006640EE" w:rsidRPr="00DB3521" w:rsidRDefault="006640EE" w:rsidP="00937550">
      <w:pPr>
        <w:pStyle w:val="FootnoteText"/>
        <w:ind w:firstLine="720"/>
        <w:jc w:val="both"/>
        <w:rPr>
          <w:rFonts w:ascii="Times New Arabic" w:hAnsi="Times New Arabic" w:cstheme="majorBidi"/>
        </w:rPr>
      </w:pPr>
      <w:r w:rsidRPr="00DB3521">
        <w:rPr>
          <w:rStyle w:val="FootnoteReference"/>
          <w:rFonts w:ascii="Times New Arabic" w:hAnsi="Times New Arabic" w:cstheme="majorBidi"/>
        </w:rPr>
        <w:footnoteRef/>
      </w:r>
      <w:r w:rsidRPr="00DB3521">
        <w:rPr>
          <w:rFonts w:ascii="Times New Arabic" w:hAnsi="Times New Arabic" w:cstheme="majorBidi"/>
        </w:rPr>
        <w:t xml:space="preserve">Siradjuddin Abbas, </w:t>
      </w:r>
      <w:r w:rsidRPr="00DB3521">
        <w:rPr>
          <w:rFonts w:ascii="Times New Arabic" w:hAnsi="Times New Arabic" w:cstheme="majorBidi"/>
          <w:i/>
          <w:iCs/>
        </w:rPr>
        <w:t>Empat Puluh Masalaah Agama</w:t>
      </w:r>
      <w:r w:rsidRPr="00DB3521">
        <w:rPr>
          <w:rFonts w:ascii="Times New Arabic" w:hAnsi="Times New Arabic" w:cstheme="majorBidi"/>
        </w:rPr>
        <w:t xml:space="preserve"> </w:t>
      </w:r>
      <w:proofErr w:type="gramStart"/>
      <w:r w:rsidRPr="00DB3521">
        <w:rPr>
          <w:rFonts w:ascii="Times New Arabic" w:hAnsi="Times New Arabic" w:cstheme="majorBidi"/>
        </w:rPr>
        <w:t>( Jakarta</w:t>
      </w:r>
      <w:proofErr w:type="gramEnd"/>
      <w:r w:rsidRPr="00DB3521">
        <w:rPr>
          <w:rFonts w:ascii="Times New Arabic" w:hAnsi="Times New Arabic" w:cstheme="majorBidi"/>
        </w:rPr>
        <w:t xml:space="preserve">: Pustaka tarbiyaah, 1992), J. III.h. 192-193 </w:t>
      </w:r>
    </w:p>
  </w:footnote>
  <w:footnote w:id="144">
    <w:p w:rsidR="006640EE" w:rsidRPr="00DB3521" w:rsidRDefault="006640EE" w:rsidP="00937550">
      <w:pPr>
        <w:pStyle w:val="FootnoteText"/>
        <w:ind w:firstLine="720"/>
        <w:jc w:val="both"/>
        <w:rPr>
          <w:rFonts w:ascii="Times New Arabic" w:hAnsi="Times New Arabic" w:cstheme="majorBidi"/>
          <w:rtl/>
        </w:rPr>
      </w:pPr>
      <w:r w:rsidRPr="00DB3521">
        <w:rPr>
          <w:rStyle w:val="FootnoteReference"/>
          <w:rFonts w:ascii="Times New Arabic" w:hAnsi="Times New Arabic" w:cstheme="majorBidi"/>
        </w:rPr>
        <w:footnoteRef/>
      </w:r>
      <w:r w:rsidRPr="00DB3521">
        <w:rPr>
          <w:rFonts w:ascii="Times New Arabic" w:hAnsi="Times New Arabic" w:cstheme="majorBidi"/>
        </w:rPr>
        <w:t xml:space="preserve">Abu Abdillah </w:t>
      </w:r>
      <w:r>
        <w:rPr>
          <w:rFonts w:ascii="Times New Arabic" w:hAnsi="Times New Arabic" w:cstheme="majorBidi"/>
        </w:rPr>
        <w:t>Muh}ammad</w:t>
      </w:r>
      <w:r w:rsidRPr="00DB3521">
        <w:rPr>
          <w:rFonts w:ascii="Times New Arabic" w:hAnsi="Times New Arabic" w:cstheme="majorBidi"/>
        </w:rPr>
        <w:t xml:space="preserve"> Ibn Ismail ibn al-Bukhariy,</w:t>
      </w:r>
      <w:r w:rsidRPr="00DB3521">
        <w:rPr>
          <w:rFonts w:ascii="Times New Arabic" w:hAnsi="Times New Arabic" w:cstheme="majorBidi"/>
          <w:lang w:val="id-ID"/>
        </w:rPr>
        <w:t xml:space="preserve"> </w:t>
      </w:r>
      <w:r w:rsidRPr="00DB3521">
        <w:rPr>
          <w:rFonts w:ascii="Times New Arabic" w:hAnsi="Times New Arabic" w:cstheme="majorBidi"/>
          <w:i/>
          <w:iCs/>
          <w:lang w:val="id-ID"/>
        </w:rPr>
        <w:t>Al-Jami’ S</w:t>
      </w:r>
      <w:r>
        <w:rPr>
          <w:rFonts w:ascii="Times New Arabic" w:hAnsi="Times New Arabic" w:cstheme="majorBidi"/>
          <w:i/>
          <w:iCs/>
          <w:lang w:val="id-ID"/>
        </w:rPr>
        <w:t xml:space="preserve">}ah}ih} Mukhtas}ar </w:t>
      </w:r>
      <w:r>
        <w:rPr>
          <w:rFonts w:ascii="Times New Arabic" w:hAnsi="Times New Arabic" w:cstheme="majorBidi"/>
        </w:rPr>
        <w:t xml:space="preserve"> (B</w:t>
      </w:r>
      <w:r>
        <w:rPr>
          <w:rFonts w:ascii="Times New Arabic" w:hAnsi="Times New Arabic" w:cstheme="majorBidi"/>
          <w:lang w:val="id-ID"/>
        </w:rPr>
        <w:t>e</w:t>
      </w:r>
      <w:r>
        <w:rPr>
          <w:rFonts w:ascii="Times New Arabic" w:hAnsi="Times New Arabic" w:cstheme="majorBidi"/>
        </w:rPr>
        <w:t xml:space="preserve">irut: Daar al-Fikr, 1981), </w:t>
      </w:r>
      <w:r>
        <w:rPr>
          <w:rFonts w:ascii="Times New Arabic" w:hAnsi="Times New Arabic" w:cstheme="majorBidi"/>
          <w:lang w:val="id-ID"/>
        </w:rPr>
        <w:t>J</w:t>
      </w:r>
      <w:r w:rsidRPr="00DB3521">
        <w:rPr>
          <w:rFonts w:ascii="Times New Arabic" w:hAnsi="Times New Arabic" w:cstheme="majorBidi"/>
        </w:rPr>
        <w:t xml:space="preserve">. II, h. 240 </w:t>
      </w:r>
    </w:p>
  </w:footnote>
  <w:footnote w:id="145">
    <w:p w:rsidR="006640EE" w:rsidRPr="00DB3521" w:rsidRDefault="006640EE" w:rsidP="00937550">
      <w:pPr>
        <w:pStyle w:val="FootnoteText"/>
        <w:ind w:firstLine="720"/>
        <w:jc w:val="both"/>
        <w:rPr>
          <w:rFonts w:ascii="Times New Arabic" w:hAnsi="Times New Arabic" w:cstheme="majorBidi"/>
          <w:rtl/>
        </w:rPr>
      </w:pPr>
      <w:r w:rsidRPr="00DB3521">
        <w:rPr>
          <w:rStyle w:val="FootnoteReference"/>
          <w:rFonts w:ascii="Times New Arabic" w:hAnsi="Times New Arabic" w:cstheme="majorBidi"/>
        </w:rPr>
        <w:footnoteRef/>
      </w:r>
      <w:r w:rsidRPr="00DB3521">
        <w:rPr>
          <w:rFonts w:ascii="Times New Arabic" w:hAnsi="Times New Arabic" w:cstheme="majorBidi"/>
        </w:rPr>
        <w:t xml:space="preserve"> Abu Abdillah </w:t>
      </w:r>
      <w:r>
        <w:rPr>
          <w:rFonts w:ascii="Times New Arabic" w:hAnsi="Times New Arabic" w:cstheme="majorBidi"/>
        </w:rPr>
        <w:t>Muh}ammad</w:t>
      </w:r>
      <w:r w:rsidRPr="00DB3521">
        <w:rPr>
          <w:rFonts w:ascii="Times New Arabic" w:hAnsi="Times New Arabic" w:cstheme="majorBidi"/>
        </w:rPr>
        <w:t xml:space="preserve"> Ibn Ismail ibn al-Bukhariy,</w:t>
      </w:r>
      <w:r w:rsidRPr="00DB3521">
        <w:rPr>
          <w:rFonts w:ascii="Times New Arabic" w:hAnsi="Times New Arabic" w:cstheme="majorBidi"/>
          <w:lang w:val="id-ID"/>
        </w:rPr>
        <w:t xml:space="preserve"> </w:t>
      </w:r>
      <w:r w:rsidRPr="00DB3521">
        <w:rPr>
          <w:rFonts w:ascii="Times New Arabic" w:hAnsi="Times New Arabic" w:cstheme="majorBidi"/>
          <w:i/>
          <w:iCs/>
          <w:lang w:val="id-ID"/>
        </w:rPr>
        <w:t>Al-Jami’ S</w:t>
      </w:r>
      <w:r>
        <w:rPr>
          <w:rFonts w:ascii="Times New Arabic" w:hAnsi="Times New Arabic" w:cstheme="majorBidi"/>
          <w:i/>
          <w:iCs/>
          <w:lang w:val="id-ID"/>
        </w:rPr>
        <w:t xml:space="preserve">}ah}ih} ...., </w:t>
      </w:r>
      <w:r w:rsidRPr="00DB3521">
        <w:rPr>
          <w:rFonts w:ascii="Times New Arabic" w:hAnsi="Times New Arabic" w:cstheme="majorBidi"/>
        </w:rPr>
        <w:t>h. 217-218</w:t>
      </w:r>
    </w:p>
  </w:footnote>
  <w:footnote w:id="146">
    <w:p w:rsidR="006640EE" w:rsidRPr="00DB3521" w:rsidRDefault="006640EE" w:rsidP="00937550">
      <w:pPr>
        <w:pStyle w:val="FootnoteText"/>
        <w:ind w:firstLine="720"/>
        <w:jc w:val="both"/>
        <w:rPr>
          <w:rFonts w:ascii="Times New Arabic" w:hAnsi="Times New Arabic" w:cstheme="majorBidi"/>
          <w:rtl/>
        </w:rPr>
      </w:pPr>
      <w:r w:rsidRPr="00DB3521">
        <w:rPr>
          <w:rStyle w:val="FootnoteReference"/>
          <w:rFonts w:ascii="Times New Arabic" w:hAnsi="Times New Arabic" w:cstheme="majorBidi"/>
        </w:rPr>
        <w:footnoteRef/>
      </w:r>
      <w:r>
        <w:rPr>
          <w:rFonts w:ascii="Times New Arabic" w:hAnsi="Times New Arabic" w:cstheme="majorBidi"/>
        </w:rPr>
        <w:t xml:space="preserve"> </w:t>
      </w:r>
      <w:r w:rsidRPr="00DB3521">
        <w:rPr>
          <w:rFonts w:ascii="Times New Arabic" w:hAnsi="Times New Arabic" w:cstheme="majorBidi"/>
        </w:rPr>
        <w:t xml:space="preserve">Abu Abdillah </w:t>
      </w:r>
      <w:r>
        <w:rPr>
          <w:rFonts w:ascii="Times New Arabic" w:hAnsi="Times New Arabic" w:cstheme="majorBidi"/>
        </w:rPr>
        <w:t>Muh}ammad</w:t>
      </w:r>
      <w:r w:rsidRPr="00DB3521">
        <w:rPr>
          <w:rFonts w:ascii="Times New Arabic" w:hAnsi="Times New Arabic" w:cstheme="majorBidi"/>
        </w:rPr>
        <w:t xml:space="preserve"> Ibn Ismail ibn al-Bukhariy,</w:t>
      </w:r>
      <w:r w:rsidRPr="00DB3521">
        <w:rPr>
          <w:rFonts w:ascii="Times New Arabic" w:hAnsi="Times New Arabic" w:cstheme="majorBidi"/>
          <w:lang w:val="id-ID"/>
        </w:rPr>
        <w:t xml:space="preserve"> </w:t>
      </w:r>
      <w:r w:rsidRPr="00DB3521">
        <w:rPr>
          <w:rFonts w:ascii="Times New Arabic" w:hAnsi="Times New Arabic" w:cstheme="majorBidi"/>
          <w:i/>
          <w:iCs/>
          <w:lang w:val="id-ID"/>
        </w:rPr>
        <w:t>Al-Jami’ S</w:t>
      </w:r>
      <w:r>
        <w:rPr>
          <w:rFonts w:ascii="Times New Arabic" w:hAnsi="Times New Arabic" w:cstheme="majorBidi"/>
          <w:i/>
          <w:iCs/>
          <w:lang w:val="id-ID"/>
        </w:rPr>
        <w:t>}ah}ih}....</w:t>
      </w:r>
      <w:r w:rsidRPr="00DB3521">
        <w:rPr>
          <w:rFonts w:ascii="Times New Arabic" w:hAnsi="Times New Arabic" w:cstheme="majorBidi"/>
        </w:rPr>
        <w:t>., h. 293</w:t>
      </w:r>
    </w:p>
  </w:footnote>
  <w:footnote w:id="147">
    <w:p w:rsidR="006640EE" w:rsidRPr="00DB3521" w:rsidRDefault="006640EE" w:rsidP="00937550">
      <w:pPr>
        <w:pStyle w:val="FootnoteText"/>
        <w:ind w:firstLine="720"/>
        <w:jc w:val="both"/>
        <w:rPr>
          <w:rFonts w:ascii="Times New Arabic" w:hAnsi="Times New Arabic" w:cstheme="majorBidi"/>
          <w:lang w:val="id-ID"/>
        </w:rPr>
      </w:pPr>
      <w:r w:rsidRPr="00DB3521">
        <w:rPr>
          <w:rStyle w:val="FootnoteReference"/>
          <w:rFonts w:ascii="Times New Arabic" w:hAnsi="Times New Arabic" w:cstheme="majorBidi"/>
        </w:rPr>
        <w:footnoteRef/>
      </w:r>
      <w:r>
        <w:rPr>
          <w:rFonts w:ascii="Times New Arabic" w:hAnsi="Times New Arabic" w:cstheme="majorBidi"/>
          <w:lang w:val="id-ID"/>
        </w:rPr>
        <w:t xml:space="preserve"> </w:t>
      </w:r>
      <w:r>
        <w:rPr>
          <w:rFonts w:ascii="Times New Arabic" w:hAnsi="Times New Arabic" w:cstheme="majorBidi"/>
        </w:rPr>
        <w:t>Muh</w:t>
      </w:r>
      <w:proofErr w:type="gramStart"/>
      <w:r>
        <w:rPr>
          <w:rFonts w:ascii="Times New Arabic" w:hAnsi="Times New Arabic" w:cstheme="majorBidi"/>
        </w:rPr>
        <w:t>}ammad</w:t>
      </w:r>
      <w:proofErr w:type="gramEnd"/>
      <w:r w:rsidRPr="00DB3521">
        <w:rPr>
          <w:rFonts w:ascii="Times New Arabic" w:hAnsi="Times New Arabic" w:cstheme="majorBidi"/>
        </w:rPr>
        <w:t xml:space="preserve"> Ibn ‘Ali Ibn </w:t>
      </w:r>
      <w:r>
        <w:rPr>
          <w:rFonts w:ascii="Times New Arabic" w:hAnsi="Times New Arabic" w:cstheme="majorBidi"/>
        </w:rPr>
        <w:t>Muh}ammad</w:t>
      </w:r>
      <w:r w:rsidRPr="00DB3521">
        <w:rPr>
          <w:rFonts w:ascii="Times New Arabic" w:hAnsi="Times New Arabic" w:cstheme="majorBidi"/>
        </w:rPr>
        <w:t xml:space="preserve"> al-Syaukaniy, </w:t>
      </w:r>
      <w:r>
        <w:rPr>
          <w:rFonts w:ascii="Times New Arabic" w:hAnsi="Times New Arabic" w:cstheme="majorBidi"/>
          <w:i/>
          <w:iCs/>
        </w:rPr>
        <w:t xml:space="preserve">Nail al-Authar Syarah Muntaq </w:t>
      </w:r>
      <w:r w:rsidRPr="00657462">
        <w:rPr>
          <w:rFonts w:ascii="Times New Arabic" w:hAnsi="Times New Arabic" w:cstheme="majorBidi"/>
          <w:i/>
          <w:iCs/>
        </w:rPr>
        <w:t>al-Akhbar</w:t>
      </w:r>
      <w:r>
        <w:rPr>
          <w:rFonts w:ascii="Times New Arabic" w:hAnsi="Times New Arabic" w:cstheme="majorBidi"/>
        </w:rPr>
        <w:t xml:space="preserve"> (Bairut; Daar al-Fikr, tth), </w:t>
      </w:r>
      <w:r>
        <w:rPr>
          <w:rFonts w:ascii="Times New Arabic" w:hAnsi="Times New Arabic" w:cstheme="majorBidi"/>
          <w:lang w:val="id-ID"/>
        </w:rPr>
        <w:t xml:space="preserve">J. </w:t>
      </w:r>
      <w:r w:rsidRPr="00DB3521">
        <w:rPr>
          <w:rFonts w:ascii="Times New Arabic" w:hAnsi="Times New Arabic" w:cstheme="majorBidi"/>
        </w:rPr>
        <w:t>I</w:t>
      </w:r>
      <w:r>
        <w:rPr>
          <w:rFonts w:ascii="Times New Arabic" w:hAnsi="Times New Arabic" w:cstheme="majorBidi"/>
        </w:rPr>
        <w:t>V, h. 142. Atau lihat Muh</w:t>
      </w:r>
      <w:proofErr w:type="gramStart"/>
      <w:r>
        <w:rPr>
          <w:rFonts w:ascii="Times New Arabic" w:hAnsi="Times New Arabic" w:cstheme="majorBidi"/>
        </w:rPr>
        <w:t>}ammad</w:t>
      </w:r>
      <w:proofErr w:type="gramEnd"/>
      <w:r>
        <w:rPr>
          <w:rFonts w:ascii="Times New Arabic" w:hAnsi="Times New Arabic" w:cstheme="majorBidi"/>
        </w:rPr>
        <w:t xml:space="preserve"> </w:t>
      </w:r>
      <w:r>
        <w:rPr>
          <w:rFonts w:ascii="Times New Arabic" w:hAnsi="Times New Arabic" w:cstheme="majorBidi"/>
          <w:lang w:val="id-ID"/>
        </w:rPr>
        <w:t>H</w:t>
      </w:r>
      <w:r w:rsidRPr="00DB3521">
        <w:rPr>
          <w:rFonts w:ascii="Times New Arabic" w:hAnsi="Times New Arabic" w:cstheme="majorBidi"/>
        </w:rPr>
        <w:t>asbi</w:t>
      </w:r>
      <w:r>
        <w:rPr>
          <w:rFonts w:ascii="Times New Arabic" w:hAnsi="Times New Arabic" w:cstheme="majorBidi"/>
          <w:lang w:val="id-ID"/>
        </w:rPr>
        <w:t>e</w:t>
      </w:r>
      <w:r w:rsidRPr="00DB3521">
        <w:rPr>
          <w:rFonts w:ascii="Times New Arabic" w:hAnsi="Times New Arabic" w:cstheme="majorBidi"/>
        </w:rPr>
        <w:t xml:space="preserve"> ash</w:t>
      </w:r>
      <w:r>
        <w:rPr>
          <w:rFonts w:ascii="Times New Arabic" w:hAnsi="Times New Arabic" w:cstheme="majorBidi"/>
          <w:lang w:val="id-ID"/>
        </w:rPr>
        <w:t xml:space="preserve"> S</w:t>
      </w:r>
      <w:r w:rsidRPr="00DB3521">
        <w:rPr>
          <w:rFonts w:ascii="Times New Arabic" w:hAnsi="Times New Arabic" w:cstheme="majorBidi"/>
        </w:rPr>
        <w:t>hiddiqi</w:t>
      </w:r>
      <w:r>
        <w:rPr>
          <w:rFonts w:ascii="Times New Arabic" w:hAnsi="Times New Arabic" w:cstheme="majorBidi"/>
          <w:lang w:val="id-ID"/>
        </w:rPr>
        <w:t>e</w:t>
      </w:r>
      <w:r w:rsidRPr="00DB3521">
        <w:rPr>
          <w:rFonts w:ascii="Times New Arabic" w:hAnsi="Times New Arabic" w:cstheme="majorBidi"/>
        </w:rPr>
        <w:t xml:space="preserve">, </w:t>
      </w:r>
      <w:r w:rsidRPr="00657462">
        <w:rPr>
          <w:rFonts w:ascii="Times New Arabic" w:hAnsi="Times New Arabic" w:cstheme="majorBidi"/>
          <w:i/>
          <w:iCs/>
        </w:rPr>
        <w:t xml:space="preserve">Koleksi </w:t>
      </w:r>
      <w:r>
        <w:rPr>
          <w:rFonts w:ascii="Times New Arabic" w:hAnsi="Times New Arabic" w:cstheme="majorBidi"/>
          <w:i/>
          <w:iCs/>
        </w:rPr>
        <w:t xml:space="preserve">H{adi&gt;s\  </w:t>
      </w:r>
      <w:r w:rsidRPr="00657462">
        <w:rPr>
          <w:rFonts w:ascii="Times New Arabic" w:hAnsi="Times New Arabic" w:cstheme="majorBidi"/>
          <w:i/>
          <w:iCs/>
        </w:rPr>
        <w:t>Hukum</w:t>
      </w:r>
      <w:r w:rsidRPr="00DB3521">
        <w:rPr>
          <w:rFonts w:ascii="Times New Arabic" w:hAnsi="Times New Arabic" w:cstheme="majorBidi"/>
        </w:rPr>
        <w:t>, (Jakarta : Yayasan Teu</w:t>
      </w:r>
      <w:r>
        <w:rPr>
          <w:rFonts w:ascii="Times New Arabic" w:hAnsi="Times New Arabic" w:cstheme="majorBidi"/>
        </w:rPr>
        <w:t xml:space="preserve">ngku Hasbi ash shddiqi, 1994), </w:t>
      </w:r>
      <w:r>
        <w:rPr>
          <w:rFonts w:ascii="Times New Arabic" w:hAnsi="Times New Arabic" w:cstheme="majorBidi"/>
          <w:lang w:val="id-ID"/>
        </w:rPr>
        <w:t>J</w:t>
      </w:r>
      <w:r w:rsidRPr="00DB3521">
        <w:rPr>
          <w:rFonts w:ascii="Times New Arabic" w:hAnsi="Times New Arabic" w:cstheme="majorBidi"/>
        </w:rPr>
        <w:t xml:space="preserve">.6, H. 233. Lihat  Juga Husein Bahreisj, </w:t>
      </w:r>
      <w:r w:rsidRPr="00657462">
        <w:rPr>
          <w:rFonts w:ascii="Times New Arabic" w:hAnsi="Times New Arabic" w:cstheme="majorBidi"/>
          <w:i/>
          <w:iCs/>
        </w:rPr>
        <w:t>Tanya jawab Hukum Islam</w:t>
      </w:r>
      <w:r w:rsidRPr="00DB3521">
        <w:rPr>
          <w:rFonts w:ascii="Times New Arabic" w:hAnsi="Times New Arabic" w:cstheme="majorBidi"/>
        </w:rPr>
        <w:t xml:space="preserve">, (Surabaya: al-Ikhlas, t.th), h. 636 </w:t>
      </w:r>
    </w:p>
  </w:footnote>
  <w:footnote w:id="148">
    <w:p w:rsidR="006640EE" w:rsidRPr="00DB3521" w:rsidRDefault="006640EE" w:rsidP="00937550">
      <w:pPr>
        <w:pStyle w:val="FootnoteText"/>
        <w:ind w:firstLine="720"/>
        <w:jc w:val="both"/>
        <w:rPr>
          <w:rFonts w:ascii="Times New Arabic" w:hAnsi="Times New Arabic" w:cstheme="majorBidi"/>
          <w:lang w:val="id-ID"/>
        </w:rPr>
      </w:pPr>
      <w:r w:rsidRPr="00DB3521">
        <w:rPr>
          <w:rStyle w:val="FootnoteReference"/>
          <w:rFonts w:ascii="Times New Arabic" w:hAnsi="Times New Arabic" w:cstheme="majorBidi"/>
        </w:rPr>
        <w:footnoteRef/>
      </w:r>
      <w:r w:rsidRPr="00657462">
        <w:rPr>
          <w:rFonts w:ascii="Times New Arabic" w:hAnsi="Times New Arabic" w:cstheme="majorBidi"/>
          <w:lang w:val="id-ID"/>
        </w:rPr>
        <w:t xml:space="preserve"> </w:t>
      </w:r>
      <w:r>
        <w:rPr>
          <w:rFonts w:ascii="Times New Arabic" w:hAnsi="Times New Arabic" w:cstheme="majorBidi"/>
          <w:lang w:val="id-ID"/>
        </w:rPr>
        <w:t>Muh}ammad</w:t>
      </w:r>
      <w:r w:rsidRPr="00657462">
        <w:rPr>
          <w:rFonts w:ascii="Times New Arabic" w:hAnsi="Times New Arabic" w:cstheme="majorBidi"/>
          <w:lang w:val="id-ID"/>
        </w:rPr>
        <w:t xml:space="preserve"> Ahmad Hammam, </w:t>
      </w:r>
      <w:r w:rsidRPr="00657462">
        <w:rPr>
          <w:rFonts w:ascii="Times New Arabic" w:hAnsi="Times New Arabic" w:cstheme="majorBidi"/>
          <w:i/>
          <w:iCs/>
          <w:lang w:val="id-ID"/>
        </w:rPr>
        <w:t>Buhus</w:t>
      </w:r>
      <w:r>
        <w:rPr>
          <w:rFonts w:ascii="Times New Arabic" w:hAnsi="Times New Arabic" w:cstheme="majorBidi"/>
          <w:i/>
          <w:iCs/>
          <w:lang w:val="id-ID"/>
        </w:rPr>
        <w:t>|</w:t>
      </w:r>
      <w:r w:rsidRPr="00657462">
        <w:rPr>
          <w:rFonts w:ascii="Times New Arabic" w:hAnsi="Times New Arabic" w:cstheme="majorBidi"/>
          <w:i/>
          <w:iCs/>
          <w:lang w:val="id-ID"/>
        </w:rPr>
        <w:t xml:space="preserve"> wa Qod</w:t>
      </w:r>
      <w:r>
        <w:rPr>
          <w:rFonts w:ascii="Times New Arabic" w:hAnsi="Times New Arabic" w:cstheme="majorBidi"/>
          <w:i/>
          <w:iCs/>
          <w:lang w:val="id-ID"/>
        </w:rPr>
        <w:t>}</w:t>
      </w:r>
      <w:r w:rsidRPr="00657462">
        <w:rPr>
          <w:rFonts w:ascii="Times New Arabic" w:hAnsi="Times New Arabic" w:cstheme="majorBidi"/>
          <w:i/>
          <w:iCs/>
          <w:lang w:val="id-ID"/>
        </w:rPr>
        <w:t>oya fiy ‘ilm al-</w:t>
      </w:r>
      <w:r>
        <w:rPr>
          <w:rFonts w:ascii="Times New Arabic" w:hAnsi="Times New Arabic" w:cstheme="majorBidi"/>
          <w:i/>
          <w:iCs/>
          <w:lang w:val="id-ID"/>
        </w:rPr>
        <w:t xml:space="preserve">H{adi&gt;s\  </w:t>
      </w:r>
      <w:r w:rsidRPr="00657462">
        <w:rPr>
          <w:rFonts w:ascii="Times New Arabic" w:hAnsi="Times New Arabic" w:cstheme="majorBidi"/>
          <w:lang w:val="id-ID"/>
        </w:rPr>
        <w:t>(Qu</w:t>
      </w:r>
      <w:r>
        <w:rPr>
          <w:rFonts w:ascii="Times New Arabic" w:hAnsi="Times New Arabic" w:cstheme="majorBidi"/>
          <w:lang w:val="id-ID"/>
        </w:rPr>
        <w:t>w</w:t>
      </w:r>
      <w:r w:rsidRPr="00657462">
        <w:rPr>
          <w:rFonts w:ascii="Times New Arabic" w:hAnsi="Times New Arabic" w:cstheme="majorBidi"/>
          <w:lang w:val="id-ID"/>
        </w:rPr>
        <w:t xml:space="preserve">ait: Daar al-Kalam, 1987), cet- ke I, h. 303 </w:t>
      </w:r>
    </w:p>
  </w:footnote>
  <w:footnote w:id="149">
    <w:p w:rsidR="006640EE" w:rsidRPr="00DB3521" w:rsidRDefault="006640EE" w:rsidP="00937550">
      <w:pPr>
        <w:pStyle w:val="FootnoteText"/>
        <w:ind w:firstLine="720"/>
        <w:jc w:val="both"/>
        <w:rPr>
          <w:rFonts w:ascii="Times New Arabic" w:hAnsi="Times New Arabic" w:cstheme="majorBidi"/>
          <w:lang w:val="id-ID"/>
        </w:rPr>
      </w:pPr>
      <w:r w:rsidRPr="00DB3521">
        <w:rPr>
          <w:rStyle w:val="FootnoteReference"/>
          <w:rFonts w:ascii="Times New Arabic" w:hAnsi="Times New Arabic" w:cstheme="majorBidi"/>
        </w:rPr>
        <w:footnoteRef/>
      </w:r>
      <w:r>
        <w:rPr>
          <w:rFonts w:ascii="Times New Arabic" w:hAnsi="Times New Arabic" w:cstheme="majorBidi"/>
          <w:lang w:val="id-ID"/>
        </w:rPr>
        <w:t xml:space="preserve"> </w:t>
      </w:r>
      <w:r w:rsidRPr="00DB3521">
        <w:rPr>
          <w:rFonts w:ascii="Times New Arabic" w:hAnsi="Times New Arabic" w:cstheme="majorBidi"/>
        </w:rPr>
        <w:t xml:space="preserve">Syam al-Din </w:t>
      </w:r>
      <w:r>
        <w:rPr>
          <w:rFonts w:ascii="Times New Arabic" w:hAnsi="Times New Arabic" w:cstheme="majorBidi"/>
        </w:rPr>
        <w:t>Aby Abdiy Allah Ibnu Qoyyim al-</w:t>
      </w:r>
      <w:r>
        <w:rPr>
          <w:rFonts w:ascii="Times New Arabic" w:hAnsi="Times New Arabic" w:cstheme="majorBidi"/>
          <w:lang w:val="id-ID"/>
        </w:rPr>
        <w:t>J</w:t>
      </w:r>
      <w:r w:rsidRPr="00DB3521">
        <w:rPr>
          <w:rFonts w:ascii="Times New Arabic" w:hAnsi="Times New Arabic" w:cstheme="majorBidi"/>
        </w:rPr>
        <w:t xml:space="preserve">auziyah, </w:t>
      </w:r>
      <w:r>
        <w:rPr>
          <w:rFonts w:ascii="Times New Arabic" w:hAnsi="Times New Arabic" w:cstheme="majorBidi"/>
          <w:i/>
          <w:iCs/>
        </w:rPr>
        <w:t>al-Ru</w:t>
      </w:r>
      <w:r>
        <w:rPr>
          <w:rFonts w:ascii="Times New Arabic" w:hAnsi="Times New Arabic" w:cstheme="majorBidi"/>
          <w:i/>
          <w:iCs/>
          <w:lang w:val="id-ID"/>
        </w:rPr>
        <w:t>@</w:t>
      </w:r>
      <w:r w:rsidRPr="00657462">
        <w:rPr>
          <w:rFonts w:ascii="Times New Arabic" w:hAnsi="Times New Arabic" w:cstheme="majorBidi"/>
          <w:i/>
          <w:iCs/>
        </w:rPr>
        <w:t>h</w:t>
      </w:r>
      <w:r>
        <w:rPr>
          <w:rFonts w:ascii="Times New Arabic" w:hAnsi="Times New Arabic" w:cstheme="majorBidi"/>
        </w:rPr>
        <w:t>, (B</w:t>
      </w:r>
      <w:r>
        <w:rPr>
          <w:rFonts w:ascii="Times New Arabic" w:hAnsi="Times New Arabic" w:cstheme="majorBidi"/>
          <w:lang w:val="id-ID"/>
        </w:rPr>
        <w:t>e</w:t>
      </w:r>
      <w:r w:rsidRPr="00DB3521">
        <w:rPr>
          <w:rFonts w:ascii="Times New Arabic" w:hAnsi="Times New Arabic" w:cstheme="majorBidi"/>
        </w:rPr>
        <w:t>irut: Daar al-Fikr, 1992</w:t>
      </w:r>
      <w:r>
        <w:rPr>
          <w:rFonts w:ascii="Times New Arabic" w:hAnsi="Times New Arabic" w:cstheme="majorBidi"/>
          <w:lang w:val="id-ID"/>
        </w:rPr>
        <w:t>, t.th</w:t>
      </w:r>
      <w:r w:rsidRPr="00DB3521">
        <w:rPr>
          <w:rFonts w:ascii="Times New Arabic" w:hAnsi="Times New Arabic" w:cstheme="majorBidi"/>
        </w:rPr>
        <w:t xml:space="preserve">), h. 119 </w:t>
      </w:r>
    </w:p>
  </w:footnote>
  <w:footnote w:id="150">
    <w:p w:rsidR="006640EE" w:rsidRPr="00DB3521" w:rsidRDefault="006640EE" w:rsidP="00937550">
      <w:pPr>
        <w:pStyle w:val="FootnoteText"/>
        <w:ind w:firstLine="720"/>
        <w:jc w:val="both"/>
        <w:rPr>
          <w:rFonts w:ascii="Times New Arabic" w:hAnsi="Times New Arabic" w:cstheme="majorBidi"/>
        </w:rPr>
      </w:pPr>
      <w:r w:rsidRPr="00DB3521">
        <w:rPr>
          <w:rStyle w:val="FootnoteReference"/>
          <w:rFonts w:ascii="Times New Arabic" w:hAnsi="Times New Arabic" w:cstheme="majorBidi"/>
        </w:rPr>
        <w:footnoteRef/>
      </w:r>
      <w:r>
        <w:rPr>
          <w:rFonts w:ascii="Times New Arabic" w:hAnsi="Times New Arabic" w:cstheme="majorBidi"/>
          <w:lang w:val="id-ID"/>
        </w:rPr>
        <w:t xml:space="preserve"> </w:t>
      </w:r>
      <w:r>
        <w:rPr>
          <w:rFonts w:ascii="Times New Arabic" w:hAnsi="Times New Arabic" w:cstheme="majorBidi"/>
        </w:rPr>
        <w:t xml:space="preserve">Muh}ammad </w:t>
      </w:r>
      <w:r>
        <w:rPr>
          <w:rFonts w:ascii="Times New Arabic" w:hAnsi="Times New Arabic" w:cstheme="majorBidi"/>
          <w:lang w:val="id-ID"/>
        </w:rPr>
        <w:t>H</w:t>
      </w:r>
      <w:r w:rsidRPr="00DB3521">
        <w:rPr>
          <w:rFonts w:ascii="Times New Arabic" w:hAnsi="Times New Arabic" w:cstheme="majorBidi"/>
        </w:rPr>
        <w:t>asbi</w:t>
      </w:r>
      <w:r>
        <w:rPr>
          <w:rFonts w:ascii="Times New Arabic" w:hAnsi="Times New Arabic" w:cstheme="majorBidi"/>
          <w:lang w:val="id-ID"/>
        </w:rPr>
        <w:t>e</w:t>
      </w:r>
      <w:r w:rsidRPr="00DB3521">
        <w:rPr>
          <w:rFonts w:ascii="Times New Arabic" w:hAnsi="Times New Arabic" w:cstheme="majorBidi"/>
        </w:rPr>
        <w:t xml:space="preserve"> ash</w:t>
      </w:r>
      <w:r>
        <w:rPr>
          <w:rFonts w:ascii="Times New Arabic" w:hAnsi="Times New Arabic" w:cstheme="majorBidi"/>
          <w:lang w:val="id-ID"/>
        </w:rPr>
        <w:t xml:space="preserve"> S</w:t>
      </w:r>
      <w:r w:rsidRPr="00DB3521">
        <w:rPr>
          <w:rFonts w:ascii="Times New Arabic" w:hAnsi="Times New Arabic" w:cstheme="majorBidi"/>
        </w:rPr>
        <w:t>hiddiqi</w:t>
      </w:r>
      <w:r>
        <w:rPr>
          <w:rFonts w:ascii="Times New Arabic" w:hAnsi="Times New Arabic" w:cstheme="majorBidi"/>
          <w:lang w:val="id-ID"/>
        </w:rPr>
        <w:t>e</w:t>
      </w:r>
      <w:r w:rsidRPr="00DB3521">
        <w:rPr>
          <w:rFonts w:ascii="Times New Arabic" w:hAnsi="Times New Arabic" w:cstheme="majorBidi"/>
        </w:rPr>
        <w:t xml:space="preserve">, </w:t>
      </w:r>
      <w:r w:rsidRPr="00657462">
        <w:rPr>
          <w:rFonts w:ascii="Times New Arabic" w:hAnsi="Times New Arabic" w:cstheme="majorBidi"/>
          <w:i/>
          <w:iCs/>
        </w:rPr>
        <w:t xml:space="preserve">Koleksi </w:t>
      </w:r>
      <w:r>
        <w:rPr>
          <w:rFonts w:ascii="Times New Arabic" w:hAnsi="Times New Arabic" w:cstheme="majorBidi"/>
          <w:i/>
          <w:iCs/>
        </w:rPr>
        <w:t xml:space="preserve">H{adi&gt;s\  </w:t>
      </w:r>
      <w:r w:rsidRPr="00657462">
        <w:rPr>
          <w:rFonts w:ascii="Times New Arabic" w:hAnsi="Times New Arabic" w:cstheme="majorBidi"/>
          <w:i/>
          <w:iCs/>
        </w:rPr>
        <w:t>Hukum</w:t>
      </w:r>
      <w:r>
        <w:rPr>
          <w:rFonts w:ascii="Times New Arabic" w:hAnsi="Times New Arabic" w:cstheme="majorBidi"/>
          <w:i/>
          <w:iCs/>
          <w:lang w:val="id-ID"/>
        </w:rPr>
        <w:t>......</w:t>
      </w:r>
      <w:r w:rsidRPr="00DB3521">
        <w:rPr>
          <w:rFonts w:ascii="Times New Arabic" w:hAnsi="Times New Arabic" w:cstheme="majorBidi"/>
        </w:rPr>
        <w:t xml:space="preserve">. h. 232 </w:t>
      </w:r>
    </w:p>
  </w:footnote>
  <w:footnote w:id="151">
    <w:p w:rsidR="006640EE" w:rsidRPr="00DB3521" w:rsidRDefault="006640EE" w:rsidP="00937550">
      <w:pPr>
        <w:pStyle w:val="FootnoteText"/>
        <w:ind w:firstLine="720"/>
        <w:jc w:val="both"/>
        <w:rPr>
          <w:rFonts w:ascii="Times New Arabic" w:hAnsi="Times New Arabic" w:cstheme="majorBidi"/>
          <w:lang w:val="id-ID"/>
        </w:rPr>
      </w:pPr>
      <w:r w:rsidRPr="00DB3521">
        <w:rPr>
          <w:rStyle w:val="FootnoteReference"/>
          <w:rFonts w:ascii="Times New Arabic" w:hAnsi="Times New Arabic" w:cstheme="majorBidi"/>
        </w:rPr>
        <w:footnoteRef/>
      </w:r>
      <w:r>
        <w:rPr>
          <w:rFonts w:ascii="Times New Arabic" w:hAnsi="Times New Arabic" w:cstheme="majorBidi"/>
          <w:lang w:val="id-ID"/>
        </w:rPr>
        <w:t xml:space="preserve"> </w:t>
      </w:r>
      <w:r>
        <w:rPr>
          <w:rFonts w:ascii="Times New Arabic" w:hAnsi="Times New Arabic" w:cstheme="majorBidi"/>
        </w:rPr>
        <w:t xml:space="preserve">Muh}ammad </w:t>
      </w:r>
      <w:r>
        <w:rPr>
          <w:rFonts w:ascii="Times New Arabic" w:hAnsi="Times New Arabic" w:cstheme="majorBidi"/>
          <w:lang w:val="id-ID"/>
        </w:rPr>
        <w:t>H</w:t>
      </w:r>
      <w:r w:rsidRPr="00DB3521">
        <w:rPr>
          <w:rFonts w:ascii="Times New Arabic" w:hAnsi="Times New Arabic" w:cstheme="majorBidi"/>
        </w:rPr>
        <w:t>asbi</w:t>
      </w:r>
      <w:r>
        <w:rPr>
          <w:rFonts w:ascii="Times New Arabic" w:hAnsi="Times New Arabic" w:cstheme="majorBidi"/>
          <w:lang w:val="id-ID"/>
        </w:rPr>
        <w:t>e</w:t>
      </w:r>
      <w:r w:rsidRPr="00DB3521">
        <w:rPr>
          <w:rFonts w:ascii="Times New Arabic" w:hAnsi="Times New Arabic" w:cstheme="majorBidi"/>
        </w:rPr>
        <w:t xml:space="preserve"> ash</w:t>
      </w:r>
      <w:r>
        <w:rPr>
          <w:rFonts w:ascii="Times New Arabic" w:hAnsi="Times New Arabic" w:cstheme="majorBidi"/>
          <w:lang w:val="id-ID"/>
        </w:rPr>
        <w:t xml:space="preserve"> S</w:t>
      </w:r>
      <w:r w:rsidRPr="00DB3521">
        <w:rPr>
          <w:rFonts w:ascii="Times New Arabic" w:hAnsi="Times New Arabic" w:cstheme="majorBidi"/>
        </w:rPr>
        <w:t>hiddiqi</w:t>
      </w:r>
      <w:r>
        <w:rPr>
          <w:rFonts w:ascii="Times New Arabic" w:hAnsi="Times New Arabic" w:cstheme="majorBidi"/>
          <w:lang w:val="id-ID"/>
        </w:rPr>
        <w:t>e</w:t>
      </w:r>
      <w:r w:rsidRPr="00DB3521">
        <w:rPr>
          <w:rFonts w:ascii="Times New Arabic" w:hAnsi="Times New Arabic" w:cstheme="majorBidi"/>
        </w:rPr>
        <w:t xml:space="preserve">, </w:t>
      </w:r>
      <w:r w:rsidRPr="00657462">
        <w:rPr>
          <w:rFonts w:ascii="Times New Arabic" w:hAnsi="Times New Arabic" w:cstheme="majorBidi"/>
          <w:i/>
          <w:iCs/>
        </w:rPr>
        <w:t xml:space="preserve">Koleksi </w:t>
      </w:r>
      <w:r>
        <w:rPr>
          <w:rFonts w:ascii="Times New Arabic" w:hAnsi="Times New Arabic" w:cstheme="majorBidi"/>
          <w:i/>
          <w:iCs/>
        </w:rPr>
        <w:t xml:space="preserve">H{adi&gt;s\  </w:t>
      </w:r>
      <w:r w:rsidRPr="00657462">
        <w:rPr>
          <w:rFonts w:ascii="Times New Arabic" w:hAnsi="Times New Arabic" w:cstheme="majorBidi"/>
          <w:i/>
          <w:iCs/>
        </w:rPr>
        <w:t>Hukum</w:t>
      </w:r>
      <w:r>
        <w:rPr>
          <w:rFonts w:ascii="Times New Arabic" w:hAnsi="Times New Arabic" w:cstheme="majorBidi"/>
          <w:i/>
          <w:iCs/>
          <w:lang w:val="id-ID"/>
        </w:rPr>
        <w:t>.....</w:t>
      </w:r>
      <w:r w:rsidRPr="00DB3521">
        <w:rPr>
          <w:rFonts w:ascii="Times New Arabic" w:hAnsi="Times New Arabic" w:cstheme="majorBidi"/>
        </w:rPr>
        <w:t>.</w:t>
      </w:r>
      <w:r>
        <w:rPr>
          <w:rFonts w:ascii="Times New Arabic" w:hAnsi="Times New Arabic" w:cstheme="majorBidi"/>
          <w:lang w:val="id-ID"/>
        </w:rPr>
        <w:t xml:space="preserve"> </w:t>
      </w:r>
      <w:r w:rsidRPr="00DB3521">
        <w:rPr>
          <w:rFonts w:ascii="Times New Arabic" w:hAnsi="Times New Arabic" w:cstheme="majorBidi"/>
        </w:rPr>
        <w:t xml:space="preserve"> h. 234 </w:t>
      </w:r>
    </w:p>
  </w:footnote>
  <w:footnote w:id="152">
    <w:p w:rsidR="006640EE" w:rsidRPr="00DB3521" w:rsidRDefault="006640EE" w:rsidP="00937550">
      <w:pPr>
        <w:pStyle w:val="FootnoteText"/>
        <w:ind w:firstLine="720"/>
        <w:jc w:val="both"/>
        <w:rPr>
          <w:rFonts w:ascii="Times New Arabic" w:hAnsi="Times New Arabic" w:cstheme="majorBidi"/>
          <w:lang w:val="id-ID"/>
        </w:rPr>
      </w:pPr>
      <w:r w:rsidRPr="00DB3521">
        <w:rPr>
          <w:rStyle w:val="FootnoteReference"/>
          <w:rFonts w:ascii="Times New Arabic" w:hAnsi="Times New Arabic" w:cstheme="majorBidi"/>
        </w:rPr>
        <w:footnoteRef/>
      </w:r>
      <w:r>
        <w:rPr>
          <w:rFonts w:ascii="Times New Arabic" w:hAnsi="Times New Arabic" w:cstheme="majorBidi"/>
          <w:lang w:val="id-ID"/>
        </w:rPr>
        <w:t xml:space="preserve"> </w:t>
      </w:r>
      <w:r w:rsidRPr="00DB3521">
        <w:rPr>
          <w:rFonts w:ascii="Times New Arabic" w:hAnsi="Times New Arabic" w:cstheme="majorBidi"/>
          <w:lang w:val="id-ID"/>
        </w:rPr>
        <w:t xml:space="preserve">‘Aliy ibn ‘Aliy Ibn </w:t>
      </w:r>
      <w:r>
        <w:rPr>
          <w:rFonts w:ascii="Times New Arabic" w:hAnsi="Times New Arabic" w:cstheme="majorBidi"/>
          <w:lang w:val="id-ID"/>
        </w:rPr>
        <w:t>Muh}ammad</w:t>
      </w:r>
      <w:r w:rsidRPr="00DB3521">
        <w:rPr>
          <w:rFonts w:ascii="Times New Arabic" w:hAnsi="Times New Arabic" w:cstheme="majorBidi"/>
          <w:lang w:val="id-ID"/>
        </w:rPr>
        <w:t xml:space="preserve"> ibnu Abiy al-‘Iz, </w:t>
      </w:r>
      <w:r w:rsidRPr="00657462">
        <w:rPr>
          <w:rFonts w:ascii="Times New Arabic" w:hAnsi="Times New Arabic" w:cstheme="majorBidi"/>
          <w:i/>
          <w:iCs/>
          <w:lang w:val="id-ID"/>
        </w:rPr>
        <w:t>Syarah alThahawiyah fi al-‘ Aqidah al-Salafiyah</w:t>
      </w:r>
      <w:r>
        <w:rPr>
          <w:rFonts w:ascii="Times New Arabic" w:hAnsi="Times New Arabic" w:cstheme="majorBidi"/>
          <w:lang w:val="id-ID"/>
        </w:rPr>
        <w:t xml:space="preserve"> ( Bairut : Daar al-Fikr, t.th)</w:t>
      </w:r>
      <w:r w:rsidRPr="00DB3521">
        <w:rPr>
          <w:rFonts w:ascii="Times New Arabic" w:hAnsi="Times New Arabic" w:cstheme="majorBidi"/>
          <w:lang w:val="id-ID"/>
        </w:rPr>
        <w:t>, h. 304</w:t>
      </w:r>
    </w:p>
  </w:footnote>
  <w:footnote w:id="153">
    <w:p w:rsidR="006640EE" w:rsidRPr="00657462" w:rsidRDefault="006640EE" w:rsidP="00937550">
      <w:pPr>
        <w:pStyle w:val="FootnoteText"/>
        <w:ind w:firstLine="720"/>
        <w:jc w:val="both"/>
        <w:rPr>
          <w:rFonts w:ascii="Times New Arabic" w:hAnsi="Times New Arabic" w:cstheme="majorBidi"/>
          <w:lang w:val="id-ID"/>
        </w:rPr>
      </w:pPr>
      <w:r w:rsidRPr="00DB3521">
        <w:rPr>
          <w:rStyle w:val="FootnoteReference"/>
          <w:rFonts w:ascii="Times New Arabic" w:hAnsi="Times New Arabic" w:cstheme="majorBidi"/>
        </w:rPr>
        <w:footnoteRef/>
      </w:r>
      <w:r w:rsidRPr="00657462">
        <w:rPr>
          <w:rFonts w:ascii="Times New Arabic" w:hAnsi="Times New Arabic" w:cstheme="majorBidi"/>
          <w:lang w:val="id-ID"/>
        </w:rPr>
        <w:t xml:space="preserve"> </w:t>
      </w:r>
      <w:r w:rsidRPr="00DB3521">
        <w:rPr>
          <w:rFonts w:ascii="Times New Arabic" w:hAnsi="Times New Arabic" w:cstheme="majorBidi"/>
          <w:lang w:val="id-ID"/>
        </w:rPr>
        <w:t xml:space="preserve">Aliy ibn ‘Aliy Ibn </w:t>
      </w:r>
      <w:r>
        <w:rPr>
          <w:rFonts w:ascii="Times New Arabic" w:hAnsi="Times New Arabic" w:cstheme="majorBidi"/>
          <w:lang w:val="id-ID"/>
        </w:rPr>
        <w:t>Muh}ammad</w:t>
      </w:r>
      <w:r w:rsidRPr="00DB3521">
        <w:rPr>
          <w:rFonts w:ascii="Times New Arabic" w:hAnsi="Times New Arabic" w:cstheme="majorBidi"/>
          <w:lang w:val="id-ID"/>
        </w:rPr>
        <w:t xml:space="preserve"> ibnu Abiy al-‘Iz, </w:t>
      </w:r>
      <w:r w:rsidRPr="00657462">
        <w:rPr>
          <w:rFonts w:ascii="Times New Arabic" w:hAnsi="Times New Arabic" w:cstheme="majorBidi"/>
          <w:i/>
          <w:iCs/>
          <w:lang w:val="id-ID"/>
        </w:rPr>
        <w:t>Syarah alThahawiyah</w:t>
      </w:r>
      <w:r>
        <w:rPr>
          <w:rFonts w:ascii="Times New Arabic" w:hAnsi="Times New Arabic" w:cstheme="majorBidi"/>
          <w:i/>
          <w:iCs/>
          <w:lang w:val="id-ID"/>
        </w:rPr>
        <w:t>.....</w:t>
      </w:r>
      <w:r w:rsidRPr="00657462">
        <w:rPr>
          <w:rFonts w:ascii="Times New Arabic" w:hAnsi="Times New Arabic" w:cstheme="majorBidi"/>
          <w:lang w:val="id-ID"/>
        </w:rPr>
        <w:t xml:space="preserve">. h. 303 Atau Lihat </w:t>
      </w:r>
      <w:r>
        <w:rPr>
          <w:rFonts w:ascii="Times New Arabic" w:hAnsi="Times New Arabic" w:cstheme="majorBidi"/>
        </w:rPr>
        <w:t>Ibnu Qoyyim al-</w:t>
      </w:r>
      <w:r>
        <w:rPr>
          <w:rFonts w:ascii="Times New Arabic" w:hAnsi="Times New Arabic" w:cstheme="majorBidi"/>
          <w:lang w:val="id-ID"/>
        </w:rPr>
        <w:t>J</w:t>
      </w:r>
      <w:r w:rsidRPr="00DB3521">
        <w:rPr>
          <w:rFonts w:ascii="Times New Arabic" w:hAnsi="Times New Arabic" w:cstheme="majorBidi"/>
        </w:rPr>
        <w:t xml:space="preserve">auziyah, </w:t>
      </w:r>
      <w:r>
        <w:rPr>
          <w:rFonts w:ascii="Times New Arabic" w:hAnsi="Times New Arabic" w:cstheme="majorBidi"/>
          <w:i/>
          <w:iCs/>
        </w:rPr>
        <w:t>al-Ru</w:t>
      </w:r>
      <w:r>
        <w:rPr>
          <w:rFonts w:ascii="Times New Arabic" w:hAnsi="Times New Arabic" w:cstheme="majorBidi"/>
          <w:i/>
          <w:iCs/>
          <w:lang w:val="id-ID"/>
        </w:rPr>
        <w:t>@</w:t>
      </w:r>
      <w:r w:rsidRPr="00657462">
        <w:rPr>
          <w:rFonts w:ascii="Times New Arabic" w:hAnsi="Times New Arabic" w:cstheme="majorBidi"/>
          <w:i/>
          <w:iCs/>
        </w:rPr>
        <w:t>h</w:t>
      </w:r>
      <w:r>
        <w:rPr>
          <w:rFonts w:ascii="Times New Arabic" w:hAnsi="Times New Arabic" w:cstheme="majorBidi"/>
        </w:rPr>
        <w:t>,</w:t>
      </w:r>
      <w:r>
        <w:rPr>
          <w:rFonts w:ascii="Times New Arabic" w:hAnsi="Times New Arabic" w:cstheme="majorBidi"/>
          <w:lang w:val="id-ID"/>
        </w:rPr>
        <w:t>....</w:t>
      </w:r>
      <w:r w:rsidRPr="00657462">
        <w:rPr>
          <w:rFonts w:ascii="Times New Arabic" w:hAnsi="Times New Arabic" w:cstheme="majorBidi"/>
          <w:lang w:val="id-ID"/>
        </w:rPr>
        <w:t xml:space="preserve">,  </w:t>
      </w:r>
    </w:p>
  </w:footnote>
  <w:footnote w:id="154">
    <w:p w:rsidR="006640EE" w:rsidRPr="00617A4E" w:rsidRDefault="006640EE" w:rsidP="00937550">
      <w:pPr>
        <w:pStyle w:val="FootnoteText"/>
        <w:ind w:firstLine="720"/>
        <w:jc w:val="both"/>
        <w:rPr>
          <w:rFonts w:ascii="Times New Arabic" w:hAnsi="Times New Arabic" w:cstheme="majorBidi"/>
          <w:lang w:val="id-ID"/>
        </w:rPr>
      </w:pPr>
      <w:r w:rsidRPr="00DB3521">
        <w:rPr>
          <w:rStyle w:val="FootnoteReference"/>
          <w:rFonts w:ascii="Times New Arabic" w:hAnsi="Times New Arabic" w:cstheme="majorBidi"/>
        </w:rPr>
        <w:footnoteRef/>
      </w:r>
      <w:r>
        <w:rPr>
          <w:rFonts w:ascii="Times New Arabic" w:hAnsi="Times New Arabic" w:cstheme="majorBidi"/>
          <w:lang w:val="id-ID"/>
        </w:rPr>
        <w:t xml:space="preserve"> </w:t>
      </w:r>
      <w:r w:rsidRPr="00617A4E">
        <w:rPr>
          <w:rFonts w:ascii="Times New Arabic" w:hAnsi="Times New Arabic" w:cstheme="majorBidi"/>
          <w:lang w:val="id-ID"/>
        </w:rPr>
        <w:t xml:space="preserve">‘Alauddin ‘Aliy Ibnu </w:t>
      </w:r>
      <w:r>
        <w:rPr>
          <w:rFonts w:ascii="Times New Arabic" w:hAnsi="Times New Arabic" w:cstheme="majorBidi"/>
          <w:lang w:val="id-ID"/>
        </w:rPr>
        <w:t>Muh}ammad</w:t>
      </w:r>
      <w:r w:rsidRPr="00617A4E">
        <w:rPr>
          <w:rFonts w:ascii="Times New Arabic" w:hAnsi="Times New Arabic" w:cstheme="majorBidi"/>
          <w:lang w:val="id-ID"/>
        </w:rPr>
        <w:t xml:space="preserve"> Ibn Ibrahim al-Baghdadiy al-Khazin, </w:t>
      </w:r>
      <w:r w:rsidRPr="00617A4E">
        <w:rPr>
          <w:rFonts w:ascii="Times New Arabic" w:hAnsi="Times New Arabic" w:cstheme="majorBidi"/>
          <w:i/>
          <w:iCs/>
          <w:lang w:val="id-ID"/>
        </w:rPr>
        <w:t>Lubab al-Takwil Fiy Ma’an alTanzil</w:t>
      </w:r>
      <w:r w:rsidRPr="00617A4E">
        <w:rPr>
          <w:rFonts w:ascii="Times New Arabic" w:hAnsi="Times New Arabic" w:cstheme="majorBidi"/>
          <w:lang w:val="id-ID"/>
        </w:rPr>
        <w:t>,</w:t>
      </w:r>
      <w:r>
        <w:rPr>
          <w:rFonts w:ascii="Times New Arabic" w:hAnsi="Times New Arabic" w:cstheme="majorBidi"/>
          <w:lang w:val="id-ID"/>
        </w:rPr>
        <w:t xml:space="preserve"> (Bairut: Daar al-Fikr, t.th), J</w:t>
      </w:r>
      <w:r w:rsidRPr="00617A4E">
        <w:rPr>
          <w:rFonts w:ascii="Times New Arabic" w:hAnsi="Times New Arabic" w:cstheme="majorBidi"/>
          <w:lang w:val="id-ID"/>
        </w:rPr>
        <w:t xml:space="preserve">. IV, h. 199 </w:t>
      </w:r>
    </w:p>
  </w:footnote>
  <w:footnote w:id="155">
    <w:p w:rsidR="006640EE" w:rsidRPr="00DB3521" w:rsidRDefault="006640EE" w:rsidP="00937550">
      <w:pPr>
        <w:pStyle w:val="FootnoteText"/>
        <w:ind w:firstLine="720"/>
        <w:jc w:val="both"/>
        <w:rPr>
          <w:rFonts w:ascii="Times New Arabic" w:hAnsi="Times New Arabic" w:cstheme="majorBidi"/>
        </w:rPr>
      </w:pPr>
      <w:r w:rsidRPr="00DB3521">
        <w:rPr>
          <w:rStyle w:val="FootnoteReference"/>
          <w:rFonts w:ascii="Times New Arabic" w:hAnsi="Times New Arabic" w:cstheme="majorBidi"/>
        </w:rPr>
        <w:footnoteRef/>
      </w:r>
      <w:r w:rsidRPr="00DB3521">
        <w:rPr>
          <w:rFonts w:ascii="Times New Arabic" w:hAnsi="Times New Arabic" w:cstheme="majorBidi"/>
        </w:rPr>
        <w:t xml:space="preserve"> Musfir Azm Allah al-daminiy, </w:t>
      </w:r>
      <w:r w:rsidRPr="00617A4E">
        <w:rPr>
          <w:rFonts w:ascii="Times New Arabic" w:hAnsi="Times New Arabic" w:cstheme="majorBidi"/>
          <w:i/>
          <w:iCs/>
        </w:rPr>
        <w:t>Maqayis Naqd Mutun al-Sunnah</w:t>
      </w:r>
      <w:r w:rsidRPr="00DB3521">
        <w:rPr>
          <w:rFonts w:ascii="Times New Arabic" w:hAnsi="Times New Arabic" w:cstheme="majorBidi"/>
        </w:rPr>
        <w:t xml:space="preserve">, (Riyadh: al-Su’udiyah)h. 463 </w:t>
      </w:r>
    </w:p>
  </w:footnote>
  <w:footnote w:id="156">
    <w:p w:rsidR="006640EE" w:rsidRPr="00DB3521" w:rsidRDefault="006640EE" w:rsidP="00937550">
      <w:pPr>
        <w:pStyle w:val="FootnoteText"/>
        <w:ind w:firstLine="720"/>
        <w:jc w:val="both"/>
        <w:rPr>
          <w:rFonts w:ascii="Times New Arabic" w:hAnsi="Times New Arabic" w:cstheme="majorBidi"/>
        </w:rPr>
      </w:pPr>
      <w:r w:rsidRPr="00DB3521">
        <w:rPr>
          <w:rStyle w:val="FootnoteReference"/>
          <w:rFonts w:ascii="Times New Arabic" w:hAnsi="Times New Arabic" w:cstheme="majorBidi"/>
        </w:rPr>
        <w:footnoteRef/>
      </w:r>
      <w:r>
        <w:rPr>
          <w:rFonts w:ascii="Times New Arabic" w:hAnsi="Times New Arabic" w:cstheme="majorBidi"/>
        </w:rPr>
        <w:t>Muh}ammad</w:t>
      </w:r>
      <w:r w:rsidRPr="00DB3521">
        <w:rPr>
          <w:rFonts w:ascii="Times New Arabic" w:hAnsi="Times New Arabic" w:cstheme="majorBidi"/>
        </w:rPr>
        <w:t xml:space="preserve"> Ibn Aliy </w:t>
      </w:r>
      <w:r>
        <w:rPr>
          <w:rFonts w:ascii="Times New Arabic" w:hAnsi="Times New Arabic" w:cstheme="majorBidi"/>
        </w:rPr>
        <w:t>Muh}ammad</w:t>
      </w:r>
      <w:r w:rsidRPr="00DB3521">
        <w:rPr>
          <w:rFonts w:ascii="Times New Arabic" w:hAnsi="Times New Arabic" w:cstheme="majorBidi"/>
        </w:rPr>
        <w:t xml:space="preserve"> al-Syaukani, </w:t>
      </w:r>
      <w:r w:rsidRPr="00617A4E">
        <w:rPr>
          <w:rFonts w:ascii="Times New Arabic" w:hAnsi="Times New Arabic" w:cstheme="majorBidi"/>
          <w:i/>
          <w:iCs/>
        </w:rPr>
        <w:t>Fathul Qadir</w:t>
      </w:r>
      <w:r w:rsidRPr="00DB3521">
        <w:rPr>
          <w:rFonts w:ascii="Times New Arabic" w:hAnsi="Times New Arabic" w:cstheme="majorBidi"/>
        </w:rPr>
        <w:t xml:space="preserve">, (Bairut: Daar al-Fikr, 1992), J. IV, h. 162 </w:t>
      </w:r>
    </w:p>
  </w:footnote>
  <w:footnote w:id="157">
    <w:p w:rsidR="006640EE" w:rsidRPr="00617A4E" w:rsidRDefault="006640EE" w:rsidP="00937550">
      <w:pPr>
        <w:pStyle w:val="FootnoteText"/>
        <w:ind w:firstLine="720"/>
        <w:jc w:val="both"/>
        <w:rPr>
          <w:rFonts w:ascii="Times New Arabic" w:hAnsi="Times New Arabic" w:cstheme="majorBidi"/>
          <w:lang w:val="id-ID"/>
        </w:rPr>
      </w:pPr>
      <w:r w:rsidRPr="00DB3521">
        <w:rPr>
          <w:rStyle w:val="FootnoteReference"/>
          <w:rFonts w:ascii="Times New Arabic" w:hAnsi="Times New Arabic" w:cstheme="majorBidi"/>
        </w:rPr>
        <w:footnoteRef/>
      </w:r>
      <w:r>
        <w:rPr>
          <w:rFonts w:ascii="Times New Arabic" w:hAnsi="Times New Arabic" w:cstheme="majorBidi"/>
        </w:rPr>
        <w:t xml:space="preserve"> Muh</w:t>
      </w:r>
      <w:proofErr w:type="gramStart"/>
      <w:r>
        <w:rPr>
          <w:rFonts w:ascii="Times New Arabic" w:hAnsi="Times New Arabic" w:cstheme="majorBidi"/>
        </w:rPr>
        <w:t>}ammad</w:t>
      </w:r>
      <w:proofErr w:type="gramEnd"/>
      <w:r w:rsidRPr="00DB3521">
        <w:rPr>
          <w:rFonts w:ascii="Times New Arabic" w:hAnsi="Times New Arabic" w:cstheme="majorBidi"/>
        </w:rPr>
        <w:t xml:space="preserve"> Ibn ‘Ali Ibn </w:t>
      </w:r>
      <w:r>
        <w:rPr>
          <w:rFonts w:ascii="Times New Arabic" w:hAnsi="Times New Arabic" w:cstheme="majorBidi"/>
        </w:rPr>
        <w:t>Muh}ammad</w:t>
      </w:r>
      <w:r w:rsidRPr="00DB3521">
        <w:rPr>
          <w:rFonts w:ascii="Times New Arabic" w:hAnsi="Times New Arabic" w:cstheme="majorBidi"/>
        </w:rPr>
        <w:t xml:space="preserve"> al-Syaukaniy, </w:t>
      </w:r>
      <w:r>
        <w:rPr>
          <w:rFonts w:ascii="Times New Arabic" w:hAnsi="Times New Arabic" w:cstheme="majorBidi"/>
          <w:i/>
          <w:iCs/>
        </w:rPr>
        <w:t>Nail al-Authar</w:t>
      </w:r>
      <w:r>
        <w:rPr>
          <w:rFonts w:ascii="Times New Arabic" w:hAnsi="Times New Arabic" w:cstheme="majorBidi"/>
          <w:i/>
          <w:iCs/>
          <w:lang w:val="id-ID"/>
        </w:rPr>
        <w:t>.....</w:t>
      </w:r>
    </w:p>
  </w:footnote>
  <w:footnote w:id="158">
    <w:p w:rsidR="006640EE" w:rsidRPr="00617A4E" w:rsidRDefault="006640EE" w:rsidP="00937550">
      <w:pPr>
        <w:pStyle w:val="FootnoteText"/>
        <w:ind w:firstLine="720"/>
        <w:jc w:val="both"/>
        <w:rPr>
          <w:rFonts w:ascii="Times New Arabic" w:hAnsi="Times New Arabic" w:cstheme="majorBidi"/>
          <w:lang w:val="id-ID"/>
        </w:rPr>
      </w:pPr>
      <w:r w:rsidRPr="00DB3521">
        <w:rPr>
          <w:rStyle w:val="FootnoteReference"/>
          <w:rFonts w:ascii="Times New Arabic" w:hAnsi="Times New Arabic" w:cstheme="majorBidi"/>
        </w:rPr>
        <w:footnoteRef/>
      </w:r>
      <w:r>
        <w:rPr>
          <w:rFonts w:ascii="Times New Arabic" w:hAnsi="Times New Arabic" w:cstheme="majorBidi"/>
          <w:lang w:val="id-ID"/>
        </w:rPr>
        <w:t xml:space="preserve"> </w:t>
      </w:r>
      <w:r>
        <w:rPr>
          <w:rFonts w:ascii="Times New Arabic" w:hAnsi="Times New Arabic" w:cstheme="majorBidi"/>
        </w:rPr>
        <w:t>Muh</w:t>
      </w:r>
      <w:proofErr w:type="gramStart"/>
      <w:r>
        <w:rPr>
          <w:rFonts w:ascii="Times New Arabic" w:hAnsi="Times New Arabic" w:cstheme="majorBidi"/>
        </w:rPr>
        <w:t>}ammad</w:t>
      </w:r>
      <w:proofErr w:type="gramEnd"/>
      <w:r w:rsidRPr="00DB3521">
        <w:rPr>
          <w:rFonts w:ascii="Times New Arabic" w:hAnsi="Times New Arabic" w:cstheme="majorBidi"/>
        </w:rPr>
        <w:t xml:space="preserve"> Ibn ‘Ali Ibn </w:t>
      </w:r>
      <w:r>
        <w:rPr>
          <w:rFonts w:ascii="Times New Arabic" w:hAnsi="Times New Arabic" w:cstheme="majorBidi"/>
        </w:rPr>
        <w:t>Muh}ammad</w:t>
      </w:r>
      <w:r w:rsidRPr="00DB3521">
        <w:rPr>
          <w:rFonts w:ascii="Times New Arabic" w:hAnsi="Times New Arabic" w:cstheme="majorBidi"/>
        </w:rPr>
        <w:t xml:space="preserve"> al-Syaukaniy, </w:t>
      </w:r>
      <w:r>
        <w:rPr>
          <w:rFonts w:ascii="Times New Arabic" w:hAnsi="Times New Arabic" w:cstheme="majorBidi"/>
          <w:i/>
          <w:iCs/>
        </w:rPr>
        <w:t>Nail al-Authar</w:t>
      </w:r>
      <w:r>
        <w:rPr>
          <w:rFonts w:ascii="Times New Arabic" w:hAnsi="Times New Arabic" w:cstheme="majorBidi"/>
          <w:i/>
          <w:iCs/>
          <w:lang w:val="id-ID"/>
        </w:rPr>
        <w:t>.....</w:t>
      </w:r>
    </w:p>
  </w:footnote>
  <w:footnote w:id="159">
    <w:p w:rsidR="006640EE" w:rsidRPr="00DB3521" w:rsidRDefault="006640EE" w:rsidP="00937550">
      <w:pPr>
        <w:pStyle w:val="FootnoteText"/>
        <w:ind w:firstLine="720"/>
        <w:jc w:val="both"/>
        <w:rPr>
          <w:rFonts w:ascii="Times New Arabic" w:hAnsi="Times New Arabic" w:cstheme="majorBidi"/>
        </w:rPr>
      </w:pPr>
      <w:r w:rsidRPr="00DB3521">
        <w:rPr>
          <w:rStyle w:val="FootnoteReference"/>
          <w:rFonts w:ascii="Times New Arabic" w:hAnsi="Times New Arabic" w:cstheme="majorBidi"/>
        </w:rPr>
        <w:footnoteRef/>
      </w:r>
      <w:r>
        <w:rPr>
          <w:rFonts w:ascii="Times New Arabic" w:hAnsi="Times New Arabic" w:cstheme="majorBidi"/>
        </w:rPr>
        <w:t>Muh}ammad</w:t>
      </w:r>
      <w:r w:rsidRPr="00DB3521">
        <w:rPr>
          <w:rFonts w:ascii="Times New Arabic" w:hAnsi="Times New Arabic" w:cstheme="majorBidi"/>
        </w:rPr>
        <w:t xml:space="preserve"> Nashir al-Din al-Baniy, op.cit, h. 163 </w:t>
      </w:r>
    </w:p>
  </w:footnote>
  <w:footnote w:id="160">
    <w:p w:rsidR="006640EE" w:rsidRPr="00DB3521" w:rsidRDefault="006640EE" w:rsidP="00937550">
      <w:pPr>
        <w:pStyle w:val="FootnoteText"/>
        <w:ind w:firstLine="720"/>
        <w:jc w:val="both"/>
        <w:rPr>
          <w:rFonts w:ascii="Times New Arabic" w:hAnsi="Times New Arabic" w:cstheme="majorBidi"/>
          <w:lang w:val="id-ID"/>
        </w:rPr>
      </w:pPr>
      <w:r w:rsidRPr="00DB3521">
        <w:rPr>
          <w:rStyle w:val="FootnoteReference"/>
          <w:rFonts w:ascii="Times New Arabic" w:hAnsi="Times New Arabic" w:cstheme="majorBidi"/>
        </w:rPr>
        <w:footnoteRef/>
      </w:r>
      <w:r w:rsidRPr="00DB3521">
        <w:rPr>
          <w:rFonts w:ascii="Times New Arabic" w:hAnsi="Times New Arabic" w:cstheme="majorBidi"/>
        </w:rPr>
        <w:t xml:space="preserve">Muhyiddin Abu Zakariya Yahya ibn Syaraf al-Nawawiy (selanjutnya disebut al-Nawawiy) </w:t>
      </w:r>
      <w:r w:rsidRPr="00617A4E">
        <w:rPr>
          <w:rFonts w:ascii="Times New Arabic" w:hAnsi="Times New Arabic" w:cstheme="majorBidi"/>
          <w:i/>
          <w:iCs/>
        </w:rPr>
        <w:t>Shahih Muslim bi Syarh aal-Nawawii</w:t>
      </w:r>
      <w:r w:rsidRPr="00DB3521">
        <w:rPr>
          <w:rFonts w:ascii="Times New Arabic" w:hAnsi="Times New Arabic" w:cstheme="majorBidi"/>
        </w:rPr>
        <w:t xml:space="preserve"> </w:t>
      </w:r>
      <w:r>
        <w:rPr>
          <w:rFonts w:ascii="Times New Arabic" w:hAnsi="Times New Arabic" w:cstheme="majorBidi"/>
        </w:rPr>
        <w:t xml:space="preserve">(Bairut : Daar al-Fikr, 1983), </w:t>
      </w:r>
      <w:r>
        <w:rPr>
          <w:rFonts w:ascii="Times New Arabic" w:hAnsi="Times New Arabic" w:cstheme="majorBidi"/>
          <w:lang w:val="id-ID"/>
        </w:rPr>
        <w:t>J</w:t>
      </w:r>
      <w:r w:rsidRPr="00DB3521">
        <w:rPr>
          <w:rFonts w:ascii="Times New Arabic" w:hAnsi="Times New Arabic" w:cstheme="majorBidi"/>
        </w:rPr>
        <w:t xml:space="preserve">. VII, h. 90 </w:t>
      </w:r>
    </w:p>
  </w:footnote>
  <w:footnote w:id="161">
    <w:p w:rsidR="006640EE" w:rsidRPr="00DB3521" w:rsidRDefault="006640EE" w:rsidP="00937550">
      <w:pPr>
        <w:pStyle w:val="FootnoteText"/>
        <w:ind w:firstLine="720"/>
        <w:jc w:val="both"/>
        <w:rPr>
          <w:rFonts w:ascii="Times New Arabic" w:hAnsi="Times New Arabic" w:cstheme="majorBidi"/>
        </w:rPr>
      </w:pPr>
      <w:r w:rsidRPr="00DB3521">
        <w:rPr>
          <w:rStyle w:val="FootnoteReference"/>
          <w:rFonts w:ascii="Times New Arabic" w:hAnsi="Times New Arabic" w:cstheme="majorBidi"/>
        </w:rPr>
        <w:footnoteRef/>
      </w:r>
      <w:r w:rsidRPr="00DB3521">
        <w:rPr>
          <w:rFonts w:ascii="Times New Arabic" w:hAnsi="Times New Arabic" w:cstheme="majorBidi"/>
        </w:rPr>
        <w:t xml:space="preserve"> </w:t>
      </w:r>
      <w:r>
        <w:rPr>
          <w:rFonts w:ascii="Times New Arabic" w:hAnsi="Times New Arabic" w:cstheme="majorBidi"/>
        </w:rPr>
        <w:t>Ibnu Qoyyim al-</w:t>
      </w:r>
      <w:r>
        <w:rPr>
          <w:rFonts w:ascii="Times New Arabic" w:hAnsi="Times New Arabic" w:cstheme="majorBidi"/>
          <w:lang w:val="id-ID"/>
        </w:rPr>
        <w:t>J</w:t>
      </w:r>
      <w:r w:rsidRPr="00DB3521">
        <w:rPr>
          <w:rFonts w:ascii="Times New Arabic" w:hAnsi="Times New Arabic" w:cstheme="majorBidi"/>
        </w:rPr>
        <w:t xml:space="preserve">auziyah, </w:t>
      </w:r>
      <w:r>
        <w:rPr>
          <w:rFonts w:ascii="Times New Arabic" w:hAnsi="Times New Arabic" w:cstheme="majorBidi"/>
          <w:i/>
          <w:iCs/>
        </w:rPr>
        <w:t>al-Ru</w:t>
      </w:r>
      <w:r>
        <w:rPr>
          <w:rFonts w:ascii="Times New Arabic" w:hAnsi="Times New Arabic" w:cstheme="majorBidi"/>
          <w:i/>
          <w:iCs/>
          <w:lang w:val="id-ID"/>
        </w:rPr>
        <w:t>@</w:t>
      </w:r>
      <w:r w:rsidRPr="00657462">
        <w:rPr>
          <w:rFonts w:ascii="Times New Arabic" w:hAnsi="Times New Arabic" w:cstheme="majorBidi"/>
          <w:i/>
          <w:iCs/>
        </w:rPr>
        <w:t>h</w:t>
      </w:r>
      <w:r>
        <w:rPr>
          <w:rFonts w:ascii="Times New Arabic" w:hAnsi="Times New Arabic" w:cstheme="majorBidi"/>
        </w:rPr>
        <w:t>,</w:t>
      </w:r>
      <w:r>
        <w:rPr>
          <w:rFonts w:ascii="Times New Arabic" w:hAnsi="Times New Arabic" w:cstheme="majorBidi"/>
          <w:lang w:val="id-ID"/>
        </w:rPr>
        <w:t>....</w:t>
      </w:r>
      <w:r w:rsidRPr="00DB3521">
        <w:rPr>
          <w:rFonts w:ascii="Times New Arabic" w:hAnsi="Times New Arabic" w:cstheme="majorBidi"/>
        </w:rPr>
        <w:t>, h. 129-130</w:t>
      </w:r>
    </w:p>
  </w:footnote>
  <w:footnote w:id="162">
    <w:p w:rsidR="006640EE" w:rsidRPr="00DB3521" w:rsidRDefault="006640EE" w:rsidP="00937550">
      <w:pPr>
        <w:pStyle w:val="FootnoteText"/>
        <w:ind w:firstLine="720"/>
        <w:jc w:val="both"/>
        <w:rPr>
          <w:rFonts w:ascii="Times New Arabic" w:hAnsi="Times New Arabic" w:cstheme="majorBidi"/>
        </w:rPr>
      </w:pPr>
      <w:r w:rsidRPr="00DB3521">
        <w:rPr>
          <w:rStyle w:val="FootnoteReference"/>
          <w:rFonts w:ascii="Times New Arabic" w:hAnsi="Times New Arabic" w:cstheme="majorBidi"/>
        </w:rPr>
        <w:footnoteRef/>
      </w:r>
      <w:r w:rsidRPr="00DB3521">
        <w:rPr>
          <w:rFonts w:ascii="Times New Arabic" w:hAnsi="Times New Arabic" w:cstheme="majorBidi"/>
        </w:rPr>
        <w:t xml:space="preserve"> </w:t>
      </w:r>
      <w:r>
        <w:rPr>
          <w:rFonts w:ascii="Times New Arabic" w:hAnsi="Times New Arabic" w:cstheme="majorBidi"/>
        </w:rPr>
        <w:t>Ibnu Qoyyim al-</w:t>
      </w:r>
      <w:r>
        <w:rPr>
          <w:rFonts w:ascii="Times New Arabic" w:hAnsi="Times New Arabic" w:cstheme="majorBidi"/>
          <w:lang w:val="id-ID"/>
        </w:rPr>
        <w:t>J</w:t>
      </w:r>
      <w:r w:rsidRPr="00DB3521">
        <w:rPr>
          <w:rFonts w:ascii="Times New Arabic" w:hAnsi="Times New Arabic" w:cstheme="majorBidi"/>
        </w:rPr>
        <w:t xml:space="preserve">auziyah, </w:t>
      </w:r>
      <w:r>
        <w:rPr>
          <w:rFonts w:ascii="Times New Arabic" w:hAnsi="Times New Arabic" w:cstheme="majorBidi"/>
          <w:i/>
          <w:iCs/>
        </w:rPr>
        <w:t>al-Ru</w:t>
      </w:r>
      <w:r>
        <w:rPr>
          <w:rFonts w:ascii="Times New Arabic" w:hAnsi="Times New Arabic" w:cstheme="majorBidi"/>
          <w:i/>
          <w:iCs/>
          <w:lang w:val="id-ID"/>
        </w:rPr>
        <w:t>@</w:t>
      </w:r>
      <w:r w:rsidRPr="00657462">
        <w:rPr>
          <w:rFonts w:ascii="Times New Arabic" w:hAnsi="Times New Arabic" w:cstheme="majorBidi"/>
          <w:i/>
          <w:iCs/>
        </w:rPr>
        <w:t>h</w:t>
      </w:r>
      <w:proofErr w:type="gramStart"/>
      <w:r>
        <w:rPr>
          <w:rFonts w:ascii="Times New Arabic" w:hAnsi="Times New Arabic" w:cstheme="majorBidi"/>
        </w:rPr>
        <w:t>,</w:t>
      </w:r>
      <w:r>
        <w:rPr>
          <w:rFonts w:ascii="Times New Arabic" w:hAnsi="Times New Arabic" w:cstheme="majorBidi"/>
          <w:lang w:val="id-ID"/>
        </w:rPr>
        <w:t>....</w:t>
      </w:r>
      <w:r w:rsidRPr="00657462">
        <w:rPr>
          <w:rFonts w:ascii="Times New Arabic" w:hAnsi="Times New Arabic" w:cstheme="majorBidi"/>
          <w:lang w:val="id-ID"/>
        </w:rPr>
        <w:t>,</w:t>
      </w:r>
      <w:proofErr w:type="gramEnd"/>
      <w:r w:rsidRPr="00657462">
        <w:rPr>
          <w:rFonts w:ascii="Times New Arabic" w:hAnsi="Times New Arabic" w:cstheme="majorBidi"/>
          <w:lang w:val="id-ID"/>
        </w:rPr>
        <w:t xml:space="preserve">  </w:t>
      </w:r>
    </w:p>
  </w:footnote>
  <w:footnote w:id="163">
    <w:p w:rsidR="006640EE" w:rsidRPr="00DB3521" w:rsidRDefault="006640EE" w:rsidP="00937550">
      <w:pPr>
        <w:pStyle w:val="FootnoteText"/>
        <w:ind w:firstLine="720"/>
        <w:jc w:val="both"/>
        <w:rPr>
          <w:rFonts w:ascii="Times New Arabic" w:hAnsi="Times New Arabic" w:cstheme="majorBidi"/>
        </w:rPr>
      </w:pPr>
      <w:r w:rsidRPr="00DB3521">
        <w:rPr>
          <w:rStyle w:val="FootnoteReference"/>
          <w:rFonts w:ascii="Times New Arabic" w:hAnsi="Times New Arabic" w:cstheme="majorBidi"/>
        </w:rPr>
        <w:footnoteRef/>
      </w:r>
      <w:r>
        <w:rPr>
          <w:rFonts w:ascii="Times New Arabic" w:hAnsi="Times New Arabic" w:cstheme="majorBidi"/>
          <w:lang w:val="id-ID"/>
        </w:rPr>
        <w:t>Muh}ammad</w:t>
      </w:r>
      <w:r w:rsidRPr="00657462">
        <w:rPr>
          <w:rFonts w:ascii="Times New Arabic" w:hAnsi="Times New Arabic" w:cstheme="majorBidi"/>
          <w:lang w:val="id-ID"/>
        </w:rPr>
        <w:t xml:space="preserve"> Ahmad Hammam, </w:t>
      </w:r>
      <w:r w:rsidRPr="00657462">
        <w:rPr>
          <w:rFonts w:ascii="Times New Arabic" w:hAnsi="Times New Arabic" w:cstheme="majorBidi"/>
          <w:i/>
          <w:iCs/>
          <w:lang w:val="id-ID"/>
        </w:rPr>
        <w:t>Buhus</w:t>
      </w:r>
      <w:r>
        <w:rPr>
          <w:rFonts w:ascii="Times New Arabic" w:hAnsi="Times New Arabic" w:cstheme="majorBidi"/>
          <w:i/>
          <w:iCs/>
          <w:lang w:val="id-ID"/>
        </w:rPr>
        <w:t>|</w:t>
      </w:r>
      <w:r w:rsidRPr="00657462">
        <w:rPr>
          <w:rFonts w:ascii="Times New Arabic" w:hAnsi="Times New Arabic" w:cstheme="majorBidi"/>
          <w:i/>
          <w:iCs/>
          <w:lang w:val="id-ID"/>
        </w:rPr>
        <w:t xml:space="preserve"> wa Qod</w:t>
      </w:r>
      <w:r>
        <w:rPr>
          <w:rFonts w:ascii="Times New Arabic" w:hAnsi="Times New Arabic" w:cstheme="majorBidi"/>
          <w:i/>
          <w:iCs/>
          <w:lang w:val="id-ID"/>
        </w:rPr>
        <w:t>}</w:t>
      </w:r>
      <w:r w:rsidRPr="00657462">
        <w:rPr>
          <w:rFonts w:ascii="Times New Arabic" w:hAnsi="Times New Arabic" w:cstheme="majorBidi"/>
          <w:i/>
          <w:iCs/>
          <w:lang w:val="id-ID"/>
        </w:rPr>
        <w:t>oya</w:t>
      </w:r>
      <w:r>
        <w:rPr>
          <w:rFonts w:ascii="Times New Arabic" w:hAnsi="Times New Arabic" w:cstheme="majorBidi"/>
          <w:i/>
          <w:iCs/>
          <w:lang w:val="id-ID"/>
        </w:rPr>
        <w:t>.....</w:t>
      </w:r>
    </w:p>
  </w:footnote>
  <w:footnote w:id="164">
    <w:p w:rsidR="006640EE" w:rsidRPr="00DB3521" w:rsidRDefault="006640EE" w:rsidP="00937550">
      <w:pPr>
        <w:pStyle w:val="FootnoteText"/>
        <w:ind w:firstLine="720"/>
        <w:jc w:val="both"/>
        <w:rPr>
          <w:rFonts w:ascii="Times New Arabic" w:hAnsi="Times New Arabic" w:cstheme="majorBidi"/>
          <w:lang w:val="id-ID"/>
        </w:rPr>
      </w:pPr>
      <w:r w:rsidRPr="00DB3521">
        <w:rPr>
          <w:rStyle w:val="FootnoteReference"/>
          <w:rFonts w:ascii="Times New Arabic" w:hAnsi="Times New Arabic" w:cstheme="majorBidi"/>
        </w:rPr>
        <w:footnoteRef/>
      </w:r>
      <w:r w:rsidRPr="00DB3521">
        <w:rPr>
          <w:rFonts w:ascii="Times New Arabic" w:hAnsi="Times New Arabic" w:cstheme="majorBidi"/>
        </w:rPr>
        <w:t xml:space="preserve">Syam al-Din </w:t>
      </w:r>
      <w:r>
        <w:rPr>
          <w:rFonts w:ascii="Times New Arabic" w:hAnsi="Times New Arabic" w:cstheme="majorBidi"/>
        </w:rPr>
        <w:t>Muh}ammad</w:t>
      </w:r>
      <w:r w:rsidRPr="00DB3521">
        <w:rPr>
          <w:rFonts w:ascii="Times New Arabic" w:hAnsi="Times New Arabic" w:cstheme="majorBidi"/>
        </w:rPr>
        <w:t xml:space="preserve">  Ibn Ahmad Ibn Abiy Bakar Ibn Farrah al-Anshariy al-Qurthubiy, </w:t>
      </w:r>
      <w:r w:rsidRPr="00E33AD5">
        <w:rPr>
          <w:rFonts w:ascii="Times New Arabic" w:hAnsi="Times New Arabic" w:cstheme="majorBidi"/>
          <w:i/>
          <w:iCs/>
        </w:rPr>
        <w:t>Al-Tadzkirah  f</w:t>
      </w:r>
      <w:r>
        <w:rPr>
          <w:rFonts w:ascii="Times New Arabic" w:hAnsi="Times New Arabic" w:cstheme="majorBidi"/>
          <w:i/>
          <w:iCs/>
        </w:rPr>
        <w:t xml:space="preserve">iy </w:t>
      </w:r>
      <w:r>
        <w:rPr>
          <w:rFonts w:ascii="Times New Arabic" w:hAnsi="Times New Arabic" w:cstheme="majorBidi"/>
          <w:i/>
          <w:iCs/>
          <w:lang w:val="id-ID"/>
        </w:rPr>
        <w:t>A</w:t>
      </w:r>
      <w:r>
        <w:rPr>
          <w:rFonts w:ascii="Times New Arabic" w:hAnsi="Times New Arabic" w:cstheme="majorBidi"/>
          <w:i/>
          <w:iCs/>
        </w:rPr>
        <w:t>hwali al-</w:t>
      </w:r>
      <w:r>
        <w:rPr>
          <w:rFonts w:ascii="Times New Arabic" w:hAnsi="Times New Arabic" w:cstheme="majorBidi"/>
          <w:i/>
          <w:iCs/>
          <w:lang w:val="id-ID"/>
        </w:rPr>
        <w:t>M</w:t>
      </w:r>
      <w:r>
        <w:rPr>
          <w:rFonts w:ascii="Times New Arabic" w:hAnsi="Times New Arabic" w:cstheme="majorBidi"/>
          <w:i/>
          <w:iCs/>
        </w:rPr>
        <w:t xml:space="preserve">auta wa </w:t>
      </w:r>
      <w:r>
        <w:rPr>
          <w:rFonts w:ascii="Times New Arabic" w:hAnsi="Times New Arabic" w:cstheme="majorBidi"/>
          <w:i/>
          <w:iCs/>
          <w:lang w:val="id-ID"/>
        </w:rPr>
        <w:t>U</w:t>
      </w:r>
      <w:r>
        <w:rPr>
          <w:rFonts w:ascii="Times New Arabic" w:hAnsi="Times New Arabic" w:cstheme="majorBidi"/>
          <w:i/>
          <w:iCs/>
        </w:rPr>
        <w:t>muri al-</w:t>
      </w:r>
      <w:r>
        <w:rPr>
          <w:rFonts w:ascii="Times New Arabic" w:hAnsi="Times New Arabic" w:cstheme="majorBidi"/>
          <w:i/>
          <w:iCs/>
          <w:lang w:val="id-ID"/>
        </w:rPr>
        <w:t>A</w:t>
      </w:r>
      <w:r w:rsidRPr="00E33AD5">
        <w:rPr>
          <w:rFonts w:ascii="Times New Arabic" w:hAnsi="Times New Arabic" w:cstheme="majorBidi"/>
          <w:i/>
          <w:iCs/>
        </w:rPr>
        <w:t>khirah</w:t>
      </w:r>
      <w:r w:rsidRPr="00DB3521">
        <w:rPr>
          <w:rFonts w:ascii="Times New Arabic" w:hAnsi="Times New Arabic" w:cstheme="majorBidi"/>
        </w:rPr>
        <w:t xml:space="preserve"> ( Bairut: Daar al-Fikr, 1990), h.74 </w:t>
      </w:r>
    </w:p>
  </w:footnote>
  <w:footnote w:id="165">
    <w:p w:rsidR="006640EE" w:rsidRPr="00DB3521" w:rsidRDefault="006640EE" w:rsidP="00937550">
      <w:pPr>
        <w:pStyle w:val="FootnoteText"/>
        <w:ind w:firstLine="720"/>
        <w:jc w:val="both"/>
        <w:rPr>
          <w:rFonts w:ascii="Times New Arabic" w:hAnsi="Times New Arabic" w:cstheme="majorBidi"/>
          <w:lang w:val="id-ID"/>
        </w:rPr>
      </w:pPr>
      <w:r w:rsidRPr="00DB3521">
        <w:rPr>
          <w:rStyle w:val="FootnoteReference"/>
          <w:rFonts w:ascii="Times New Arabic" w:hAnsi="Times New Arabic" w:cstheme="majorBidi"/>
        </w:rPr>
        <w:footnoteRef/>
      </w:r>
      <w:r w:rsidRPr="00DB3521">
        <w:rPr>
          <w:rFonts w:ascii="Times New Arabic" w:hAnsi="Times New Arabic" w:cstheme="majorBidi"/>
        </w:rPr>
        <w:t xml:space="preserve">Abiy Abdillah </w:t>
      </w:r>
      <w:r>
        <w:rPr>
          <w:rFonts w:ascii="Times New Arabic" w:hAnsi="Times New Arabic" w:cstheme="majorBidi"/>
        </w:rPr>
        <w:t>Muh}ammad</w:t>
      </w:r>
      <w:r w:rsidRPr="00DB3521">
        <w:rPr>
          <w:rFonts w:ascii="Times New Arabic" w:hAnsi="Times New Arabic" w:cstheme="majorBidi"/>
        </w:rPr>
        <w:t xml:space="preserve"> Ibn Idris al-Syafi’I, </w:t>
      </w:r>
      <w:r w:rsidRPr="00E33AD5">
        <w:rPr>
          <w:rFonts w:ascii="Times New Arabic" w:hAnsi="Times New Arabic" w:cstheme="majorBidi"/>
          <w:i/>
          <w:iCs/>
        </w:rPr>
        <w:t>al-Umm</w:t>
      </w:r>
      <w:r w:rsidRPr="00DB3521">
        <w:rPr>
          <w:rFonts w:ascii="Times New Arabic" w:hAnsi="Times New Arabic" w:cstheme="majorBidi"/>
        </w:rPr>
        <w:t xml:space="preserve">, (Bairut Daar al-Fikr, 1983), j. IV,h. 126 </w:t>
      </w:r>
    </w:p>
  </w:footnote>
  <w:footnote w:id="166">
    <w:p w:rsidR="006640EE" w:rsidRPr="00DB3521" w:rsidRDefault="006640EE" w:rsidP="00937550">
      <w:pPr>
        <w:pStyle w:val="FootnoteText"/>
        <w:ind w:firstLine="720"/>
        <w:jc w:val="both"/>
        <w:rPr>
          <w:rFonts w:ascii="Times New Arabic" w:hAnsi="Times New Arabic" w:cstheme="majorBidi"/>
          <w:lang w:val="id-ID"/>
        </w:rPr>
      </w:pPr>
      <w:r w:rsidRPr="00DB3521">
        <w:rPr>
          <w:rStyle w:val="FootnoteReference"/>
          <w:rFonts w:ascii="Times New Arabic" w:hAnsi="Times New Arabic" w:cstheme="majorBidi"/>
        </w:rPr>
        <w:footnoteRef/>
      </w:r>
      <w:r>
        <w:rPr>
          <w:rFonts w:ascii="Times New Arabic" w:hAnsi="Times New Arabic" w:cstheme="majorBidi"/>
          <w:lang w:val="id-ID"/>
        </w:rPr>
        <w:t xml:space="preserve"> </w:t>
      </w:r>
      <w:r w:rsidRPr="00E33AD5">
        <w:rPr>
          <w:rFonts w:ascii="Times New Arabic" w:hAnsi="Times New Arabic" w:cstheme="majorBidi"/>
          <w:lang w:val="id-ID"/>
        </w:rPr>
        <w:t xml:space="preserve">Musfir Azm Allah al-daminiy, </w:t>
      </w:r>
      <w:r w:rsidRPr="00E33AD5">
        <w:rPr>
          <w:rFonts w:ascii="Times New Arabic" w:hAnsi="Times New Arabic" w:cstheme="majorBidi"/>
          <w:i/>
          <w:iCs/>
          <w:lang w:val="id-ID"/>
        </w:rPr>
        <w:t>Maqayis Naqd</w:t>
      </w:r>
      <w:r>
        <w:rPr>
          <w:rFonts w:ascii="Times New Arabic" w:hAnsi="Times New Arabic" w:cstheme="majorBidi"/>
          <w:i/>
          <w:iCs/>
          <w:lang w:val="id-ID"/>
        </w:rPr>
        <w:t>.........</w:t>
      </w:r>
      <w:r w:rsidRPr="00E33AD5">
        <w:rPr>
          <w:rFonts w:ascii="Times New Arabic" w:hAnsi="Times New Arabic" w:cstheme="majorBidi"/>
          <w:i/>
          <w:iCs/>
          <w:lang w:val="id-ID"/>
        </w:rPr>
        <w:t xml:space="preserve"> </w:t>
      </w:r>
      <w:r w:rsidRPr="00E33AD5">
        <w:rPr>
          <w:rFonts w:ascii="Times New Arabic" w:hAnsi="Times New Arabic" w:cstheme="majorBidi"/>
          <w:lang w:val="id-ID"/>
        </w:rPr>
        <w:t xml:space="preserve">h. 299 dan 385 </w:t>
      </w:r>
    </w:p>
  </w:footnote>
  <w:footnote w:id="167">
    <w:p w:rsidR="006640EE" w:rsidRPr="00DB3521" w:rsidRDefault="006640EE" w:rsidP="00937550">
      <w:pPr>
        <w:pStyle w:val="FootnoteText"/>
        <w:ind w:firstLine="720"/>
        <w:jc w:val="both"/>
        <w:rPr>
          <w:rFonts w:ascii="Times New Arabic" w:hAnsi="Times New Arabic" w:cstheme="majorBidi"/>
          <w:lang w:val="id-ID"/>
        </w:rPr>
      </w:pPr>
      <w:r w:rsidRPr="00DB3521">
        <w:rPr>
          <w:rStyle w:val="FootnoteReference"/>
          <w:rFonts w:ascii="Times New Arabic" w:hAnsi="Times New Arabic" w:cstheme="majorBidi"/>
        </w:rPr>
        <w:footnoteRef/>
      </w:r>
      <w:r>
        <w:rPr>
          <w:rFonts w:ascii="Times New Arabic" w:hAnsi="Times New Arabic" w:cstheme="majorBidi"/>
          <w:lang w:val="id-ID"/>
        </w:rPr>
        <w:t xml:space="preserve"> Muh}ammad</w:t>
      </w:r>
      <w:r w:rsidRPr="00657462">
        <w:rPr>
          <w:rFonts w:ascii="Times New Arabic" w:hAnsi="Times New Arabic" w:cstheme="majorBidi"/>
          <w:lang w:val="id-ID"/>
        </w:rPr>
        <w:t xml:space="preserve"> Ahmad Hammam, </w:t>
      </w:r>
      <w:r w:rsidRPr="00657462">
        <w:rPr>
          <w:rFonts w:ascii="Times New Arabic" w:hAnsi="Times New Arabic" w:cstheme="majorBidi"/>
          <w:i/>
          <w:iCs/>
          <w:lang w:val="id-ID"/>
        </w:rPr>
        <w:t>Buhus</w:t>
      </w:r>
      <w:r>
        <w:rPr>
          <w:rFonts w:ascii="Times New Arabic" w:hAnsi="Times New Arabic" w:cstheme="majorBidi"/>
          <w:i/>
          <w:iCs/>
          <w:lang w:val="id-ID"/>
        </w:rPr>
        <w:t>|</w:t>
      </w:r>
      <w:r w:rsidRPr="00657462">
        <w:rPr>
          <w:rFonts w:ascii="Times New Arabic" w:hAnsi="Times New Arabic" w:cstheme="majorBidi"/>
          <w:i/>
          <w:iCs/>
          <w:lang w:val="id-ID"/>
        </w:rPr>
        <w:t xml:space="preserve"> wa Qod</w:t>
      </w:r>
      <w:r>
        <w:rPr>
          <w:rFonts w:ascii="Times New Arabic" w:hAnsi="Times New Arabic" w:cstheme="majorBidi"/>
          <w:i/>
          <w:iCs/>
          <w:lang w:val="id-ID"/>
        </w:rPr>
        <w:t>}</w:t>
      </w:r>
      <w:r w:rsidRPr="00657462">
        <w:rPr>
          <w:rFonts w:ascii="Times New Arabic" w:hAnsi="Times New Arabic" w:cstheme="majorBidi"/>
          <w:i/>
          <w:iCs/>
          <w:lang w:val="id-ID"/>
        </w:rPr>
        <w:t>oya</w:t>
      </w:r>
      <w:r>
        <w:rPr>
          <w:rFonts w:ascii="Times New Arabic" w:hAnsi="Times New Arabic" w:cstheme="majorBidi"/>
          <w:i/>
          <w:iCs/>
          <w:lang w:val="id-ID"/>
        </w:rPr>
        <w:t>......</w:t>
      </w:r>
      <w:r w:rsidRPr="00DB3521">
        <w:rPr>
          <w:rFonts w:ascii="Times New Arabic" w:hAnsi="Times New Arabic" w:cstheme="majorBidi"/>
          <w:lang w:val="id-ID"/>
        </w:rPr>
        <w:t xml:space="preserve">, h. 304 </w:t>
      </w:r>
    </w:p>
  </w:footnote>
  <w:footnote w:id="168">
    <w:p w:rsidR="006640EE" w:rsidRPr="00DB3521" w:rsidRDefault="006640EE" w:rsidP="00937550">
      <w:pPr>
        <w:pStyle w:val="FootnoteText"/>
        <w:ind w:firstLine="720"/>
        <w:jc w:val="both"/>
        <w:rPr>
          <w:rFonts w:ascii="Times New Arabic" w:hAnsi="Times New Arabic" w:cstheme="majorBidi"/>
          <w:lang w:val="id-ID"/>
        </w:rPr>
      </w:pPr>
      <w:r w:rsidRPr="00DB3521">
        <w:rPr>
          <w:rStyle w:val="FootnoteReference"/>
          <w:rFonts w:ascii="Times New Arabic" w:hAnsi="Times New Arabic" w:cstheme="majorBidi"/>
        </w:rPr>
        <w:footnoteRef/>
      </w:r>
      <w:r>
        <w:rPr>
          <w:rFonts w:ascii="Times New Arabic" w:hAnsi="Times New Arabic" w:cstheme="majorBidi"/>
          <w:lang w:val="id-ID"/>
        </w:rPr>
        <w:t xml:space="preserve"> Muh}ammad</w:t>
      </w:r>
      <w:r w:rsidRPr="00DB3521">
        <w:rPr>
          <w:rFonts w:ascii="Times New Arabic" w:hAnsi="Times New Arabic" w:cstheme="majorBidi"/>
          <w:lang w:val="id-ID"/>
        </w:rPr>
        <w:t xml:space="preserve"> ibnu Abiy al-‘Iz, </w:t>
      </w:r>
      <w:r w:rsidRPr="00657462">
        <w:rPr>
          <w:rFonts w:ascii="Times New Arabic" w:hAnsi="Times New Arabic" w:cstheme="majorBidi"/>
          <w:i/>
          <w:iCs/>
          <w:lang w:val="id-ID"/>
        </w:rPr>
        <w:t>Syarah alThahawiyah</w:t>
      </w:r>
      <w:r>
        <w:rPr>
          <w:rFonts w:ascii="Times New Arabic" w:hAnsi="Times New Arabic" w:cstheme="majorBidi"/>
          <w:i/>
          <w:iCs/>
          <w:lang w:val="id-ID"/>
        </w:rPr>
        <w:t>.....</w:t>
      </w:r>
      <w:r w:rsidRPr="00657462">
        <w:rPr>
          <w:rFonts w:ascii="Times New Arabic" w:hAnsi="Times New Arabic" w:cstheme="majorBidi"/>
          <w:lang w:val="id-ID"/>
        </w:rPr>
        <w:t>.</w:t>
      </w:r>
      <w:r w:rsidRPr="00E33AD5">
        <w:rPr>
          <w:rFonts w:ascii="Times New Arabic" w:hAnsi="Times New Arabic" w:cstheme="majorBidi"/>
          <w:lang w:val="id-ID"/>
        </w:rPr>
        <w:t>. h. 303</w:t>
      </w:r>
      <w:r w:rsidRPr="00DB3521">
        <w:rPr>
          <w:rFonts w:ascii="Times New Arabic" w:hAnsi="Times New Arabic" w:cstheme="majorBidi"/>
          <w:lang w:val="id-ID"/>
        </w:rPr>
        <w:t xml:space="preserve"> </w:t>
      </w:r>
    </w:p>
  </w:footnote>
  <w:footnote w:id="169">
    <w:p w:rsidR="006640EE" w:rsidRPr="00DB3521" w:rsidRDefault="006640EE" w:rsidP="00937550">
      <w:pPr>
        <w:pStyle w:val="FootnoteText"/>
        <w:ind w:firstLine="720"/>
        <w:jc w:val="both"/>
        <w:rPr>
          <w:rFonts w:ascii="Times New Arabic" w:hAnsi="Times New Arabic" w:cstheme="majorBidi"/>
          <w:lang w:val="id-ID"/>
        </w:rPr>
      </w:pPr>
      <w:r w:rsidRPr="00DB3521">
        <w:rPr>
          <w:rStyle w:val="FootnoteReference"/>
          <w:rFonts w:ascii="Times New Arabic" w:hAnsi="Times New Arabic" w:cstheme="majorBidi"/>
        </w:rPr>
        <w:footnoteRef/>
      </w:r>
      <w:r>
        <w:rPr>
          <w:rFonts w:ascii="Times New Arabic" w:hAnsi="Times New Arabic" w:cstheme="majorBidi"/>
          <w:lang w:val="id-ID"/>
        </w:rPr>
        <w:t xml:space="preserve"> </w:t>
      </w:r>
      <w:r w:rsidRPr="00DB3521">
        <w:rPr>
          <w:rFonts w:ascii="Times New Arabic" w:hAnsi="Times New Arabic" w:cstheme="majorBidi"/>
          <w:lang w:val="id-ID"/>
        </w:rPr>
        <w:t xml:space="preserve">Ibnu Qoyyim al-Jauziyah, </w:t>
      </w:r>
      <w:r w:rsidRPr="006B02B0">
        <w:rPr>
          <w:rFonts w:ascii="Times New Arabic" w:hAnsi="Times New Arabic" w:cstheme="majorBidi"/>
          <w:i/>
          <w:iCs/>
          <w:lang w:val="id-ID"/>
        </w:rPr>
        <w:t>Madarij al-Saalikin</w:t>
      </w:r>
      <w:r>
        <w:rPr>
          <w:rFonts w:ascii="Times New Arabic" w:hAnsi="Times New Arabic" w:cstheme="majorBidi"/>
          <w:lang w:val="id-ID"/>
        </w:rPr>
        <w:t xml:space="preserve"> (</w:t>
      </w:r>
      <w:r w:rsidRPr="00DB3521">
        <w:rPr>
          <w:rFonts w:ascii="Times New Arabic" w:hAnsi="Times New Arabic" w:cstheme="majorBidi"/>
          <w:lang w:val="id-ID"/>
        </w:rPr>
        <w:t>Bairut: Daar</w:t>
      </w:r>
      <w:r>
        <w:rPr>
          <w:rFonts w:ascii="Times New Arabic" w:hAnsi="Times New Arabic" w:cstheme="majorBidi"/>
          <w:lang w:val="id-ID"/>
        </w:rPr>
        <w:t xml:space="preserve"> al-Kutub al-‘ilmiyyah, 1999), J</w:t>
      </w:r>
      <w:r w:rsidRPr="00DB3521">
        <w:rPr>
          <w:rFonts w:ascii="Times New Arabic" w:hAnsi="Times New Arabic" w:cstheme="majorBidi"/>
          <w:lang w:val="id-ID"/>
        </w:rPr>
        <w:t>.</w:t>
      </w:r>
      <w:r w:rsidRPr="006B02B0">
        <w:rPr>
          <w:rFonts w:ascii="Times New Arabic" w:hAnsi="Times New Arabic" w:cstheme="majorBidi"/>
          <w:lang w:val="id-ID"/>
        </w:rPr>
        <w:t xml:space="preserve"> I, h. 160</w:t>
      </w:r>
      <w:r w:rsidRPr="00DB3521">
        <w:rPr>
          <w:rFonts w:ascii="Times New Arabic" w:hAnsi="Times New Arabic" w:cstheme="majorBidi"/>
          <w:lang w:val="id-ID"/>
        </w:rPr>
        <w:t xml:space="preserve"> </w:t>
      </w:r>
    </w:p>
  </w:footnote>
  <w:footnote w:id="170">
    <w:p w:rsidR="006640EE" w:rsidRPr="00DB3521" w:rsidRDefault="006640EE" w:rsidP="00937550">
      <w:pPr>
        <w:pStyle w:val="FootnoteText"/>
        <w:ind w:firstLine="720"/>
        <w:jc w:val="both"/>
        <w:rPr>
          <w:rFonts w:ascii="Times New Arabic" w:hAnsi="Times New Arabic" w:cstheme="majorBidi"/>
          <w:lang w:val="id-ID"/>
        </w:rPr>
      </w:pPr>
      <w:r w:rsidRPr="00DB3521">
        <w:rPr>
          <w:rStyle w:val="FootnoteReference"/>
          <w:rFonts w:ascii="Times New Arabic" w:hAnsi="Times New Arabic" w:cstheme="majorBidi"/>
        </w:rPr>
        <w:footnoteRef/>
      </w:r>
      <w:r w:rsidRPr="00DB3521">
        <w:rPr>
          <w:rFonts w:ascii="Times New Arabic" w:hAnsi="Times New Arabic" w:cstheme="majorBidi"/>
          <w:lang w:val="id-ID"/>
        </w:rPr>
        <w:t xml:space="preserve"> Yusuf al-Qordhawiy, </w:t>
      </w:r>
      <w:r w:rsidRPr="006B02B0">
        <w:rPr>
          <w:rFonts w:ascii="Times New Arabic" w:hAnsi="Times New Arabic" w:cstheme="majorBidi"/>
          <w:i/>
          <w:iCs/>
          <w:lang w:val="id-ID"/>
        </w:rPr>
        <w:t>Studi Kritis al-Sunnah</w:t>
      </w:r>
      <w:r w:rsidRPr="00DB3521">
        <w:rPr>
          <w:rFonts w:ascii="Times New Arabic" w:hAnsi="Times New Arabic" w:cstheme="majorBidi"/>
          <w:lang w:val="id-ID"/>
        </w:rPr>
        <w:t xml:space="preserve"> , Judul  asli </w:t>
      </w:r>
      <w:r w:rsidRPr="006B02B0">
        <w:rPr>
          <w:rFonts w:ascii="Times New Arabic" w:hAnsi="Times New Arabic" w:cstheme="majorBidi"/>
          <w:i/>
          <w:iCs/>
          <w:lang w:val="id-ID"/>
        </w:rPr>
        <w:t>Kaifa Nata’ammal  Ma’a al-Sunnah al-Nabawiyah</w:t>
      </w:r>
      <w:r w:rsidRPr="00DB3521">
        <w:rPr>
          <w:rFonts w:ascii="Times New Arabic" w:hAnsi="Times New Arabic" w:cstheme="majorBidi"/>
          <w:lang w:val="id-ID"/>
        </w:rPr>
        <w:t>, Penerjemah : Bahrun Abu bakar, (Bandung: Trigenda karya, 1995), h. 211-212, dan 216</w:t>
      </w:r>
    </w:p>
  </w:footnote>
  <w:footnote w:id="171">
    <w:p w:rsidR="006640EE" w:rsidRPr="00DB3521" w:rsidRDefault="006640EE" w:rsidP="00937550">
      <w:pPr>
        <w:pStyle w:val="FootnoteText"/>
        <w:ind w:firstLine="720"/>
        <w:jc w:val="both"/>
        <w:rPr>
          <w:rFonts w:ascii="Times New Arabic" w:hAnsi="Times New Arabic" w:cstheme="majorBidi"/>
          <w:lang w:val="id-ID"/>
        </w:rPr>
      </w:pPr>
      <w:r w:rsidRPr="00DB3521">
        <w:rPr>
          <w:rStyle w:val="FootnoteReference"/>
          <w:rFonts w:ascii="Times New Arabic" w:hAnsi="Times New Arabic" w:cstheme="majorBidi"/>
        </w:rPr>
        <w:footnoteRef/>
      </w:r>
      <w:r w:rsidRPr="00DB3521">
        <w:rPr>
          <w:rFonts w:ascii="Times New Arabic" w:hAnsi="Times New Arabic" w:cstheme="majorBidi"/>
          <w:lang w:val="id-ID"/>
        </w:rPr>
        <w:t>Yang  penulis maksud dengan pendekataan imaniy adalah meyakini ataau membenarkan  informs berdasarkan bimbingan wahyu (</w:t>
      </w:r>
      <w:r>
        <w:rPr>
          <w:rFonts w:ascii="Times New Arabic" w:hAnsi="Times New Arabic" w:cstheme="majorBidi"/>
          <w:lang w:val="id-ID"/>
        </w:rPr>
        <w:t>al-Qur’a@n</w:t>
      </w:r>
      <w:r w:rsidRPr="00DB3521">
        <w:rPr>
          <w:rFonts w:ascii="Times New Arabic" w:hAnsi="Times New Arabic" w:cstheme="majorBidi"/>
          <w:lang w:val="id-ID"/>
        </w:rPr>
        <w:t xml:space="preserve"> an al-Sunnah) walaupun masalah tersebut tidak dapat dijangkau dengan panca indra, akal, dan nal</w:t>
      </w:r>
      <w:r>
        <w:rPr>
          <w:rFonts w:ascii="Times New Arabic" w:hAnsi="Times New Arabic" w:cstheme="majorBidi"/>
          <w:lang w:val="id-ID"/>
        </w:rPr>
        <w:t>ar manusia ( masalah g</w:t>
      </w:r>
      <w:r w:rsidRPr="00DB3521">
        <w:rPr>
          <w:rFonts w:ascii="Times New Arabic" w:hAnsi="Times New Arabic" w:cstheme="majorBidi"/>
          <w:lang w:val="id-ID"/>
        </w:rPr>
        <w:t xml:space="preserve">haib), lebih lanjut lihat </w:t>
      </w:r>
      <w:r>
        <w:rPr>
          <w:rFonts w:ascii="Times New Arabic" w:hAnsi="Times New Arabic" w:cstheme="majorBidi"/>
          <w:lang w:val="id-ID"/>
        </w:rPr>
        <w:t>Muh}ammad</w:t>
      </w:r>
      <w:r w:rsidRPr="00DB3521">
        <w:rPr>
          <w:rFonts w:ascii="Times New Arabic" w:hAnsi="Times New Arabic" w:cstheme="majorBidi"/>
          <w:lang w:val="id-ID"/>
        </w:rPr>
        <w:t xml:space="preserve"> Quraish Shihab, </w:t>
      </w:r>
      <w:r w:rsidRPr="00EE5FDE">
        <w:rPr>
          <w:rFonts w:ascii="Times New Arabic" w:hAnsi="Times New Arabic" w:cstheme="majorBidi"/>
          <w:i/>
          <w:iCs/>
          <w:lang w:val="id-ID"/>
        </w:rPr>
        <w:t xml:space="preserve">Membumikan </w:t>
      </w:r>
      <w:r>
        <w:rPr>
          <w:rFonts w:ascii="Times New Arabic" w:hAnsi="Times New Arabic" w:cstheme="majorBidi"/>
          <w:i/>
          <w:iCs/>
          <w:lang w:val="id-ID"/>
        </w:rPr>
        <w:t>al-Qur’a@n</w:t>
      </w:r>
      <w:r w:rsidRPr="00DB3521">
        <w:rPr>
          <w:rFonts w:ascii="Times New Arabic" w:hAnsi="Times New Arabic" w:cstheme="majorBidi"/>
          <w:lang w:val="id-ID"/>
        </w:rPr>
        <w:t>, (bandung : Mizan, 1999), cet. K</w:t>
      </w:r>
      <w:r w:rsidRPr="003265B6">
        <w:rPr>
          <w:rFonts w:ascii="Times New Arabic" w:hAnsi="Times New Arabic" w:cstheme="majorBidi"/>
          <w:lang w:val="id-ID"/>
        </w:rPr>
        <w:t>e XIX, h. 338</w:t>
      </w:r>
      <w:r w:rsidRPr="00DB3521">
        <w:rPr>
          <w:rFonts w:ascii="Times New Arabic" w:hAnsi="Times New Arabic" w:cstheme="majorBidi"/>
          <w:lang w:val="id-ID"/>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2F9"/>
    <w:multiLevelType w:val="hybridMultilevel"/>
    <w:tmpl w:val="81CE31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7D1D87"/>
    <w:multiLevelType w:val="hybridMultilevel"/>
    <w:tmpl w:val="030E7436"/>
    <w:lvl w:ilvl="0" w:tplc="ADC292C6">
      <w:start w:val="1"/>
      <w:numFmt w:val="upperLetter"/>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1A6790"/>
    <w:multiLevelType w:val="hybridMultilevel"/>
    <w:tmpl w:val="D7A8C42E"/>
    <w:lvl w:ilvl="0" w:tplc="94CE09FC">
      <w:start w:val="1"/>
      <w:numFmt w:val="lowerLetter"/>
      <w:lvlText w:val="%1."/>
      <w:lvlJc w:val="left"/>
      <w:pPr>
        <w:ind w:left="1080" w:hanging="360"/>
      </w:pPr>
      <w:rPr>
        <w:rFonts w:ascii="Times New Roman" w:hAnsi="Times New Roman" w:cs="Times New Roman"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CA953EC"/>
    <w:multiLevelType w:val="hybridMultilevel"/>
    <w:tmpl w:val="2E6C2C40"/>
    <w:lvl w:ilvl="0" w:tplc="60342C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CC508B7"/>
    <w:multiLevelType w:val="hybridMultilevel"/>
    <w:tmpl w:val="64C0B8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1A4814"/>
    <w:multiLevelType w:val="hybridMultilevel"/>
    <w:tmpl w:val="CFD4AA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155280"/>
    <w:multiLevelType w:val="hybridMultilevel"/>
    <w:tmpl w:val="FBD6D800"/>
    <w:lvl w:ilvl="0" w:tplc="85DA5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A1520B"/>
    <w:multiLevelType w:val="hybridMultilevel"/>
    <w:tmpl w:val="07C2E42A"/>
    <w:lvl w:ilvl="0" w:tplc="3C9A6D20">
      <w:start w:val="1"/>
      <w:numFmt w:val="bullet"/>
      <w:lvlText w:val=""/>
      <w:lvlJc w:val="left"/>
      <w:pPr>
        <w:ind w:left="1080" w:hanging="360"/>
      </w:pPr>
      <w:rPr>
        <w:rFonts w:ascii="Wingdings" w:eastAsiaTheme="minorHAnsi" w:hAnsi="Wingdings" w:cstheme="maj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1401311B"/>
    <w:multiLevelType w:val="hybridMultilevel"/>
    <w:tmpl w:val="E416C26E"/>
    <w:lvl w:ilvl="0" w:tplc="194843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7601BC"/>
    <w:multiLevelType w:val="hybridMultilevel"/>
    <w:tmpl w:val="701ECD66"/>
    <w:lvl w:ilvl="0" w:tplc="7D5253AA">
      <w:start w:val="1"/>
      <w:numFmt w:val="upperLetter"/>
      <w:lvlText w:val="%1."/>
      <w:lvlJc w:val="left"/>
      <w:pPr>
        <w:ind w:left="786"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7BC3692"/>
    <w:multiLevelType w:val="hybridMultilevel"/>
    <w:tmpl w:val="8A66F346"/>
    <w:lvl w:ilvl="0" w:tplc="7B807EFC">
      <w:start w:val="1"/>
      <w:numFmt w:val="bullet"/>
      <w:lvlText w:val="•"/>
      <w:lvlJc w:val="left"/>
      <w:pPr>
        <w:tabs>
          <w:tab w:val="num" w:pos="1353"/>
        </w:tabs>
        <w:ind w:left="1353" w:hanging="360"/>
      </w:pPr>
      <w:rPr>
        <w:rFonts w:ascii="Times New Roman" w:hAnsi="Times New Roman" w:hint="default"/>
      </w:rPr>
    </w:lvl>
    <w:lvl w:ilvl="1" w:tplc="1CFEBBD0" w:tentative="1">
      <w:start w:val="1"/>
      <w:numFmt w:val="bullet"/>
      <w:lvlText w:val="•"/>
      <w:lvlJc w:val="left"/>
      <w:pPr>
        <w:tabs>
          <w:tab w:val="num" w:pos="2073"/>
        </w:tabs>
        <w:ind w:left="2073" w:hanging="360"/>
      </w:pPr>
      <w:rPr>
        <w:rFonts w:ascii="Times New Roman" w:hAnsi="Times New Roman" w:hint="default"/>
      </w:rPr>
    </w:lvl>
    <w:lvl w:ilvl="2" w:tplc="CEC28B88" w:tentative="1">
      <w:start w:val="1"/>
      <w:numFmt w:val="bullet"/>
      <w:lvlText w:val="•"/>
      <w:lvlJc w:val="left"/>
      <w:pPr>
        <w:tabs>
          <w:tab w:val="num" w:pos="2793"/>
        </w:tabs>
        <w:ind w:left="2793" w:hanging="360"/>
      </w:pPr>
      <w:rPr>
        <w:rFonts w:ascii="Times New Roman" w:hAnsi="Times New Roman" w:hint="default"/>
      </w:rPr>
    </w:lvl>
    <w:lvl w:ilvl="3" w:tplc="744A9910" w:tentative="1">
      <w:start w:val="1"/>
      <w:numFmt w:val="bullet"/>
      <w:lvlText w:val="•"/>
      <w:lvlJc w:val="left"/>
      <w:pPr>
        <w:tabs>
          <w:tab w:val="num" w:pos="3513"/>
        </w:tabs>
        <w:ind w:left="3513" w:hanging="360"/>
      </w:pPr>
      <w:rPr>
        <w:rFonts w:ascii="Times New Roman" w:hAnsi="Times New Roman" w:hint="default"/>
      </w:rPr>
    </w:lvl>
    <w:lvl w:ilvl="4" w:tplc="8FECB65E" w:tentative="1">
      <w:start w:val="1"/>
      <w:numFmt w:val="bullet"/>
      <w:lvlText w:val="•"/>
      <w:lvlJc w:val="left"/>
      <w:pPr>
        <w:tabs>
          <w:tab w:val="num" w:pos="4233"/>
        </w:tabs>
        <w:ind w:left="4233" w:hanging="360"/>
      </w:pPr>
      <w:rPr>
        <w:rFonts w:ascii="Times New Roman" w:hAnsi="Times New Roman" w:hint="default"/>
      </w:rPr>
    </w:lvl>
    <w:lvl w:ilvl="5" w:tplc="AAA6484E" w:tentative="1">
      <w:start w:val="1"/>
      <w:numFmt w:val="bullet"/>
      <w:lvlText w:val="•"/>
      <w:lvlJc w:val="left"/>
      <w:pPr>
        <w:tabs>
          <w:tab w:val="num" w:pos="4953"/>
        </w:tabs>
        <w:ind w:left="4953" w:hanging="360"/>
      </w:pPr>
      <w:rPr>
        <w:rFonts w:ascii="Times New Roman" w:hAnsi="Times New Roman" w:hint="default"/>
      </w:rPr>
    </w:lvl>
    <w:lvl w:ilvl="6" w:tplc="3BCA439A" w:tentative="1">
      <w:start w:val="1"/>
      <w:numFmt w:val="bullet"/>
      <w:lvlText w:val="•"/>
      <w:lvlJc w:val="left"/>
      <w:pPr>
        <w:tabs>
          <w:tab w:val="num" w:pos="5673"/>
        </w:tabs>
        <w:ind w:left="5673" w:hanging="360"/>
      </w:pPr>
      <w:rPr>
        <w:rFonts w:ascii="Times New Roman" w:hAnsi="Times New Roman" w:hint="default"/>
      </w:rPr>
    </w:lvl>
    <w:lvl w:ilvl="7" w:tplc="E0BC3596" w:tentative="1">
      <w:start w:val="1"/>
      <w:numFmt w:val="bullet"/>
      <w:lvlText w:val="•"/>
      <w:lvlJc w:val="left"/>
      <w:pPr>
        <w:tabs>
          <w:tab w:val="num" w:pos="6393"/>
        </w:tabs>
        <w:ind w:left="6393" w:hanging="360"/>
      </w:pPr>
      <w:rPr>
        <w:rFonts w:ascii="Times New Roman" w:hAnsi="Times New Roman" w:hint="default"/>
      </w:rPr>
    </w:lvl>
    <w:lvl w:ilvl="8" w:tplc="44A870DC" w:tentative="1">
      <w:start w:val="1"/>
      <w:numFmt w:val="bullet"/>
      <w:lvlText w:val="•"/>
      <w:lvlJc w:val="left"/>
      <w:pPr>
        <w:tabs>
          <w:tab w:val="num" w:pos="7113"/>
        </w:tabs>
        <w:ind w:left="7113" w:hanging="360"/>
      </w:pPr>
      <w:rPr>
        <w:rFonts w:ascii="Times New Roman" w:hAnsi="Times New Roman" w:hint="default"/>
      </w:rPr>
    </w:lvl>
  </w:abstractNum>
  <w:abstractNum w:abstractNumId="11">
    <w:nsid w:val="18D43B24"/>
    <w:multiLevelType w:val="hybridMultilevel"/>
    <w:tmpl w:val="89608A64"/>
    <w:lvl w:ilvl="0" w:tplc="B19C4262">
      <w:start w:val="1"/>
      <w:numFmt w:val="lowerLetter"/>
      <w:lvlText w:val="%1."/>
      <w:lvlJc w:val="left"/>
      <w:pPr>
        <w:ind w:left="1440" w:hanging="360"/>
      </w:pPr>
      <w:rPr>
        <w:rFonts w:hint="default"/>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AE74EEF"/>
    <w:multiLevelType w:val="hybridMultilevel"/>
    <w:tmpl w:val="14DE0E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B205AFC"/>
    <w:multiLevelType w:val="hybridMultilevel"/>
    <w:tmpl w:val="57F006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CA5398"/>
    <w:multiLevelType w:val="hybridMultilevel"/>
    <w:tmpl w:val="FDAC5538"/>
    <w:lvl w:ilvl="0" w:tplc="C126687C">
      <w:start w:val="1"/>
      <w:numFmt w:val="decimal"/>
      <w:lvlText w:val="%1."/>
      <w:lvlJc w:val="left"/>
      <w:pPr>
        <w:ind w:left="1636" w:hanging="360"/>
      </w:pPr>
      <w:rPr>
        <w:rFonts w:hint="default"/>
        <w:b w:val="0"/>
        <w:bCs/>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
    <w:nsid w:val="1C105796"/>
    <w:multiLevelType w:val="hybridMultilevel"/>
    <w:tmpl w:val="329CDA56"/>
    <w:lvl w:ilvl="0" w:tplc="7C7C13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1F1C3826"/>
    <w:multiLevelType w:val="hybridMultilevel"/>
    <w:tmpl w:val="1F9E57E6"/>
    <w:lvl w:ilvl="0" w:tplc="13D88216">
      <w:start w:val="1"/>
      <w:numFmt w:val="lowerLetter"/>
      <w:lvlText w:val="%1."/>
      <w:lvlJc w:val="left"/>
      <w:pPr>
        <w:ind w:left="1440" w:hanging="360"/>
      </w:pPr>
      <w:rPr>
        <w:rFonts w:asciiTheme="majorBidi" w:eastAsiaTheme="majorBidi" w:hAnsiTheme="majorBidi" w:cstheme="majorBid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21527F20"/>
    <w:multiLevelType w:val="hybridMultilevel"/>
    <w:tmpl w:val="7C18340E"/>
    <w:lvl w:ilvl="0" w:tplc="141A6C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1FA262B"/>
    <w:multiLevelType w:val="hybridMultilevel"/>
    <w:tmpl w:val="EA30D9CC"/>
    <w:lvl w:ilvl="0" w:tplc="BCE2E08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5C24FD2"/>
    <w:multiLevelType w:val="hybridMultilevel"/>
    <w:tmpl w:val="13F856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6694E58"/>
    <w:multiLevelType w:val="hybridMultilevel"/>
    <w:tmpl w:val="B4F8005E"/>
    <w:lvl w:ilvl="0" w:tplc="8240302C">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272A2320"/>
    <w:multiLevelType w:val="hybridMultilevel"/>
    <w:tmpl w:val="1E32BE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8270922"/>
    <w:multiLevelType w:val="hybridMultilevel"/>
    <w:tmpl w:val="D1E4C090"/>
    <w:lvl w:ilvl="0" w:tplc="D1483D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83E1F1B"/>
    <w:multiLevelType w:val="hybridMultilevel"/>
    <w:tmpl w:val="9AAE96F6"/>
    <w:lvl w:ilvl="0" w:tplc="3ABCCB1C">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4">
    <w:nsid w:val="29DE6009"/>
    <w:multiLevelType w:val="hybridMultilevel"/>
    <w:tmpl w:val="ED569F6A"/>
    <w:lvl w:ilvl="0" w:tplc="1A40637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AF07AAC"/>
    <w:multiLevelType w:val="hybridMultilevel"/>
    <w:tmpl w:val="1A42955A"/>
    <w:lvl w:ilvl="0" w:tplc="92BE10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CA9127F"/>
    <w:multiLevelType w:val="hybridMultilevel"/>
    <w:tmpl w:val="A0B0FB2A"/>
    <w:lvl w:ilvl="0" w:tplc="8168EF00">
      <w:start w:val="1"/>
      <w:numFmt w:val="lowerLetter"/>
      <w:lvlText w:val="%1."/>
      <w:lvlJc w:val="left"/>
      <w:pPr>
        <w:ind w:left="1440" w:hanging="360"/>
      </w:pPr>
      <w:rPr>
        <w:rFonts w:asciiTheme="majorBidi" w:hAnsiTheme="majorBidi" w:cstheme="majorBid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2D4C73F9"/>
    <w:multiLevelType w:val="hybridMultilevel"/>
    <w:tmpl w:val="C88E8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E92574E"/>
    <w:multiLevelType w:val="hybridMultilevel"/>
    <w:tmpl w:val="7C1CA2BC"/>
    <w:lvl w:ilvl="0" w:tplc="8E7A8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EA066D1"/>
    <w:multiLevelType w:val="hybridMultilevel"/>
    <w:tmpl w:val="642C8738"/>
    <w:lvl w:ilvl="0" w:tplc="6D1EA6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0294853"/>
    <w:multiLevelType w:val="hybridMultilevel"/>
    <w:tmpl w:val="494AF9D6"/>
    <w:lvl w:ilvl="0" w:tplc="1BB68F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31956448"/>
    <w:multiLevelType w:val="hybridMultilevel"/>
    <w:tmpl w:val="AE78AE8A"/>
    <w:lvl w:ilvl="0" w:tplc="76D075BA">
      <w:start w:val="1"/>
      <w:numFmt w:val="lowerLetter"/>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3245426F"/>
    <w:multiLevelType w:val="hybridMultilevel"/>
    <w:tmpl w:val="0C58FED0"/>
    <w:lvl w:ilvl="0" w:tplc="279602F0">
      <w:start w:val="1"/>
      <w:numFmt w:val="lowerLetter"/>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344F73BE"/>
    <w:multiLevelType w:val="hybridMultilevel"/>
    <w:tmpl w:val="4A98092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48636DB"/>
    <w:multiLevelType w:val="hybridMultilevel"/>
    <w:tmpl w:val="09C413A8"/>
    <w:lvl w:ilvl="0" w:tplc="C7C6A330">
      <w:start w:val="1"/>
      <w:numFmt w:val="bullet"/>
      <w:lvlText w:val="-"/>
      <w:lvlJc w:val="left"/>
      <w:pPr>
        <w:ind w:left="1800" w:hanging="360"/>
      </w:pPr>
      <w:rPr>
        <w:rFonts w:ascii="Times New Roman" w:eastAsia="Times New Roman" w:hAnsi="Times New Roman" w:cs="Times New Roman" w:hint="default"/>
      </w:rPr>
    </w:lvl>
    <w:lvl w:ilvl="1" w:tplc="04210003">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5">
    <w:nsid w:val="34FD18E5"/>
    <w:multiLevelType w:val="hybridMultilevel"/>
    <w:tmpl w:val="2116B4FA"/>
    <w:lvl w:ilvl="0" w:tplc="DCE86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53C7535"/>
    <w:multiLevelType w:val="hybridMultilevel"/>
    <w:tmpl w:val="FCEA4F46"/>
    <w:lvl w:ilvl="0" w:tplc="083C22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39D1582F"/>
    <w:multiLevelType w:val="hybridMultilevel"/>
    <w:tmpl w:val="14102AE4"/>
    <w:lvl w:ilvl="0" w:tplc="D124DA5A">
      <w:start w:val="1"/>
      <w:numFmt w:val="decimal"/>
      <w:lvlText w:val="%1."/>
      <w:lvlJc w:val="left"/>
      <w:pPr>
        <w:tabs>
          <w:tab w:val="num" w:pos="720"/>
        </w:tabs>
        <w:ind w:left="720" w:hanging="360"/>
      </w:pPr>
      <w:rPr>
        <w:rFonts w:asciiTheme="majorBidi" w:eastAsiaTheme="minorHAnsi" w:hAnsiTheme="majorBidi" w:cstheme="majorBidi"/>
      </w:rPr>
    </w:lvl>
    <w:lvl w:ilvl="1" w:tplc="B8C0222A" w:tentative="1">
      <w:start w:val="1"/>
      <w:numFmt w:val="bullet"/>
      <w:lvlText w:val=""/>
      <w:lvlJc w:val="left"/>
      <w:pPr>
        <w:tabs>
          <w:tab w:val="num" w:pos="1440"/>
        </w:tabs>
        <w:ind w:left="1440" w:hanging="360"/>
      </w:pPr>
      <w:rPr>
        <w:rFonts w:ascii="Wingdings 2" w:hAnsi="Wingdings 2" w:hint="default"/>
      </w:rPr>
    </w:lvl>
    <w:lvl w:ilvl="2" w:tplc="EB442F84" w:tentative="1">
      <w:start w:val="1"/>
      <w:numFmt w:val="bullet"/>
      <w:lvlText w:val=""/>
      <w:lvlJc w:val="left"/>
      <w:pPr>
        <w:tabs>
          <w:tab w:val="num" w:pos="2160"/>
        </w:tabs>
        <w:ind w:left="2160" w:hanging="360"/>
      </w:pPr>
      <w:rPr>
        <w:rFonts w:ascii="Wingdings 2" w:hAnsi="Wingdings 2" w:hint="default"/>
      </w:rPr>
    </w:lvl>
    <w:lvl w:ilvl="3" w:tplc="22F46ED2" w:tentative="1">
      <w:start w:val="1"/>
      <w:numFmt w:val="bullet"/>
      <w:lvlText w:val=""/>
      <w:lvlJc w:val="left"/>
      <w:pPr>
        <w:tabs>
          <w:tab w:val="num" w:pos="2880"/>
        </w:tabs>
        <w:ind w:left="2880" w:hanging="360"/>
      </w:pPr>
      <w:rPr>
        <w:rFonts w:ascii="Wingdings 2" w:hAnsi="Wingdings 2" w:hint="default"/>
      </w:rPr>
    </w:lvl>
    <w:lvl w:ilvl="4" w:tplc="0C0C62FA" w:tentative="1">
      <w:start w:val="1"/>
      <w:numFmt w:val="bullet"/>
      <w:lvlText w:val=""/>
      <w:lvlJc w:val="left"/>
      <w:pPr>
        <w:tabs>
          <w:tab w:val="num" w:pos="3600"/>
        </w:tabs>
        <w:ind w:left="3600" w:hanging="360"/>
      </w:pPr>
      <w:rPr>
        <w:rFonts w:ascii="Wingdings 2" w:hAnsi="Wingdings 2" w:hint="default"/>
      </w:rPr>
    </w:lvl>
    <w:lvl w:ilvl="5" w:tplc="6DB08E32" w:tentative="1">
      <w:start w:val="1"/>
      <w:numFmt w:val="bullet"/>
      <w:lvlText w:val=""/>
      <w:lvlJc w:val="left"/>
      <w:pPr>
        <w:tabs>
          <w:tab w:val="num" w:pos="4320"/>
        </w:tabs>
        <w:ind w:left="4320" w:hanging="360"/>
      </w:pPr>
      <w:rPr>
        <w:rFonts w:ascii="Wingdings 2" w:hAnsi="Wingdings 2" w:hint="default"/>
      </w:rPr>
    </w:lvl>
    <w:lvl w:ilvl="6" w:tplc="B08EE5A6" w:tentative="1">
      <w:start w:val="1"/>
      <w:numFmt w:val="bullet"/>
      <w:lvlText w:val=""/>
      <w:lvlJc w:val="left"/>
      <w:pPr>
        <w:tabs>
          <w:tab w:val="num" w:pos="5040"/>
        </w:tabs>
        <w:ind w:left="5040" w:hanging="360"/>
      </w:pPr>
      <w:rPr>
        <w:rFonts w:ascii="Wingdings 2" w:hAnsi="Wingdings 2" w:hint="default"/>
      </w:rPr>
    </w:lvl>
    <w:lvl w:ilvl="7" w:tplc="B738671A" w:tentative="1">
      <w:start w:val="1"/>
      <w:numFmt w:val="bullet"/>
      <w:lvlText w:val=""/>
      <w:lvlJc w:val="left"/>
      <w:pPr>
        <w:tabs>
          <w:tab w:val="num" w:pos="5760"/>
        </w:tabs>
        <w:ind w:left="5760" w:hanging="360"/>
      </w:pPr>
      <w:rPr>
        <w:rFonts w:ascii="Wingdings 2" w:hAnsi="Wingdings 2" w:hint="default"/>
      </w:rPr>
    </w:lvl>
    <w:lvl w:ilvl="8" w:tplc="D97E3172" w:tentative="1">
      <w:start w:val="1"/>
      <w:numFmt w:val="bullet"/>
      <w:lvlText w:val=""/>
      <w:lvlJc w:val="left"/>
      <w:pPr>
        <w:tabs>
          <w:tab w:val="num" w:pos="6480"/>
        </w:tabs>
        <w:ind w:left="6480" w:hanging="360"/>
      </w:pPr>
      <w:rPr>
        <w:rFonts w:ascii="Wingdings 2" w:hAnsi="Wingdings 2" w:hint="default"/>
      </w:rPr>
    </w:lvl>
  </w:abstractNum>
  <w:abstractNum w:abstractNumId="38">
    <w:nsid w:val="3A3C5C30"/>
    <w:multiLevelType w:val="hybridMultilevel"/>
    <w:tmpl w:val="87F8B70E"/>
    <w:lvl w:ilvl="0" w:tplc="D5B05872">
      <w:start w:val="4"/>
      <w:numFmt w:val="bullet"/>
      <w:lvlText w:val="-"/>
      <w:lvlJc w:val="left"/>
      <w:pPr>
        <w:ind w:left="1800" w:hanging="360"/>
      </w:pPr>
      <w:rPr>
        <w:rFonts w:ascii="Times New Roman" w:eastAsia="Times New Roman"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9">
    <w:nsid w:val="3AF20481"/>
    <w:multiLevelType w:val="hybridMultilevel"/>
    <w:tmpl w:val="64DA89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E521CFB"/>
    <w:multiLevelType w:val="hybridMultilevel"/>
    <w:tmpl w:val="362234CA"/>
    <w:lvl w:ilvl="0" w:tplc="288CF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03153F1"/>
    <w:multiLevelType w:val="hybridMultilevel"/>
    <w:tmpl w:val="0C3225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06B14EA"/>
    <w:multiLevelType w:val="hybridMultilevel"/>
    <w:tmpl w:val="64209968"/>
    <w:lvl w:ilvl="0" w:tplc="8168EF00">
      <w:start w:val="1"/>
      <w:numFmt w:val="lowerLetter"/>
      <w:lvlText w:val="%1."/>
      <w:lvlJc w:val="left"/>
      <w:pPr>
        <w:ind w:left="1440" w:hanging="360"/>
      </w:pPr>
      <w:rPr>
        <w:rFonts w:asciiTheme="majorBidi" w:hAnsiTheme="majorBidi" w:cstheme="majorBid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407A5B11"/>
    <w:multiLevelType w:val="hybridMultilevel"/>
    <w:tmpl w:val="8B5E26C4"/>
    <w:lvl w:ilvl="0" w:tplc="3FEEE3CC">
      <w:start w:val="1"/>
      <w:numFmt w:val="decimal"/>
      <w:lvlText w:val="%1."/>
      <w:lvlJc w:val="left"/>
      <w:pPr>
        <w:ind w:left="720" w:hanging="360"/>
      </w:pPr>
      <w:rPr>
        <w:rFonts w:hint="default"/>
        <w:b/>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08B543D"/>
    <w:multiLevelType w:val="hybridMultilevel"/>
    <w:tmpl w:val="3F1A3296"/>
    <w:lvl w:ilvl="0" w:tplc="B8F2AC5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43E311AC"/>
    <w:multiLevelType w:val="hybridMultilevel"/>
    <w:tmpl w:val="472600AE"/>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72407376">
      <w:start w:val="1"/>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44B236A3"/>
    <w:multiLevelType w:val="hybridMultilevel"/>
    <w:tmpl w:val="C1206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77505BC"/>
    <w:multiLevelType w:val="hybridMultilevel"/>
    <w:tmpl w:val="2D2C50BE"/>
    <w:lvl w:ilvl="0" w:tplc="FE3CF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BDD2735"/>
    <w:multiLevelType w:val="hybridMultilevel"/>
    <w:tmpl w:val="66AA26D6"/>
    <w:lvl w:ilvl="0" w:tplc="F9245F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4D521132"/>
    <w:multiLevelType w:val="hybridMultilevel"/>
    <w:tmpl w:val="AC3285A2"/>
    <w:lvl w:ilvl="0" w:tplc="0AFA950E">
      <w:start w:val="1"/>
      <w:numFmt w:val="bullet"/>
      <w:lvlText w:val="•"/>
      <w:lvlJc w:val="left"/>
      <w:pPr>
        <w:tabs>
          <w:tab w:val="num" w:pos="720"/>
        </w:tabs>
        <w:ind w:left="720" w:hanging="360"/>
      </w:pPr>
      <w:rPr>
        <w:rFonts w:ascii="Times New Roman" w:hAnsi="Times New Roman" w:hint="default"/>
      </w:rPr>
    </w:lvl>
    <w:lvl w:ilvl="1" w:tplc="BFA474D4" w:tentative="1">
      <w:start w:val="1"/>
      <w:numFmt w:val="bullet"/>
      <w:lvlText w:val="•"/>
      <w:lvlJc w:val="left"/>
      <w:pPr>
        <w:tabs>
          <w:tab w:val="num" w:pos="1440"/>
        </w:tabs>
        <w:ind w:left="1440" w:hanging="360"/>
      </w:pPr>
      <w:rPr>
        <w:rFonts w:ascii="Times New Roman" w:hAnsi="Times New Roman" w:hint="default"/>
      </w:rPr>
    </w:lvl>
    <w:lvl w:ilvl="2" w:tplc="74D6CB2E" w:tentative="1">
      <w:start w:val="1"/>
      <w:numFmt w:val="bullet"/>
      <w:lvlText w:val="•"/>
      <w:lvlJc w:val="left"/>
      <w:pPr>
        <w:tabs>
          <w:tab w:val="num" w:pos="2160"/>
        </w:tabs>
        <w:ind w:left="2160" w:hanging="360"/>
      </w:pPr>
      <w:rPr>
        <w:rFonts w:ascii="Times New Roman" w:hAnsi="Times New Roman" w:hint="default"/>
      </w:rPr>
    </w:lvl>
    <w:lvl w:ilvl="3" w:tplc="2E049A7A" w:tentative="1">
      <w:start w:val="1"/>
      <w:numFmt w:val="bullet"/>
      <w:lvlText w:val="•"/>
      <w:lvlJc w:val="left"/>
      <w:pPr>
        <w:tabs>
          <w:tab w:val="num" w:pos="2880"/>
        </w:tabs>
        <w:ind w:left="2880" w:hanging="360"/>
      </w:pPr>
      <w:rPr>
        <w:rFonts w:ascii="Times New Roman" w:hAnsi="Times New Roman" w:hint="default"/>
      </w:rPr>
    </w:lvl>
    <w:lvl w:ilvl="4" w:tplc="D91A7078" w:tentative="1">
      <w:start w:val="1"/>
      <w:numFmt w:val="bullet"/>
      <w:lvlText w:val="•"/>
      <w:lvlJc w:val="left"/>
      <w:pPr>
        <w:tabs>
          <w:tab w:val="num" w:pos="3600"/>
        </w:tabs>
        <w:ind w:left="3600" w:hanging="360"/>
      </w:pPr>
      <w:rPr>
        <w:rFonts w:ascii="Times New Roman" w:hAnsi="Times New Roman" w:hint="default"/>
      </w:rPr>
    </w:lvl>
    <w:lvl w:ilvl="5" w:tplc="24BCC598" w:tentative="1">
      <w:start w:val="1"/>
      <w:numFmt w:val="bullet"/>
      <w:lvlText w:val="•"/>
      <w:lvlJc w:val="left"/>
      <w:pPr>
        <w:tabs>
          <w:tab w:val="num" w:pos="4320"/>
        </w:tabs>
        <w:ind w:left="4320" w:hanging="360"/>
      </w:pPr>
      <w:rPr>
        <w:rFonts w:ascii="Times New Roman" w:hAnsi="Times New Roman" w:hint="default"/>
      </w:rPr>
    </w:lvl>
    <w:lvl w:ilvl="6" w:tplc="066A764E" w:tentative="1">
      <w:start w:val="1"/>
      <w:numFmt w:val="bullet"/>
      <w:lvlText w:val="•"/>
      <w:lvlJc w:val="left"/>
      <w:pPr>
        <w:tabs>
          <w:tab w:val="num" w:pos="5040"/>
        </w:tabs>
        <w:ind w:left="5040" w:hanging="360"/>
      </w:pPr>
      <w:rPr>
        <w:rFonts w:ascii="Times New Roman" w:hAnsi="Times New Roman" w:hint="default"/>
      </w:rPr>
    </w:lvl>
    <w:lvl w:ilvl="7" w:tplc="01080CD8" w:tentative="1">
      <w:start w:val="1"/>
      <w:numFmt w:val="bullet"/>
      <w:lvlText w:val="•"/>
      <w:lvlJc w:val="left"/>
      <w:pPr>
        <w:tabs>
          <w:tab w:val="num" w:pos="5760"/>
        </w:tabs>
        <w:ind w:left="5760" w:hanging="360"/>
      </w:pPr>
      <w:rPr>
        <w:rFonts w:ascii="Times New Roman" w:hAnsi="Times New Roman" w:hint="default"/>
      </w:rPr>
    </w:lvl>
    <w:lvl w:ilvl="8" w:tplc="06C89756" w:tentative="1">
      <w:start w:val="1"/>
      <w:numFmt w:val="bullet"/>
      <w:lvlText w:val="•"/>
      <w:lvlJc w:val="left"/>
      <w:pPr>
        <w:tabs>
          <w:tab w:val="num" w:pos="6480"/>
        </w:tabs>
        <w:ind w:left="6480" w:hanging="360"/>
      </w:pPr>
      <w:rPr>
        <w:rFonts w:ascii="Times New Roman" w:hAnsi="Times New Roman" w:hint="default"/>
      </w:rPr>
    </w:lvl>
  </w:abstractNum>
  <w:abstractNum w:abstractNumId="50">
    <w:nsid w:val="4F6404AB"/>
    <w:multiLevelType w:val="hybridMultilevel"/>
    <w:tmpl w:val="66F2C0F4"/>
    <w:lvl w:ilvl="0" w:tplc="04210019">
      <w:start w:val="1"/>
      <w:numFmt w:val="lowerLetter"/>
      <w:lvlText w:val="%1."/>
      <w:lvlJc w:val="left"/>
      <w:pPr>
        <w:ind w:left="885" w:hanging="360"/>
      </w:pPr>
    </w:lvl>
    <w:lvl w:ilvl="1" w:tplc="04210019" w:tentative="1">
      <w:start w:val="1"/>
      <w:numFmt w:val="lowerLetter"/>
      <w:lvlText w:val="%2."/>
      <w:lvlJc w:val="left"/>
      <w:pPr>
        <w:ind w:left="1605" w:hanging="360"/>
      </w:pPr>
    </w:lvl>
    <w:lvl w:ilvl="2" w:tplc="0421001B" w:tentative="1">
      <w:start w:val="1"/>
      <w:numFmt w:val="lowerRoman"/>
      <w:lvlText w:val="%3."/>
      <w:lvlJc w:val="right"/>
      <w:pPr>
        <w:ind w:left="2325" w:hanging="180"/>
      </w:pPr>
    </w:lvl>
    <w:lvl w:ilvl="3" w:tplc="0421000F" w:tentative="1">
      <w:start w:val="1"/>
      <w:numFmt w:val="decimal"/>
      <w:lvlText w:val="%4."/>
      <w:lvlJc w:val="left"/>
      <w:pPr>
        <w:ind w:left="3045" w:hanging="360"/>
      </w:pPr>
    </w:lvl>
    <w:lvl w:ilvl="4" w:tplc="04210019" w:tentative="1">
      <w:start w:val="1"/>
      <w:numFmt w:val="lowerLetter"/>
      <w:lvlText w:val="%5."/>
      <w:lvlJc w:val="left"/>
      <w:pPr>
        <w:ind w:left="3765" w:hanging="360"/>
      </w:pPr>
    </w:lvl>
    <w:lvl w:ilvl="5" w:tplc="0421001B" w:tentative="1">
      <w:start w:val="1"/>
      <w:numFmt w:val="lowerRoman"/>
      <w:lvlText w:val="%6."/>
      <w:lvlJc w:val="right"/>
      <w:pPr>
        <w:ind w:left="4485" w:hanging="180"/>
      </w:pPr>
    </w:lvl>
    <w:lvl w:ilvl="6" w:tplc="0421000F" w:tentative="1">
      <w:start w:val="1"/>
      <w:numFmt w:val="decimal"/>
      <w:lvlText w:val="%7."/>
      <w:lvlJc w:val="left"/>
      <w:pPr>
        <w:ind w:left="5205" w:hanging="360"/>
      </w:pPr>
    </w:lvl>
    <w:lvl w:ilvl="7" w:tplc="04210019" w:tentative="1">
      <w:start w:val="1"/>
      <w:numFmt w:val="lowerLetter"/>
      <w:lvlText w:val="%8."/>
      <w:lvlJc w:val="left"/>
      <w:pPr>
        <w:ind w:left="5925" w:hanging="360"/>
      </w:pPr>
    </w:lvl>
    <w:lvl w:ilvl="8" w:tplc="0421001B" w:tentative="1">
      <w:start w:val="1"/>
      <w:numFmt w:val="lowerRoman"/>
      <w:lvlText w:val="%9."/>
      <w:lvlJc w:val="right"/>
      <w:pPr>
        <w:ind w:left="6645" w:hanging="180"/>
      </w:pPr>
    </w:lvl>
  </w:abstractNum>
  <w:abstractNum w:abstractNumId="51">
    <w:nsid w:val="508A141D"/>
    <w:multiLevelType w:val="hybridMultilevel"/>
    <w:tmpl w:val="43163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5474E69"/>
    <w:multiLevelType w:val="hybridMultilevel"/>
    <w:tmpl w:val="A7BC654E"/>
    <w:lvl w:ilvl="0" w:tplc="895043C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nsid w:val="571F0470"/>
    <w:multiLevelType w:val="hybridMultilevel"/>
    <w:tmpl w:val="C12AE98C"/>
    <w:lvl w:ilvl="0" w:tplc="28362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9636C72"/>
    <w:multiLevelType w:val="hybridMultilevel"/>
    <w:tmpl w:val="6118668A"/>
    <w:lvl w:ilvl="0" w:tplc="623AE8D2">
      <w:start w:val="1"/>
      <w:numFmt w:val="lowerLetter"/>
      <w:lvlText w:val="%1."/>
      <w:lvlJc w:val="left"/>
      <w:pPr>
        <w:ind w:left="1440" w:hanging="360"/>
      </w:pPr>
      <w:rPr>
        <w:rFonts w:asciiTheme="majorBidi" w:hAnsiTheme="majorBidi" w:cstheme="majorBid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5">
    <w:nsid w:val="5E7A434F"/>
    <w:multiLevelType w:val="hybridMultilevel"/>
    <w:tmpl w:val="F9283DEE"/>
    <w:lvl w:ilvl="0" w:tplc="813EC1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5ED14FD4"/>
    <w:multiLevelType w:val="hybridMultilevel"/>
    <w:tmpl w:val="51548D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5EED7A43"/>
    <w:multiLevelType w:val="hybridMultilevel"/>
    <w:tmpl w:val="497686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180449C"/>
    <w:multiLevelType w:val="hybridMultilevel"/>
    <w:tmpl w:val="58529410"/>
    <w:lvl w:ilvl="0" w:tplc="A1BC347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9">
    <w:nsid w:val="62B75EBE"/>
    <w:multiLevelType w:val="hybridMultilevel"/>
    <w:tmpl w:val="0CDCA066"/>
    <w:lvl w:ilvl="0" w:tplc="5DFE606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0">
    <w:nsid w:val="63C951FA"/>
    <w:multiLevelType w:val="hybridMultilevel"/>
    <w:tmpl w:val="30A22388"/>
    <w:lvl w:ilvl="0" w:tplc="874626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64527B68"/>
    <w:multiLevelType w:val="multilevel"/>
    <w:tmpl w:val="65C6E4C6"/>
    <w:lvl w:ilvl="0">
      <w:start w:val="1"/>
      <w:numFmt w:val="lowerLetter"/>
      <w:lvlText w:val="%1."/>
      <w:lvlJc w:val="left"/>
      <w:pPr>
        <w:tabs>
          <w:tab w:val="num" w:pos="1440"/>
        </w:tabs>
        <w:ind w:left="1440" w:hanging="360"/>
      </w:pPr>
      <w:rPr>
        <w:rFonts w:ascii="Times New Roman" w:eastAsia="Times New Roman" w:hAnsi="Times New Roman" w:cs="Times New Roman"/>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2">
    <w:nsid w:val="667F742A"/>
    <w:multiLevelType w:val="hybridMultilevel"/>
    <w:tmpl w:val="F064E222"/>
    <w:lvl w:ilvl="0" w:tplc="D804C302">
      <w:start w:val="1"/>
      <w:numFmt w:val="lowerLetter"/>
      <w:lvlText w:val="%1."/>
      <w:lvlJc w:val="left"/>
      <w:pPr>
        <w:ind w:left="720" w:hanging="360"/>
      </w:pPr>
      <w:rPr>
        <w:rFonts w:hint="default"/>
        <w:i/>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66952468"/>
    <w:multiLevelType w:val="hybridMultilevel"/>
    <w:tmpl w:val="2C8C4796"/>
    <w:lvl w:ilvl="0" w:tplc="D5D86D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4">
    <w:nsid w:val="69263724"/>
    <w:multiLevelType w:val="hybridMultilevel"/>
    <w:tmpl w:val="A87400AA"/>
    <w:lvl w:ilvl="0" w:tplc="15D01A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nsid w:val="6B6D06D8"/>
    <w:multiLevelType w:val="hybridMultilevel"/>
    <w:tmpl w:val="EB443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EB326AB"/>
    <w:multiLevelType w:val="hybridMultilevel"/>
    <w:tmpl w:val="0CEAC506"/>
    <w:lvl w:ilvl="0" w:tplc="1A8823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7">
    <w:nsid w:val="6FA150DE"/>
    <w:multiLevelType w:val="hybridMultilevel"/>
    <w:tmpl w:val="F1CA90A6"/>
    <w:lvl w:ilvl="0" w:tplc="99221B34">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nsid w:val="78FC3558"/>
    <w:multiLevelType w:val="hybridMultilevel"/>
    <w:tmpl w:val="E8849B2A"/>
    <w:lvl w:ilvl="0" w:tplc="E72294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B670063"/>
    <w:multiLevelType w:val="hybridMultilevel"/>
    <w:tmpl w:val="795C2E10"/>
    <w:lvl w:ilvl="0" w:tplc="528888FA">
      <w:numFmt w:val="bullet"/>
      <w:lvlText w:val=""/>
      <w:lvlJc w:val="left"/>
      <w:pPr>
        <w:ind w:left="1080" w:hanging="360"/>
      </w:pPr>
      <w:rPr>
        <w:rFonts w:ascii="Wingdings" w:eastAsiaTheme="minorHAnsi" w:hAnsi="Wingdings" w:cstheme="maj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0">
    <w:nsid w:val="7DDF2F86"/>
    <w:multiLevelType w:val="hybridMultilevel"/>
    <w:tmpl w:val="BDA296EE"/>
    <w:lvl w:ilvl="0" w:tplc="470E4B58">
      <w:start w:val="1"/>
      <w:numFmt w:val="lowerLetter"/>
      <w:lvlText w:val="%1."/>
      <w:lvlJc w:val="left"/>
      <w:pPr>
        <w:ind w:left="1440" w:hanging="360"/>
      </w:pPr>
      <w:rPr>
        <w:rFonts w:asciiTheme="majorBidi" w:hAnsiTheme="majorBidi" w:cstheme="majorBid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1">
    <w:nsid w:val="7FE11D84"/>
    <w:multiLevelType w:val="hybridMultilevel"/>
    <w:tmpl w:val="39D624F6"/>
    <w:lvl w:ilvl="0" w:tplc="330CD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2"/>
  </w:num>
  <w:num w:numId="2">
    <w:abstractNumId w:val="22"/>
  </w:num>
  <w:num w:numId="3">
    <w:abstractNumId w:val="71"/>
  </w:num>
  <w:num w:numId="4">
    <w:abstractNumId w:val="55"/>
  </w:num>
  <w:num w:numId="5">
    <w:abstractNumId w:val="68"/>
  </w:num>
  <w:num w:numId="6">
    <w:abstractNumId w:val="29"/>
  </w:num>
  <w:num w:numId="7">
    <w:abstractNumId w:val="8"/>
  </w:num>
  <w:num w:numId="8">
    <w:abstractNumId w:val="25"/>
  </w:num>
  <w:num w:numId="9">
    <w:abstractNumId w:val="51"/>
  </w:num>
  <w:num w:numId="10">
    <w:abstractNumId w:val="4"/>
  </w:num>
  <w:num w:numId="11">
    <w:abstractNumId w:val="27"/>
  </w:num>
  <w:num w:numId="12">
    <w:abstractNumId w:val="64"/>
  </w:num>
  <w:num w:numId="13">
    <w:abstractNumId w:val="48"/>
  </w:num>
  <w:num w:numId="14">
    <w:abstractNumId w:val="6"/>
  </w:num>
  <w:num w:numId="15">
    <w:abstractNumId w:val="37"/>
  </w:num>
  <w:num w:numId="16">
    <w:abstractNumId w:val="10"/>
  </w:num>
  <w:num w:numId="17">
    <w:abstractNumId w:val="49"/>
  </w:num>
  <w:num w:numId="18">
    <w:abstractNumId w:val="11"/>
  </w:num>
  <w:num w:numId="19">
    <w:abstractNumId w:val="67"/>
  </w:num>
  <w:num w:numId="20">
    <w:abstractNumId w:val="5"/>
  </w:num>
  <w:num w:numId="21">
    <w:abstractNumId w:val="9"/>
  </w:num>
  <w:num w:numId="22">
    <w:abstractNumId w:val="18"/>
  </w:num>
  <w:num w:numId="23">
    <w:abstractNumId w:val="21"/>
  </w:num>
  <w:num w:numId="24">
    <w:abstractNumId w:val="2"/>
  </w:num>
  <w:num w:numId="25">
    <w:abstractNumId w:val="20"/>
  </w:num>
  <w:num w:numId="26">
    <w:abstractNumId w:val="32"/>
  </w:num>
  <w:num w:numId="27">
    <w:abstractNumId w:val="1"/>
  </w:num>
  <w:num w:numId="28">
    <w:abstractNumId w:val="59"/>
  </w:num>
  <w:num w:numId="29">
    <w:abstractNumId w:val="7"/>
  </w:num>
  <w:num w:numId="30">
    <w:abstractNumId w:val="69"/>
  </w:num>
  <w:num w:numId="31">
    <w:abstractNumId w:val="30"/>
  </w:num>
  <w:num w:numId="32">
    <w:abstractNumId w:val="60"/>
  </w:num>
  <w:num w:numId="33">
    <w:abstractNumId w:val="35"/>
  </w:num>
  <w:num w:numId="34">
    <w:abstractNumId w:val="43"/>
  </w:num>
  <w:num w:numId="35">
    <w:abstractNumId w:val="62"/>
  </w:num>
  <w:num w:numId="36">
    <w:abstractNumId w:val="56"/>
  </w:num>
  <w:num w:numId="37">
    <w:abstractNumId w:val="12"/>
  </w:num>
  <w:num w:numId="38">
    <w:abstractNumId w:val="15"/>
  </w:num>
  <w:num w:numId="39">
    <w:abstractNumId w:val="42"/>
  </w:num>
  <w:num w:numId="40">
    <w:abstractNumId w:val="58"/>
  </w:num>
  <w:num w:numId="41">
    <w:abstractNumId w:val="16"/>
  </w:num>
  <w:num w:numId="42">
    <w:abstractNumId w:val="34"/>
  </w:num>
  <w:num w:numId="43">
    <w:abstractNumId w:val="38"/>
  </w:num>
  <w:num w:numId="44">
    <w:abstractNumId w:val="3"/>
  </w:num>
  <w:num w:numId="45">
    <w:abstractNumId w:val="36"/>
  </w:num>
  <w:num w:numId="46">
    <w:abstractNumId w:val="54"/>
  </w:num>
  <w:num w:numId="47">
    <w:abstractNumId w:val="70"/>
  </w:num>
  <w:num w:numId="48">
    <w:abstractNumId w:val="61"/>
  </w:num>
  <w:num w:numId="49">
    <w:abstractNumId w:val="45"/>
  </w:num>
  <w:num w:numId="50">
    <w:abstractNumId w:val="50"/>
  </w:num>
  <w:num w:numId="51">
    <w:abstractNumId w:val="31"/>
  </w:num>
  <w:num w:numId="52">
    <w:abstractNumId w:val="66"/>
  </w:num>
  <w:num w:numId="53">
    <w:abstractNumId w:val="26"/>
  </w:num>
  <w:num w:numId="54">
    <w:abstractNumId w:val="41"/>
  </w:num>
  <w:num w:numId="55">
    <w:abstractNumId w:val="19"/>
  </w:num>
  <w:num w:numId="56">
    <w:abstractNumId w:val="0"/>
  </w:num>
  <w:num w:numId="57">
    <w:abstractNumId w:val="39"/>
  </w:num>
  <w:num w:numId="58">
    <w:abstractNumId w:val="14"/>
  </w:num>
  <w:num w:numId="59">
    <w:abstractNumId w:val="65"/>
  </w:num>
  <w:num w:numId="60">
    <w:abstractNumId w:val="47"/>
  </w:num>
  <w:num w:numId="61">
    <w:abstractNumId w:val="28"/>
  </w:num>
  <w:num w:numId="62">
    <w:abstractNumId w:val="17"/>
  </w:num>
  <w:num w:numId="63">
    <w:abstractNumId w:val="40"/>
  </w:num>
  <w:num w:numId="64">
    <w:abstractNumId w:val="23"/>
  </w:num>
  <w:num w:numId="65">
    <w:abstractNumId w:val="63"/>
  </w:num>
  <w:num w:numId="66">
    <w:abstractNumId w:val="24"/>
  </w:num>
  <w:num w:numId="67">
    <w:abstractNumId w:val="46"/>
  </w:num>
  <w:num w:numId="68">
    <w:abstractNumId w:val="13"/>
  </w:num>
  <w:num w:numId="69">
    <w:abstractNumId w:val="33"/>
  </w:num>
  <w:num w:numId="70">
    <w:abstractNumId w:val="53"/>
  </w:num>
  <w:num w:numId="71">
    <w:abstractNumId w:val="44"/>
  </w:num>
  <w:num w:numId="72">
    <w:abstractNumId w:val="5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98"/>
    <w:rsid w:val="0014372C"/>
    <w:rsid w:val="00155DE7"/>
    <w:rsid w:val="00276622"/>
    <w:rsid w:val="00336A56"/>
    <w:rsid w:val="003A1849"/>
    <w:rsid w:val="005078FF"/>
    <w:rsid w:val="005430D8"/>
    <w:rsid w:val="00575524"/>
    <w:rsid w:val="00581C2C"/>
    <w:rsid w:val="00592A92"/>
    <w:rsid w:val="005B1550"/>
    <w:rsid w:val="006640EE"/>
    <w:rsid w:val="007754BC"/>
    <w:rsid w:val="00851F40"/>
    <w:rsid w:val="008B4A08"/>
    <w:rsid w:val="009079A0"/>
    <w:rsid w:val="00937550"/>
    <w:rsid w:val="00A25598"/>
    <w:rsid w:val="00B44C77"/>
    <w:rsid w:val="00BD782E"/>
    <w:rsid w:val="00C01302"/>
    <w:rsid w:val="00C15F60"/>
    <w:rsid w:val="00DC2FBD"/>
    <w:rsid w:val="00E45D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72C"/>
    <w:rPr>
      <w:color w:val="0000FF" w:themeColor="hyperlink"/>
      <w:u w:val="single"/>
    </w:rPr>
  </w:style>
  <w:style w:type="paragraph" w:styleId="ListParagraph">
    <w:name w:val="List Paragraph"/>
    <w:basedOn w:val="Normal"/>
    <w:uiPriority w:val="34"/>
    <w:qFormat/>
    <w:rsid w:val="009079A0"/>
    <w:pPr>
      <w:ind w:left="720"/>
      <w:contextualSpacing/>
    </w:pPr>
  </w:style>
  <w:style w:type="table" w:styleId="TableGrid">
    <w:name w:val="Table Grid"/>
    <w:basedOn w:val="TableNormal"/>
    <w:rsid w:val="005B1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C15F60"/>
    <w:pPr>
      <w:spacing w:after="0" w:line="240" w:lineRule="auto"/>
    </w:pPr>
    <w:rPr>
      <w:sz w:val="20"/>
      <w:szCs w:val="20"/>
    </w:rPr>
  </w:style>
  <w:style w:type="character" w:customStyle="1" w:styleId="FootnoteTextChar">
    <w:name w:val="Footnote Text Char"/>
    <w:basedOn w:val="DefaultParagraphFont"/>
    <w:link w:val="FootnoteText"/>
    <w:uiPriority w:val="99"/>
    <w:rsid w:val="00C15F60"/>
    <w:rPr>
      <w:sz w:val="20"/>
      <w:szCs w:val="20"/>
    </w:rPr>
  </w:style>
  <w:style w:type="character" w:styleId="FootnoteReference">
    <w:name w:val="footnote reference"/>
    <w:basedOn w:val="DefaultParagraphFont"/>
    <w:uiPriority w:val="99"/>
    <w:semiHidden/>
    <w:unhideWhenUsed/>
    <w:rsid w:val="00C15F60"/>
    <w:rPr>
      <w:vertAlign w:val="superscript"/>
    </w:rPr>
  </w:style>
  <w:style w:type="character" w:customStyle="1" w:styleId="gen">
    <w:name w:val="gen"/>
    <w:basedOn w:val="DefaultParagraphFont"/>
    <w:rsid w:val="00DC2FBD"/>
  </w:style>
  <w:style w:type="character" w:styleId="Emphasis">
    <w:name w:val="Emphasis"/>
    <w:basedOn w:val="DefaultParagraphFont"/>
    <w:uiPriority w:val="20"/>
    <w:qFormat/>
    <w:rsid w:val="00DC2FBD"/>
    <w:rPr>
      <w:i/>
      <w:iCs/>
    </w:rPr>
  </w:style>
  <w:style w:type="paragraph" w:styleId="NormalWeb">
    <w:name w:val="Normal (Web)"/>
    <w:basedOn w:val="Normal"/>
    <w:uiPriority w:val="99"/>
    <w:unhideWhenUsed/>
    <w:rsid w:val="00DC2FB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Footer">
    <w:name w:val="footer"/>
    <w:basedOn w:val="Normal"/>
    <w:link w:val="FooterChar"/>
    <w:uiPriority w:val="99"/>
    <w:unhideWhenUsed/>
    <w:rsid w:val="00DC2FBD"/>
    <w:pPr>
      <w:tabs>
        <w:tab w:val="center" w:pos="4153"/>
        <w:tab w:val="right" w:pos="8306"/>
      </w:tabs>
      <w:spacing w:after="0" w:line="240" w:lineRule="auto"/>
    </w:pPr>
    <w:rPr>
      <w:lang w:val="id-ID"/>
    </w:rPr>
  </w:style>
  <w:style w:type="character" w:customStyle="1" w:styleId="FooterChar">
    <w:name w:val="Footer Char"/>
    <w:basedOn w:val="DefaultParagraphFont"/>
    <w:link w:val="Footer"/>
    <w:uiPriority w:val="99"/>
    <w:rsid w:val="00DC2FBD"/>
    <w:rPr>
      <w:lang w:val="id-ID"/>
    </w:rPr>
  </w:style>
  <w:style w:type="paragraph" w:styleId="Header">
    <w:name w:val="header"/>
    <w:basedOn w:val="Normal"/>
    <w:link w:val="HeaderChar"/>
    <w:uiPriority w:val="99"/>
    <w:unhideWhenUsed/>
    <w:rsid w:val="00DC2FBD"/>
    <w:pPr>
      <w:tabs>
        <w:tab w:val="center" w:pos="4513"/>
        <w:tab w:val="right" w:pos="9026"/>
      </w:tabs>
      <w:spacing w:after="0" w:line="240" w:lineRule="auto"/>
    </w:pPr>
    <w:rPr>
      <w:noProof/>
      <w:lang w:val="id-ID"/>
    </w:rPr>
  </w:style>
  <w:style w:type="character" w:customStyle="1" w:styleId="HeaderChar">
    <w:name w:val="Header Char"/>
    <w:basedOn w:val="DefaultParagraphFont"/>
    <w:link w:val="Header"/>
    <w:uiPriority w:val="99"/>
    <w:rsid w:val="00DC2FBD"/>
    <w:rPr>
      <w:noProof/>
      <w:lang w:val="id-ID"/>
    </w:rPr>
  </w:style>
  <w:style w:type="paragraph" w:styleId="BalloonText">
    <w:name w:val="Balloon Text"/>
    <w:basedOn w:val="Normal"/>
    <w:link w:val="BalloonTextChar"/>
    <w:uiPriority w:val="99"/>
    <w:semiHidden/>
    <w:unhideWhenUsed/>
    <w:rsid w:val="00DC2FBD"/>
    <w:pPr>
      <w:spacing w:after="0" w:line="240" w:lineRule="auto"/>
    </w:pPr>
    <w:rPr>
      <w:rFonts w:ascii="Tahoma" w:hAnsi="Tahoma" w:cs="Tahoma"/>
      <w:noProof/>
      <w:sz w:val="16"/>
      <w:szCs w:val="16"/>
      <w:lang w:val="id-ID"/>
    </w:rPr>
  </w:style>
  <w:style w:type="character" w:customStyle="1" w:styleId="BalloonTextChar">
    <w:name w:val="Balloon Text Char"/>
    <w:basedOn w:val="DefaultParagraphFont"/>
    <w:link w:val="BalloonText"/>
    <w:uiPriority w:val="99"/>
    <w:semiHidden/>
    <w:rsid w:val="00DC2FBD"/>
    <w:rPr>
      <w:rFonts w:ascii="Tahoma" w:hAnsi="Tahoma" w:cs="Tahoma"/>
      <w:noProof/>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72C"/>
    <w:rPr>
      <w:color w:val="0000FF" w:themeColor="hyperlink"/>
      <w:u w:val="single"/>
    </w:rPr>
  </w:style>
  <w:style w:type="paragraph" w:styleId="ListParagraph">
    <w:name w:val="List Paragraph"/>
    <w:basedOn w:val="Normal"/>
    <w:uiPriority w:val="34"/>
    <w:qFormat/>
    <w:rsid w:val="009079A0"/>
    <w:pPr>
      <w:ind w:left="720"/>
      <w:contextualSpacing/>
    </w:pPr>
  </w:style>
  <w:style w:type="table" w:styleId="TableGrid">
    <w:name w:val="Table Grid"/>
    <w:basedOn w:val="TableNormal"/>
    <w:rsid w:val="005B1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C15F60"/>
    <w:pPr>
      <w:spacing w:after="0" w:line="240" w:lineRule="auto"/>
    </w:pPr>
    <w:rPr>
      <w:sz w:val="20"/>
      <w:szCs w:val="20"/>
    </w:rPr>
  </w:style>
  <w:style w:type="character" w:customStyle="1" w:styleId="FootnoteTextChar">
    <w:name w:val="Footnote Text Char"/>
    <w:basedOn w:val="DefaultParagraphFont"/>
    <w:link w:val="FootnoteText"/>
    <w:uiPriority w:val="99"/>
    <w:rsid w:val="00C15F60"/>
    <w:rPr>
      <w:sz w:val="20"/>
      <w:szCs w:val="20"/>
    </w:rPr>
  </w:style>
  <w:style w:type="character" w:styleId="FootnoteReference">
    <w:name w:val="footnote reference"/>
    <w:basedOn w:val="DefaultParagraphFont"/>
    <w:uiPriority w:val="99"/>
    <w:semiHidden/>
    <w:unhideWhenUsed/>
    <w:rsid w:val="00C15F60"/>
    <w:rPr>
      <w:vertAlign w:val="superscript"/>
    </w:rPr>
  </w:style>
  <w:style w:type="character" w:customStyle="1" w:styleId="gen">
    <w:name w:val="gen"/>
    <w:basedOn w:val="DefaultParagraphFont"/>
    <w:rsid w:val="00DC2FBD"/>
  </w:style>
  <w:style w:type="character" w:styleId="Emphasis">
    <w:name w:val="Emphasis"/>
    <w:basedOn w:val="DefaultParagraphFont"/>
    <w:uiPriority w:val="20"/>
    <w:qFormat/>
    <w:rsid w:val="00DC2FBD"/>
    <w:rPr>
      <w:i/>
      <w:iCs/>
    </w:rPr>
  </w:style>
  <w:style w:type="paragraph" w:styleId="NormalWeb">
    <w:name w:val="Normal (Web)"/>
    <w:basedOn w:val="Normal"/>
    <w:uiPriority w:val="99"/>
    <w:unhideWhenUsed/>
    <w:rsid w:val="00DC2FB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Footer">
    <w:name w:val="footer"/>
    <w:basedOn w:val="Normal"/>
    <w:link w:val="FooterChar"/>
    <w:uiPriority w:val="99"/>
    <w:unhideWhenUsed/>
    <w:rsid w:val="00DC2FBD"/>
    <w:pPr>
      <w:tabs>
        <w:tab w:val="center" w:pos="4153"/>
        <w:tab w:val="right" w:pos="8306"/>
      </w:tabs>
      <w:spacing w:after="0" w:line="240" w:lineRule="auto"/>
    </w:pPr>
    <w:rPr>
      <w:lang w:val="id-ID"/>
    </w:rPr>
  </w:style>
  <w:style w:type="character" w:customStyle="1" w:styleId="FooterChar">
    <w:name w:val="Footer Char"/>
    <w:basedOn w:val="DefaultParagraphFont"/>
    <w:link w:val="Footer"/>
    <w:uiPriority w:val="99"/>
    <w:rsid w:val="00DC2FBD"/>
    <w:rPr>
      <w:lang w:val="id-ID"/>
    </w:rPr>
  </w:style>
  <w:style w:type="paragraph" w:styleId="Header">
    <w:name w:val="header"/>
    <w:basedOn w:val="Normal"/>
    <w:link w:val="HeaderChar"/>
    <w:uiPriority w:val="99"/>
    <w:unhideWhenUsed/>
    <w:rsid w:val="00DC2FBD"/>
    <w:pPr>
      <w:tabs>
        <w:tab w:val="center" w:pos="4513"/>
        <w:tab w:val="right" w:pos="9026"/>
      </w:tabs>
      <w:spacing w:after="0" w:line="240" w:lineRule="auto"/>
    </w:pPr>
    <w:rPr>
      <w:noProof/>
      <w:lang w:val="id-ID"/>
    </w:rPr>
  </w:style>
  <w:style w:type="character" w:customStyle="1" w:styleId="HeaderChar">
    <w:name w:val="Header Char"/>
    <w:basedOn w:val="DefaultParagraphFont"/>
    <w:link w:val="Header"/>
    <w:uiPriority w:val="99"/>
    <w:rsid w:val="00DC2FBD"/>
    <w:rPr>
      <w:noProof/>
      <w:lang w:val="id-ID"/>
    </w:rPr>
  </w:style>
  <w:style w:type="paragraph" w:styleId="BalloonText">
    <w:name w:val="Balloon Text"/>
    <w:basedOn w:val="Normal"/>
    <w:link w:val="BalloonTextChar"/>
    <w:uiPriority w:val="99"/>
    <w:semiHidden/>
    <w:unhideWhenUsed/>
    <w:rsid w:val="00DC2FBD"/>
    <w:pPr>
      <w:spacing w:after="0" w:line="240" w:lineRule="auto"/>
    </w:pPr>
    <w:rPr>
      <w:rFonts w:ascii="Tahoma" w:hAnsi="Tahoma" w:cs="Tahoma"/>
      <w:noProof/>
      <w:sz w:val="16"/>
      <w:szCs w:val="16"/>
      <w:lang w:val="id-ID"/>
    </w:rPr>
  </w:style>
  <w:style w:type="character" w:customStyle="1" w:styleId="BalloonTextChar">
    <w:name w:val="Balloon Text Char"/>
    <w:basedOn w:val="DefaultParagraphFont"/>
    <w:link w:val="BalloonText"/>
    <w:uiPriority w:val="99"/>
    <w:semiHidden/>
    <w:rsid w:val="00DC2FBD"/>
    <w:rPr>
      <w:rFonts w:ascii="Tahoma" w:hAnsi="Tahoma" w:cs="Tahoma"/>
      <w:noProof/>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kwatuna.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ainbengkulu.ac.id" TargetMode="External"/><Relationship Id="rId14" Type="http://schemas.openxmlformats.org/officeDocument/2006/relationships/hyperlink" Target="http://www.al_madanie@yahoo.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al_madanie@yahoo.com" TargetMode="External"/><Relationship Id="rId2" Type="http://schemas.openxmlformats.org/officeDocument/2006/relationships/hyperlink" Target="http://www.ahlalhdeeth.com/vb/showthread.php?t=85894" TargetMode="External"/><Relationship Id="rId1" Type="http://schemas.openxmlformats.org/officeDocument/2006/relationships/hyperlink" Target="http://www.dakwatuna.com/2008/12/12/1575/kuatkan-kerjasama-laksana-satu-bangun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7E5C4-85BC-476D-B29B-3D6D670D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95</Pages>
  <Words>25460</Words>
  <Characters>145127</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acar</dc:creator>
  <cp:lastModifiedBy>acar</cp:lastModifiedBy>
  <cp:revision>5</cp:revision>
  <dcterms:created xsi:type="dcterms:W3CDTF">2021-09-08T21:16:00Z</dcterms:created>
  <dcterms:modified xsi:type="dcterms:W3CDTF">2021-09-11T00:26:00Z</dcterms:modified>
</cp:coreProperties>
</file>