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A2" w:rsidRPr="003A0BA2" w:rsidRDefault="00873100" w:rsidP="003A0BA2">
      <w:pPr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A0BA2">
        <w:rPr>
          <w:rFonts w:asciiTheme="majorBidi" w:hAnsiTheme="majorBidi" w:cstheme="majorBidi"/>
          <w:sz w:val="24"/>
          <w:szCs w:val="24"/>
        </w:rPr>
        <w:t>Abstrak</w:t>
      </w:r>
      <w:proofErr w:type="spellEnd"/>
      <w:r w:rsidRPr="003A0BA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A0BA2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3A0BA2">
        <w:rPr>
          <w:rFonts w:asciiTheme="majorBidi" w:hAnsiTheme="majorBidi" w:cstheme="majorBidi"/>
          <w:sz w:val="24"/>
          <w:szCs w:val="24"/>
        </w:rPr>
        <w:t xml:space="preserve"> Ajar </w:t>
      </w:r>
      <w:proofErr w:type="spellStart"/>
      <w:r w:rsidRPr="003A0BA2">
        <w:rPr>
          <w:rFonts w:asciiTheme="majorBidi" w:hAnsiTheme="majorBidi" w:cstheme="majorBidi"/>
          <w:sz w:val="24"/>
          <w:szCs w:val="24"/>
        </w:rPr>
        <w:t>Ushul</w:t>
      </w:r>
      <w:proofErr w:type="spellEnd"/>
      <w:r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0BA2">
        <w:rPr>
          <w:rFonts w:asciiTheme="majorBidi" w:hAnsiTheme="majorBidi" w:cstheme="majorBidi"/>
          <w:sz w:val="24"/>
          <w:szCs w:val="24"/>
        </w:rPr>
        <w:t>Fiqh</w:t>
      </w:r>
      <w:proofErr w:type="spellEnd"/>
      <w:r w:rsidRPr="003A0BA2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Pr="003A0BA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0BA2">
        <w:rPr>
          <w:rFonts w:asciiTheme="majorBidi" w:hAnsiTheme="majorBidi" w:cstheme="majorBidi"/>
          <w:sz w:val="24"/>
          <w:szCs w:val="24"/>
        </w:rPr>
        <w:t>berisi</w:t>
      </w:r>
      <w:proofErr w:type="spellEnd"/>
      <w:r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0BA2">
        <w:rPr>
          <w:rFonts w:asciiTheme="majorBidi" w:hAnsiTheme="majorBidi" w:cstheme="majorBidi"/>
          <w:sz w:val="24"/>
          <w:szCs w:val="24"/>
        </w:rPr>
        <w:t>tujuh</w:t>
      </w:r>
      <w:proofErr w:type="spellEnd"/>
      <w:r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A0BA2">
        <w:rPr>
          <w:rFonts w:asciiTheme="majorBidi" w:hAnsiTheme="majorBidi" w:cstheme="majorBidi"/>
          <w:sz w:val="24"/>
          <w:szCs w:val="24"/>
        </w:rPr>
        <w:t>bab</w:t>
      </w:r>
      <w:proofErr w:type="spellEnd"/>
      <w:proofErr w:type="gramEnd"/>
      <w:r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0BA2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memaparkan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defenisi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ushul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fiqh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dalil-dalil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mashodirul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ahkam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disepakati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Mujtahid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>.</w:t>
      </w:r>
      <w:r w:rsid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ilmu-ilmu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syariah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Ushul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dikatagorikan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layaknya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teks-teks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wahyu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(al Qur’an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Sunnah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tata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3A0BA2" w:rsidRPr="003A0BA2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wahyu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Sunnah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diturunkan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tidaklah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berbentuk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sistematis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3A0BA2" w:rsidRPr="003A0BA2">
        <w:rPr>
          <w:rFonts w:asciiTheme="majorBidi" w:hAnsiTheme="majorBidi" w:cstheme="majorBidi"/>
          <w:sz w:val="24"/>
          <w:szCs w:val="24"/>
        </w:rPr>
        <w:t>baku</w:t>
      </w:r>
      <w:proofErr w:type="spellEnd"/>
      <w:proofErr w:type="gram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layaknya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aplikatif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kenabian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shahabat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arahan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Rasulullah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penafsir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3A0BA2" w:rsidRPr="003A0BA2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ulama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Sunnah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merumuskan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mensistematisasikan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ajaran-ajaran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3A0BA2" w:rsidRPr="003A0BA2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mensistematisasikannya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argumentatif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Ushul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0BA2" w:rsidRPr="003A0BA2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3A0BA2" w:rsidRPr="003A0BA2">
        <w:rPr>
          <w:rFonts w:asciiTheme="majorBidi" w:hAnsiTheme="majorBidi" w:cstheme="majorBidi"/>
          <w:sz w:val="24"/>
          <w:szCs w:val="24"/>
        </w:rPr>
        <w:t>.</w:t>
      </w:r>
      <w:proofErr w:type="gramEnd"/>
    </w:p>
    <w:sectPr w:rsidR="003A0BA2" w:rsidRPr="003A0BA2" w:rsidSect="00BA6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DU2tDS2MDIwNDc1NzRR0lEKTi0uzszPAykwrAUA5JKPeywAAAA="/>
  </w:docVars>
  <w:rsids>
    <w:rsidRoot w:val="00873100"/>
    <w:rsid w:val="000C6E20"/>
    <w:rsid w:val="003A0BA2"/>
    <w:rsid w:val="00554CCA"/>
    <w:rsid w:val="00873100"/>
    <w:rsid w:val="00A40AF4"/>
    <w:rsid w:val="00BA65B8"/>
    <w:rsid w:val="00CC36A4"/>
    <w:rsid w:val="00DC7663"/>
    <w:rsid w:val="00E6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2022-08-18T18:03:00Z</dcterms:created>
  <dcterms:modified xsi:type="dcterms:W3CDTF">2022-08-18T18:13:00Z</dcterms:modified>
</cp:coreProperties>
</file>